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A1" w:rsidRDefault="00F224F6" w:rsidP="008928BE">
      <w:pPr>
        <w:pStyle w:val="10"/>
        <w:keepNext/>
        <w:keepLines/>
        <w:shd w:val="clear" w:color="auto" w:fill="auto"/>
        <w:tabs>
          <w:tab w:val="left" w:pos="993"/>
        </w:tabs>
        <w:spacing w:before="0" w:after="0" w:line="240" w:lineRule="exact"/>
        <w:ind w:firstLine="426"/>
      </w:pPr>
      <w:bookmarkStart w:id="0" w:name="bookmark0"/>
      <w:r>
        <w:rPr>
          <w:rStyle w:val="11"/>
          <w:b/>
          <w:bCs/>
        </w:rPr>
        <w:t>ТЕХНИЧЕСКОЕ ЗАДАНИЕ</w:t>
      </w:r>
      <w:bookmarkEnd w:id="0"/>
    </w:p>
    <w:p w:rsidR="008928BE" w:rsidRDefault="00F224F6" w:rsidP="00A813F1">
      <w:pPr>
        <w:pStyle w:val="20"/>
        <w:shd w:val="clear" w:color="auto" w:fill="auto"/>
        <w:tabs>
          <w:tab w:val="left" w:pos="993"/>
        </w:tabs>
        <w:spacing w:after="0" w:line="278" w:lineRule="exact"/>
        <w:ind w:firstLine="426"/>
        <w:jc w:val="center"/>
      </w:pPr>
      <w:r>
        <w:t xml:space="preserve">на </w:t>
      </w:r>
      <w:r w:rsidR="005A6786" w:rsidRPr="005A6786">
        <w:rPr>
          <w:rStyle w:val="21"/>
        </w:rPr>
        <w:t>Ремонт входного дверного блока в ГКОУ ЛО "Кировская школа-интернат" по адресу: Ленинградская область, г. Кировск, ул. Краснофлотская, д. 24</w:t>
      </w:r>
    </w:p>
    <w:p w:rsidR="00A813F1" w:rsidRDefault="00A813F1" w:rsidP="00A813F1">
      <w:pPr>
        <w:pStyle w:val="20"/>
        <w:shd w:val="clear" w:color="auto" w:fill="auto"/>
        <w:tabs>
          <w:tab w:val="left" w:pos="993"/>
        </w:tabs>
        <w:spacing w:after="0" w:line="278" w:lineRule="exact"/>
        <w:ind w:firstLine="426"/>
        <w:jc w:val="center"/>
      </w:pPr>
    </w:p>
    <w:p w:rsidR="005D0BA1" w:rsidRDefault="00F224F6" w:rsidP="005A6786">
      <w:pPr>
        <w:pStyle w:val="20"/>
        <w:numPr>
          <w:ilvl w:val="0"/>
          <w:numId w:val="1"/>
        </w:numPr>
        <w:shd w:val="clear" w:color="auto" w:fill="auto"/>
        <w:tabs>
          <w:tab w:val="left" w:pos="993"/>
          <w:tab w:val="left" w:pos="1061"/>
        </w:tabs>
        <w:spacing w:after="0" w:line="278" w:lineRule="exact"/>
        <w:ind w:firstLine="426"/>
        <w:jc w:val="both"/>
      </w:pPr>
      <w:r>
        <w:rPr>
          <w:rStyle w:val="22"/>
        </w:rPr>
        <w:t xml:space="preserve">Предмет договора: </w:t>
      </w:r>
      <w:r w:rsidR="005A6786" w:rsidRPr="005A6786">
        <w:t>Ремонт входного дверного блока в ГКОУ ЛО "Кировская школа-интернат" по адресу: Ленинградская область, г. Кировск, ул. Краснофлотская, д. 24</w:t>
      </w:r>
    </w:p>
    <w:p w:rsidR="005D0BA1" w:rsidRDefault="00F224F6" w:rsidP="008928BE">
      <w:pPr>
        <w:pStyle w:val="20"/>
        <w:numPr>
          <w:ilvl w:val="0"/>
          <w:numId w:val="1"/>
        </w:numPr>
        <w:shd w:val="clear" w:color="auto" w:fill="auto"/>
        <w:tabs>
          <w:tab w:val="left" w:pos="993"/>
          <w:tab w:val="left" w:pos="1051"/>
        </w:tabs>
        <w:spacing w:after="0" w:line="274" w:lineRule="exact"/>
        <w:ind w:firstLine="426"/>
        <w:jc w:val="both"/>
      </w:pPr>
      <w:r>
        <w:rPr>
          <w:rStyle w:val="22"/>
        </w:rPr>
        <w:t>Место выполнения работ</w:t>
      </w:r>
      <w:r>
        <w:t xml:space="preserve">: </w:t>
      </w:r>
      <w:r w:rsidR="0025294D" w:rsidRPr="0025294D">
        <w:t>Государственное бюджетное общеобразовательное учреждение Ленинградской области «Кировская школа-интернат, реализующая адаптированные образовательные программы»</w:t>
      </w:r>
      <w:r w:rsidR="0025294D">
        <w:t xml:space="preserve">, </w:t>
      </w:r>
      <w:r w:rsidR="0025294D" w:rsidRPr="0025294D">
        <w:t>187340, Ленинградская обл., г. Кировск ул. Краснофлотская д. 24</w:t>
      </w:r>
      <w:r w:rsidR="0025294D">
        <w:t>.</w:t>
      </w:r>
    </w:p>
    <w:p w:rsidR="005D0BA1" w:rsidRDefault="00F224F6" w:rsidP="008928BE">
      <w:pPr>
        <w:pStyle w:val="20"/>
        <w:numPr>
          <w:ilvl w:val="0"/>
          <w:numId w:val="1"/>
        </w:numPr>
        <w:shd w:val="clear" w:color="auto" w:fill="auto"/>
        <w:tabs>
          <w:tab w:val="left" w:pos="993"/>
          <w:tab w:val="left" w:pos="1056"/>
        </w:tabs>
        <w:spacing w:after="0" w:line="274" w:lineRule="exact"/>
        <w:ind w:firstLine="426"/>
        <w:jc w:val="both"/>
      </w:pPr>
      <w:r>
        <w:rPr>
          <w:rStyle w:val="22"/>
        </w:rPr>
        <w:t>Помещения, подлежащие ремонту</w:t>
      </w:r>
      <w:r>
        <w:t xml:space="preserve">: </w:t>
      </w:r>
      <w:r w:rsidR="0025294D" w:rsidRPr="0025294D">
        <w:t>187340, Ленинградская обл., г. Кировск ул. Краснофлотская д. 24</w:t>
      </w:r>
      <w:r w:rsidR="005A6786">
        <w:t>, дверной блок на первом этаже</w:t>
      </w:r>
    </w:p>
    <w:p w:rsidR="005D0BA1" w:rsidRDefault="00F224F6" w:rsidP="008928BE">
      <w:pPr>
        <w:pStyle w:val="20"/>
        <w:numPr>
          <w:ilvl w:val="0"/>
          <w:numId w:val="1"/>
        </w:numPr>
        <w:shd w:val="clear" w:color="auto" w:fill="auto"/>
        <w:tabs>
          <w:tab w:val="left" w:pos="993"/>
          <w:tab w:val="left" w:pos="1066"/>
        </w:tabs>
        <w:spacing w:after="0" w:line="274" w:lineRule="exact"/>
        <w:ind w:firstLine="426"/>
        <w:jc w:val="both"/>
      </w:pPr>
      <w:r>
        <w:rPr>
          <w:rStyle w:val="22"/>
        </w:rPr>
        <w:t>Срок выполнения работ</w:t>
      </w:r>
      <w:r>
        <w:t xml:space="preserve">: работы в полном объеме должны быть выполнены Подрядчиком в течение </w:t>
      </w:r>
      <w:bookmarkStart w:id="1" w:name="_GoBack"/>
      <w:r w:rsidR="0025294D">
        <w:t>30</w:t>
      </w:r>
      <w:bookmarkEnd w:id="1"/>
      <w:r>
        <w:t xml:space="preserve"> (</w:t>
      </w:r>
      <w:r w:rsidR="0025294D">
        <w:t>тридцать</w:t>
      </w:r>
      <w:r>
        <w:t>) календарных дней с даты заключения договора.</w:t>
      </w:r>
    </w:p>
    <w:p w:rsidR="005D0BA1" w:rsidRDefault="00F224F6" w:rsidP="008928BE">
      <w:pPr>
        <w:pStyle w:val="10"/>
        <w:keepNext/>
        <w:keepLines/>
        <w:numPr>
          <w:ilvl w:val="0"/>
          <w:numId w:val="1"/>
        </w:numPr>
        <w:shd w:val="clear" w:color="auto" w:fill="auto"/>
        <w:tabs>
          <w:tab w:val="left" w:pos="993"/>
          <w:tab w:val="left" w:pos="1086"/>
        </w:tabs>
        <w:spacing w:before="0" w:after="0" w:line="274" w:lineRule="exact"/>
        <w:ind w:firstLine="426"/>
        <w:jc w:val="both"/>
      </w:pPr>
      <w:bookmarkStart w:id="2" w:name="bookmark1"/>
      <w:r>
        <w:t>Количественные характеристики выполняемых работ</w:t>
      </w:r>
      <w:bookmarkEnd w:id="2"/>
      <w:r w:rsidR="0025294D">
        <w:t xml:space="preserve"> в локальной смете </w:t>
      </w:r>
      <w:r w:rsidR="0025294D">
        <w:rPr>
          <w:b w:val="0"/>
        </w:rPr>
        <w:t>(файл прилагается)</w:t>
      </w:r>
    </w:p>
    <w:p w:rsidR="005D0BA1" w:rsidRDefault="00F224F6" w:rsidP="008928BE">
      <w:pPr>
        <w:pStyle w:val="30"/>
        <w:numPr>
          <w:ilvl w:val="0"/>
          <w:numId w:val="1"/>
        </w:numPr>
        <w:shd w:val="clear" w:color="auto" w:fill="auto"/>
        <w:tabs>
          <w:tab w:val="left" w:pos="360"/>
          <w:tab w:val="left" w:pos="993"/>
        </w:tabs>
        <w:spacing w:before="0" w:after="0" w:line="240" w:lineRule="exact"/>
        <w:ind w:firstLine="426"/>
      </w:pPr>
      <w:r>
        <w:rPr>
          <w:rStyle w:val="31"/>
          <w:b/>
          <w:bCs/>
        </w:rPr>
        <w:t>Общие требования к выполнению работ:</w:t>
      </w:r>
    </w:p>
    <w:p w:rsidR="005D0BA1" w:rsidRDefault="00F224F6" w:rsidP="008928BE">
      <w:pPr>
        <w:pStyle w:val="20"/>
        <w:numPr>
          <w:ilvl w:val="1"/>
          <w:numId w:val="1"/>
        </w:numPr>
        <w:shd w:val="clear" w:color="auto" w:fill="auto"/>
        <w:tabs>
          <w:tab w:val="left" w:pos="993"/>
          <w:tab w:val="left" w:pos="1191"/>
        </w:tabs>
        <w:spacing w:after="0" w:line="274" w:lineRule="exact"/>
        <w:ind w:firstLine="426"/>
        <w:jc w:val="both"/>
      </w:pPr>
      <w:r>
        <w:t>Подрядчик обязан приступить к производству работ по договору в течение 3-х календарных дней с даты заключения договора.</w:t>
      </w:r>
    </w:p>
    <w:p w:rsidR="005D0BA1" w:rsidRDefault="00F224F6" w:rsidP="008928BE">
      <w:pPr>
        <w:pStyle w:val="20"/>
        <w:numPr>
          <w:ilvl w:val="1"/>
          <w:numId w:val="1"/>
        </w:numPr>
        <w:shd w:val="clear" w:color="auto" w:fill="auto"/>
        <w:tabs>
          <w:tab w:val="left" w:pos="993"/>
        </w:tabs>
        <w:spacing w:after="0" w:line="274" w:lineRule="exact"/>
        <w:ind w:firstLine="426"/>
        <w:jc w:val="both"/>
      </w:pPr>
      <w:r>
        <w:t xml:space="preserve"> Производство работ осуществляется Подрядчиком с 8.00 до 18.00 с соблюдением требований Закон</w:t>
      </w:r>
      <w:r w:rsidR="0025294D">
        <w:t>а</w:t>
      </w:r>
      <w:r w:rsidR="008928BE">
        <w:t xml:space="preserve"> Ленинградской области от </w:t>
      </w:r>
      <w:r w:rsidR="0025294D">
        <w:t>2 июля 2003 г. №47-оз «Об административных правонарушениях»</w:t>
      </w:r>
      <w:r>
        <w:t>. Время отключения инженерных систем согласовываются с Заказчиком.</w:t>
      </w:r>
    </w:p>
    <w:p w:rsidR="005D0BA1" w:rsidRDefault="00F224F6" w:rsidP="008928BE">
      <w:pPr>
        <w:pStyle w:val="20"/>
        <w:numPr>
          <w:ilvl w:val="1"/>
          <w:numId w:val="1"/>
        </w:numPr>
        <w:shd w:val="clear" w:color="auto" w:fill="auto"/>
        <w:tabs>
          <w:tab w:val="left" w:pos="993"/>
          <w:tab w:val="left" w:pos="1279"/>
        </w:tabs>
        <w:spacing w:after="0" w:line="274" w:lineRule="exact"/>
        <w:ind w:firstLine="426"/>
        <w:jc w:val="both"/>
      </w:pPr>
      <w:r>
        <w:t>Работа в выходные и праздничные дни выполняется только после надлежащего оформления и согласования заявки с Заказчиком, направляемой Подрядчиком в адрес Заказчика не менее чем за двое суток до планируемой даты проведения работ.</w:t>
      </w:r>
    </w:p>
    <w:p w:rsidR="005D0BA1" w:rsidRDefault="00F224F6" w:rsidP="008928BE">
      <w:pPr>
        <w:pStyle w:val="20"/>
        <w:numPr>
          <w:ilvl w:val="1"/>
          <w:numId w:val="1"/>
        </w:numPr>
        <w:shd w:val="clear" w:color="auto" w:fill="auto"/>
        <w:tabs>
          <w:tab w:val="left" w:pos="993"/>
          <w:tab w:val="left" w:pos="1279"/>
        </w:tabs>
        <w:spacing w:after="0" w:line="274" w:lineRule="exact"/>
        <w:ind w:firstLine="426"/>
        <w:jc w:val="both"/>
      </w:pPr>
      <w:r>
        <w:t>Запрещается использование объекта ремонта для проживания рабочих Подрядчика, хранения взрывоопасных, пожароопасных и иных материалов.</w:t>
      </w:r>
    </w:p>
    <w:p w:rsidR="005D0BA1" w:rsidRDefault="00F224F6" w:rsidP="008928BE">
      <w:pPr>
        <w:pStyle w:val="20"/>
        <w:numPr>
          <w:ilvl w:val="1"/>
          <w:numId w:val="1"/>
        </w:numPr>
        <w:shd w:val="clear" w:color="auto" w:fill="auto"/>
        <w:tabs>
          <w:tab w:val="left" w:pos="993"/>
        </w:tabs>
        <w:spacing w:after="0" w:line="274" w:lineRule="exact"/>
        <w:ind w:firstLine="426"/>
        <w:jc w:val="both"/>
      </w:pPr>
      <w:r>
        <w:t xml:space="preserve"> Подрядчик организует ежедневную уборку (в конце рабочего дня) на объектах производства работ, вывоз строительного мусора и производит оплату за потреблённые коммунальные услуги, доставку и монтаж необходимого оборудования и приспособлений.</w:t>
      </w:r>
    </w:p>
    <w:p w:rsidR="005D0BA1" w:rsidRDefault="00F224F6" w:rsidP="008928BE">
      <w:pPr>
        <w:pStyle w:val="20"/>
        <w:numPr>
          <w:ilvl w:val="1"/>
          <w:numId w:val="1"/>
        </w:numPr>
        <w:shd w:val="clear" w:color="auto" w:fill="auto"/>
        <w:tabs>
          <w:tab w:val="left" w:pos="993"/>
          <w:tab w:val="left" w:pos="1186"/>
        </w:tabs>
        <w:spacing w:after="0" w:line="274" w:lineRule="exact"/>
        <w:ind w:firstLine="426"/>
        <w:jc w:val="both"/>
      </w:pPr>
      <w:r>
        <w:t>Работа персонала осуществляется только в специализированной одежде (согласно существующим ГОСТам), с обязательным логотипом Подрядчика.</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Несоблюдение сроков выполнения работ является основанием для безапелляционного применения штрафных санкций в отношении Подрядчика, в соответствии с условиями договора.</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rPr>
          <w:rStyle w:val="21"/>
        </w:rPr>
        <w:t>Сопутствующие работы (транспортные, погрузочно-разгрузочные и др.) должны выполняться силами Подрядчика.</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rPr>
          <w:rStyle w:val="21"/>
        </w:rPr>
        <w:t>Строительные материалы доставляются к месту непосредственного проведения работ (1 этаж здания) силами Подрядчика вручную, по маршрутам, согласованным с Заказчиком. Подрядчик обязан содержать в чистоте помещения, используемые для проноса строительных материалов. Подрядчик не вправе использовать для доставки материалов к месту работ оконные проемы здания.</w:t>
      </w:r>
    </w:p>
    <w:p w:rsidR="005D0BA1" w:rsidRDefault="00F224F6" w:rsidP="008928BE">
      <w:pPr>
        <w:pStyle w:val="20"/>
        <w:numPr>
          <w:ilvl w:val="1"/>
          <w:numId w:val="1"/>
        </w:numPr>
        <w:shd w:val="clear" w:color="auto" w:fill="auto"/>
        <w:tabs>
          <w:tab w:val="left" w:pos="993"/>
          <w:tab w:val="left" w:pos="1276"/>
          <w:tab w:val="left" w:pos="1725"/>
        </w:tabs>
        <w:spacing w:after="0" w:line="274" w:lineRule="exact"/>
        <w:ind w:firstLine="426"/>
        <w:jc w:val="both"/>
      </w:pPr>
      <w:r>
        <w:rPr>
          <w:rStyle w:val="21"/>
        </w:rPr>
        <w:t>Производство работ должно осуществляться с соблюдением всех норм и правил выполнения соответствующих работ. Подрядчик обязан соблюдать нормализованную технологию выполнения работ, регламентированную СНиП, а также требования к качеству материалов согласно ГОСТ. Необходимым условием выполнения работ является предоставление Заказчику сертификатов на применяемые материалы.</w:t>
      </w:r>
    </w:p>
    <w:p w:rsidR="005D0BA1" w:rsidRDefault="00F224F6" w:rsidP="008928BE">
      <w:pPr>
        <w:pStyle w:val="20"/>
        <w:numPr>
          <w:ilvl w:val="1"/>
          <w:numId w:val="1"/>
        </w:numPr>
        <w:shd w:val="clear" w:color="auto" w:fill="auto"/>
        <w:tabs>
          <w:tab w:val="left" w:pos="993"/>
          <w:tab w:val="left" w:pos="1276"/>
          <w:tab w:val="left" w:pos="1725"/>
        </w:tabs>
        <w:spacing w:after="0" w:line="274" w:lineRule="exact"/>
        <w:ind w:firstLine="426"/>
        <w:jc w:val="both"/>
      </w:pPr>
      <w:r>
        <w:t>По требованию Заказчика Подрядчик обязан предоставить заверенную копию договора с полигоном на захоронение мусора.</w:t>
      </w:r>
    </w:p>
    <w:p w:rsidR="005D0BA1" w:rsidRDefault="00F224F6" w:rsidP="008928BE">
      <w:pPr>
        <w:pStyle w:val="20"/>
        <w:numPr>
          <w:ilvl w:val="1"/>
          <w:numId w:val="1"/>
        </w:numPr>
        <w:shd w:val="clear" w:color="auto" w:fill="auto"/>
        <w:tabs>
          <w:tab w:val="left" w:pos="993"/>
          <w:tab w:val="left" w:pos="1276"/>
          <w:tab w:val="left" w:pos="1725"/>
        </w:tabs>
        <w:spacing w:after="0" w:line="274" w:lineRule="exact"/>
        <w:ind w:firstLine="426"/>
        <w:jc w:val="both"/>
      </w:pPr>
      <w:r>
        <w:rPr>
          <w:rStyle w:val="21"/>
        </w:rPr>
        <w:t>Подрядчик обязан обеспечивать возможность доступа представителя Заказчика к объекту по первому требованию Заказчика.</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rPr>
          <w:rStyle w:val="21"/>
        </w:rPr>
        <w:t>Подрядчик обязан в установленном порядке и форме вести документацию по безопасности работ, учёт выполненных работ, отчетную документацию и представлять ее Заказчику.</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В случае если производятся работы, контроль качества которых невозможен после проведения последующих работ, Подрядчик приступает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вскрытую часть за свой счет.</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 xml:space="preserve">Заказчик вправе не оплачивать стоимость скрытых работ, если они не подтверждены </w:t>
      </w:r>
      <w:r>
        <w:lastRenderedPageBreak/>
        <w:t>соответствующими двухсторонними актами.</w:t>
      </w:r>
    </w:p>
    <w:p w:rsidR="005D0BA1" w:rsidRDefault="00F224F6" w:rsidP="008928BE">
      <w:pPr>
        <w:pStyle w:val="20"/>
        <w:numPr>
          <w:ilvl w:val="1"/>
          <w:numId w:val="1"/>
        </w:numPr>
        <w:shd w:val="clear" w:color="auto" w:fill="auto"/>
        <w:tabs>
          <w:tab w:val="left" w:pos="993"/>
          <w:tab w:val="left" w:pos="1276"/>
          <w:tab w:val="left" w:pos="1725"/>
        </w:tabs>
        <w:spacing w:after="0" w:line="274" w:lineRule="exact"/>
        <w:ind w:firstLine="426"/>
        <w:jc w:val="both"/>
      </w:pPr>
      <w:r>
        <w:t xml:space="preserve">Подрядчик </w:t>
      </w:r>
      <w:r>
        <w:rPr>
          <w:rStyle w:val="21"/>
        </w:rPr>
        <w:t>возмещает ущерб, причинённый Заказчику либо третьим лицам в процессе производства работ.</w:t>
      </w:r>
    </w:p>
    <w:p w:rsidR="005D0BA1" w:rsidRDefault="00F224F6" w:rsidP="008928BE">
      <w:pPr>
        <w:pStyle w:val="20"/>
        <w:numPr>
          <w:ilvl w:val="1"/>
          <w:numId w:val="1"/>
        </w:numPr>
        <w:shd w:val="clear" w:color="auto" w:fill="auto"/>
        <w:tabs>
          <w:tab w:val="left" w:pos="993"/>
          <w:tab w:val="left" w:pos="1276"/>
          <w:tab w:val="left" w:pos="1725"/>
        </w:tabs>
        <w:spacing w:after="0" w:line="274" w:lineRule="exact"/>
        <w:ind w:firstLine="426"/>
        <w:jc w:val="both"/>
      </w:pPr>
      <w:r>
        <w:t>В случаях нанесения ущерба, причинения вреда здоровью людей, связанных с проведением работ по договору, Подрядчик несет ответственность в установленном законом порядке в полном объеме.</w:t>
      </w:r>
    </w:p>
    <w:p w:rsidR="005D0BA1" w:rsidRDefault="00F224F6" w:rsidP="008928BE">
      <w:pPr>
        <w:pStyle w:val="20"/>
        <w:shd w:val="clear" w:color="auto" w:fill="auto"/>
        <w:tabs>
          <w:tab w:val="left" w:pos="993"/>
          <w:tab w:val="left" w:pos="1276"/>
        </w:tabs>
        <w:spacing w:after="0" w:line="274" w:lineRule="exact"/>
        <w:ind w:firstLine="426"/>
        <w:jc w:val="both"/>
      </w:pPr>
      <w:r>
        <w:t xml:space="preserve">Подрядчик </w:t>
      </w:r>
      <w:r>
        <w:rPr>
          <w:rStyle w:val="21"/>
        </w:rPr>
        <w:t>информирует Заказчика о ходе выполнения работ, устраняет выявленные Заказчиком нарушения, дефекты, недостатки в работе в сроки, согласованные с Заказчиком.</w:t>
      </w:r>
    </w:p>
    <w:p w:rsidR="005D0BA1" w:rsidRDefault="00F224F6" w:rsidP="008928BE">
      <w:pPr>
        <w:pStyle w:val="20"/>
        <w:numPr>
          <w:ilvl w:val="1"/>
          <w:numId w:val="1"/>
        </w:numPr>
        <w:shd w:val="clear" w:color="auto" w:fill="auto"/>
        <w:tabs>
          <w:tab w:val="left" w:pos="993"/>
          <w:tab w:val="left" w:pos="1276"/>
          <w:tab w:val="left" w:pos="1725"/>
        </w:tabs>
        <w:spacing w:after="0" w:line="274" w:lineRule="exact"/>
        <w:ind w:firstLine="426"/>
        <w:jc w:val="both"/>
      </w:pPr>
      <w:r>
        <w:rPr>
          <w:rStyle w:val="21"/>
        </w:rPr>
        <w:t xml:space="preserve">В случае выявления объемов работ, не учтенных Заказчиком при формировании технического задания, но необходимых для завершения полного </w:t>
      </w:r>
      <w:r>
        <w:t>Подрядчик своими силами и за счет собственных средств производит:</w:t>
      </w:r>
    </w:p>
    <w:p w:rsidR="005D0BA1" w:rsidRDefault="00F224F6" w:rsidP="008928BE">
      <w:pPr>
        <w:pStyle w:val="20"/>
        <w:numPr>
          <w:ilvl w:val="0"/>
          <w:numId w:val="2"/>
        </w:numPr>
        <w:shd w:val="clear" w:color="auto" w:fill="auto"/>
        <w:tabs>
          <w:tab w:val="left" w:pos="993"/>
          <w:tab w:val="left" w:pos="1196"/>
        </w:tabs>
        <w:spacing w:after="0" w:line="274" w:lineRule="exact"/>
        <w:ind w:firstLine="426"/>
        <w:jc w:val="both"/>
      </w:pPr>
      <w:r>
        <w:t>оформление надлежащим образом договоров на вывоз мусора (место складирования строительного мусора согласовывается с Заказчиком);</w:t>
      </w:r>
    </w:p>
    <w:p w:rsidR="005D0BA1" w:rsidRDefault="00F224F6" w:rsidP="008928BE">
      <w:pPr>
        <w:pStyle w:val="20"/>
        <w:numPr>
          <w:ilvl w:val="0"/>
          <w:numId w:val="2"/>
        </w:numPr>
        <w:shd w:val="clear" w:color="auto" w:fill="auto"/>
        <w:tabs>
          <w:tab w:val="left" w:pos="993"/>
          <w:tab w:val="left" w:pos="1222"/>
        </w:tabs>
        <w:spacing w:after="0" w:line="274" w:lineRule="exact"/>
        <w:ind w:firstLine="426"/>
        <w:jc w:val="both"/>
      </w:pPr>
      <w:r>
        <w:t>возмещение морального и материального вреда и ущерба, причиненного третьим</w:t>
      </w:r>
    </w:p>
    <w:p w:rsidR="005D0BA1" w:rsidRDefault="00F224F6" w:rsidP="008928BE">
      <w:pPr>
        <w:pStyle w:val="20"/>
        <w:shd w:val="clear" w:color="auto" w:fill="auto"/>
        <w:tabs>
          <w:tab w:val="left" w:pos="993"/>
        </w:tabs>
        <w:spacing w:after="0" w:line="274" w:lineRule="exact"/>
        <w:jc w:val="left"/>
      </w:pPr>
      <w:r>
        <w:t>лицам.</w:t>
      </w:r>
    </w:p>
    <w:p w:rsidR="005D0BA1" w:rsidRDefault="00F224F6" w:rsidP="008928BE">
      <w:pPr>
        <w:pStyle w:val="20"/>
        <w:numPr>
          <w:ilvl w:val="1"/>
          <w:numId w:val="1"/>
        </w:numPr>
        <w:shd w:val="clear" w:color="auto" w:fill="auto"/>
        <w:tabs>
          <w:tab w:val="left" w:pos="993"/>
          <w:tab w:val="left" w:pos="1276"/>
          <w:tab w:val="left" w:pos="1725"/>
        </w:tabs>
        <w:spacing w:after="0" w:line="274" w:lineRule="exact"/>
        <w:ind w:firstLine="426"/>
        <w:jc w:val="both"/>
      </w:pPr>
      <w:r>
        <w:t>Подрядчик несет ответственность за:</w:t>
      </w:r>
    </w:p>
    <w:p w:rsidR="005D0BA1" w:rsidRDefault="00F224F6" w:rsidP="008928BE">
      <w:pPr>
        <w:pStyle w:val="20"/>
        <w:numPr>
          <w:ilvl w:val="0"/>
          <w:numId w:val="2"/>
        </w:numPr>
        <w:shd w:val="clear" w:color="auto" w:fill="auto"/>
        <w:tabs>
          <w:tab w:val="left" w:pos="993"/>
          <w:tab w:val="left" w:pos="1222"/>
          <w:tab w:val="left" w:pos="1276"/>
        </w:tabs>
        <w:spacing w:after="0" w:line="274" w:lineRule="exact"/>
        <w:ind w:firstLine="426"/>
        <w:jc w:val="both"/>
      </w:pPr>
      <w:r>
        <w:t>технику безопасности и охрану труда своих работников;</w:t>
      </w:r>
    </w:p>
    <w:p w:rsidR="005D0BA1" w:rsidRDefault="00F224F6" w:rsidP="008928BE">
      <w:pPr>
        <w:pStyle w:val="20"/>
        <w:numPr>
          <w:ilvl w:val="0"/>
          <w:numId w:val="2"/>
        </w:numPr>
        <w:shd w:val="clear" w:color="auto" w:fill="auto"/>
        <w:tabs>
          <w:tab w:val="left" w:pos="993"/>
          <w:tab w:val="left" w:pos="1222"/>
          <w:tab w:val="left" w:pos="1276"/>
        </w:tabs>
        <w:spacing w:after="0" w:line="274" w:lineRule="exact"/>
        <w:ind w:firstLine="426"/>
        <w:jc w:val="both"/>
      </w:pPr>
      <w:r>
        <w:t>противопожарную безопасность;</w:t>
      </w:r>
    </w:p>
    <w:p w:rsidR="005D0BA1" w:rsidRDefault="00F224F6" w:rsidP="008928BE">
      <w:pPr>
        <w:pStyle w:val="20"/>
        <w:numPr>
          <w:ilvl w:val="0"/>
          <w:numId w:val="2"/>
        </w:numPr>
        <w:shd w:val="clear" w:color="auto" w:fill="auto"/>
        <w:tabs>
          <w:tab w:val="left" w:pos="993"/>
          <w:tab w:val="left" w:pos="1222"/>
          <w:tab w:val="left" w:pos="1276"/>
        </w:tabs>
        <w:spacing w:after="0" w:line="274" w:lineRule="exact"/>
        <w:ind w:firstLine="426"/>
        <w:jc w:val="both"/>
      </w:pPr>
      <w:r>
        <w:t>электробезопасность.</w:t>
      </w:r>
    </w:p>
    <w:p w:rsidR="005D0BA1" w:rsidRDefault="00F224F6" w:rsidP="008928BE">
      <w:pPr>
        <w:pStyle w:val="20"/>
        <w:shd w:val="clear" w:color="auto" w:fill="auto"/>
        <w:tabs>
          <w:tab w:val="left" w:pos="993"/>
          <w:tab w:val="left" w:pos="1276"/>
        </w:tabs>
        <w:spacing w:after="0" w:line="274" w:lineRule="exact"/>
        <w:ind w:firstLine="426"/>
        <w:jc w:val="both"/>
      </w:pPr>
      <w:r>
        <w:t>Не допускается вести работы без специальных мероприятий, исключающих причинение ущерба смежным помещениям.</w:t>
      </w:r>
    </w:p>
    <w:p w:rsidR="005D0BA1" w:rsidRDefault="00F224F6" w:rsidP="008928BE">
      <w:pPr>
        <w:pStyle w:val="20"/>
        <w:shd w:val="clear" w:color="auto" w:fill="auto"/>
        <w:tabs>
          <w:tab w:val="left" w:pos="993"/>
          <w:tab w:val="left" w:pos="1276"/>
        </w:tabs>
        <w:spacing w:after="0" w:line="274" w:lineRule="exact"/>
        <w:ind w:firstLine="426"/>
        <w:jc w:val="both"/>
      </w:pPr>
      <w:r>
        <w:t>Не допускается загромождать и загрязнять строительными материалами и (или) отходами эвакуационные пути, другие места общего пользования.</w:t>
      </w:r>
    </w:p>
    <w:p w:rsidR="005D0BA1" w:rsidRDefault="00F224F6" w:rsidP="008928BE">
      <w:pPr>
        <w:pStyle w:val="20"/>
        <w:numPr>
          <w:ilvl w:val="1"/>
          <w:numId w:val="1"/>
        </w:numPr>
        <w:shd w:val="clear" w:color="auto" w:fill="auto"/>
        <w:tabs>
          <w:tab w:val="left" w:pos="993"/>
          <w:tab w:val="left" w:pos="1276"/>
          <w:tab w:val="left" w:pos="1699"/>
        </w:tabs>
        <w:spacing w:after="0" w:line="274" w:lineRule="exact"/>
        <w:ind w:firstLine="426"/>
        <w:jc w:val="both"/>
      </w:pPr>
      <w:r>
        <w:t>При исполнении договора Заказчик не предоставляет складские и бытовые помещения, не обеспечивает Подрядчику сохранность материалов и оборудования.</w:t>
      </w:r>
    </w:p>
    <w:p w:rsidR="005D0BA1" w:rsidRDefault="00F224F6" w:rsidP="008928BE">
      <w:pPr>
        <w:pStyle w:val="20"/>
        <w:numPr>
          <w:ilvl w:val="1"/>
          <w:numId w:val="1"/>
        </w:numPr>
        <w:shd w:val="clear" w:color="auto" w:fill="auto"/>
        <w:tabs>
          <w:tab w:val="left" w:pos="993"/>
          <w:tab w:val="left" w:pos="1276"/>
          <w:tab w:val="left" w:pos="1699"/>
        </w:tabs>
        <w:spacing w:after="0" w:line="274" w:lineRule="exact"/>
        <w:ind w:firstLine="426"/>
        <w:jc w:val="both"/>
      </w:pPr>
      <w:r>
        <w:t>Срок выполнения сопутствующих работ: 10 календарных дней с даты заключения договора.</w:t>
      </w:r>
    </w:p>
    <w:p w:rsidR="005D0BA1" w:rsidRDefault="00F224F6" w:rsidP="008928BE">
      <w:pPr>
        <w:pStyle w:val="20"/>
        <w:numPr>
          <w:ilvl w:val="0"/>
          <w:numId w:val="1"/>
        </w:numPr>
        <w:shd w:val="clear" w:color="auto" w:fill="auto"/>
        <w:tabs>
          <w:tab w:val="left" w:pos="993"/>
          <w:tab w:val="left" w:pos="1276"/>
          <w:tab w:val="left" w:pos="1436"/>
        </w:tabs>
        <w:spacing w:after="0" w:line="240" w:lineRule="exact"/>
        <w:ind w:firstLine="426"/>
        <w:jc w:val="both"/>
      </w:pPr>
      <w:r>
        <w:t>Требования к безопасности выполнения работ и охране труда</w:t>
      </w:r>
    </w:p>
    <w:p w:rsidR="005D0BA1" w:rsidRDefault="00F224F6" w:rsidP="008928BE">
      <w:pPr>
        <w:pStyle w:val="20"/>
        <w:numPr>
          <w:ilvl w:val="1"/>
          <w:numId w:val="1"/>
        </w:numPr>
        <w:shd w:val="clear" w:color="auto" w:fill="auto"/>
        <w:tabs>
          <w:tab w:val="left" w:pos="993"/>
          <w:tab w:val="left" w:pos="1276"/>
          <w:tab w:val="left" w:pos="1479"/>
        </w:tabs>
        <w:spacing w:after="0" w:line="274" w:lineRule="exact"/>
        <w:ind w:firstLine="426"/>
        <w:jc w:val="both"/>
      </w:pPr>
      <w:r>
        <w:rPr>
          <w:rStyle w:val="21"/>
        </w:rPr>
        <w:t xml:space="preserve">Во время выполнения работ </w:t>
      </w:r>
      <w:r>
        <w:t xml:space="preserve">Подрядчик </w:t>
      </w:r>
      <w:r>
        <w:rPr>
          <w:rStyle w:val="21"/>
        </w:rPr>
        <w:t xml:space="preserve">обеспечивает рабочих спецодеждой (униформой), </w:t>
      </w:r>
      <w:proofErr w:type="spellStart"/>
      <w:r>
        <w:rPr>
          <w:rStyle w:val="21"/>
        </w:rPr>
        <w:t>спецобувью</w:t>
      </w:r>
      <w:proofErr w:type="spellEnd"/>
      <w:r>
        <w:rPr>
          <w:rStyle w:val="21"/>
        </w:rPr>
        <w:t>, другими необходимыми средствами индивидуальной защиты, материалами и инвентарем за свой счет.</w:t>
      </w:r>
    </w:p>
    <w:p w:rsidR="005D0BA1" w:rsidRDefault="00F224F6" w:rsidP="008928BE">
      <w:pPr>
        <w:pStyle w:val="20"/>
        <w:numPr>
          <w:ilvl w:val="1"/>
          <w:numId w:val="1"/>
        </w:numPr>
        <w:shd w:val="clear" w:color="auto" w:fill="auto"/>
        <w:tabs>
          <w:tab w:val="left" w:pos="993"/>
          <w:tab w:val="left" w:pos="1134"/>
          <w:tab w:val="left" w:pos="1489"/>
        </w:tabs>
        <w:spacing w:after="0" w:line="274" w:lineRule="exact"/>
        <w:ind w:firstLine="426"/>
        <w:jc w:val="both"/>
      </w:pPr>
      <w: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0BA1" w:rsidRDefault="00F224F6" w:rsidP="008928BE">
      <w:pPr>
        <w:pStyle w:val="20"/>
        <w:numPr>
          <w:ilvl w:val="1"/>
          <w:numId w:val="1"/>
        </w:numPr>
        <w:shd w:val="clear" w:color="auto" w:fill="auto"/>
        <w:tabs>
          <w:tab w:val="left" w:pos="993"/>
          <w:tab w:val="left" w:pos="1134"/>
          <w:tab w:val="left" w:pos="1484"/>
        </w:tabs>
        <w:spacing w:after="0" w:line="274" w:lineRule="exact"/>
        <w:ind w:firstLine="426"/>
        <w:jc w:val="both"/>
      </w:pPr>
      <w:r>
        <w:rPr>
          <w:rStyle w:val="21"/>
        </w:rPr>
        <w:t>Ответственность за нарушение перечисленных требований возлагается на руководителя подрядной организации.</w:t>
      </w:r>
    </w:p>
    <w:p w:rsidR="005D0BA1" w:rsidRDefault="00F224F6" w:rsidP="008928BE">
      <w:pPr>
        <w:pStyle w:val="20"/>
        <w:numPr>
          <w:ilvl w:val="1"/>
          <w:numId w:val="1"/>
        </w:numPr>
        <w:shd w:val="clear" w:color="auto" w:fill="auto"/>
        <w:tabs>
          <w:tab w:val="left" w:pos="993"/>
          <w:tab w:val="left" w:pos="1134"/>
          <w:tab w:val="left" w:pos="1484"/>
        </w:tabs>
        <w:spacing w:after="0" w:line="274" w:lineRule="exact"/>
        <w:ind w:firstLine="426"/>
        <w:jc w:val="both"/>
      </w:pPr>
      <w:r>
        <w:rPr>
          <w:rStyle w:val="21"/>
        </w:rPr>
        <w:t>Подрядчик обязан своевременно, в течение 24 часов, выполнять требования (предписания, указания и т.д.) Заказчика по безопасности работ, основанные на нормативных правовых актах Российской Федерации и города Москвы и положениях договора, в том числе об устранении недостатков в течение указанного срока.</w:t>
      </w:r>
    </w:p>
    <w:p w:rsidR="005D0BA1" w:rsidRDefault="00F224F6" w:rsidP="008928BE">
      <w:pPr>
        <w:pStyle w:val="20"/>
        <w:numPr>
          <w:ilvl w:val="0"/>
          <w:numId w:val="3"/>
        </w:numPr>
        <w:shd w:val="clear" w:color="auto" w:fill="auto"/>
        <w:tabs>
          <w:tab w:val="left" w:pos="993"/>
          <w:tab w:val="left" w:pos="1134"/>
          <w:tab w:val="left" w:pos="1436"/>
        </w:tabs>
        <w:spacing w:after="0" w:line="274" w:lineRule="exact"/>
        <w:ind w:firstLine="426"/>
        <w:jc w:val="both"/>
      </w:pPr>
      <w:r>
        <w:rPr>
          <w:rStyle w:val="21"/>
        </w:rPr>
        <w:t>Подрядчик обязан незамедлительно с</w:t>
      </w:r>
      <w:r>
        <w:t xml:space="preserve">ообщать представителям Заказчика о происшествиях и о </w:t>
      </w:r>
      <w:r>
        <w:rPr>
          <w:rStyle w:val="21"/>
        </w:rPr>
        <w:t xml:space="preserve">комплексе работ в соответствии с предметом договора, данные работы должны быть выполнены </w:t>
      </w:r>
      <w:r>
        <w:t xml:space="preserve">Подрядчиком </w:t>
      </w:r>
      <w:r>
        <w:rPr>
          <w:rStyle w:val="21"/>
        </w:rPr>
        <w:t>в соответствии с условиями договора и в пределах цены договора.</w:t>
      </w:r>
    </w:p>
    <w:p w:rsidR="005D0BA1" w:rsidRDefault="00F224F6" w:rsidP="008928BE">
      <w:pPr>
        <w:pStyle w:val="20"/>
        <w:numPr>
          <w:ilvl w:val="0"/>
          <w:numId w:val="3"/>
        </w:numPr>
        <w:shd w:val="clear" w:color="auto" w:fill="auto"/>
        <w:tabs>
          <w:tab w:val="left" w:pos="993"/>
          <w:tab w:val="left" w:pos="1134"/>
          <w:tab w:val="left" w:pos="1436"/>
        </w:tabs>
        <w:spacing w:after="0" w:line="274" w:lineRule="exact"/>
        <w:ind w:firstLine="426"/>
        <w:jc w:val="both"/>
      </w:pPr>
      <w:r>
        <w:rPr>
          <w:rStyle w:val="21"/>
        </w:rPr>
        <w:t xml:space="preserve">В случае форс-мажорных обстоятельств, не позволяющих выполнить работу в установленные сроки, </w:t>
      </w:r>
      <w:r>
        <w:t xml:space="preserve">Подрядчик </w:t>
      </w:r>
      <w:r>
        <w:rPr>
          <w:rStyle w:val="21"/>
        </w:rPr>
        <w:t>обязан немедленно поставить об этом в известность Заказчика.</w:t>
      </w:r>
    </w:p>
    <w:p w:rsidR="005D0BA1" w:rsidRDefault="00F224F6" w:rsidP="008928BE">
      <w:pPr>
        <w:pStyle w:val="20"/>
        <w:numPr>
          <w:ilvl w:val="0"/>
          <w:numId w:val="1"/>
        </w:numPr>
        <w:shd w:val="clear" w:color="auto" w:fill="auto"/>
        <w:tabs>
          <w:tab w:val="left" w:pos="993"/>
          <w:tab w:val="left" w:pos="1134"/>
        </w:tabs>
        <w:spacing w:after="0" w:line="274" w:lineRule="exact"/>
        <w:ind w:firstLine="426"/>
        <w:jc w:val="left"/>
      </w:pPr>
      <w:r>
        <w:t>Сопутствующие работы, услуги, перечень, сроки выполнения, требования к выполнению:</w:t>
      </w:r>
    </w:p>
    <w:p w:rsidR="005D0BA1" w:rsidRDefault="00F224F6" w:rsidP="008928BE">
      <w:pPr>
        <w:pStyle w:val="20"/>
        <w:numPr>
          <w:ilvl w:val="1"/>
          <w:numId w:val="1"/>
        </w:numPr>
        <w:shd w:val="clear" w:color="auto" w:fill="auto"/>
        <w:tabs>
          <w:tab w:val="left" w:pos="993"/>
          <w:tab w:val="left" w:pos="1134"/>
          <w:tab w:val="left" w:pos="1510"/>
        </w:tabs>
        <w:spacing w:after="0" w:line="274" w:lineRule="exact"/>
        <w:ind w:firstLine="426"/>
        <w:jc w:val="left"/>
      </w:pPr>
      <w:r>
        <w:t>В аварийных ситуациях, возникших при проведении работ по договору, принимать меры по ликвидации последствий ЧС и аварий.</w:t>
      </w:r>
    </w:p>
    <w:p w:rsidR="005D0BA1" w:rsidRDefault="00F224F6" w:rsidP="008928BE">
      <w:pPr>
        <w:pStyle w:val="20"/>
        <w:numPr>
          <w:ilvl w:val="1"/>
          <w:numId w:val="1"/>
        </w:numPr>
        <w:shd w:val="clear" w:color="auto" w:fill="auto"/>
        <w:tabs>
          <w:tab w:val="left" w:pos="993"/>
        </w:tabs>
        <w:spacing w:after="0" w:line="274" w:lineRule="exact"/>
        <w:ind w:firstLine="426"/>
        <w:jc w:val="both"/>
      </w:pPr>
      <w:r>
        <w:t xml:space="preserve"> При проведении</w:t>
      </w:r>
      <w:r>
        <w:tab/>
        <w:t>пожароопас</w:t>
      </w:r>
      <w:r w:rsidR="008928BE">
        <w:t>ных работ на объекте необходимо р</w:t>
      </w:r>
      <w:r>
        <w:t>уководствоваться «Правилами пожарной безопасности в Российской Федерации».</w:t>
      </w:r>
    </w:p>
    <w:p w:rsidR="005D0BA1" w:rsidRDefault="00F224F6" w:rsidP="008928BE">
      <w:pPr>
        <w:pStyle w:val="20"/>
        <w:numPr>
          <w:ilvl w:val="1"/>
          <w:numId w:val="1"/>
        </w:numPr>
        <w:shd w:val="clear" w:color="auto" w:fill="auto"/>
        <w:spacing w:after="0" w:line="274" w:lineRule="exact"/>
        <w:ind w:firstLine="426"/>
        <w:jc w:val="left"/>
      </w:pPr>
      <w:r>
        <w:t>При проведении огневых работ требуется обязательное оформление разрешения на их производство, согласованное с Заказчиком.</w:t>
      </w:r>
    </w:p>
    <w:p w:rsidR="005D0BA1" w:rsidRDefault="00F224F6" w:rsidP="008928BE">
      <w:pPr>
        <w:pStyle w:val="20"/>
        <w:numPr>
          <w:ilvl w:val="1"/>
          <w:numId w:val="1"/>
        </w:numPr>
        <w:shd w:val="clear" w:color="auto" w:fill="auto"/>
        <w:tabs>
          <w:tab w:val="left" w:pos="993"/>
          <w:tab w:val="left" w:pos="1134"/>
          <w:tab w:val="left" w:pos="1520"/>
        </w:tabs>
        <w:spacing w:after="0" w:line="274" w:lineRule="exact"/>
        <w:ind w:firstLine="426"/>
        <w:jc w:val="left"/>
      </w:pPr>
      <w:r>
        <w:t>При проведении огневых работ Подрядчик обязан оформить и предоставить по требованию Заказчику наряд-допуск на проведение работ повышенной опасности.</w:t>
      </w:r>
    </w:p>
    <w:p w:rsidR="005D0BA1" w:rsidRDefault="00F224F6" w:rsidP="008928BE">
      <w:pPr>
        <w:pStyle w:val="20"/>
        <w:numPr>
          <w:ilvl w:val="1"/>
          <w:numId w:val="1"/>
        </w:numPr>
        <w:shd w:val="clear" w:color="auto" w:fill="auto"/>
        <w:tabs>
          <w:tab w:val="left" w:pos="993"/>
          <w:tab w:val="left" w:pos="1134"/>
          <w:tab w:val="left" w:pos="1510"/>
        </w:tabs>
        <w:spacing w:after="0" w:line="274" w:lineRule="exact"/>
        <w:ind w:firstLine="426"/>
        <w:jc w:val="both"/>
      </w:pPr>
      <w:r>
        <w:t>Организация строительной площадки, для ведения на ней работ, должна обеспечивать безопасность труда работающих на всех этапах выполнения строительно</w:t>
      </w:r>
      <w:r>
        <w:softHyphen/>
      </w:r>
      <w:r w:rsidR="008928BE">
        <w:t>-</w:t>
      </w:r>
      <w:r>
        <w:t>монтажных работ.</w:t>
      </w:r>
    </w:p>
    <w:p w:rsidR="005D0BA1" w:rsidRDefault="00F224F6" w:rsidP="008928BE">
      <w:pPr>
        <w:pStyle w:val="20"/>
        <w:numPr>
          <w:ilvl w:val="1"/>
          <w:numId w:val="1"/>
        </w:numPr>
        <w:shd w:val="clear" w:color="auto" w:fill="auto"/>
        <w:tabs>
          <w:tab w:val="left" w:pos="993"/>
          <w:tab w:val="left" w:pos="1134"/>
          <w:tab w:val="left" w:pos="1520"/>
        </w:tabs>
        <w:spacing w:after="0" w:line="274" w:lineRule="exact"/>
        <w:ind w:firstLine="426"/>
        <w:jc w:val="both"/>
      </w:pPr>
      <w:r>
        <w:t xml:space="preserve">При производстве работ должны использоваться оборудование, предназначенное для конкретных условий или допущенное к применению органами государственного надзора. На объекте </w:t>
      </w:r>
      <w:r>
        <w:lastRenderedPageBreak/>
        <w:t>должны быть в наличии материальные и технические средства для осуществления мероприятий по оказанию первой медицинской помощи, по спасению людей и ликвидации аварии, обеспечению пожарной безопасности.</w:t>
      </w:r>
    </w:p>
    <w:p w:rsidR="005D0BA1" w:rsidRDefault="00F224F6" w:rsidP="008928BE">
      <w:pPr>
        <w:pStyle w:val="20"/>
        <w:numPr>
          <w:ilvl w:val="0"/>
          <w:numId w:val="1"/>
        </w:numPr>
        <w:shd w:val="clear" w:color="auto" w:fill="auto"/>
        <w:tabs>
          <w:tab w:val="left" w:pos="993"/>
          <w:tab w:val="left" w:pos="1134"/>
        </w:tabs>
        <w:spacing w:after="0" w:line="240" w:lineRule="exact"/>
        <w:ind w:firstLine="426"/>
        <w:jc w:val="both"/>
      </w:pPr>
      <w:r>
        <w:rPr>
          <w:rStyle w:val="21"/>
        </w:rPr>
        <w:t>Требования к методам производства работ:</w:t>
      </w:r>
    </w:p>
    <w:p w:rsidR="005D0BA1" w:rsidRDefault="00F224F6" w:rsidP="008928BE">
      <w:pPr>
        <w:pStyle w:val="20"/>
        <w:numPr>
          <w:ilvl w:val="1"/>
          <w:numId w:val="1"/>
        </w:numPr>
        <w:shd w:val="clear" w:color="auto" w:fill="auto"/>
        <w:tabs>
          <w:tab w:val="left" w:pos="993"/>
        </w:tabs>
        <w:spacing w:after="0" w:line="274" w:lineRule="exact"/>
        <w:ind w:firstLine="426"/>
        <w:jc w:val="both"/>
      </w:pPr>
      <w:r>
        <w:rPr>
          <w:rStyle w:val="21"/>
        </w:rPr>
        <w:t>Методы производства работы и организационно технологическая схема производства работ определяются Подрядчиком в полном соответствии с действующими нормативными правовыми актами Российской Федерации и города Москвы, нормами и правилами, техническими и руководящими документами, обязательными и</w:t>
      </w:r>
    </w:p>
    <w:p w:rsidR="005D0BA1" w:rsidRDefault="00F224F6" w:rsidP="008928BE">
      <w:pPr>
        <w:pStyle w:val="20"/>
        <w:shd w:val="clear" w:color="auto" w:fill="auto"/>
        <w:tabs>
          <w:tab w:val="left" w:pos="993"/>
        </w:tabs>
        <w:spacing w:after="0" w:line="283" w:lineRule="exact"/>
        <w:ind w:firstLine="426"/>
        <w:jc w:val="both"/>
      </w:pPr>
      <w:r>
        <w:rPr>
          <w:rStyle w:val="21"/>
        </w:rPr>
        <w:t>рекомендуемыми к применению при производстве каждого вида работ, в полном соответствии с условиями договора.</w:t>
      </w:r>
    </w:p>
    <w:p w:rsidR="005D0BA1" w:rsidRDefault="00F224F6" w:rsidP="008928BE">
      <w:pPr>
        <w:pStyle w:val="20"/>
        <w:numPr>
          <w:ilvl w:val="1"/>
          <w:numId w:val="1"/>
        </w:numPr>
        <w:shd w:val="clear" w:color="auto" w:fill="auto"/>
        <w:tabs>
          <w:tab w:val="left" w:pos="993"/>
          <w:tab w:val="left" w:pos="1345"/>
        </w:tabs>
        <w:spacing w:after="0" w:line="274" w:lineRule="exact"/>
        <w:ind w:firstLine="426"/>
        <w:jc w:val="both"/>
      </w:pPr>
      <w:r>
        <w:rPr>
          <w:rStyle w:val="21"/>
        </w:rPr>
        <w:t>Указания Заказчика о применении определенных методов производства работ или об изменении применяемых Подрядчиком методов производства работ обязательны для Подрядчика, если такие указания Заказчика основаны на действующих нормативных правовых актах Российской Федерации и города Москвы, нормах и правилах, технических и руководящих документах, обязательных и рекомендуемых к применению при производстве каждого вида работ, условиях договора.</w:t>
      </w:r>
    </w:p>
    <w:p w:rsidR="005D0BA1" w:rsidRDefault="00F224F6" w:rsidP="008928BE">
      <w:pPr>
        <w:pStyle w:val="30"/>
        <w:numPr>
          <w:ilvl w:val="0"/>
          <w:numId w:val="1"/>
        </w:numPr>
        <w:shd w:val="clear" w:color="auto" w:fill="auto"/>
        <w:tabs>
          <w:tab w:val="left" w:pos="993"/>
          <w:tab w:val="left" w:pos="1445"/>
        </w:tabs>
        <w:spacing w:before="0" w:after="0" w:line="274" w:lineRule="exact"/>
        <w:ind w:firstLine="426"/>
      </w:pPr>
      <w:r>
        <w:t>Требования к качественным характеристикам выполняемых работ, требования к функциональным характеристикам товаров (материалов), подлежащих использованию при выполнении работ:</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 xml:space="preserve">Качество выполненных работ должно соответствовать требованиям, предъявляемым к работам соответствующего рода, а также требованиям, указанным в договоре. Результат выполненных работ должен в момент передачи Заказчику и в пределах гарантийного срока на выполненные работы обладать свойствами, указанными в договоре. </w:t>
      </w:r>
      <w:r>
        <w:rPr>
          <w:rStyle w:val="21"/>
        </w:rPr>
        <w:t xml:space="preserve">Подрядчик </w:t>
      </w:r>
      <w:r>
        <w:t xml:space="preserve">может принять на себя без изменения условий </w:t>
      </w:r>
      <w:r>
        <w:rPr>
          <w:rStyle w:val="21"/>
        </w:rPr>
        <w:t>договор</w:t>
      </w:r>
      <w:r>
        <w:t xml:space="preserve">а обязанность выполнить работу, отвечающую требованиям к качеству, с более высоким качеством, по сравнению с установленными обязательными для сторон требованиями. Наличие сертификатов соответствия качества на используемые материалы и устанавливаемое оборудование обязательно. Сертификаты соответствия качества, пожарные и </w:t>
      </w:r>
      <w:proofErr w:type="spellStart"/>
      <w:r>
        <w:t>санитарно</w:t>
      </w:r>
      <w:r>
        <w:softHyphen/>
        <w:t>эпидемиологические</w:t>
      </w:r>
      <w:proofErr w:type="spellEnd"/>
      <w:r>
        <w:t xml:space="preserve"> сертификаты на материалы предоставляются Заказчику до начала выполнения работ. Используемые материалы должны быть новые, не бывшие в использовании, не имеющие дефектов и не подвергавшиеся ремонту.</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Работы должны выполняться Подрядчиком с соблюдением действующих правил охраны труда и техники безопасности, пожарной безопасности и производственных инструкций, и иных норм, предусмотренных нормативно-правовыми актами Российской Федерации и города Москвы.</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Работы должны выполняться Подрядчиком с соблюдением норм безопасности работ для жизни и здоровья населения и окружающей среды, экологических, санитарных и иных требований, установленных законодательством Российской Федерации в области охраны окружающей среды и здоровья человека.</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Работы должны выполняться Подрядчиком с соблюдением требований миграционного и трудового законодательства Российской Федерации, в том числе не привлекать 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5D0BA1" w:rsidRDefault="00F224F6" w:rsidP="008928BE">
      <w:pPr>
        <w:pStyle w:val="20"/>
        <w:numPr>
          <w:ilvl w:val="1"/>
          <w:numId w:val="1"/>
        </w:numPr>
        <w:shd w:val="clear" w:color="auto" w:fill="auto"/>
        <w:tabs>
          <w:tab w:val="left" w:pos="993"/>
          <w:tab w:val="left" w:pos="1276"/>
        </w:tabs>
        <w:spacing w:after="0" w:line="274" w:lineRule="exact"/>
        <w:ind w:firstLine="426"/>
        <w:jc w:val="both"/>
      </w:pPr>
      <w:r>
        <w:t>Качество выполнения работ и их безопасность должны удовлетворять следующим нормативным документам:</w:t>
      </w:r>
    </w:p>
    <w:p w:rsidR="005D0BA1" w:rsidRDefault="00F224F6" w:rsidP="008928BE">
      <w:pPr>
        <w:pStyle w:val="20"/>
        <w:numPr>
          <w:ilvl w:val="0"/>
          <w:numId w:val="2"/>
        </w:numPr>
        <w:shd w:val="clear" w:color="auto" w:fill="auto"/>
        <w:tabs>
          <w:tab w:val="left" w:pos="993"/>
          <w:tab w:val="left" w:pos="1093"/>
          <w:tab w:val="left" w:pos="1276"/>
        </w:tabs>
        <w:spacing w:after="0" w:line="274" w:lineRule="exact"/>
        <w:ind w:firstLine="426"/>
        <w:jc w:val="both"/>
      </w:pPr>
      <w:r>
        <w:t>Федеральному закону от 24.06.1998 № 89-ФЗ «Об отходах производства и потребления»;</w:t>
      </w:r>
    </w:p>
    <w:p w:rsidR="005D0BA1" w:rsidRDefault="00F224F6" w:rsidP="008928BE">
      <w:pPr>
        <w:pStyle w:val="20"/>
        <w:numPr>
          <w:ilvl w:val="0"/>
          <w:numId w:val="2"/>
        </w:numPr>
        <w:shd w:val="clear" w:color="auto" w:fill="auto"/>
        <w:tabs>
          <w:tab w:val="left" w:pos="993"/>
          <w:tab w:val="left" w:pos="1088"/>
          <w:tab w:val="left" w:pos="1276"/>
        </w:tabs>
        <w:spacing w:after="0" w:line="274" w:lineRule="exact"/>
        <w:ind w:firstLine="426"/>
        <w:jc w:val="both"/>
      </w:pPr>
      <w:r>
        <w:t>Федеральному закону от 30.03.1999 № 52-ФЗ «О санитарно-эпидемиологическом благополучии населения»;</w:t>
      </w:r>
    </w:p>
    <w:p w:rsidR="005D0BA1" w:rsidRDefault="00F224F6" w:rsidP="008928BE">
      <w:pPr>
        <w:pStyle w:val="20"/>
        <w:numPr>
          <w:ilvl w:val="0"/>
          <w:numId w:val="2"/>
        </w:numPr>
        <w:shd w:val="clear" w:color="auto" w:fill="auto"/>
        <w:tabs>
          <w:tab w:val="left" w:pos="993"/>
          <w:tab w:val="left" w:pos="1102"/>
          <w:tab w:val="left" w:pos="1276"/>
        </w:tabs>
        <w:spacing w:after="0" w:line="274" w:lineRule="exact"/>
        <w:ind w:firstLine="426"/>
        <w:jc w:val="both"/>
      </w:pPr>
      <w:r>
        <w:t>Федеральному закону от 10.01.2002 № 7-ФЗ «Об охране окружающей среды»;</w:t>
      </w:r>
    </w:p>
    <w:p w:rsidR="005D0BA1" w:rsidRDefault="00F224F6" w:rsidP="008928BE">
      <w:pPr>
        <w:pStyle w:val="20"/>
        <w:numPr>
          <w:ilvl w:val="0"/>
          <w:numId w:val="2"/>
        </w:numPr>
        <w:shd w:val="clear" w:color="auto" w:fill="auto"/>
        <w:tabs>
          <w:tab w:val="left" w:pos="993"/>
          <w:tab w:val="left" w:pos="1134"/>
        </w:tabs>
        <w:spacing w:after="0" w:line="274" w:lineRule="exact"/>
        <w:ind w:firstLine="426"/>
        <w:jc w:val="both"/>
      </w:pPr>
      <w:r>
        <w:t>СанПиН 2.1.7.1322-03 «Гигиенические требования к размещению и обезвреживанию отходов производства и потребления»; СанПиН 42-128-4690-88 «Санитарные правила содержания территорий населенных мест».</w:t>
      </w:r>
    </w:p>
    <w:p w:rsidR="005D0BA1" w:rsidRDefault="00F224F6" w:rsidP="008928BE">
      <w:pPr>
        <w:pStyle w:val="20"/>
        <w:numPr>
          <w:ilvl w:val="0"/>
          <w:numId w:val="2"/>
        </w:numPr>
        <w:shd w:val="clear" w:color="auto" w:fill="auto"/>
        <w:tabs>
          <w:tab w:val="left" w:pos="993"/>
          <w:tab w:val="left" w:pos="1098"/>
          <w:tab w:val="left" w:pos="1134"/>
        </w:tabs>
        <w:spacing w:after="0" w:line="274" w:lineRule="exact"/>
        <w:ind w:firstLine="426"/>
        <w:jc w:val="both"/>
      </w:pPr>
      <w:r>
        <w:t>СНиП 12-01-2004 «Организация строительства»; СНиП 3.05.01-85 «Внутренние санитарно-технические системы»; СНиП 3.04.01-87 «Изоляционные и отделочные покрытия»; СНиП 3.03.01-87 «Несущие и ограждающие конструкции»; СНиП 3.04.03.85 «Защита строительных конструкций»; СНиП 3.04.01-87 «Изоляционные и отделочные покрытия»; СНиП 12-03-2001 «Безопасность труда в строительстве»; СНиП 12-01-2004 «Организация строительства»; СанПиН 2.2.3.1384-03 «Гигиенические требования к организации строительного производства и строительных работ».</w:t>
      </w:r>
    </w:p>
    <w:p w:rsidR="005D0BA1" w:rsidRDefault="00F224F6" w:rsidP="008928BE">
      <w:pPr>
        <w:pStyle w:val="20"/>
        <w:numPr>
          <w:ilvl w:val="1"/>
          <w:numId w:val="1"/>
        </w:numPr>
        <w:shd w:val="clear" w:color="auto" w:fill="auto"/>
        <w:tabs>
          <w:tab w:val="left" w:pos="993"/>
        </w:tabs>
        <w:spacing w:after="0" w:line="274" w:lineRule="exact"/>
        <w:ind w:firstLine="426"/>
        <w:jc w:val="both"/>
      </w:pPr>
      <w:r>
        <w:lastRenderedPageBreak/>
        <w:t>Требования к качественным характеристикам работ и услуг, требования к функциональным характеристикам строительных материалов, подлежащих использованию при выполнении работ, указаны в настоящем ТЗ и в пункте 3.2 «Сведения о качестве, технических характеристиках (потребительских свойствах) товара, размере, упаковке, отгрузке товара и иные сведения о товаре» раздела 3 «Техническое задание на выполнение работ по текущему ремонту нежилых помещений и сведения о качестве, технических характеристиках используемых материалов» (далее - Техническое задание) документации по запросу предложения в электронной форме.</w:t>
      </w:r>
    </w:p>
    <w:p w:rsidR="005D0BA1" w:rsidRDefault="00F224F6" w:rsidP="008928BE">
      <w:pPr>
        <w:pStyle w:val="10"/>
        <w:keepNext/>
        <w:keepLines/>
        <w:numPr>
          <w:ilvl w:val="0"/>
          <w:numId w:val="1"/>
        </w:numPr>
        <w:shd w:val="clear" w:color="auto" w:fill="auto"/>
        <w:tabs>
          <w:tab w:val="left" w:pos="993"/>
          <w:tab w:val="left" w:pos="1134"/>
          <w:tab w:val="left" w:pos="1486"/>
        </w:tabs>
        <w:spacing w:before="0" w:after="0" w:line="274" w:lineRule="exact"/>
        <w:ind w:firstLine="426"/>
        <w:jc w:val="both"/>
      </w:pPr>
      <w:bookmarkStart w:id="3" w:name="bookmark3"/>
      <w:r>
        <w:t>Требования соответствия нормативным документам (лицензии, допуски, разрешения, согласования):</w:t>
      </w:r>
      <w:bookmarkEnd w:id="3"/>
    </w:p>
    <w:p w:rsidR="005D0BA1" w:rsidRDefault="00F224F6" w:rsidP="008928BE">
      <w:pPr>
        <w:pStyle w:val="20"/>
        <w:numPr>
          <w:ilvl w:val="1"/>
          <w:numId w:val="1"/>
        </w:numPr>
        <w:shd w:val="clear" w:color="auto" w:fill="auto"/>
        <w:tabs>
          <w:tab w:val="left" w:pos="993"/>
          <w:tab w:val="left" w:pos="1486"/>
        </w:tabs>
        <w:spacing w:after="0" w:line="274" w:lineRule="exact"/>
        <w:ind w:firstLine="426"/>
        <w:jc w:val="both"/>
      </w:pPr>
      <w:r>
        <w:t>Ссылочные документы:</w:t>
      </w:r>
    </w:p>
    <w:p w:rsidR="005D0BA1" w:rsidRDefault="00F224F6" w:rsidP="008928BE">
      <w:pPr>
        <w:pStyle w:val="20"/>
        <w:numPr>
          <w:ilvl w:val="0"/>
          <w:numId w:val="2"/>
        </w:numPr>
        <w:shd w:val="clear" w:color="auto" w:fill="auto"/>
        <w:tabs>
          <w:tab w:val="left" w:pos="993"/>
          <w:tab w:val="left" w:pos="1102"/>
        </w:tabs>
        <w:spacing w:after="0" w:line="274" w:lineRule="exact"/>
        <w:ind w:firstLine="426"/>
        <w:jc w:val="both"/>
      </w:pPr>
      <w:r>
        <w:t>сметная документация;</w:t>
      </w:r>
    </w:p>
    <w:p w:rsidR="005D0BA1" w:rsidRDefault="00F224F6" w:rsidP="008928BE">
      <w:pPr>
        <w:pStyle w:val="20"/>
        <w:numPr>
          <w:ilvl w:val="0"/>
          <w:numId w:val="2"/>
        </w:numPr>
        <w:shd w:val="clear" w:color="auto" w:fill="auto"/>
        <w:tabs>
          <w:tab w:val="left" w:pos="993"/>
          <w:tab w:val="left" w:pos="1102"/>
        </w:tabs>
        <w:spacing w:after="0" w:line="274" w:lineRule="exact"/>
        <w:ind w:firstLine="426"/>
        <w:jc w:val="both"/>
      </w:pPr>
      <w:r>
        <w:t>проект договора;</w:t>
      </w:r>
    </w:p>
    <w:p w:rsidR="005D0BA1" w:rsidRDefault="00F224F6" w:rsidP="008928BE">
      <w:pPr>
        <w:pStyle w:val="20"/>
        <w:numPr>
          <w:ilvl w:val="0"/>
          <w:numId w:val="2"/>
        </w:numPr>
        <w:shd w:val="clear" w:color="auto" w:fill="auto"/>
        <w:tabs>
          <w:tab w:val="left" w:pos="993"/>
          <w:tab w:val="left" w:pos="1102"/>
        </w:tabs>
        <w:spacing w:after="0" w:line="274" w:lineRule="exact"/>
        <w:ind w:firstLine="426"/>
        <w:jc w:val="both"/>
      </w:pPr>
      <w:r>
        <w:t>техническое задание.</w:t>
      </w:r>
    </w:p>
    <w:p w:rsidR="005D0BA1" w:rsidRDefault="00F224F6" w:rsidP="008928BE">
      <w:pPr>
        <w:pStyle w:val="20"/>
        <w:numPr>
          <w:ilvl w:val="1"/>
          <w:numId w:val="1"/>
        </w:numPr>
        <w:shd w:val="clear" w:color="auto" w:fill="auto"/>
        <w:tabs>
          <w:tab w:val="left" w:pos="993"/>
          <w:tab w:val="left" w:pos="1491"/>
        </w:tabs>
        <w:spacing w:after="0" w:line="274" w:lineRule="exact"/>
        <w:ind w:firstLine="426"/>
        <w:jc w:val="both"/>
      </w:pPr>
      <w:r>
        <w:t>Выполнение работ в соответствии с требованиями:</w:t>
      </w:r>
    </w:p>
    <w:p w:rsidR="005D0BA1" w:rsidRDefault="00F224F6" w:rsidP="008928BE">
      <w:pPr>
        <w:pStyle w:val="20"/>
        <w:numPr>
          <w:ilvl w:val="0"/>
          <w:numId w:val="2"/>
        </w:numPr>
        <w:shd w:val="clear" w:color="auto" w:fill="auto"/>
        <w:tabs>
          <w:tab w:val="left" w:pos="993"/>
          <w:tab w:val="left" w:pos="1102"/>
        </w:tabs>
        <w:spacing w:after="0" w:line="274" w:lineRule="exact"/>
        <w:ind w:firstLine="426"/>
        <w:jc w:val="both"/>
      </w:pPr>
      <w:r>
        <w:t>СНиП 12.01 -2004 «Организация строительства»;</w:t>
      </w:r>
    </w:p>
    <w:p w:rsidR="005D0BA1" w:rsidRDefault="00F224F6" w:rsidP="008928BE">
      <w:pPr>
        <w:pStyle w:val="20"/>
        <w:numPr>
          <w:ilvl w:val="0"/>
          <w:numId w:val="2"/>
        </w:numPr>
        <w:shd w:val="clear" w:color="auto" w:fill="auto"/>
        <w:tabs>
          <w:tab w:val="left" w:pos="993"/>
          <w:tab w:val="left" w:pos="1279"/>
        </w:tabs>
        <w:spacing w:after="0" w:line="274" w:lineRule="exact"/>
        <w:ind w:firstLine="426"/>
        <w:jc w:val="both"/>
      </w:pPr>
      <w:r>
        <w:t>иных нормативных документов, регламентирующих порядок работ, предусмотренных сметной документацией и договором.</w:t>
      </w:r>
    </w:p>
    <w:p w:rsidR="005D0BA1" w:rsidRDefault="00F224F6" w:rsidP="008928BE">
      <w:pPr>
        <w:pStyle w:val="20"/>
        <w:numPr>
          <w:ilvl w:val="1"/>
          <w:numId w:val="1"/>
        </w:numPr>
        <w:shd w:val="clear" w:color="auto" w:fill="auto"/>
        <w:tabs>
          <w:tab w:val="left" w:pos="993"/>
          <w:tab w:val="left" w:pos="1501"/>
        </w:tabs>
        <w:spacing w:after="0" w:line="274" w:lineRule="exact"/>
        <w:ind w:firstLine="426"/>
        <w:jc w:val="both"/>
      </w:pPr>
      <w:r>
        <w:t>Все строительные работы должны выполняться в соответствии с требованиями СанПиН 2.2.3.1384-03 «Гигиенические требования к организации строительного производства и строительных работ», СНиП 12-03-2001 и СНиП 12-04</w:t>
      </w:r>
      <w:r>
        <w:softHyphen/>
        <w:t>2002 «Безопасность труда в строительстве»;</w:t>
      </w:r>
    </w:p>
    <w:p w:rsidR="005D0BA1" w:rsidRDefault="00F224F6" w:rsidP="008928BE">
      <w:pPr>
        <w:pStyle w:val="20"/>
        <w:numPr>
          <w:ilvl w:val="0"/>
          <w:numId w:val="2"/>
        </w:numPr>
        <w:shd w:val="clear" w:color="auto" w:fill="auto"/>
        <w:tabs>
          <w:tab w:val="left" w:pos="993"/>
          <w:tab w:val="left" w:pos="1098"/>
        </w:tabs>
        <w:spacing w:after="0" w:line="274" w:lineRule="exact"/>
        <w:ind w:firstLine="426"/>
        <w:jc w:val="both"/>
      </w:pPr>
      <w:r>
        <w:t>безопасность при работе - руководствоваться требованиями безопасности, изложенными в инструкциях по охране труда и других действующих нормативных документах;</w:t>
      </w:r>
    </w:p>
    <w:p w:rsidR="005D0BA1" w:rsidRDefault="00F224F6" w:rsidP="008928BE">
      <w:pPr>
        <w:pStyle w:val="20"/>
        <w:numPr>
          <w:ilvl w:val="0"/>
          <w:numId w:val="2"/>
        </w:numPr>
        <w:shd w:val="clear" w:color="auto" w:fill="auto"/>
        <w:tabs>
          <w:tab w:val="left" w:pos="993"/>
          <w:tab w:val="left" w:pos="1093"/>
        </w:tabs>
        <w:spacing w:after="0" w:line="274" w:lineRule="exact"/>
        <w:ind w:firstLine="426"/>
        <w:jc w:val="both"/>
      </w:pPr>
      <w:r>
        <w:t>организация ведения работ должна обеспечивать безопасность труда работающих на всех этапах выполнения работ.</w:t>
      </w:r>
    </w:p>
    <w:p w:rsidR="005D0BA1" w:rsidRDefault="00F224F6" w:rsidP="008928BE">
      <w:pPr>
        <w:pStyle w:val="20"/>
        <w:numPr>
          <w:ilvl w:val="1"/>
          <w:numId w:val="1"/>
        </w:numPr>
        <w:shd w:val="clear" w:color="auto" w:fill="auto"/>
        <w:tabs>
          <w:tab w:val="left" w:pos="993"/>
          <w:tab w:val="left" w:pos="1316"/>
        </w:tabs>
        <w:spacing w:after="0" w:line="274" w:lineRule="exact"/>
        <w:ind w:firstLine="426"/>
        <w:jc w:val="both"/>
      </w:pPr>
      <w:r>
        <w:t>Для качественного выполнения работ применяемые материалы должны соответствовать требованиям к материалам, установленным настоящим ТЗ и пунктом 3.2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раздела 3 «Техническое задание» документации по запросу предложения в электронной форме. В случае если в настоящем ТЗ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ТЗ. 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в настоящем ТЗ. В заявке участник закупки должен отразить материалы, с показателями (характеристиками) равными или превосходящими показатели материалов, указанных в Форме 2. Используемые материалы, оборудование должны быть сертифицированы, соответствовать ГОСТам, в том числе: ГОСТ 2768-84, ГОСТ 2889-80, ГОСТ 15836-79, ГОСТ 26633-2015, ГОСТ 31357-2007, ГОСТ 31386-2008, ГОСТ 22950-95, ГОСТ 6266-97, ГОСТ 31173-2016, ГОСТ 475-2016, ГОСТ 28196-89, ГОСТ 30884-2003, ГОСТ 28013-98, ГОСТ 30547-97, ГОСТ 6787-2001, ГОСТ Р 52575-2006; ГОСТ 6141-91, ГОСТ 2715-75, ГОСТ 19111-2001, ГОСТ 30970-2014, ГОСТ 862.3-86, ГОСТ 27023-86, ГОСТ 18108-2016, ГОСТ 8242-88, ГОСТ 24045-2016, ГОСТ 7931-76, ГОСТ Р 52165-2003, ГОСТ 4.229-83, ГОСТ 538-2014, ГОСТ 52805-2007, ГОСТ 4598-86, ГОСТ 10277-90, ГОСТ 50345-2010, ГОСТ 7473-2010, ГОСТ 1050-2013, ГОСТ 51628-2000, ГОСТ 6323-79, ГОСТ 16442-80, ГОСТ Р МЭК 61084-1-2007, ГОСТ 9045</w:t>
      </w:r>
      <w:r>
        <w:softHyphen/>
        <w:t>93, ГОСТ 6825-91, ГОСТ 22483-2012, ГОСТ Р МЭК 61058.1-2000, ГОСТ 23695-2016, ГОСТ 11650-80; ГОСТ 6942-98, ГОСТ 22689.2-89, ГОСТ 53630-2015, , ГОСТ 5632-2014, ГОСТ 10705-80, ГОСТ 535-2005; ГОСТ 24379.0-2012; ГОСТ Р 51613- 2000, ГОСТ 3262-75, ГОСТ 9583-75; ГОСТ 380-2005; ГОСТ 8954-75; ГОСТ 8568-77; ГОСТ 23143-83; ГОСТ 21345-2005, ГОСТ 15167-98, ГОСТ 18297-96, ГОСТ 25809-96, ГОСТ - 14918-80, ГОСТ 1153-76, ГОСТ 7931-76 и ГОСТ 190-78, ГОСТ 8639-82, ГОСТ 1050-2019, ГОСТ 4028-80; ГОСТ 13996-93, ГОСТ 125-2018, ГОСТ 5583-78, ГОСТ 20448-90, ГОСТ 28013-98, ГОСТ 10503-71, ГОСТ 31947-2012; ГОСТ 9410-78, ГОСТ 2084-77, ГОСТ 2889-80, ГОСТ 6617-76, ГОСТ 9128</w:t>
      </w:r>
      <w:r>
        <w:softHyphen/>
        <w:t xml:space="preserve">2013, ГОСТ 10587-2019, ГОСТ 8734-2019; ГОСТ 8733-74; ГОСТ 8267-93, ГОСТ-30674-99, ГОСТ 8736-2014, ГОСТ 6665-91, ГОСТ 8269.0-97, ГОСТ 17608-2017, ГОСТ 30673-2013; ГОСТ 12536-2014, ГОСТ 27784-88, ГОСТ 26483-85, ГОСТ Р 52128-2003, ГОСТ 26107-84, ГОСТ 8645-68, ГОСТ 8639-82, ГОСТ 25129-2019, ГОСТ 30884-2003, ГОСТ 25192-2012, ГОСТ 22245-90, ГОСТ 26213-91, ГОСТ 26204-91, ГОСТ 11955-82, ГОСТ 10704-2019; ГОСТ 8735-88, ГОСТ 530- 2012, ГОСТ 30674-99, ГОСТ 9466-75, ГОСТ 6825-91, ГОСТ 12.1.030-81 «Система стандартов безопасности труда (ССБТ). Электробезопасность. Защитное заземление, </w:t>
      </w:r>
      <w:proofErr w:type="spellStart"/>
      <w:r>
        <w:lastRenderedPageBreak/>
        <w:t>зануление</w:t>
      </w:r>
      <w:proofErr w:type="spellEnd"/>
      <w:r>
        <w:t>», СНиП 21-01-97 «Пожарная безопасность зданий и сооружений», а также постановлению Правительства РФ от 25.04.2012 № 390 (ред. от 06.03.2015) «О противопожарном режиме». В случае если ГОСТы представленные в этом списке являются устаревшими, то следует применять данный номер ГОСТа в действующей редакции.</w:t>
      </w:r>
    </w:p>
    <w:p w:rsidR="005D0BA1" w:rsidRDefault="00F224F6" w:rsidP="008928BE">
      <w:pPr>
        <w:pStyle w:val="10"/>
        <w:keepNext/>
        <w:keepLines/>
        <w:numPr>
          <w:ilvl w:val="0"/>
          <w:numId w:val="1"/>
        </w:numPr>
        <w:shd w:val="clear" w:color="auto" w:fill="auto"/>
        <w:tabs>
          <w:tab w:val="left" w:pos="993"/>
          <w:tab w:val="left" w:pos="1575"/>
        </w:tabs>
        <w:spacing w:before="0" w:after="0" w:line="274" w:lineRule="exact"/>
        <w:ind w:firstLine="426"/>
        <w:jc w:val="both"/>
      </w:pPr>
      <w:bookmarkStart w:id="4" w:name="bookmark4"/>
      <w:r>
        <w:t>Порядок выполнения работ, этапы, последовательность:</w:t>
      </w:r>
      <w:bookmarkEnd w:id="4"/>
    </w:p>
    <w:p w:rsidR="005D0BA1" w:rsidRDefault="00F224F6" w:rsidP="008928BE">
      <w:pPr>
        <w:pStyle w:val="30"/>
        <w:numPr>
          <w:ilvl w:val="1"/>
          <w:numId w:val="1"/>
        </w:numPr>
        <w:shd w:val="clear" w:color="auto" w:fill="auto"/>
        <w:tabs>
          <w:tab w:val="left" w:pos="993"/>
          <w:tab w:val="left" w:pos="1421"/>
        </w:tabs>
        <w:spacing w:before="0" w:after="0" w:line="274" w:lineRule="exact"/>
        <w:ind w:firstLine="426"/>
      </w:pPr>
      <w:r>
        <w:t>Подтверждение наличия у Подрядчика необходимых для выполнения условий договора конкретных допусков, лицензий, разрешений и пр. в соответствии с действующим законодательством РФ.</w:t>
      </w:r>
    </w:p>
    <w:p w:rsidR="005D0BA1" w:rsidRDefault="00F224F6" w:rsidP="008928BE">
      <w:pPr>
        <w:pStyle w:val="20"/>
        <w:shd w:val="clear" w:color="auto" w:fill="auto"/>
        <w:tabs>
          <w:tab w:val="left" w:pos="993"/>
        </w:tabs>
        <w:spacing w:after="0" w:line="274" w:lineRule="exact"/>
        <w:ind w:firstLine="426"/>
        <w:jc w:val="both"/>
      </w:pPr>
      <w:r>
        <w:t xml:space="preserve">Подрядчик обязан в 3-х </w:t>
      </w:r>
      <w:proofErr w:type="spellStart"/>
      <w:r>
        <w:t>дневный</w:t>
      </w:r>
      <w:proofErr w:type="spellEnd"/>
      <w:r>
        <w:t xml:space="preserve"> срок с даты подписания договора представить Заказчику:</w:t>
      </w:r>
    </w:p>
    <w:p w:rsidR="005D0BA1" w:rsidRDefault="00F224F6" w:rsidP="008928BE">
      <w:pPr>
        <w:pStyle w:val="20"/>
        <w:shd w:val="clear" w:color="auto" w:fill="auto"/>
        <w:tabs>
          <w:tab w:val="left" w:pos="993"/>
        </w:tabs>
        <w:spacing w:after="0" w:line="274" w:lineRule="exact"/>
        <w:ind w:firstLine="426"/>
        <w:jc w:val="both"/>
      </w:pPr>
      <w:r>
        <w:t xml:space="preserve">- приказ о назначении полномочного представителя Подрядчика, ответственного за ведение и контроль исполнения работ на объекте выполнения работ, с указанием предоставляемых ему полномочий, которые должны включать право получения, подписания и согласования исполнительных документов, предписаний, претензий, журналов производства работ и актов выполненных работ, представления интересов на совещаниях, инициируемых Заказчиком, иных необходимых документов, связанных с предметом </w:t>
      </w:r>
      <w:r>
        <w:rPr>
          <w:rStyle w:val="21"/>
        </w:rPr>
        <w:t xml:space="preserve">договора </w:t>
      </w:r>
      <w:r>
        <w:t>с обязательным указанием номера телефона, факсимильной связи и (или) адреса электронной почты, по которым будет обеспечена оперативная постоянная надлежащая связь.</w:t>
      </w:r>
    </w:p>
    <w:p w:rsidR="005D0BA1" w:rsidRDefault="00F224F6" w:rsidP="008928BE">
      <w:pPr>
        <w:pStyle w:val="20"/>
        <w:shd w:val="clear" w:color="auto" w:fill="auto"/>
        <w:tabs>
          <w:tab w:val="left" w:pos="993"/>
        </w:tabs>
        <w:spacing w:after="0" w:line="274" w:lineRule="exact"/>
        <w:ind w:firstLine="426"/>
        <w:jc w:val="both"/>
      </w:pPr>
      <w:r>
        <w:t>Приказ должен быть надлежаще заверен (подпись руководителя, подлинная печать).</w:t>
      </w:r>
    </w:p>
    <w:p w:rsidR="005D0BA1" w:rsidRDefault="00F224F6" w:rsidP="008928BE">
      <w:pPr>
        <w:pStyle w:val="20"/>
        <w:shd w:val="clear" w:color="auto" w:fill="auto"/>
        <w:tabs>
          <w:tab w:val="left" w:pos="993"/>
        </w:tabs>
        <w:spacing w:after="0" w:line="274" w:lineRule="exact"/>
        <w:ind w:firstLine="426"/>
        <w:jc w:val="both"/>
      </w:pPr>
      <w:r>
        <w:t xml:space="preserve">При этом, обозначенный в приказе адрес электронной почты, факсимильной связи и назначенный полномочный представитель, являются подлинными адресатами для отправки любой корреспонденции, включая предписания, претензии и уведомления, направленные Заказчиком, в </w:t>
      </w:r>
      <w:proofErr w:type="spellStart"/>
      <w:r>
        <w:t>т.ч</w:t>
      </w:r>
      <w:proofErr w:type="spellEnd"/>
      <w:r>
        <w:t>. с уведомлением (решением) о расторжении договора в одностороннем порядке либо по соглашению сторон.</w:t>
      </w:r>
    </w:p>
    <w:p w:rsidR="005D0BA1" w:rsidRDefault="00F224F6" w:rsidP="008928BE">
      <w:pPr>
        <w:pStyle w:val="20"/>
        <w:shd w:val="clear" w:color="auto" w:fill="auto"/>
        <w:tabs>
          <w:tab w:val="left" w:pos="993"/>
        </w:tabs>
        <w:spacing w:after="0" w:line="274" w:lineRule="exact"/>
        <w:ind w:firstLine="426"/>
        <w:jc w:val="both"/>
      </w:pPr>
      <w:r>
        <w:t>Не предоставление в адрес Заказчика выше обозначенного приказа по истечению 3-х календарных дней с даты подписания договора, является существенным нарушением условий договора. При невыполнении этого существенного условия, Заказчик вправе отказаться от исполнения договора в одностороннем порядке.</w:t>
      </w:r>
    </w:p>
    <w:p w:rsidR="005D0BA1" w:rsidRDefault="00F224F6" w:rsidP="008928BE">
      <w:pPr>
        <w:pStyle w:val="20"/>
        <w:shd w:val="clear" w:color="auto" w:fill="auto"/>
        <w:tabs>
          <w:tab w:val="left" w:pos="993"/>
        </w:tabs>
        <w:spacing w:after="0" w:line="274" w:lineRule="exact"/>
        <w:ind w:firstLine="426"/>
        <w:jc w:val="both"/>
      </w:pPr>
      <w:r>
        <w:t>Предписание направляется Заказчиком любым доступным методом (факс, по электронному адресу, почтовое направление, непосредственно полномочному представителю Подрядчика иными доступными средствами связи доставки).</w:t>
      </w:r>
    </w:p>
    <w:p w:rsidR="005D0BA1" w:rsidRDefault="00F224F6" w:rsidP="008928BE">
      <w:pPr>
        <w:pStyle w:val="20"/>
        <w:shd w:val="clear" w:color="auto" w:fill="auto"/>
        <w:tabs>
          <w:tab w:val="left" w:pos="993"/>
        </w:tabs>
        <w:spacing w:after="0" w:line="274" w:lineRule="exact"/>
        <w:ind w:firstLine="426"/>
        <w:jc w:val="both"/>
      </w:pPr>
      <w:r>
        <w:t>При этом отправка Заказчиком корреспонденции по адресу, указанному в приказе, является надлежащим уведомлением.</w:t>
      </w:r>
    </w:p>
    <w:p w:rsidR="005D0BA1" w:rsidRDefault="00F224F6" w:rsidP="008928BE">
      <w:pPr>
        <w:pStyle w:val="20"/>
        <w:shd w:val="clear" w:color="auto" w:fill="auto"/>
        <w:tabs>
          <w:tab w:val="left" w:pos="993"/>
        </w:tabs>
        <w:spacing w:after="0" w:line="274" w:lineRule="exact"/>
        <w:ind w:firstLine="426"/>
        <w:jc w:val="both"/>
      </w:pPr>
      <w:r>
        <w:t>Датой надлежащего уведомления является дата отправки Заказчиком корреспонденции по адресу, указанному в приказе.</w:t>
      </w:r>
    </w:p>
    <w:p w:rsidR="005D0BA1" w:rsidRDefault="00F224F6" w:rsidP="008928BE">
      <w:pPr>
        <w:pStyle w:val="20"/>
        <w:shd w:val="clear" w:color="auto" w:fill="auto"/>
        <w:tabs>
          <w:tab w:val="left" w:pos="993"/>
        </w:tabs>
        <w:spacing w:after="0" w:line="274" w:lineRule="exact"/>
        <w:ind w:firstLine="426"/>
        <w:jc w:val="both"/>
      </w:pPr>
      <w:r>
        <w:t>Подрядчик должен обеспечить постоянное нахождение на объекте работ следующей документации:</w:t>
      </w:r>
    </w:p>
    <w:p w:rsidR="005D0BA1" w:rsidRDefault="00F224F6" w:rsidP="008928BE">
      <w:pPr>
        <w:pStyle w:val="20"/>
        <w:numPr>
          <w:ilvl w:val="0"/>
          <w:numId w:val="2"/>
        </w:numPr>
        <w:shd w:val="clear" w:color="auto" w:fill="auto"/>
        <w:tabs>
          <w:tab w:val="left" w:pos="964"/>
          <w:tab w:val="left" w:pos="993"/>
        </w:tabs>
        <w:spacing w:after="0" w:line="274" w:lineRule="exact"/>
        <w:ind w:firstLine="426"/>
        <w:jc w:val="both"/>
      </w:pPr>
      <w:r>
        <w:t xml:space="preserve">журнал производства (выполнения) работ, в соответствии с утвержденными унифицированными формами первичной учетной документации по учету </w:t>
      </w:r>
      <w:proofErr w:type="spellStart"/>
      <w:r>
        <w:t>ремонтно</w:t>
      </w:r>
      <w:r>
        <w:softHyphen/>
        <w:t>строительных</w:t>
      </w:r>
      <w:proofErr w:type="spellEnd"/>
      <w:r>
        <w:t xml:space="preserve"> работ, в </w:t>
      </w:r>
      <w:proofErr w:type="spellStart"/>
      <w:r>
        <w:t>т.ч</w:t>
      </w:r>
      <w:proofErr w:type="spellEnd"/>
      <w:r>
        <w:t>. сварочных, журнал входного контроля качества поступающих строительных материалов, журналы инструктажей по технике безопасности (вводный, на рабочем месте и т.д.);</w:t>
      </w:r>
    </w:p>
    <w:p w:rsidR="005D0BA1" w:rsidRDefault="00F224F6" w:rsidP="008928BE">
      <w:pPr>
        <w:pStyle w:val="10"/>
        <w:keepNext/>
        <w:keepLines/>
        <w:numPr>
          <w:ilvl w:val="1"/>
          <w:numId w:val="1"/>
        </w:numPr>
        <w:shd w:val="clear" w:color="auto" w:fill="auto"/>
        <w:tabs>
          <w:tab w:val="left" w:pos="993"/>
          <w:tab w:val="left" w:pos="1411"/>
        </w:tabs>
        <w:spacing w:before="0" w:after="0" w:line="274" w:lineRule="exact"/>
        <w:ind w:firstLine="426"/>
        <w:jc w:val="both"/>
      </w:pPr>
      <w:bookmarkStart w:id="5" w:name="bookmark5"/>
      <w:r>
        <w:t>Подтверждение наличия у Подрядчика необходимого персонала для выполнения работ:</w:t>
      </w:r>
      <w:bookmarkEnd w:id="5"/>
    </w:p>
    <w:p w:rsidR="005D0BA1" w:rsidRDefault="00F224F6" w:rsidP="008928BE">
      <w:pPr>
        <w:pStyle w:val="20"/>
        <w:numPr>
          <w:ilvl w:val="0"/>
          <w:numId w:val="2"/>
        </w:numPr>
        <w:shd w:val="clear" w:color="auto" w:fill="auto"/>
        <w:tabs>
          <w:tab w:val="left" w:pos="964"/>
          <w:tab w:val="left" w:pos="993"/>
        </w:tabs>
        <w:spacing w:after="0" w:line="274" w:lineRule="exact"/>
        <w:ind w:firstLine="426"/>
        <w:jc w:val="both"/>
      </w:pPr>
      <w:r>
        <w:t xml:space="preserve">список работников, силами которых Подрядчик планирует выполнять работы по </w:t>
      </w:r>
      <w:r>
        <w:rPr>
          <w:rStyle w:val="21"/>
        </w:rPr>
        <w:t>договор</w:t>
      </w:r>
      <w:r>
        <w:t>у, список мастеров и бригадиров с указанием Ф.И.О. и контактных телефонов (не менее 1-ого мастера и 1-ого бригадира, закрепленных за объектом);</w:t>
      </w:r>
    </w:p>
    <w:p w:rsidR="005D0BA1" w:rsidRDefault="00F224F6" w:rsidP="008928BE">
      <w:pPr>
        <w:pStyle w:val="20"/>
        <w:numPr>
          <w:ilvl w:val="0"/>
          <w:numId w:val="2"/>
        </w:numPr>
        <w:shd w:val="clear" w:color="auto" w:fill="auto"/>
        <w:tabs>
          <w:tab w:val="left" w:pos="964"/>
          <w:tab w:val="left" w:pos="993"/>
        </w:tabs>
        <w:spacing w:after="0" w:line="274" w:lineRule="exact"/>
        <w:ind w:firstLine="426"/>
        <w:jc w:val="both"/>
      </w:pPr>
      <w:r>
        <w:t xml:space="preserve">Подрядчик обязан привлекать к работам по договору только специалистов, оформленных на работу в строгом соответствии с законодательством Российской Федерации. Не позднее 3-х календарных дней до начала работ представить Заказчику списки работников, планируемых для привлечения для проведения работ по данному договору, с указанием фамилии, имени, отчества, паспортных данных (серия, номер документа, кем и когда выдан, регистрацией проживания), а также даты заключения трудового договора и его номера. В случае привлечения к работам по настоящему договору иностранных граждан, </w:t>
      </w:r>
      <w:r>
        <w:rPr>
          <w:rStyle w:val="21"/>
        </w:rPr>
        <w:t xml:space="preserve">Подрядчик обязан </w:t>
      </w:r>
      <w:r>
        <w:t xml:space="preserve">предоставить Заказчику информацию об основаниях их трудовой деятельности на территории Российской Федерации. Сведения об иностранных гражданах, привлекаемых Подрядчиком для производства работ, в соответствии с правилами </w:t>
      </w:r>
      <w:proofErr w:type="spellStart"/>
      <w:r>
        <w:t>внутриобъектового</w:t>
      </w:r>
      <w:proofErr w:type="spellEnd"/>
      <w:r>
        <w:t xml:space="preserve"> режима Заказчика, передаются Заказчиком в правоохранительные органы.</w:t>
      </w:r>
    </w:p>
    <w:p w:rsidR="005D0BA1" w:rsidRDefault="00F224F6" w:rsidP="008928BE">
      <w:pPr>
        <w:pStyle w:val="10"/>
        <w:keepNext/>
        <w:keepLines/>
        <w:numPr>
          <w:ilvl w:val="1"/>
          <w:numId w:val="1"/>
        </w:numPr>
        <w:shd w:val="clear" w:color="auto" w:fill="auto"/>
        <w:tabs>
          <w:tab w:val="left" w:pos="993"/>
          <w:tab w:val="left" w:pos="1563"/>
        </w:tabs>
        <w:spacing w:before="0" w:after="0" w:line="274" w:lineRule="exact"/>
        <w:ind w:firstLine="426"/>
        <w:jc w:val="both"/>
      </w:pPr>
      <w:bookmarkStart w:id="6" w:name="bookmark6"/>
      <w:r>
        <w:lastRenderedPageBreak/>
        <w:t>Подтверждение наличия у Подрядчика необходимого оборудования и техники, в том числе, которые должны находиться на объекте:</w:t>
      </w:r>
      <w:bookmarkEnd w:id="6"/>
    </w:p>
    <w:p w:rsidR="005D0BA1" w:rsidRDefault="00F224F6" w:rsidP="008928BE">
      <w:pPr>
        <w:pStyle w:val="20"/>
        <w:numPr>
          <w:ilvl w:val="0"/>
          <w:numId w:val="2"/>
        </w:numPr>
        <w:shd w:val="clear" w:color="auto" w:fill="auto"/>
        <w:tabs>
          <w:tab w:val="left" w:pos="964"/>
          <w:tab w:val="left" w:pos="993"/>
        </w:tabs>
        <w:spacing w:after="0" w:line="274" w:lineRule="exact"/>
        <w:ind w:firstLine="426"/>
        <w:jc w:val="both"/>
      </w:pPr>
      <w:r>
        <w:t>подтвердить наличие специализированных контейнеров для материалов и оборудования, средств пожаротушения и другого оборудования для качественного и безопасного производства работ;</w:t>
      </w:r>
    </w:p>
    <w:p w:rsidR="005D0BA1" w:rsidRDefault="00F224F6" w:rsidP="008928BE">
      <w:pPr>
        <w:pStyle w:val="20"/>
        <w:numPr>
          <w:ilvl w:val="0"/>
          <w:numId w:val="2"/>
        </w:numPr>
        <w:shd w:val="clear" w:color="auto" w:fill="auto"/>
        <w:tabs>
          <w:tab w:val="left" w:pos="964"/>
          <w:tab w:val="left" w:pos="993"/>
        </w:tabs>
        <w:spacing w:after="0" w:line="274" w:lineRule="exact"/>
        <w:ind w:firstLine="426"/>
        <w:jc w:val="both"/>
      </w:pPr>
      <w:r>
        <w:t>наличие план-схемы временных ограждений опасных мест производства работ и мест установки контейнеров.</w:t>
      </w:r>
    </w:p>
    <w:p w:rsidR="005D0BA1" w:rsidRDefault="00F224F6" w:rsidP="008928BE">
      <w:pPr>
        <w:pStyle w:val="10"/>
        <w:keepNext/>
        <w:keepLines/>
        <w:numPr>
          <w:ilvl w:val="1"/>
          <w:numId w:val="1"/>
        </w:numPr>
        <w:shd w:val="clear" w:color="auto" w:fill="auto"/>
        <w:tabs>
          <w:tab w:val="left" w:pos="993"/>
          <w:tab w:val="left" w:pos="1563"/>
        </w:tabs>
        <w:spacing w:before="0" w:after="0" w:line="274" w:lineRule="exact"/>
        <w:ind w:firstLine="426"/>
        <w:jc w:val="both"/>
      </w:pPr>
      <w:bookmarkStart w:id="7" w:name="bookmark7"/>
      <w:r>
        <w:t xml:space="preserve">Подтверждение наличия у Подрядчика иных ресурсов, необходимых для выполнения условий </w:t>
      </w:r>
      <w:r>
        <w:rPr>
          <w:rStyle w:val="11"/>
          <w:b/>
          <w:bCs/>
        </w:rPr>
        <w:t xml:space="preserve">договора </w:t>
      </w:r>
      <w:r>
        <w:t>в зависимости от его предмета:</w:t>
      </w:r>
      <w:bookmarkEnd w:id="7"/>
    </w:p>
    <w:p w:rsidR="005D0BA1" w:rsidRDefault="00F224F6" w:rsidP="008928BE">
      <w:pPr>
        <w:pStyle w:val="20"/>
        <w:numPr>
          <w:ilvl w:val="0"/>
          <w:numId w:val="2"/>
        </w:numPr>
        <w:shd w:val="clear" w:color="auto" w:fill="auto"/>
        <w:tabs>
          <w:tab w:val="left" w:pos="964"/>
          <w:tab w:val="left" w:pos="993"/>
        </w:tabs>
        <w:spacing w:after="0" w:line="274" w:lineRule="exact"/>
        <w:ind w:firstLine="426"/>
        <w:jc w:val="both"/>
      </w:pPr>
      <w:r>
        <w:t>договор страхования, в соответствии с которым подлежит страхованию гражданская ответственность Подрядчика перед третьими лицами. Объектом страхования гражданской ответственности перед третьими лицами является причиненный Подрядчиком при проведении предусмотренных договором работ вред:</w:t>
      </w:r>
    </w:p>
    <w:p w:rsidR="005D0BA1" w:rsidRDefault="00F224F6" w:rsidP="008928BE">
      <w:pPr>
        <w:pStyle w:val="20"/>
        <w:shd w:val="clear" w:color="auto" w:fill="auto"/>
        <w:tabs>
          <w:tab w:val="left" w:pos="993"/>
          <w:tab w:val="left" w:pos="1028"/>
        </w:tabs>
        <w:spacing w:after="0" w:line="274" w:lineRule="exact"/>
        <w:ind w:firstLine="426"/>
        <w:jc w:val="both"/>
      </w:pPr>
      <w:proofErr w:type="gramStart"/>
      <w:r>
        <w:t>а)</w:t>
      </w:r>
      <w:r>
        <w:tab/>
      </w:r>
      <w:proofErr w:type="gramEnd"/>
      <w:r>
        <w:t>жизни и/или здоровью третьих лиц (смерть, болезнь граждан, причинение им телесных повреждений);</w:t>
      </w:r>
    </w:p>
    <w:p w:rsidR="005D0BA1" w:rsidRDefault="00F224F6" w:rsidP="008928BE">
      <w:pPr>
        <w:pStyle w:val="20"/>
        <w:shd w:val="clear" w:color="auto" w:fill="auto"/>
        <w:tabs>
          <w:tab w:val="left" w:pos="993"/>
          <w:tab w:val="left" w:pos="1038"/>
        </w:tabs>
        <w:spacing w:after="0" w:line="274" w:lineRule="exact"/>
        <w:ind w:firstLine="426"/>
        <w:jc w:val="both"/>
      </w:pPr>
      <w:proofErr w:type="gramStart"/>
      <w:r>
        <w:t>б)</w:t>
      </w:r>
      <w:r>
        <w:tab/>
      </w:r>
      <w:proofErr w:type="gramEnd"/>
      <w:r>
        <w:t>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и по другим законным основаниям.</w:t>
      </w:r>
    </w:p>
    <w:p w:rsidR="005D0BA1" w:rsidRDefault="00F224F6" w:rsidP="008928BE">
      <w:pPr>
        <w:pStyle w:val="20"/>
        <w:shd w:val="clear" w:color="auto" w:fill="auto"/>
        <w:tabs>
          <w:tab w:val="left" w:pos="993"/>
        </w:tabs>
        <w:spacing w:after="0" w:line="274" w:lineRule="exact"/>
        <w:ind w:firstLine="426"/>
        <w:jc w:val="both"/>
      </w:pPr>
      <w:r>
        <w:rPr>
          <w:rStyle w:val="21"/>
        </w:rPr>
        <w:t xml:space="preserve">Не предъявление </w:t>
      </w:r>
      <w:r>
        <w:t xml:space="preserve">Подрядчиком </w:t>
      </w:r>
      <w:r>
        <w:rPr>
          <w:rStyle w:val="21"/>
        </w:rPr>
        <w:t xml:space="preserve">при завершении работ отчетных документов в полном объеме, установленных положениями ТЗ, а также действующими в Российской Федерации нормативными актами, </w:t>
      </w:r>
      <w:proofErr w:type="spellStart"/>
      <w:r>
        <w:rPr>
          <w:rStyle w:val="21"/>
        </w:rPr>
        <w:t>СНИПами</w:t>
      </w:r>
      <w:proofErr w:type="spellEnd"/>
      <w:r>
        <w:rPr>
          <w:rStyle w:val="21"/>
        </w:rPr>
        <w:t>, ГОСТами, согласованными и подписанными в установленном порядке с участием всех обозначенных лиц, в срок, установленный предписанием Заказчика и условиями ТЗ, дает право Заказчику расторгнуть договор в одностороннем порядке с взиманием всех штрафных санкций, установленных договором.</w:t>
      </w:r>
    </w:p>
    <w:p w:rsidR="005D0BA1" w:rsidRDefault="00F224F6" w:rsidP="008928BE">
      <w:pPr>
        <w:pStyle w:val="10"/>
        <w:keepNext/>
        <w:keepLines/>
        <w:numPr>
          <w:ilvl w:val="1"/>
          <w:numId w:val="1"/>
        </w:numPr>
        <w:shd w:val="clear" w:color="auto" w:fill="auto"/>
        <w:tabs>
          <w:tab w:val="left" w:pos="993"/>
          <w:tab w:val="left" w:pos="1563"/>
        </w:tabs>
        <w:spacing w:before="0" w:after="0" w:line="274" w:lineRule="exact"/>
        <w:ind w:firstLine="426"/>
        <w:jc w:val="both"/>
      </w:pPr>
      <w:bookmarkStart w:id="8" w:name="bookmark8"/>
      <w:r>
        <w:t>Последовательность действий по договору.</w:t>
      </w:r>
      <w:bookmarkEnd w:id="8"/>
    </w:p>
    <w:p w:rsidR="005D0BA1" w:rsidRDefault="00F224F6" w:rsidP="008928BE">
      <w:pPr>
        <w:pStyle w:val="20"/>
        <w:shd w:val="clear" w:color="auto" w:fill="auto"/>
        <w:tabs>
          <w:tab w:val="left" w:pos="993"/>
        </w:tabs>
        <w:spacing w:after="0" w:line="274" w:lineRule="exact"/>
        <w:ind w:firstLine="426"/>
        <w:jc w:val="both"/>
      </w:pPr>
      <w:r>
        <w:t>Подрядчик обязан:</w:t>
      </w:r>
    </w:p>
    <w:p w:rsidR="005D0BA1" w:rsidRDefault="00F224F6" w:rsidP="008928BE">
      <w:pPr>
        <w:pStyle w:val="20"/>
        <w:numPr>
          <w:ilvl w:val="0"/>
          <w:numId w:val="2"/>
        </w:numPr>
        <w:shd w:val="clear" w:color="auto" w:fill="auto"/>
        <w:tabs>
          <w:tab w:val="left" w:pos="942"/>
          <w:tab w:val="left" w:pos="993"/>
        </w:tabs>
        <w:spacing w:after="0" w:line="274" w:lineRule="exact"/>
        <w:ind w:firstLine="426"/>
        <w:jc w:val="both"/>
      </w:pPr>
      <w:r>
        <w:t>направить Заказчику официальное извещение о начале исполнения договора;</w:t>
      </w:r>
    </w:p>
    <w:p w:rsidR="005D0BA1" w:rsidRDefault="00F224F6" w:rsidP="008928BE">
      <w:pPr>
        <w:pStyle w:val="20"/>
        <w:numPr>
          <w:ilvl w:val="0"/>
          <w:numId w:val="2"/>
        </w:numPr>
        <w:shd w:val="clear" w:color="auto" w:fill="auto"/>
        <w:tabs>
          <w:tab w:val="left" w:pos="908"/>
          <w:tab w:val="left" w:pos="993"/>
        </w:tabs>
        <w:spacing w:after="0" w:line="274" w:lineRule="exact"/>
        <w:ind w:firstLine="426"/>
        <w:jc w:val="both"/>
      </w:pPr>
      <w:r>
        <w:t>направить Заказчику извещение о начале производства работ на объекте в соответствии с договором;</w:t>
      </w:r>
    </w:p>
    <w:p w:rsidR="005D0BA1" w:rsidRDefault="00F224F6" w:rsidP="008928BE">
      <w:pPr>
        <w:pStyle w:val="20"/>
        <w:numPr>
          <w:ilvl w:val="0"/>
          <w:numId w:val="2"/>
        </w:numPr>
        <w:shd w:val="clear" w:color="auto" w:fill="auto"/>
        <w:tabs>
          <w:tab w:val="left" w:pos="942"/>
          <w:tab w:val="left" w:pos="993"/>
        </w:tabs>
        <w:spacing w:after="0" w:line="274" w:lineRule="exact"/>
        <w:ind w:firstLine="426"/>
        <w:jc w:val="both"/>
      </w:pPr>
      <w:r>
        <w:t>подготовить акты открытия объекта;</w:t>
      </w:r>
    </w:p>
    <w:p w:rsidR="005D0BA1" w:rsidRDefault="00F224F6" w:rsidP="008928BE">
      <w:pPr>
        <w:pStyle w:val="20"/>
        <w:numPr>
          <w:ilvl w:val="0"/>
          <w:numId w:val="2"/>
        </w:numPr>
        <w:shd w:val="clear" w:color="auto" w:fill="auto"/>
        <w:tabs>
          <w:tab w:val="left" w:pos="913"/>
          <w:tab w:val="left" w:pos="993"/>
        </w:tabs>
        <w:spacing w:after="0" w:line="274" w:lineRule="exact"/>
        <w:ind w:firstLine="426"/>
        <w:jc w:val="both"/>
      </w:pPr>
      <w:r>
        <w:t>перед началом производства работ произвести открытие объекта, не менее чем за 2 дня уведомив Заказчика и других представителей (по требованию Заказчика), о готовности к открытию объекта и обеспечив фотографирование начального состояния объекта совместно с представителем Заказчика;</w:t>
      </w:r>
    </w:p>
    <w:p w:rsidR="005D0BA1" w:rsidRDefault="00F224F6" w:rsidP="008928BE">
      <w:pPr>
        <w:pStyle w:val="20"/>
        <w:numPr>
          <w:ilvl w:val="0"/>
          <w:numId w:val="2"/>
        </w:numPr>
        <w:shd w:val="clear" w:color="auto" w:fill="auto"/>
        <w:tabs>
          <w:tab w:val="left" w:pos="908"/>
          <w:tab w:val="left" w:pos="993"/>
        </w:tabs>
        <w:spacing w:after="0" w:line="274" w:lineRule="exact"/>
        <w:ind w:firstLine="426"/>
        <w:jc w:val="both"/>
      </w:pPr>
      <w:r>
        <w:t>установить вблизи объекта, на котором планируется проведение ремонтных работ, не менее 1-го бункера под строительный мусор (место установки бункера согласовывается с Заказчиком).</w:t>
      </w:r>
    </w:p>
    <w:p w:rsidR="005D0BA1" w:rsidRDefault="00F224F6" w:rsidP="008928BE">
      <w:pPr>
        <w:pStyle w:val="20"/>
        <w:numPr>
          <w:ilvl w:val="0"/>
          <w:numId w:val="2"/>
        </w:numPr>
        <w:shd w:val="clear" w:color="auto" w:fill="auto"/>
        <w:tabs>
          <w:tab w:val="left" w:pos="993"/>
          <w:tab w:val="left" w:pos="1027"/>
        </w:tabs>
        <w:spacing w:after="0" w:line="274" w:lineRule="exact"/>
        <w:ind w:firstLine="426"/>
        <w:jc w:val="both"/>
      </w:pPr>
      <w:r>
        <w:t>выполнить мероприятия, предусмотренные требованиями безопасности к выполнению сопутствующих работ и услуг и письменно известить об этом Заказчика;</w:t>
      </w:r>
    </w:p>
    <w:p w:rsidR="005D0BA1" w:rsidRPr="00A61B21" w:rsidRDefault="00F224F6" w:rsidP="008928BE">
      <w:pPr>
        <w:pStyle w:val="20"/>
        <w:numPr>
          <w:ilvl w:val="0"/>
          <w:numId w:val="2"/>
        </w:numPr>
        <w:shd w:val="clear" w:color="auto" w:fill="auto"/>
        <w:tabs>
          <w:tab w:val="left" w:pos="918"/>
          <w:tab w:val="left" w:pos="993"/>
        </w:tabs>
        <w:spacing w:after="0" w:line="274" w:lineRule="exact"/>
        <w:ind w:firstLine="426"/>
        <w:jc w:val="both"/>
      </w:pPr>
      <w:r w:rsidRPr="00A61B21">
        <w:t xml:space="preserve">работы на объекте производить с 8-00 до 18-00 с соблюдением Закона </w:t>
      </w:r>
      <w:r w:rsidR="00A61B21" w:rsidRPr="00A61B21">
        <w:t>Ленинградской области от 2 июля 2003 г. №47-оз «Об административных правонарушениях»</w:t>
      </w:r>
      <w:r w:rsidRPr="00A61B21">
        <w:t>;</w:t>
      </w:r>
    </w:p>
    <w:p w:rsidR="005D0BA1" w:rsidRDefault="00F224F6" w:rsidP="008928BE">
      <w:pPr>
        <w:pStyle w:val="20"/>
        <w:numPr>
          <w:ilvl w:val="0"/>
          <w:numId w:val="2"/>
        </w:numPr>
        <w:shd w:val="clear" w:color="auto" w:fill="auto"/>
        <w:tabs>
          <w:tab w:val="left" w:pos="913"/>
          <w:tab w:val="left" w:pos="993"/>
        </w:tabs>
        <w:spacing w:after="0" w:line="274" w:lineRule="exact"/>
        <w:ind w:firstLine="426"/>
        <w:jc w:val="both"/>
      </w:pPr>
      <w:r>
        <w:t>работы провести в установленные договором сроки и предъявить Заказчику результаты выполненных работ;</w:t>
      </w:r>
    </w:p>
    <w:p w:rsidR="005D0BA1" w:rsidRDefault="00F224F6" w:rsidP="008928BE">
      <w:pPr>
        <w:pStyle w:val="20"/>
        <w:numPr>
          <w:ilvl w:val="0"/>
          <w:numId w:val="2"/>
        </w:numPr>
        <w:shd w:val="clear" w:color="auto" w:fill="auto"/>
        <w:tabs>
          <w:tab w:val="left" w:pos="913"/>
          <w:tab w:val="left" w:pos="993"/>
        </w:tabs>
        <w:spacing w:after="0" w:line="274" w:lineRule="exact"/>
        <w:ind w:firstLine="426"/>
        <w:jc w:val="both"/>
      </w:pPr>
      <w:r>
        <w:t>по завершению работ уведомлять Заказчика о готовности предъявить результаты работ комиссии;</w:t>
      </w:r>
    </w:p>
    <w:p w:rsidR="005D0BA1" w:rsidRDefault="00F224F6" w:rsidP="008928BE">
      <w:pPr>
        <w:pStyle w:val="20"/>
        <w:numPr>
          <w:ilvl w:val="0"/>
          <w:numId w:val="2"/>
        </w:numPr>
        <w:shd w:val="clear" w:color="auto" w:fill="auto"/>
        <w:tabs>
          <w:tab w:val="left" w:pos="942"/>
          <w:tab w:val="left" w:pos="993"/>
        </w:tabs>
        <w:spacing w:after="0" w:line="274" w:lineRule="exact"/>
        <w:ind w:firstLine="426"/>
        <w:jc w:val="both"/>
      </w:pPr>
      <w:r>
        <w:t>предъявлять документы на закрытие договора (п.12.7.).</w:t>
      </w:r>
    </w:p>
    <w:p w:rsidR="005D0BA1" w:rsidRDefault="00F224F6" w:rsidP="008928BE">
      <w:pPr>
        <w:pStyle w:val="20"/>
        <w:shd w:val="clear" w:color="auto" w:fill="auto"/>
        <w:tabs>
          <w:tab w:val="left" w:pos="993"/>
        </w:tabs>
        <w:spacing w:after="0" w:line="274" w:lineRule="exact"/>
        <w:ind w:firstLine="426"/>
        <w:jc w:val="both"/>
      </w:pPr>
      <w:r>
        <w:t xml:space="preserve">В случае если Подрядчик приступил к исполнению работ в нарушении установленных условиями договора требований, с нарушением нормативных правил и положений, действующих на территории </w:t>
      </w:r>
      <w:r w:rsidR="00A61B21">
        <w:t>ЛО</w:t>
      </w:r>
      <w:r>
        <w:t xml:space="preserve">, либо не приступает к выполнению работ по причине не надлежащего оформления необходимых документов </w:t>
      </w:r>
      <w:r>
        <w:rPr>
          <w:rStyle w:val="21"/>
        </w:rPr>
        <w:t xml:space="preserve">Заказчик </w:t>
      </w:r>
      <w:r>
        <w:t>вправе расторгнуть договор в одностороннем порядке после истечения 3-х дневного срока с даты получения Подрядчиком соответствующего предписания.</w:t>
      </w:r>
    </w:p>
    <w:p w:rsidR="005D0BA1" w:rsidRDefault="00F224F6" w:rsidP="008928BE">
      <w:pPr>
        <w:pStyle w:val="20"/>
        <w:numPr>
          <w:ilvl w:val="1"/>
          <w:numId w:val="1"/>
        </w:numPr>
        <w:shd w:val="clear" w:color="auto" w:fill="auto"/>
        <w:tabs>
          <w:tab w:val="left" w:pos="993"/>
          <w:tab w:val="left" w:pos="1565"/>
        </w:tabs>
        <w:spacing w:after="0" w:line="274" w:lineRule="exact"/>
        <w:ind w:firstLine="426"/>
        <w:jc w:val="both"/>
      </w:pPr>
      <w:r>
        <w:rPr>
          <w:rStyle w:val="25"/>
        </w:rPr>
        <w:t xml:space="preserve">Проверка работ, выполняемых </w:t>
      </w:r>
      <w:r>
        <w:rPr>
          <w:rStyle w:val="22"/>
        </w:rPr>
        <w:t>Подрядчиком</w:t>
      </w:r>
      <w:r>
        <w:rPr>
          <w:rStyle w:val="25"/>
        </w:rPr>
        <w:t xml:space="preserve">, производится Заказчиком </w:t>
      </w:r>
      <w:r>
        <w:rPr>
          <w:rStyle w:val="21"/>
        </w:rPr>
        <w:t>на протяжении всего срока действия договора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контрольные мероприятия по завершении работ.</w:t>
      </w:r>
    </w:p>
    <w:p w:rsidR="005D0BA1" w:rsidRDefault="00F224F6" w:rsidP="008928BE">
      <w:pPr>
        <w:pStyle w:val="20"/>
        <w:shd w:val="clear" w:color="auto" w:fill="auto"/>
        <w:tabs>
          <w:tab w:val="left" w:pos="993"/>
        </w:tabs>
        <w:spacing w:after="0" w:line="274" w:lineRule="exact"/>
        <w:ind w:firstLine="426"/>
        <w:jc w:val="both"/>
      </w:pPr>
      <w:r>
        <w:rPr>
          <w:rStyle w:val="21"/>
        </w:rPr>
        <w:t xml:space="preserve">Контрольные мероприятия проводятся Заказчиком путём изучения документации </w:t>
      </w:r>
      <w:r>
        <w:t>Подрядчика</w:t>
      </w:r>
      <w:r>
        <w:rPr>
          <w:rStyle w:val="21"/>
        </w:rPr>
        <w:t xml:space="preserve">, </w:t>
      </w:r>
      <w:r>
        <w:rPr>
          <w:rStyle w:val="21"/>
        </w:rPr>
        <w:lastRenderedPageBreak/>
        <w:t>отбора образцов и проб применяемых материалов, обследований и проверок объемов, выполнения технологии и качества работ, инициирования проверок с привлечением контролирующих органов. Документация должна быть предъявлена Заказчику незамедлительно.</w:t>
      </w:r>
    </w:p>
    <w:p w:rsidR="005D0BA1" w:rsidRDefault="00F224F6" w:rsidP="008928BE">
      <w:pPr>
        <w:pStyle w:val="20"/>
        <w:shd w:val="clear" w:color="auto" w:fill="auto"/>
        <w:tabs>
          <w:tab w:val="left" w:pos="993"/>
        </w:tabs>
        <w:spacing w:after="0" w:line="274" w:lineRule="exact"/>
        <w:ind w:firstLine="426"/>
        <w:jc w:val="both"/>
      </w:pPr>
      <w:r>
        <w:rPr>
          <w:rStyle w:val="21"/>
        </w:rPr>
        <w:t xml:space="preserve">При наличии более двух замечаний по проверкам подряд и не устранении их в сроки, установленные предписанием, Заказчик </w:t>
      </w:r>
      <w:r>
        <w:t>вправе расторгнуть договор в одностороннем порядке после истечения 3-дневного срока с даты истечения срока исполнения второго предписания.</w:t>
      </w:r>
    </w:p>
    <w:p w:rsidR="005D0BA1" w:rsidRDefault="00F224F6" w:rsidP="008928BE">
      <w:pPr>
        <w:pStyle w:val="10"/>
        <w:keepNext/>
        <w:keepLines/>
        <w:numPr>
          <w:ilvl w:val="1"/>
          <w:numId w:val="1"/>
        </w:numPr>
        <w:shd w:val="clear" w:color="auto" w:fill="auto"/>
        <w:tabs>
          <w:tab w:val="left" w:pos="993"/>
          <w:tab w:val="left" w:pos="1565"/>
        </w:tabs>
        <w:spacing w:before="0" w:after="0" w:line="274" w:lineRule="exact"/>
        <w:ind w:firstLine="426"/>
        <w:jc w:val="both"/>
      </w:pPr>
      <w:bookmarkStart w:id="9" w:name="bookmark9"/>
      <w:r>
        <w:t>Порядок сдачи и приёмки результатов работ:</w:t>
      </w:r>
      <w:bookmarkEnd w:id="9"/>
    </w:p>
    <w:p w:rsidR="005D0BA1" w:rsidRDefault="00F224F6" w:rsidP="008928BE">
      <w:pPr>
        <w:pStyle w:val="20"/>
        <w:shd w:val="clear" w:color="auto" w:fill="auto"/>
        <w:tabs>
          <w:tab w:val="left" w:pos="993"/>
        </w:tabs>
        <w:spacing w:after="0" w:line="274" w:lineRule="exact"/>
        <w:ind w:firstLine="426"/>
        <w:jc w:val="both"/>
      </w:pPr>
      <w:r>
        <w:t xml:space="preserve">Предъявление результатов выполненных работ производится в соответствии со сроками, определенными договором. Приемка результатов работ и утверждение актов выполненных работ, производится комиссией с участием представителей Подрядчика и Заказчика и иных организаций по требованию Заказчика. Подрядчик не менее чем за 2 (два) дня до планируемой даты предъявления выполненных работ уведомляет членов комиссии о дате предъявления результатов работ и в назначенный день обеспечивает доступ к освидетельствованию и </w:t>
      </w:r>
      <w:proofErr w:type="spellStart"/>
      <w:r>
        <w:t>фотофиксации</w:t>
      </w:r>
      <w:proofErr w:type="spellEnd"/>
      <w:r>
        <w:t xml:space="preserve"> результатов работ.</w:t>
      </w:r>
    </w:p>
    <w:p w:rsidR="005D0BA1" w:rsidRDefault="00F224F6" w:rsidP="008928BE">
      <w:pPr>
        <w:pStyle w:val="20"/>
        <w:shd w:val="clear" w:color="auto" w:fill="auto"/>
        <w:tabs>
          <w:tab w:val="left" w:pos="993"/>
        </w:tabs>
        <w:spacing w:after="0" w:line="274" w:lineRule="exact"/>
        <w:ind w:firstLine="426"/>
        <w:jc w:val="both"/>
      </w:pPr>
      <w:r>
        <w:t>После завершения работ Подрядчик представляет в адрес Заказчика акты на скрытые работы, акты приемки выполненных работ, сертификаты на материалы и оборудование, акт о приемке выполненных работ (унифицированная форма № КС-2) и справка о стоимости выполненных работ и затрат (унифицированная форма № КС-3), исполнительные схемы (по требованию Заказчика) и другие необходимые документы. Замечания комиссии подлежат устранению в течение 2-х дней с повторным предъявлением документов. Оплата выполненных работ производиться после подписания актов приемочной комиссией, передачи завершенного комплекса работ по объекту в эксплуатацию и предъявления Заказчику надлежащим образом оформленного полного комплекта документов по объекту.</w:t>
      </w:r>
    </w:p>
    <w:p w:rsidR="005D0BA1" w:rsidRDefault="00F224F6" w:rsidP="008928BE">
      <w:pPr>
        <w:pStyle w:val="10"/>
        <w:keepNext/>
        <w:keepLines/>
        <w:numPr>
          <w:ilvl w:val="1"/>
          <w:numId w:val="1"/>
        </w:numPr>
        <w:shd w:val="clear" w:color="auto" w:fill="auto"/>
        <w:tabs>
          <w:tab w:val="left" w:pos="993"/>
          <w:tab w:val="left" w:pos="1504"/>
        </w:tabs>
        <w:spacing w:before="0" w:after="0" w:line="274" w:lineRule="exact"/>
        <w:ind w:firstLine="426"/>
        <w:jc w:val="both"/>
      </w:pPr>
      <w:bookmarkStart w:id="10" w:name="bookmark10"/>
      <w:r>
        <w:t>Требования по передаче Заказчику технических, финансовых и иных документов по завершению и сдаче работ:</w:t>
      </w:r>
      <w:bookmarkEnd w:id="10"/>
    </w:p>
    <w:p w:rsidR="005D0BA1" w:rsidRDefault="00F224F6" w:rsidP="008928BE">
      <w:pPr>
        <w:pStyle w:val="20"/>
        <w:shd w:val="clear" w:color="auto" w:fill="auto"/>
        <w:tabs>
          <w:tab w:val="left" w:pos="993"/>
        </w:tabs>
        <w:spacing w:after="0" w:line="274" w:lineRule="exact"/>
        <w:ind w:firstLine="426"/>
        <w:jc w:val="both"/>
      </w:pPr>
      <w:r>
        <w:t xml:space="preserve">Подрядчик по завершению работ на объекте для закрытия обязательств по </w:t>
      </w:r>
      <w:r>
        <w:rPr>
          <w:rStyle w:val="21"/>
        </w:rPr>
        <w:t>договор</w:t>
      </w:r>
      <w:r>
        <w:t>у обязан представить Заказчику следующие документы:</w:t>
      </w:r>
    </w:p>
    <w:p w:rsidR="005D0BA1" w:rsidRDefault="00F224F6" w:rsidP="008928BE">
      <w:pPr>
        <w:pStyle w:val="10"/>
        <w:keepNext/>
        <w:keepLines/>
        <w:numPr>
          <w:ilvl w:val="2"/>
          <w:numId w:val="1"/>
        </w:numPr>
        <w:shd w:val="clear" w:color="auto" w:fill="auto"/>
        <w:tabs>
          <w:tab w:val="left" w:pos="993"/>
          <w:tab w:val="left" w:pos="1569"/>
        </w:tabs>
        <w:spacing w:before="0" w:after="0" w:line="274" w:lineRule="exact"/>
        <w:ind w:firstLine="426"/>
        <w:jc w:val="both"/>
      </w:pPr>
      <w:bookmarkStart w:id="11" w:name="bookmark11"/>
      <w:r>
        <w:t>Финансовые документы</w:t>
      </w:r>
      <w:bookmarkEnd w:id="11"/>
    </w:p>
    <w:p w:rsidR="005D0BA1" w:rsidRDefault="00F224F6" w:rsidP="008928BE">
      <w:pPr>
        <w:pStyle w:val="20"/>
        <w:numPr>
          <w:ilvl w:val="0"/>
          <w:numId w:val="2"/>
        </w:numPr>
        <w:shd w:val="clear" w:color="auto" w:fill="auto"/>
        <w:tabs>
          <w:tab w:val="left" w:pos="993"/>
        </w:tabs>
        <w:spacing w:after="0" w:line="274" w:lineRule="exact"/>
        <w:ind w:firstLine="426"/>
        <w:jc w:val="both"/>
      </w:pPr>
      <w:r>
        <w:t>счет;</w:t>
      </w:r>
    </w:p>
    <w:p w:rsidR="005D0BA1" w:rsidRDefault="00F224F6" w:rsidP="008928BE">
      <w:pPr>
        <w:pStyle w:val="20"/>
        <w:numPr>
          <w:ilvl w:val="0"/>
          <w:numId w:val="2"/>
        </w:numPr>
        <w:shd w:val="clear" w:color="auto" w:fill="auto"/>
        <w:tabs>
          <w:tab w:val="left" w:pos="993"/>
        </w:tabs>
        <w:spacing w:after="0" w:line="274" w:lineRule="exact"/>
        <w:ind w:firstLine="426"/>
        <w:jc w:val="both"/>
      </w:pPr>
      <w:r>
        <w:t>счет-фактура;</w:t>
      </w:r>
    </w:p>
    <w:p w:rsidR="005D0BA1" w:rsidRDefault="00F224F6" w:rsidP="008928BE">
      <w:pPr>
        <w:pStyle w:val="20"/>
        <w:numPr>
          <w:ilvl w:val="0"/>
          <w:numId w:val="2"/>
        </w:numPr>
        <w:shd w:val="clear" w:color="auto" w:fill="auto"/>
        <w:tabs>
          <w:tab w:val="left" w:pos="993"/>
        </w:tabs>
        <w:spacing w:after="0" w:line="274" w:lineRule="exact"/>
        <w:ind w:firstLine="426"/>
        <w:jc w:val="both"/>
      </w:pPr>
      <w:r>
        <w:t xml:space="preserve">акт сдачи-приемки выполненных работ в соответствии с приложением к </w:t>
      </w:r>
      <w:r>
        <w:rPr>
          <w:rStyle w:val="21"/>
        </w:rPr>
        <w:t>договор</w:t>
      </w:r>
      <w:r>
        <w:t>у;</w:t>
      </w:r>
    </w:p>
    <w:p w:rsidR="005D0BA1" w:rsidRDefault="00F224F6" w:rsidP="00A813F1">
      <w:pPr>
        <w:pStyle w:val="20"/>
        <w:numPr>
          <w:ilvl w:val="0"/>
          <w:numId w:val="2"/>
        </w:numPr>
        <w:shd w:val="clear" w:color="auto" w:fill="auto"/>
        <w:tabs>
          <w:tab w:val="left" w:pos="993"/>
        </w:tabs>
        <w:spacing w:after="0" w:line="240" w:lineRule="exact"/>
        <w:ind w:firstLine="426"/>
        <w:jc w:val="left"/>
      </w:pPr>
      <w:r>
        <w:t>справка о стоимости выполненных работ и затрат (унифицированная форма № КС-3);</w:t>
      </w:r>
    </w:p>
    <w:p w:rsidR="005D0BA1" w:rsidRDefault="00F224F6" w:rsidP="008928BE">
      <w:pPr>
        <w:pStyle w:val="20"/>
        <w:numPr>
          <w:ilvl w:val="0"/>
          <w:numId w:val="2"/>
        </w:numPr>
        <w:shd w:val="clear" w:color="auto" w:fill="auto"/>
        <w:tabs>
          <w:tab w:val="left" w:pos="993"/>
        </w:tabs>
        <w:spacing w:after="0" w:line="274" w:lineRule="exact"/>
        <w:ind w:firstLine="426"/>
        <w:jc w:val="both"/>
      </w:pPr>
      <w:r>
        <w:t>акт о приемке выполненных работ (унифицированная форма № КС-2);</w:t>
      </w:r>
    </w:p>
    <w:p w:rsidR="005D0BA1" w:rsidRDefault="00F224F6" w:rsidP="008928BE">
      <w:pPr>
        <w:pStyle w:val="20"/>
        <w:numPr>
          <w:ilvl w:val="0"/>
          <w:numId w:val="2"/>
        </w:numPr>
        <w:shd w:val="clear" w:color="auto" w:fill="auto"/>
        <w:tabs>
          <w:tab w:val="left" w:pos="993"/>
        </w:tabs>
        <w:spacing w:after="0" w:line="274" w:lineRule="exact"/>
        <w:ind w:firstLine="426"/>
        <w:jc w:val="both"/>
      </w:pPr>
      <w:r>
        <w:t>локальная смета.</w:t>
      </w:r>
    </w:p>
    <w:p w:rsidR="005D0BA1" w:rsidRDefault="00F224F6" w:rsidP="008928BE">
      <w:pPr>
        <w:pStyle w:val="10"/>
        <w:keepNext/>
        <w:keepLines/>
        <w:numPr>
          <w:ilvl w:val="2"/>
          <w:numId w:val="1"/>
        </w:numPr>
        <w:shd w:val="clear" w:color="auto" w:fill="auto"/>
        <w:tabs>
          <w:tab w:val="left" w:pos="993"/>
          <w:tab w:val="left" w:pos="1569"/>
        </w:tabs>
        <w:spacing w:before="0" w:after="0" w:line="274" w:lineRule="exact"/>
        <w:ind w:firstLine="426"/>
        <w:jc w:val="both"/>
      </w:pPr>
      <w:bookmarkStart w:id="12" w:name="bookmark12"/>
      <w:r>
        <w:t>Технические документы:</w:t>
      </w:r>
      <w:bookmarkEnd w:id="12"/>
    </w:p>
    <w:p w:rsidR="005D0BA1" w:rsidRDefault="00F224F6" w:rsidP="008928BE">
      <w:pPr>
        <w:pStyle w:val="20"/>
        <w:numPr>
          <w:ilvl w:val="0"/>
          <w:numId w:val="2"/>
        </w:numPr>
        <w:shd w:val="clear" w:color="auto" w:fill="auto"/>
        <w:tabs>
          <w:tab w:val="left" w:pos="993"/>
        </w:tabs>
        <w:spacing w:after="0" w:line="274" w:lineRule="exact"/>
        <w:ind w:firstLine="426"/>
        <w:jc w:val="both"/>
      </w:pPr>
      <w:r>
        <w:t>акт открытия объекта;</w:t>
      </w:r>
    </w:p>
    <w:p w:rsidR="005D0BA1" w:rsidRDefault="00F224F6" w:rsidP="008928BE">
      <w:pPr>
        <w:pStyle w:val="20"/>
        <w:numPr>
          <w:ilvl w:val="0"/>
          <w:numId w:val="2"/>
        </w:numPr>
        <w:shd w:val="clear" w:color="auto" w:fill="auto"/>
        <w:tabs>
          <w:tab w:val="left" w:pos="993"/>
        </w:tabs>
        <w:spacing w:after="0" w:line="274" w:lineRule="exact"/>
        <w:ind w:firstLine="426"/>
        <w:jc w:val="both"/>
      </w:pPr>
      <w:r>
        <w:t>акт закрытия объекта;</w:t>
      </w:r>
    </w:p>
    <w:p w:rsidR="005D0BA1" w:rsidRDefault="00F224F6" w:rsidP="008928BE">
      <w:pPr>
        <w:pStyle w:val="20"/>
        <w:numPr>
          <w:ilvl w:val="0"/>
          <w:numId w:val="2"/>
        </w:numPr>
        <w:shd w:val="clear" w:color="auto" w:fill="auto"/>
        <w:tabs>
          <w:tab w:val="left" w:pos="993"/>
        </w:tabs>
        <w:spacing w:after="0" w:line="274" w:lineRule="exact"/>
        <w:ind w:firstLine="426"/>
        <w:jc w:val="both"/>
      </w:pPr>
      <w:r>
        <w:t>комиссионный акт приемки;</w:t>
      </w:r>
    </w:p>
    <w:p w:rsidR="005D0BA1" w:rsidRDefault="00F224F6" w:rsidP="008928BE">
      <w:pPr>
        <w:pStyle w:val="20"/>
        <w:numPr>
          <w:ilvl w:val="0"/>
          <w:numId w:val="2"/>
        </w:numPr>
        <w:shd w:val="clear" w:color="auto" w:fill="auto"/>
        <w:tabs>
          <w:tab w:val="left" w:pos="993"/>
        </w:tabs>
        <w:spacing w:after="0" w:line="274" w:lineRule="exact"/>
        <w:ind w:firstLine="426"/>
        <w:jc w:val="both"/>
      </w:pPr>
      <w:r>
        <w:t>исполнительные схемы;</w:t>
      </w:r>
    </w:p>
    <w:p w:rsidR="005D0BA1" w:rsidRDefault="00F224F6" w:rsidP="008928BE">
      <w:pPr>
        <w:pStyle w:val="20"/>
        <w:numPr>
          <w:ilvl w:val="0"/>
          <w:numId w:val="2"/>
        </w:numPr>
        <w:shd w:val="clear" w:color="auto" w:fill="auto"/>
        <w:tabs>
          <w:tab w:val="left" w:pos="993"/>
        </w:tabs>
        <w:spacing w:after="0" w:line="274" w:lineRule="exact"/>
        <w:ind w:firstLine="426"/>
        <w:jc w:val="both"/>
      </w:pPr>
      <w:r>
        <w:t>журнал производства работ;</w:t>
      </w:r>
    </w:p>
    <w:p w:rsidR="005D0BA1" w:rsidRDefault="00F224F6" w:rsidP="008928BE">
      <w:pPr>
        <w:pStyle w:val="20"/>
        <w:numPr>
          <w:ilvl w:val="0"/>
          <w:numId w:val="2"/>
        </w:numPr>
        <w:shd w:val="clear" w:color="auto" w:fill="auto"/>
        <w:tabs>
          <w:tab w:val="left" w:pos="993"/>
        </w:tabs>
        <w:spacing w:after="0" w:line="274" w:lineRule="exact"/>
        <w:ind w:firstLine="426"/>
        <w:jc w:val="both"/>
      </w:pPr>
      <w:r>
        <w:t>акты на выполнение работ повышенной опасности;</w:t>
      </w:r>
    </w:p>
    <w:p w:rsidR="005D0BA1" w:rsidRDefault="00F224F6" w:rsidP="008928BE">
      <w:pPr>
        <w:pStyle w:val="20"/>
        <w:numPr>
          <w:ilvl w:val="0"/>
          <w:numId w:val="2"/>
        </w:numPr>
        <w:shd w:val="clear" w:color="auto" w:fill="auto"/>
        <w:tabs>
          <w:tab w:val="left" w:pos="993"/>
        </w:tabs>
        <w:spacing w:after="0" w:line="274" w:lineRule="exact"/>
        <w:ind w:firstLine="426"/>
        <w:jc w:val="both"/>
      </w:pPr>
      <w:r>
        <w:t>дефектные акты;</w:t>
      </w:r>
    </w:p>
    <w:p w:rsidR="005D0BA1" w:rsidRDefault="00F224F6" w:rsidP="008928BE">
      <w:pPr>
        <w:pStyle w:val="20"/>
        <w:numPr>
          <w:ilvl w:val="0"/>
          <w:numId w:val="2"/>
        </w:numPr>
        <w:shd w:val="clear" w:color="auto" w:fill="auto"/>
        <w:tabs>
          <w:tab w:val="left" w:pos="993"/>
        </w:tabs>
        <w:spacing w:after="0" w:line="274" w:lineRule="exact"/>
        <w:ind w:firstLine="426"/>
        <w:jc w:val="both"/>
      </w:pPr>
      <w:r>
        <w:t>акты скрытых работ;</w:t>
      </w:r>
    </w:p>
    <w:p w:rsidR="005D0BA1" w:rsidRDefault="00F224F6" w:rsidP="008928BE">
      <w:pPr>
        <w:pStyle w:val="20"/>
        <w:numPr>
          <w:ilvl w:val="0"/>
          <w:numId w:val="2"/>
        </w:numPr>
        <w:shd w:val="clear" w:color="auto" w:fill="auto"/>
        <w:tabs>
          <w:tab w:val="left" w:pos="993"/>
        </w:tabs>
        <w:spacing w:after="0" w:line="274" w:lineRule="exact"/>
        <w:ind w:firstLine="426"/>
        <w:jc w:val="both"/>
      </w:pPr>
      <w:r>
        <w:t xml:space="preserve">материалы </w:t>
      </w:r>
      <w:proofErr w:type="spellStart"/>
      <w:r>
        <w:t>фотофиксации</w:t>
      </w:r>
      <w:proofErr w:type="spellEnd"/>
      <w:r>
        <w:t xml:space="preserve"> при открытии и закрытии объекта в электронном виде.</w:t>
      </w:r>
    </w:p>
    <w:p w:rsidR="005D0BA1" w:rsidRDefault="00F224F6" w:rsidP="008928BE">
      <w:pPr>
        <w:pStyle w:val="10"/>
        <w:keepNext/>
        <w:keepLines/>
        <w:numPr>
          <w:ilvl w:val="2"/>
          <w:numId w:val="1"/>
        </w:numPr>
        <w:shd w:val="clear" w:color="auto" w:fill="auto"/>
        <w:tabs>
          <w:tab w:val="left" w:pos="993"/>
          <w:tab w:val="left" w:pos="1709"/>
        </w:tabs>
        <w:spacing w:before="0" w:after="0" w:line="274" w:lineRule="exact"/>
        <w:ind w:firstLine="426"/>
        <w:jc w:val="both"/>
      </w:pPr>
      <w:bookmarkStart w:id="13" w:name="bookmark13"/>
      <w:r>
        <w:t>Иные документы в соответствии с технологическим направлением</w:t>
      </w:r>
      <w:bookmarkEnd w:id="13"/>
    </w:p>
    <w:p w:rsidR="005D0BA1" w:rsidRDefault="00F224F6" w:rsidP="008928BE">
      <w:pPr>
        <w:pStyle w:val="30"/>
        <w:shd w:val="clear" w:color="auto" w:fill="auto"/>
        <w:tabs>
          <w:tab w:val="left" w:pos="993"/>
        </w:tabs>
        <w:spacing w:before="0" w:after="0" w:line="274" w:lineRule="exact"/>
        <w:ind w:firstLine="426"/>
        <w:jc w:val="left"/>
      </w:pPr>
      <w:r>
        <w:t>договора:</w:t>
      </w:r>
    </w:p>
    <w:p w:rsidR="005D0BA1" w:rsidRDefault="00F224F6" w:rsidP="008928BE">
      <w:pPr>
        <w:pStyle w:val="20"/>
        <w:numPr>
          <w:ilvl w:val="0"/>
          <w:numId w:val="2"/>
        </w:numPr>
        <w:shd w:val="clear" w:color="auto" w:fill="auto"/>
        <w:tabs>
          <w:tab w:val="left" w:pos="993"/>
          <w:tab w:val="left" w:pos="1602"/>
        </w:tabs>
        <w:spacing w:after="0" w:line="274" w:lineRule="exact"/>
        <w:ind w:firstLine="426"/>
        <w:jc w:val="both"/>
      </w:pPr>
      <w:r>
        <w:t>заверенные надлежащим образом копии талонов на вывоз мусора;</w:t>
      </w:r>
    </w:p>
    <w:p w:rsidR="005D0BA1" w:rsidRDefault="00F224F6" w:rsidP="008928BE">
      <w:pPr>
        <w:pStyle w:val="20"/>
        <w:numPr>
          <w:ilvl w:val="0"/>
          <w:numId w:val="2"/>
        </w:numPr>
        <w:shd w:val="clear" w:color="auto" w:fill="auto"/>
        <w:tabs>
          <w:tab w:val="left" w:pos="993"/>
          <w:tab w:val="left" w:pos="1602"/>
        </w:tabs>
        <w:spacing w:after="0" w:line="274" w:lineRule="exact"/>
        <w:ind w:firstLine="426"/>
        <w:jc w:val="both"/>
      </w:pPr>
      <w:r>
        <w:t>заверенные надлежащим образом копии отрывных талонов путевых листов;</w:t>
      </w:r>
    </w:p>
    <w:p w:rsidR="005D0BA1" w:rsidRDefault="00F224F6" w:rsidP="008928BE">
      <w:pPr>
        <w:pStyle w:val="20"/>
        <w:shd w:val="clear" w:color="auto" w:fill="auto"/>
        <w:tabs>
          <w:tab w:val="left" w:pos="993"/>
        </w:tabs>
        <w:spacing w:after="0" w:line="274" w:lineRule="exact"/>
        <w:ind w:firstLine="426"/>
        <w:jc w:val="both"/>
      </w:pPr>
      <w:r>
        <w:t>- сертификаты и паспорта на используемые материалы/установленное оборудование (товарные накладные; товарно-транспортные накладные, подтверждающие цену поставщика; паспорта и т.д.);</w:t>
      </w:r>
    </w:p>
    <w:p w:rsidR="005D0BA1" w:rsidRDefault="00F224F6" w:rsidP="008928BE">
      <w:pPr>
        <w:pStyle w:val="20"/>
        <w:numPr>
          <w:ilvl w:val="0"/>
          <w:numId w:val="2"/>
        </w:numPr>
        <w:shd w:val="clear" w:color="auto" w:fill="auto"/>
        <w:tabs>
          <w:tab w:val="left" w:pos="993"/>
          <w:tab w:val="left" w:pos="1602"/>
        </w:tabs>
        <w:spacing w:after="0" w:line="274" w:lineRule="exact"/>
        <w:ind w:firstLine="426"/>
        <w:jc w:val="both"/>
      </w:pPr>
      <w:r>
        <w:t>другие документы по требованию Заказчика.</w:t>
      </w:r>
    </w:p>
    <w:p w:rsidR="005D0BA1" w:rsidRDefault="00F224F6" w:rsidP="008928BE">
      <w:pPr>
        <w:pStyle w:val="20"/>
        <w:shd w:val="clear" w:color="auto" w:fill="auto"/>
        <w:tabs>
          <w:tab w:val="left" w:pos="993"/>
        </w:tabs>
        <w:spacing w:after="0" w:line="274" w:lineRule="exact"/>
        <w:ind w:firstLine="426"/>
        <w:jc w:val="both"/>
      </w:pPr>
      <w:r>
        <w:t>Исполнительные схемы, подлежат обязательному согласованию с Заказчиком. Количество актов и схем должно соответствовать количеству лиц, участвующих в комиссии. По требованию Заказчика Подрядчик обязуется изготовить дополнительные акты и схемы в требуемом количестве, а также представить иные документы, необходимые для подтверждения объемов выполненных работ.</w:t>
      </w:r>
    </w:p>
    <w:p w:rsidR="005D0BA1" w:rsidRDefault="00F224F6" w:rsidP="008928BE">
      <w:pPr>
        <w:pStyle w:val="10"/>
        <w:keepNext/>
        <w:keepLines/>
        <w:numPr>
          <w:ilvl w:val="0"/>
          <w:numId w:val="1"/>
        </w:numPr>
        <w:shd w:val="clear" w:color="auto" w:fill="auto"/>
        <w:tabs>
          <w:tab w:val="left" w:pos="993"/>
          <w:tab w:val="left" w:pos="1504"/>
        </w:tabs>
        <w:spacing w:before="0" w:after="0" w:line="240" w:lineRule="exact"/>
        <w:ind w:firstLine="426"/>
        <w:jc w:val="both"/>
      </w:pPr>
      <w:bookmarkStart w:id="14" w:name="bookmark14"/>
      <w:r>
        <w:rPr>
          <w:rStyle w:val="11"/>
          <w:b/>
          <w:bCs/>
        </w:rPr>
        <w:t>Привлечение субподрядных организаций.</w:t>
      </w:r>
      <w:bookmarkEnd w:id="14"/>
    </w:p>
    <w:p w:rsidR="005D0BA1" w:rsidRDefault="00F224F6" w:rsidP="008928BE">
      <w:pPr>
        <w:pStyle w:val="20"/>
        <w:shd w:val="clear" w:color="auto" w:fill="auto"/>
        <w:tabs>
          <w:tab w:val="left" w:pos="993"/>
        </w:tabs>
        <w:spacing w:after="0" w:line="274" w:lineRule="exact"/>
        <w:ind w:firstLine="426"/>
        <w:jc w:val="both"/>
      </w:pPr>
      <w:r>
        <w:rPr>
          <w:rStyle w:val="21"/>
        </w:rPr>
        <w:t>Подрядчик выполняет весь комплекс работ по данному договору своими силами, без привлечения субподрядных организаций.</w:t>
      </w:r>
    </w:p>
    <w:p w:rsidR="005D0BA1" w:rsidRDefault="00F224F6" w:rsidP="008928BE">
      <w:pPr>
        <w:pStyle w:val="10"/>
        <w:keepNext/>
        <w:keepLines/>
        <w:numPr>
          <w:ilvl w:val="0"/>
          <w:numId w:val="1"/>
        </w:numPr>
        <w:shd w:val="clear" w:color="auto" w:fill="auto"/>
        <w:tabs>
          <w:tab w:val="left" w:pos="993"/>
          <w:tab w:val="left" w:pos="1349"/>
        </w:tabs>
        <w:spacing w:before="0" w:after="0" w:line="240" w:lineRule="exact"/>
        <w:ind w:firstLine="426"/>
        <w:jc w:val="both"/>
      </w:pPr>
      <w:bookmarkStart w:id="15" w:name="bookmark15"/>
      <w:r>
        <w:rPr>
          <w:rStyle w:val="11"/>
          <w:b/>
          <w:bCs/>
        </w:rPr>
        <w:lastRenderedPageBreak/>
        <w:t>Требования к гарантийным обязательствам:</w:t>
      </w:r>
      <w:bookmarkEnd w:id="15"/>
    </w:p>
    <w:p w:rsidR="005D0BA1" w:rsidRDefault="00F224F6" w:rsidP="008928BE">
      <w:pPr>
        <w:pStyle w:val="20"/>
        <w:shd w:val="clear" w:color="auto" w:fill="auto"/>
        <w:tabs>
          <w:tab w:val="left" w:pos="993"/>
        </w:tabs>
        <w:spacing w:after="0" w:line="274" w:lineRule="exact"/>
        <w:ind w:firstLine="426"/>
        <w:jc w:val="both"/>
      </w:pPr>
      <w:r>
        <w:rPr>
          <w:rStyle w:val="25"/>
        </w:rPr>
        <w:t xml:space="preserve">14.1. </w:t>
      </w:r>
      <w:r>
        <w:rPr>
          <w:rStyle w:val="21"/>
        </w:rPr>
        <w:t xml:space="preserve">Гарантийный срок на установленные элементы - в соответствии с нормативными документами Российской Федерации и </w:t>
      </w:r>
      <w:r w:rsidR="00A61B21">
        <w:rPr>
          <w:rStyle w:val="21"/>
        </w:rPr>
        <w:t>ЛО,</w:t>
      </w:r>
      <w:r>
        <w:rPr>
          <w:rStyle w:val="21"/>
        </w:rPr>
        <w:t xml:space="preserve"> и технической документацией на соответствующие элементы.</w:t>
      </w:r>
    </w:p>
    <w:p w:rsidR="005D0BA1" w:rsidRDefault="00F224F6" w:rsidP="008928BE">
      <w:pPr>
        <w:pStyle w:val="20"/>
        <w:numPr>
          <w:ilvl w:val="0"/>
          <w:numId w:val="4"/>
        </w:numPr>
        <w:shd w:val="clear" w:color="auto" w:fill="auto"/>
        <w:tabs>
          <w:tab w:val="left" w:pos="993"/>
          <w:tab w:val="left" w:pos="1341"/>
        </w:tabs>
        <w:spacing w:after="0" w:line="274" w:lineRule="exact"/>
        <w:ind w:firstLine="426"/>
        <w:jc w:val="both"/>
      </w:pPr>
      <w:r>
        <w:t>Если в течение гарантийного срока выявится, что отдельные части результата работ, при условии их правильной эксплуатации Заказчиком, имеют дефекты или недостатки, которые являются следствием ненадлежащего выполнения Подрядчиком принятых на себя обязательств, то составляется соответствующий акт к договору, в котором фиксируются выявленные дефекты, дата их обнаружения и сроки их устранения. Гарантийный срок в этом случае продлевается на время устранения выявленных дефектов. Подрядчик обязан устранить выявленные дефекты своими силами и за свой счет в согласованный Сторонами в акте срок.</w:t>
      </w:r>
    </w:p>
    <w:sectPr w:rsidR="005D0BA1" w:rsidSect="008928BE">
      <w:footerReference w:type="default" r:id="rId7"/>
      <w:pgSz w:w="11900" w:h="16840"/>
      <w:pgMar w:top="426" w:right="560" w:bottom="709"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03" w:rsidRDefault="001A5E03">
      <w:r>
        <w:separator/>
      </w:r>
    </w:p>
  </w:endnote>
  <w:endnote w:type="continuationSeparator" w:id="0">
    <w:p w:rsidR="001A5E03" w:rsidRDefault="001A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A1" w:rsidRDefault="00A61B2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6885940</wp:posOffset>
              </wp:positionH>
              <wp:positionV relativeFrom="page">
                <wp:posOffset>9946005</wp:posOffset>
              </wp:positionV>
              <wp:extent cx="64135" cy="14605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BA1" w:rsidRDefault="00F224F6">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5A6786">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2.2pt;margin-top:783.1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" filled="f" stroked="f">
              <v:textbox style="mso-fit-shape-to-text:t" inset="0,0,0,0">
                <w:txbxContent>
                  <w:p w:rsidR="005D0BA1" w:rsidRDefault="00F224F6">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5A6786">
                      <w:rPr>
                        <w:rStyle w:val="a6"/>
                        <w:b/>
                        <w:bCs/>
                        <w:noProof/>
                      </w:rPr>
                      <w:t>2</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03" w:rsidRDefault="001A5E03"/>
  </w:footnote>
  <w:footnote w:type="continuationSeparator" w:id="0">
    <w:p w:rsidR="001A5E03" w:rsidRDefault="001A5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61"/>
    <w:multiLevelType w:val="multilevel"/>
    <w:tmpl w:val="7910C45A"/>
    <w:lvl w:ilvl="0">
      <w:start w:val="2"/>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5448A"/>
    <w:multiLevelType w:val="multilevel"/>
    <w:tmpl w:val="45B23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F16899"/>
    <w:multiLevelType w:val="multilevel"/>
    <w:tmpl w:val="BE3CA3AE"/>
    <w:lvl w:ilvl="0">
      <w:start w:val="5"/>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450F40"/>
    <w:multiLevelType w:val="multilevel"/>
    <w:tmpl w:val="9F4CAC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1"/>
    <w:rsid w:val="00190259"/>
    <w:rsid w:val="001A5E03"/>
    <w:rsid w:val="0025294D"/>
    <w:rsid w:val="003B6EB3"/>
    <w:rsid w:val="005A6786"/>
    <w:rsid w:val="005D0BA1"/>
    <w:rsid w:val="008928BE"/>
    <w:rsid w:val="00A61B21"/>
    <w:rsid w:val="00A813F1"/>
    <w:rsid w:val="00E25FA8"/>
    <w:rsid w:val="00F2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69E9-4979-4D68-871B-DBD9708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600" w:line="0" w:lineRule="atLeast"/>
      <w:jc w:val="right"/>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before="600" w:after="120" w:line="0" w:lineRule="atLeast"/>
      <w:jc w:val="center"/>
      <w:outlineLvl w:val="0"/>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1920" w:after="120"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Internat36</dc:creator>
  <cp:keywords/>
  <cp:lastModifiedBy>Internat36</cp:lastModifiedBy>
  <cp:revision>3</cp:revision>
  <dcterms:created xsi:type="dcterms:W3CDTF">2022-06-16T12:32:00Z</dcterms:created>
  <dcterms:modified xsi:type="dcterms:W3CDTF">2022-06-16T12:41:00Z</dcterms:modified>
</cp:coreProperties>
</file>