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B0F" w:rsidRPr="00093B0F" w:rsidRDefault="00093B0F" w:rsidP="00093B0F">
      <w:pPr>
        <w:pStyle w:val="a3"/>
        <w:rPr>
          <w:b/>
          <w:sz w:val="28"/>
          <w:szCs w:val="28"/>
        </w:rPr>
      </w:pPr>
      <w:r w:rsidRPr="00093B0F">
        <w:rPr>
          <w:b/>
          <w:sz w:val="28"/>
          <w:szCs w:val="28"/>
        </w:rPr>
        <w:t>Требования к участникам электронного магазина:</w:t>
      </w:r>
    </w:p>
    <w:p w:rsidR="00093B0F" w:rsidRPr="00093B0F" w:rsidRDefault="00093B0F" w:rsidP="00093B0F">
      <w:pPr>
        <w:pStyle w:val="a5"/>
        <w:rPr>
          <w:rStyle w:val="a7"/>
        </w:rPr>
      </w:pPr>
      <w:r w:rsidRPr="00093B0F">
        <w:rPr>
          <w:rStyle w:val="a7"/>
        </w:rPr>
        <w:t>Установлены следующие единые требования к участникам электронного магазина:</w:t>
      </w:r>
    </w:p>
    <w:p w:rsidR="00093B0F" w:rsidRPr="00093B0F" w:rsidRDefault="00093B0F" w:rsidP="00093B0F">
      <w:pPr>
        <w:pStyle w:val="a5"/>
        <w:rPr>
          <w:color w:val="000066"/>
          <w:sz w:val="22"/>
        </w:rPr>
      </w:pPr>
      <w:r w:rsidRPr="00093B0F">
        <w:rPr>
          <w:color w:val="000066"/>
          <w:sz w:val="22"/>
        </w:rPr>
        <w:t>1.1. отсутствие у участника закупки ограничений для участия в закупках, установленных законодательством Российской Федерации (</w:t>
      </w:r>
      <w:proofErr w:type="gramStart"/>
      <w:r w:rsidRPr="00093B0F">
        <w:rPr>
          <w:color w:val="000066"/>
          <w:sz w:val="22"/>
        </w:rPr>
        <w:t>введен</w:t>
      </w:r>
      <w:proofErr w:type="gramEnd"/>
      <w:r w:rsidRPr="00093B0F">
        <w:rPr>
          <w:color w:val="000066"/>
          <w:sz w:val="22"/>
        </w:rPr>
        <w:t xml:space="preserve"> Федеральным законом от 31.12.2017 N 504-ФЗ);</w:t>
      </w:r>
    </w:p>
    <w:p w:rsidR="00093B0F" w:rsidRPr="00093B0F" w:rsidRDefault="00093B0F" w:rsidP="00093B0F">
      <w:pPr>
        <w:pStyle w:val="a5"/>
        <w:rPr>
          <w:color w:val="000066"/>
          <w:sz w:val="22"/>
        </w:rPr>
      </w:pPr>
      <w:r>
        <w:rPr>
          <w:color w:val="000066"/>
          <w:sz w:val="22"/>
        </w:rPr>
        <w:t>1</w:t>
      </w:r>
      <w:r w:rsidRPr="00093B0F">
        <w:rPr>
          <w:color w:val="000066"/>
          <w:sz w:val="22"/>
        </w:rPr>
        <w:t xml:space="preserve"> 2. </w:t>
      </w:r>
      <w:proofErr w:type="spellStart"/>
      <w:r w:rsidRPr="00093B0F">
        <w:rPr>
          <w:color w:val="000066"/>
          <w:sz w:val="22"/>
        </w:rPr>
        <w:t>непроведение</w:t>
      </w:r>
      <w:proofErr w:type="spellEnd"/>
      <w:r w:rsidRPr="00093B0F">
        <w:rPr>
          <w:color w:val="000066"/>
          <w:sz w:val="22"/>
        </w:rPr>
        <w:t xml:space="preserve"> ликвидации участника электронного магазина - юридического лица и отсутствие решения арбитражного суда о признании участника электронного магазина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093B0F" w:rsidRPr="00093B0F" w:rsidRDefault="00093B0F" w:rsidP="00093B0F">
      <w:pPr>
        <w:pStyle w:val="a5"/>
        <w:rPr>
          <w:color w:val="000066"/>
          <w:sz w:val="22"/>
        </w:rPr>
      </w:pPr>
      <w:r w:rsidRPr="00093B0F">
        <w:rPr>
          <w:color w:val="000066"/>
          <w:sz w:val="22"/>
        </w:rPr>
        <w:t xml:space="preserve">1.3. </w:t>
      </w:r>
      <w:proofErr w:type="spellStart"/>
      <w:r w:rsidRPr="00093B0F">
        <w:rPr>
          <w:color w:val="000066"/>
          <w:sz w:val="22"/>
        </w:rPr>
        <w:t>неприостановление</w:t>
      </w:r>
      <w:proofErr w:type="spellEnd"/>
      <w:r w:rsidRPr="00093B0F">
        <w:rPr>
          <w:color w:val="000066"/>
          <w:sz w:val="22"/>
        </w:rPr>
        <w:t xml:space="preserve"> деятельности участника электронного магазина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093B0F" w:rsidRPr="00093B0F" w:rsidRDefault="00093B0F" w:rsidP="00093B0F">
      <w:pPr>
        <w:pStyle w:val="a5"/>
        <w:rPr>
          <w:color w:val="000066"/>
          <w:sz w:val="22"/>
        </w:rPr>
      </w:pPr>
      <w:proofErr w:type="gramStart"/>
      <w:r w:rsidRPr="00093B0F">
        <w:rPr>
          <w:color w:val="000066"/>
          <w:sz w:val="22"/>
        </w:rPr>
        <w:t>1.4. отсутствие у участника электронного магазина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</w:t>
      </w:r>
      <w:proofErr w:type="gramEnd"/>
      <w:r w:rsidRPr="00093B0F">
        <w:rPr>
          <w:color w:val="000066"/>
          <w:sz w:val="22"/>
        </w:rPr>
        <w:t xml:space="preserve"> признании обязанности </w:t>
      </w:r>
      <w:proofErr w:type="gramStart"/>
      <w:r w:rsidRPr="00093B0F">
        <w:rPr>
          <w:color w:val="000066"/>
          <w:sz w:val="22"/>
        </w:rPr>
        <w:t>заявителя</w:t>
      </w:r>
      <w:proofErr w:type="gramEnd"/>
      <w:r w:rsidRPr="00093B0F">
        <w:rPr>
          <w:color w:val="000066"/>
          <w:sz w:val="22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электронного магазина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093B0F">
        <w:rPr>
          <w:color w:val="000066"/>
          <w:sz w:val="22"/>
        </w:rPr>
        <w:t>указанных</w:t>
      </w:r>
      <w:proofErr w:type="gramEnd"/>
      <w:r w:rsidRPr="00093B0F">
        <w:rPr>
          <w:color w:val="000066"/>
          <w:sz w:val="22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093B0F" w:rsidRPr="00093B0F" w:rsidRDefault="00093B0F" w:rsidP="00093B0F">
      <w:pPr>
        <w:pStyle w:val="a5"/>
        <w:rPr>
          <w:color w:val="000066"/>
          <w:sz w:val="22"/>
        </w:rPr>
      </w:pPr>
      <w:proofErr w:type="gramStart"/>
      <w:r w:rsidRPr="00093B0F">
        <w:rPr>
          <w:color w:val="000066"/>
          <w:sz w:val="22"/>
        </w:rPr>
        <w:t>1.5.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093B0F">
        <w:rPr>
          <w:color w:val="000066"/>
          <w:sz w:val="22"/>
        </w:rPr>
        <w:t xml:space="preserve"> </w:t>
      </w:r>
      <w:proofErr w:type="gramStart"/>
      <w:r w:rsidRPr="00093B0F">
        <w:rPr>
          <w:color w:val="000066"/>
          <w:sz w:val="22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093B0F" w:rsidRDefault="00093B0F" w:rsidP="00093B0F">
      <w:pPr>
        <w:pStyle w:val="a5"/>
        <w:rPr>
          <w:color w:val="000066"/>
          <w:sz w:val="22"/>
        </w:rPr>
      </w:pPr>
      <w:r w:rsidRPr="00093B0F">
        <w:rPr>
          <w:color w:val="000066"/>
          <w:sz w:val="22"/>
        </w:rPr>
        <w:t xml:space="preserve">1.6. участник закупки - юридическое лицо, которое в течение двух лет до момента подачи заявки на участие в закупке не было привлечено к административной </w:t>
      </w:r>
      <w:r w:rsidRPr="00093B0F">
        <w:rPr>
          <w:color w:val="000066"/>
          <w:sz w:val="22"/>
        </w:rPr>
        <w:lastRenderedPageBreak/>
        <w:t>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093B0F" w:rsidRPr="00093B0F" w:rsidRDefault="00093B0F" w:rsidP="00093B0F">
      <w:pPr>
        <w:pStyle w:val="a5"/>
        <w:rPr>
          <w:color w:val="000066"/>
          <w:sz w:val="22"/>
        </w:rPr>
      </w:pPr>
      <w:proofErr w:type="gramStart"/>
      <w:r w:rsidRPr="00093B0F">
        <w:rPr>
          <w:color w:val="000066"/>
          <w:sz w:val="22"/>
        </w:rPr>
        <w:t xml:space="preserve">1.7. отсутствие между участником электронного магазина и заказчиком (уполномоченным органом)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</w:t>
      </w:r>
      <w:proofErr w:type="spellStart"/>
      <w:r w:rsidRPr="00093B0F">
        <w:rPr>
          <w:color w:val="000066"/>
          <w:sz w:val="22"/>
        </w:rPr>
        <w:t>выгодоприобретателями</w:t>
      </w:r>
      <w:proofErr w:type="spellEnd"/>
      <w:r w:rsidRPr="00093B0F">
        <w:rPr>
          <w:color w:val="000066"/>
          <w:sz w:val="22"/>
        </w:rPr>
        <w:t>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</w:t>
      </w:r>
      <w:proofErr w:type="gramEnd"/>
      <w:r w:rsidRPr="00093B0F">
        <w:rPr>
          <w:color w:val="000066"/>
          <w:sz w:val="22"/>
        </w:rPr>
        <w:t xml:space="preserve"> </w:t>
      </w:r>
      <w:proofErr w:type="gramStart"/>
      <w:r w:rsidRPr="00093B0F">
        <w:rPr>
          <w:color w:val="000066"/>
          <w:sz w:val="22"/>
        </w:rPr>
        <w:t xml:space="preserve">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093B0F">
        <w:rPr>
          <w:color w:val="000066"/>
          <w:sz w:val="22"/>
        </w:rPr>
        <w:t>неполнородными</w:t>
      </w:r>
      <w:proofErr w:type="spellEnd"/>
      <w:r w:rsidRPr="00093B0F">
        <w:rPr>
          <w:color w:val="000066"/>
          <w:sz w:val="22"/>
        </w:rPr>
        <w:t xml:space="preserve"> (имеющими общих отца или мать) братьями и сестрами), усыновителями или усыновленными указанных физических</w:t>
      </w:r>
      <w:proofErr w:type="gramEnd"/>
      <w:r w:rsidRPr="00093B0F">
        <w:rPr>
          <w:color w:val="000066"/>
          <w:sz w:val="22"/>
        </w:rPr>
        <w:t xml:space="preserve"> лиц. Под </w:t>
      </w:r>
      <w:proofErr w:type="spellStart"/>
      <w:r w:rsidRPr="00093B0F">
        <w:rPr>
          <w:color w:val="000066"/>
          <w:sz w:val="22"/>
        </w:rPr>
        <w:t>выгодоприобретателями</w:t>
      </w:r>
      <w:proofErr w:type="spellEnd"/>
      <w:r w:rsidRPr="00093B0F">
        <w:rPr>
          <w:color w:val="000066"/>
          <w:sz w:val="22"/>
        </w:rPr>
        <w:t xml:space="preserve">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093B0F" w:rsidRPr="00093B0F" w:rsidRDefault="00093B0F" w:rsidP="00093B0F">
      <w:pPr>
        <w:pStyle w:val="a5"/>
        <w:rPr>
          <w:color w:val="000066"/>
          <w:sz w:val="22"/>
        </w:rPr>
      </w:pPr>
      <w:r w:rsidRPr="00093B0F">
        <w:rPr>
          <w:color w:val="000066"/>
          <w:sz w:val="22"/>
        </w:rPr>
        <w:t>1.8. отсутствие в предусмотренном Законом № 44-ФЗ реестре недобросовестных поставщиков (подрядчиков, исполнителей) информации об участнике электронного магазина,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аукциона - юридического лица;</w:t>
      </w:r>
    </w:p>
    <w:p w:rsidR="00C11714" w:rsidRDefault="00093B0F" w:rsidP="00093B0F">
      <w:pPr>
        <w:pStyle w:val="a5"/>
      </w:pPr>
      <w:r w:rsidRPr="00093B0F">
        <w:rPr>
          <w:color w:val="000066"/>
          <w:sz w:val="22"/>
        </w:rPr>
        <w:t xml:space="preserve">1.9. участник закупки не является </w:t>
      </w:r>
      <w:proofErr w:type="spellStart"/>
      <w:r w:rsidRPr="00093B0F">
        <w:rPr>
          <w:color w:val="000066"/>
          <w:sz w:val="22"/>
        </w:rPr>
        <w:t>офшорной</w:t>
      </w:r>
      <w:proofErr w:type="spellEnd"/>
      <w:r w:rsidRPr="00093B0F">
        <w:rPr>
          <w:color w:val="000066"/>
          <w:sz w:val="22"/>
        </w:rPr>
        <w:t xml:space="preserve"> компанией.</w:t>
      </w:r>
    </w:p>
    <w:sectPr w:rsidR="00C11714" w:rsidSect="00093B0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93B0F"/>
    <w:rsid w:val="00020838"/>
    <w:rsid w:val="00021B51"/>
    <w:rsid w:val="000345EE"/>
    <w:rsid w:val="00047D46"/>
    <w:rsid w:val="00071B23"/>
    <w:rsid w:val="00081963"/>
    <w:rsid w:val="00093B0F"/>
    <w:rsid w:val="001A6EF3"/>
    <w:rsid w:val="001B0B0C"/>
    <w:rsid w:val="001B2696"/>
    <w:rsid w:val="00254233"/>
    <w:rsid w:val="004661AD"/>
    <w:rsid w:val="00613AB0"/>
    <w:rsid w:val="00676DD5"/>
    <w:rsid w:val="00686E91"/>
    <w:rsid w:val="006C2A57"/>
    <w:rsid w:val="00701A09"/>
    <w:rsid w:val="007F2070"/>
    <w:rsid w:val="00885BAB"/>
    <w:rsid w:val="00951D46"/>
    <w:rsid w:val="00961449"/>
    <w:rsid w:val="009B5B31"/>
    <w:rsid w:val="009D3D07"/>
    <w:rsid w:val="00A523A1"/>
    <w:rsid w:val="00A538A7"/>
    <w:rsid w:val="00A74D6B"/>
    <w:rsid w:val="00C11714"/>
    <w:rsid w:val="00C30EA8"/>
    <w:rsid w:val="00CE3E14"/>
    <w:rsid w:val="00D91C18"/>
    <w:rsid w:val="00F00620"/>
    <w:rsid w:val="00F4541C"/>
    <w:rsid w:val="00F47987"/>
    <w:rsid w:val="00F92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93B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93B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93B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93B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Reference"/>
    <w:basedOn w:val="a0"/>
    <w:uiPriority w:val="31"/>
    <w:qFormat/>
    <w:rsid w:val="00093B0F"/>
    <w:rPr>
      <w:smallCaps/>
      <w:color w:val="C0504D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Поток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737</Words>
  <Characters>4206</Characters>
  <Application>Microsoft Office Word</Application>
  <DocSecurity>0</DocSecurity>
  <Lines>35</Lines>
  <Paragraphs>9</Paragraphs>
  <ScaleCrop>false</ScaleCrop>
  <Company/>
  <LinksUpToDate>false</LinksUpToDate>
  <CharactersWithSpaces>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karsol</dc:creator>
  <cp:keywords/>
  <dc:description/>
  <cp:lastModifiedBy>karsol</cp:lastModifiedBy>
  <cp:revision>2</cp:revision>
  <dcterms:created xsi:type="dcterms:W3CDTF">2022-02-18T08:16:00Z</dcterms:created>
  <dcterms:modified xsi:type="dcterms:W3CDTF">2022-02-18T08:20:00Z</dcterms:modified>
</cp:coreProperties>
</file>