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7" w:rsidRDefault="00941849">
      <w:pPr>
        <w:ind w:left="426"/>
        <w:jc w:val="center"/>
        <w:rPr>
          <w:b/>
          <w:iCs/>
        </w:rPr>
      </w:pPr>
      <w:r>
        <w:rPr>
          <w:b/>
          <w:iCs/>
        </w:rPr>
        <w:t>Договор №</w:t>
      </w:r>
      <w:r w:rsidR="003D4FC3">
        <w:rPr>
          <w:b/>
          <w:iCs/>
        </w:rPr>
        <w:t xml:space="preserve"> 2800</w:t>
      </w:r>
    </w:p>
    <w:p w:rsidR="001E04E7" w:rsidRDefault="003A4304">
      <w:pPr>
        <w:pStyle w:val="af2"/>
        <w:spacing w:after="33"/>
        <w:ind w:left="426"/>
        <w:jc w:val="center"/>
        <w:rPr>
          <w:b/>
        </w:rPr>
      </w:pPr>
      <w:r>
        <w:rPr>
          <w:b/>
        </w:rPr>
        <w:t>ИКЗ</w:t>
      </w:r>
      <w:r w:rsidR="00941849">
        <w:rPr>
          <w:b/>
        </w:rPr>
        <w:t>:</w:t>
      </w:r>
      <w:r w:rsidR="009270C3">
        <w:rPr>
          <w:b/>
        </w:rPr>
        <w:t xml:space="preserve"> </w:t>
      </w:r>
      <w:r w:rsidR="00941849" w:rsidRPr="00941849">
        <w:rPr>
          <w:b/>
        </w:rPr>
        <w:t>263471601640047160100100150000000244</w:t>
      </w:r>
    </w:p>
    <w:p w:rsidR="001E04E7" w:rsidRDefault="001E04E7">
      <w:pPr>
        <w:ind w:left="426"/>
        <w:rPr>
          <w:b/>
          <w:iCs/>
        </w:rPr>
      </w:pPr>
    </w:p>
    <w:p w:rsidR="001E04E7" w:rsidRDefault="003A4304">
      <w:pPr>
        <w:pStyle w:val="1"/>
        <w:ind w:left="426"/>
        <w:jc w:val="both"/>
        <w:rPr>
          <w:b w:val="0"/>
          <w:i w:val="0"/>
        </w:rPr>
      </w:pPr>
      <w:r>
        <w:rPr>
          <w:b w:val="0"/>
          <w:i w:val="0"/>
          <w:iCs w:val="0"/>
        </w:rPr>
        <w:t xml:space="preserve">г. п. </w:t>
      </w:r>
      <w:proofErr w:type="spellStart"/>
      <w:r>
        <w:rPr>
          <w:b w:val="0"/>
          <w:i w:val="0"/>
          <w:iCs w:val="0"/>
        </w:rPr>
        <w:t>Фёдоровское</w:t>
      </w:r>
      <w:proofErr w:type="spellEnd"/>
      <w:r>
        <w:rPr>
          <w:b w:val="0"/>
          <w:i w:val="0"/>
          <w:iCs w:val="0"/>
        </w:rPr>
        <w:t xml:space="preserve">                                                                                        </w:t>
      </w:r>
      <w:proofErr w:type="gramStart"/>
      <w:r>
        <w:rPr>
          <w:b w:val="0"/>
          <w:i w:val="0"/>
          <w:iCs w:val="0"/>
        </w:rPr>
        <w:t xml:space="preserve">   </w:t>
      </w:r>
      <w:r w:rsidR="00E5628D">
        <w:rPr>
          <w:b w:val="0"/>
          <w:i w:val="0"/>
        </w:rPr>
        <w:t>«</w:t>
      </w:r>
      <w:proofErr w:type="gramEnd"/>
      <w:r w:rsidR="00E5628D">
        <w:rPr>
          <w:b w:val="0"/>
          <w:i w:val="0"/>
        </w:rPr>
        <w:t>____» сентября</w:t>
      </w:r>
      <w:r>
        <w:rPr>
          <w:b w:val="0"/>
          <w:i w:val="0"/>
        </w:rPr>
        <w:t xml:space="preserve"> 2026 г.</w:t>
      </w:r>
    </w:p>
    <w:p w:rsidR="001E04E7" w:rsidRDefault="001E04E7">
      <w:pPr>
        <w:ind w:left="426"/>
      </w:pPr>
    </w:p>
    <w:p w:rsidR="001E04E7" w:rsidRDefault="003A4304">
      <w:pPr>
        <w:ind w:left="426"/>
        <w:jc w:val="both"/>
      </w:pPr>
      <w:r>
        <w:rPr>
          <w:b/>
        </w:rPr>
        <w:t>Муниципальное казённое учреждение культуры «Федоровский дом культуры» (МКУК «Федоровский ДК»)</w:t>
      </w:r>
      <w:r>
        <w:t xml:space="preserve">, в лице директора Изотова Даниила Александровича, действующего на основании Устава, именуемое в дальнейшем </w:t>
      </w:r>
      <w:r>
        <w:rPr>
          <w:b/>
        </w:rPr>
        <w:t>«Заказчик»</w:t>
      </w:r>
      <w:r>
        <w:t xml:space="preserve">, с одной стороны, и </w:t>
      </w:r>
      <w:r w:rsidR="00941849">
        <w:rPr>
          <w:b/>
        </w:rPr>
        <w:t>_____________</w:t>
      </w:r>
      <w:r>
        <w:t>, действующая на основании</w:t>
      </w:r>
      <w:r w:rsidR="00941849">
        <w:t>_____</w:t>
      </w:r>
      <w:r>
        <w:t xml:space="preserve">, именуемая в дальнейшем </w:t>
      </w:r>
      <w:r>
        <w:rPr>
          <w:b/>
        </w:rPr>
        <w:t>«Исполнитель»</w:t>
      </w:r>
      <w:r>
        <w:t>, с другой стороны, вместе именуе</w:t>
      </w:r>
      <w:r w:rsidR="00941849">
        <w:t>мые Стороны, руководствуясь п. 5</w:t>
      </w:r>
      <w:r>
        <w:t xml:space="preserve">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— Договор) о нижеследующем:</w:t>
      </w:r>
    </w:p>
    <w:p w:rsidR="001E04E7" w:rsidRDefault="001E04E7">
      <w:pPr>
        <w:pStyle w:val="af2"/>
        <w:spacing w:after="33"/>
        <w:ind w:left="426"/>
        <w:jc w:val="center"/>
        <w:rPr>
          <w:b/>
          <w:bCs/>
        </w:rPr>
      </w:pPr>
    </w:p>
    <w:p w:rsidR="001E04E7" w:rsidRDefault="003A4304">
      <w:pPr>
        <w:pStyle w:val="af2"/>
        <w:spacing w:after="33"/>
        <w:ind w:left="426"/>
        <w:jc w:val="center"/>
        <w:rPr>
          <w:b/>
          <w:bCs/>
        </w:rPr>
      </w:pPr>
      <w:r>
        <w:rPr>
          <w:b/>
          <w:bCs/>
        </w:rPr>
        <w:t>1. Предмет договора.</w:t>
      </w:r>
    </w:p>
    <w:p w:rsidR="001E04E7" w:rsidRDefault="003A4304">
      <w:pPr>
        <w:pStyle w:val="af2"/>
        <w:spacing w:after="33"/>
        <w:ind w:left="426"/>
        <w:jc w:val="both"/>
      </w:pPr>
      <w:r>
        <w:rPr>
          <w:rStyle w:val="a8"/>
        </w:rPr>
        <w:t>1.1.</w:t>
      </w:r>
      <w:r>
        <w:t xml:space="preserve"> Заказчик поручает, а Исполнитель принимает на себя обязательства </w:t>
      </w:r>
      <w:r>
        <w:rPr>
          <w:b/>
          <w:bCs/>
          <w:color w:val="111111"/>
        </w:rPr>
        <w:t xml:space="preserve">по организации </w:t>
      </w:r>
      <w:r w:rsidR="00824CEE">
        <w:rPr>
          <w:b/>
          <w:bCs/>
          <w:color w:val="111111"/>
        </w:rPr>
        <w:t xml:space="preserve">праздничного </w:t>
      </w:r>
      <w:r w:rsidR="00941849">
        <w:rPr>
          <w:b/>
          <w:bCs/>
          <w:color w:val="111111"/>
        </w:rPr>
        <w:t>мероприятия «</w:t>
      </w:r>
      <w:r w:rsidR="00E5628D">
        <w:rPr>
          <w:b/>
          <w:bCs/>
          <w:color w:val="111111"/>
        </w:rPr>
        <w:t xml:space="preserve">День </w:t>
      </w:r>
      <w:r w:rsidR="00E5628D" w:rsidRPr="00E5628D">
        <w:rPr>
          <w:b/>
          <w:bCs/>
          <w:color w:val="111111"/>
        </w:rPr>
        <w:t>Фёдоровского городско</w:t>
      </w:r>
      <w:r w:rsidR="00E5628D">
        <w:rPr>
          <w:b/>
          <w:bCs/>
          <w:color w:val="111111"/>
        </w:rPr>
        <w:t>го поселения</w:t>
      </w:r>
      <w:r w:rsidR="00941849">
        <w:rPr>
          <w:b/>
          <w:bCs/>
          <w:color w:val="111111"/>
        </w:rPr>
        <w:t>»</w:t>
      </w:r>
      <w:r>
        <w:t>, согласно</w:t>
      </w:r>
      <w:r w:rsidR="00E5628D">
        <w:t xml:space="preserve"> Спецификации</w:t>
      </w:r>
      <w:r>
        <w:t xml:space="preserve"> </w:t>
      </w:r>
      <w:r w:rsidR="00E5628D">
        <w:t>(</w:t>
      </w:r>
      <w:r>
        <w:t>Приложению № 1</w:t>
      </w:r>
      <w:r w:rsidR="00E5628D">
        <w:t>)</w:t>
      </w:r>
      <w:r>
        <w:t xml:space="preserve">. </w:t>
      </w:r>
    </w:p>
    <w:p w:rsidR="001E04E7" w:rsidRDefault="003A4304">
      <w:pPr>
        <w:pStyle w:val="af2"/>
        <w:spacing w:after="33"/>
        <w:ind w:left="426"/>
        <w:jc w:val="both"/>
      </w:pPr>
      <w:r>
        <w:t xml:space="preserve">1.2. Место оказания услуг: </w:t>
      </w:r>
      <w:r w:rsidR="00824CEE">
        <w:t>МКУК «Фёдо</w:t>
      </w:r>
      <w:r w:rsidR="006A3D29">
        <w:t>ровский ДК», дата: «26» сентября 2026 года, с 14</w:t>
      </w:r>
      <w:r w:rsidR="00824CEE">
        <w:t>:00 до 21</w:t>
      </w:r>
      <w:r w:rsidR="00941849">
        <w:t>:00 МСК.</w:t>
      </w:r>
    </w:p>
    <w:p w:rsidR="001E04E7" w:rsidRDefault="003A4304">
      <w:pPr>
        <w:pStyle w:val="af2"/>
        <w:spacing w:after="33"/>
        <w:ind w:left="426"/>
        <w:jc w:val="both"/>
      </w:pPr>
      <w:r>
        <w:t>1.3. Заказчик обеспечивает оплату оказанных услуг.</w:t>
      </w:r>
    </w:p>
    <w:p w:rsidR="001E04E7" w:rsidRDefault="003A4304">
      <w:pPr>
        <w:pStyle w:val="af2"/>
        <w:spacing w:after="33"/>
        <w:ind w:left="426"/>
        <w:jc w:val="both"/>
      </w:pPr>
      <w:r>
        <w:t>1.4. Стороны вправе обмениваться любыми документами, связанными с исполнением договора, включая договор, дополнительные соглашения, счета, товарные накладные, универсальные передаточные документы, посредством систем электронного документооборота. Электронные документы, заверенные усиленной квалифицированной электронной подписью в соответствии требованиями Федерального закона от 06.04.2011 г. N 63-Ф3 «Об электронной подписи», которыми Стороны обмениваются в процессе информационного взаимодействия, имеют юридическую силу, равную документам на бумажных носителях, заверенным соответствующим образом. Обмен документами в электронном виде по телекоммуникационным каналам связи осуществляется через операторов электронного документооборота (далее - ЭДО) «</w:t>
      </w:r>
      <w:proofErr w:type="spellStart"/>
      <w:r>
        <w:t>Диадок</w:t>
      </w:r>
      <w:proofErr w:type="spellEnd"/>
      <w:r>
        <w:t>», «</w:t>
      </w:r>
      <w:proofErr w:type="spellStart"/>
      <w:r>
        <w:t>Контур.Крипто</w:t>
      </w:r>
      <w:proofErr w:type="spellEnd"/>
      <w:r>
        <w:t>» (АО «ПФ «СКБ КОНТУР»), ООО "Компания "Тензор" (СБИС).</w:t>
      </w:r>
    </w:p>
    <w:p w:rsidR="001E04E7" w:rsidRDefault="003A4304">
      <w:pPr>
        <w:pStyle w:val="af2"/>
        <w:spacing w:after="33"/>
        <w:ind w:left="426"/>
        <w:jc w:val="both"/>
      </w:pPr>
      <w:r>
        <w:t xml:space="preserve">1.5. Обязательство по договору считается выполненным Исполнителем с момента подписания Заказчиком </w:t>
      </w:r>
      <w:r>
        <w:rPr>
          <w:bCs/>
        </w:rPr>
        <w:t>УПД (универсальный передаточный документ).</w:t>
      </w:r>
    </w:p>
    <w:p w:rsidR="001E04E7" w:rsidRDefault="001E04E7">
      <w:pPr>
        <w:ind w:left="426"/>
        <w:jc w:val="center"/>
        <w:rPr>
          <w:b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2. Права и обязанности сторон.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2.1. Исполнитель: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2.1.1. Качественно оказывает услуги в сроки, указанные в настоящем договоре.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2.1.2. Своевременно представляет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Договора.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2.1.3. Обеспечивает соответствие оказываемых Услуг требованиям качества, безопасности жизни и здоровья, обязательным нормам и правилам, регулирующим данную деятельность, а также иным требованиям сертификации, безопасности (санитарным нормам и правилам, государственным стандартам и т.п.).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2.1.4. Сдаёт оказанные услуги Заказчику в течение 3 календарных дней с момента окончания оказания услуг, оформляется УПД (универсальный передаточный документ).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2.2. Заказчик: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2.2.1. Контролирует ход оказания услуг Исполнителем по настоящему договору.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2.2.2. Принимает оказанные услуги на соответствие требованиям, изложенным в договоре.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lastRenderedPageBreak/>
        <w:t xml:space="preserve">2.2.3. Проводит экспертизу в части соответствия условиям Договора.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№ 44-ФЗ. 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2.2.4. Производит оплату услуг согласно условиям договора.</w:t>
      </w:r>
    </w:p>
    <w:p w:rsidR="001E04E7" w:rsidRDefault="001E04E7">
      <w:pPr>
        <w:ind w:left="426"/>
        <w:jc w:val="center"/>
        <w:rPr>
          <w:b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3. Цена договора.</w:t>
      </w:r>
    </w:p>
    <w:p w:rsidR="001E04E7" w:rsidRDefault="00941849">
      <w:pPr>
        <w:ind w:left="426"/>
        <w:jc w:val="both"/>
        <w:rPr>
          <w:bCs/>
        </w:rPr>
      </w:pPr>
      <w:r>
        <w:rPr>
          <w:b/>
          <w:bCs/>
        </w:rPr>
        <w:t xml:space="preserve">3.1. Цена договора составляет </w:t>
      </w:r>
      <w:r w:rsidR="00824CEE">
        <w:rPr>
          <w:b/>
          <w:bCs/>
        </w:rPr>
        <w:t>__________</w:t>
      </w:r>
      <w:proofErr w:type="gramStart"/>
      <w:r w:rsidR="00824CEE">
        <w:rPr>
          <w:b/>
          <w:bCs/>
        </w:rPr>
        <w:t>_</w:t>
      </w:r>
      <w:r w:rsidR="003A4304">
        <w:rPr>
          <w:b/>
          <w:bCs/>
        </w:rPr>
        <w:t>,.</w:t>
      </w:r>
      <w:proofErr w:type="gramEnd"/>
      <w:r w:rsidR="003A4304">
        <w:t xml:space="preserve"> </w:t>
      </w:r>
      <w:r w:rsidR="003A4304">
        <w:rPr>
          <w:bCs/>
        </w:rPr>
        <w:t>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договора.</w:t>
      </w:r>
    </w:p>
    <w:p w:rsidR="001E04E7" w:rsidRDefault="003A4304" w:rsidP="002E5542">
      <w:pPr>
        <w:ind w:left="426"/>
        <w:jc w:val="both"/>
        <w:rPr>
          <w:bCs/>
        </w:rPr>
      </w:pPr>
      <w:r>
        <w:rPr>
          <w:bCs/>
        </w:rPr>
        <w:t>3.2. Цена договора является твёрдой и определяется на весь срок исполнения договора.</w:t>
      </w:r>
    </w:p>
    <w:p w:rsidR="002E5542" w:rsidRPr="002E5542" w:rsidRDefault="002E5542" w:rsidP="002E5542">
      <w:pPr>
        <w:ind w:left="426"/>
        <w:jc w:val="both"/>
        <w:rPr>
          <w:bCs/>
        </w:rPr>
      </w:pPr>
      <w:r w:rsidRPr="002E5542">
        <w:rPr>
          <w:bCs/>
        </w:rPr>
        <w:t>3.3. Заказчик обязуется оплатить 100% за услуги, в течении 7 (семи) рабочих дней на основании выставленного счёта.</w:t>
      </w:r>
    </w:p>
    <w:p w:rsidR="002E5542" w:rsidRDefault="002E5542" w:rsidP="002E5542">
      <w:pPr>
        <w:ind w:left="426"/>
        <w:jc w:val="both"/>
        <w:rPr>
          <w:bCs/>
        </w:rPr>
      </w:pPr>
      <w:r w:rsidRPr="002E5542">
        <w:rPr>
          <w:bCs/>
        </w:rPr>
        <w:t>3.4. Оплата производится на основании выставленного счета путем перечисления денежных средств на расчетный счет «Исполнителя».</w:t>
      </w:r>
    </w:p>
    <w:p w:rsidR="001E04E7" w:rsidRDefault="002E5542">
      <w:pPr>
        <w:ind w:left="426"/>
        <w:jc w:val="both"/>
        <w:rPr>
          <w:bCs/>
        </w:rPr>
      </w:pPr>
      <w:r>
        <w:rPr>
          <w:bCs/>
        </w:rPr>
        <w:t>3.5</w:t>
      </w:r>
      <w:r w:rsidR="003A4304">
        <w:rPr>
          <w:bCs/>
        </w:rPr>
        <w:t xml:space="preserve">. Источник финансирования: бюджет Фёдоровского городского поселения </w:t>
      </w:r>
      <w:proofErr w:type="spellStart"/>
      <w:r w:rsidR="003A4304">
        <w:rPr>
          <w:bCs/>
        </w:rPr>
        <w:t>Тосненского</w:t>
      </w:r>
      <w:proofErr w:type="spellEnd"/>
      <w:r w:rsidR="003A4304">
        <w:rPr>
          <w:bCs/>
        </w:rPr>
        <w:t xml:space="preserve"> муниципального района Ленинградской области на 2026 год.</w:t>
      </w:r>
    </w:p>
    <w:p w:rsidR="001E04E7" w:rsidRDefault="001E04E7">
      <w:pPr>
        <w:ind w:left="426"/>
        <w:jc w:val="both"/>
        <w:rPr>
          <w:bCs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4. Ответственность сторон.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4.2.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вправе потребовать уплаты неустоек (штрафов, пеней).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 xml:space="preserve">4.3.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Исполнителем.  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4.4.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направляет Заказчику требование об уплате неустоек (штрафов, пеней).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lastRenderedPageBreak/>
        <w:t>4.8.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4.9. В случае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соответствующих неустоек (штрафов, пеней) с указанием их размеров, срока уплаты и платежных реквизитов. Оплата осуществляется в течение 10 (десять) календарных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Исполнителя от исполнения такого требования, оплата осуществляется за вычетом соответствующего размера неустоек (штрафов, пеней) в течение 15 (пятнадцати) календарных дней со дня истечения срока уплаты, указанного в таком требовании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4.10.</w:t>
      </w:r>
      <w:r>
        <w:rPr>
          <w:bCs/>
        </w:rPr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4.11.</w:t>
      </w:r>
      <w:r>
        <w:rPr>
          <w:bCs/>
        </w:rPr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4.12.</w:t>
      </w:r>
      <w:r>
        <w:rPr>
          <w:bCs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1E04E7" w:rsidRDefault="001E04E7">
      <w:pPr>
        <w:ind w:left="426"/>
        <w:jc w:val="both"/>
        <w:rPr>
          <w:bCs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5. Обстоятельства непреодолимой силы.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5.1. Под обстоятельствами непреодолимой силы в рамках договора понимаются: стихийные бедствия (пожары, наводнения, землетрясения и т. д.); чрезвычайные обстоятельства общественной жизни (войны, гражданские беспорядки, в том числе террористические акты и военные действия, в том числе без официального объявления войны, эпидемии и т. д.); запретительные и ограничительные акты государственных органов, изменения в законодательстве; иные непредвиденные обстоятельства, находящиеся вне контроля сторон.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5.2. Сторона, подвергшаяся действию обстоятельств непреодолимой силы и оказавшаяся вследствие этого не в состоянии выполнить обязательства по договору, обязана письменно известить об этом другую сторону не позднее 5 (пяти) рабочих дней с момента наступления таких обстоятельств. Несвоевременное извещение об обстоятельствах непреодолимой силы лишает сторону права ссылаться на них в качестве основания для освобождения от ответственности за неисполнение обязательств по договору.</w:t>
      </w:r>
    </w:p>
    <w:p w:rsidR="001E04E7" w:rsidRDefault="001E04E7">
      <w:pPr>
        <w:ind w:left="426"/>
        <w:jc w:val="both"/>
        <w:rPr>
          <w:bCs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6. Срок действия договора.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6.1. Договор вступает в силу с даты его подписания и действует до 31 декабря 2026 года. В части оплаты - до полного исполнения сторонами принятых на себя обязательств по настоящему договору или до его расторжения.</w:t>
      </w:r>
    </w:p>
    <w:p w:rsidR="001E04E7" w:rsidRDefault="001E04E7">
      <w:pPr>
        <w:ind w:left="426"/>
        <w:jc w:val="both"/>
        <w:rPr>
          <w:bCs/>
        </w:rPr>
      </w:pP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7. Прочие условия.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7.1. Настоящий договор составлен и регулируется в соответствии с действующим законодательством Российской Федерации.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7.2. Все споры и разногласия, связанные с настоящим договором или вытекающие из его условий, стороны будут разрешать путём переговоров, а при их безуспешности - в Арбитражном суде Санкт-Петербурга и Ленинградской области.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7.3. Срок рассмотрения сторонами претензий - 10 (десять) рабочих дней с даты получения одной из сторон претензии.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7.4.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lastRenderedPageBreak/>
        <w:t>7.5. При заключении и исполнении договора изменение его условий не допускается, за исключением случаев, предусмотренных статьёй 95 Федерального закона № 44-ФЗ. Все изменения и дополнения к договору действительны, если совершены в письменной форме и подписаны обеими сторонами.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7.6. Во всём, что не предусмотрено настоящим договором, стороны руководствуются действующим законодательством Российской Федерации.</w:t>
      </w:r>
    </w:p>
    <w:p w:rsidR="001E04E7" w:rsidRDefault="003A4304">
      <w:pPr>
        <w:ind w:left="426"/>
        <w:jc w:val="both"/>
        <w:rPr>
          <w:bCs/>
        </w:rPr>
      </w:pPr>
      <w:r>
        <w:rPr>
          <w:bCs/>
        </w:rPr>
        <w:t>7.7. Настоящий договор составлен в двух экземплярах — по одному экземпляру для каждой из сторон. Оба экземпляра имеют равную юридическую силу.</w:t>
      </w:r>
    </w:p>
    <w:p w:rsidR="001E04E7" w:rsidRDefault="001E04E7">
      <w:pPr>
        <w:ind w:left="426"/>
        <w:jc w:val="both"/>
        <w:rPr>
          <w:bCs/>
        </w:rPr>
      </w:pPr>
    </w:p>
    <w:p w:rsidR="001E04E7" w:rsidRDefault="003A4304">
      <w:pPr>
        <w:ind w:left="426"/>
        <w:jc w:val="center"/>
        <w:rPr>
          <w:b/>
          <w:bCs/>
          <w:iCs/>
        </w:rPr>
      </w:pPr>
      <w:r>
        <w:rPr>
          <w:b/>
        </w:rPr>
        <w:t>8. Адреса, реквизиты и подписи сторон.</w:t>
      </w:r>
    </w:p>
    <w:p w:rsidR="001E04E7" w:rsidRDefault="003A4304">
      <w:pPr>
        <w:ind w:left="426"/>
        <w:jc w:val="center"/>
        <w:rPr>
          <w:b/>
        </w:rPr>
      </w:pPr>
      <w:r>
        <w:rPr>
          <w:b/>
        </w:rPr>
        <w:t>Подписи сторон.</w:t>
      </w:r>
    </w:p>
    <w:p w:rsidR="001E04E7" w:rsidRDefault="001E04E7">
      <w:pPr>
        <w:ind w:left="426"/>
        <w:jc w:val="center"/>
        <w:rPr>
          <w:b/>
        </w:rPr>
      </w:pPr>
    </w:p>
    <w:tbl>
      <w:tblPr>
        <w:tblW w:w="10692" w:type="dxa"/>
        <w:tblLayout w:type="fixed"/>
        <w:tblLook w:val="01E0" w:firstRow="1" w:lastRow="1" w:firstColumn="1" w:lastColumn="1" w:noHBand="0" w:noVBand="0"/>
      </w:tblPr>
      <w:tblGrid>
        <w:gridCol w:w="4224"/>
        <w:gridCol w:w="6468"/>
      </w:tblGrid>
      <w:tr w:rsidR="001E04E7" w:rsidTr="00941849">
        <w:trPr>
          <w:trHeight w:val="90"/>
        </w:trPr>
        <w:tc>
          <w:tcPr>
            <w:tcW w:w="4224" w:type="dxa"/>
          </w:tcPr>
          <w:p w:rsidR="001E04E7" w:rsidRDefault="003A4304">
            <w:pPr>
              <w:ind w:left="426"/>
              <w:jc w:val="both"/>
              <w:rPr>
                <w:b/>
              </w:rPr>
            </w:pPr>
            <w:r>
              <w:rPr>
                <w:b/>
              </w:rPr>
              <w:t>«Исполнитель»</w:t>
            </w:r>
          </w:p>
        </w:tc>
        <w:tc>
          <w:tcPr>
            <w:tcW w:w="6468" w:type="dxa"/>
          </w:tcPr>
          <w:p w:rsidR="001E04E7" w:rsidRDefault="003A4304">
            <w:pPr>
              <w:ind w:left="426"/>
              <w:jc w:val="both"/>
              <w:rPr>
                <w:b/>
              </w:rPr>
            </w:pPr>
            <w:r>
              <w:rPr>
                <w:b/>
              </w:rPr>
              <w:t>«Заказчик»</w:t>
            </w:r>
          </w:p>
        </w:tc>
      </w:tr>
      <w:tr w:rsidR="001E04E7" w:rsidTr="00941849">
        <w:trPr>
          <w:trHeight w:val="96"/>
        </w:trPr>
        <w:tc>
          <w:tcPr>
            <w:tcW w:w="4224" w:type="dxa"/>
          </w:tcPr>
          <w:p w:rsidR="001E04E7" w:rsidRDefault="001E04E7">
            <w:pPr>
              <w:ind w:left="426"/>
              <w:rPr>
                <w:b/>
              </w:rPr>
            </w:pPr>
          </w:p>
        </w:tc>
        <w:tc>
          <w:tcPr>
            <w:tcW w:w="6468" w:type="dxa"/>
            <w:vMerge w:val="restart"/>
          </w:tcPr>
          <w:p w:rsidR="001E04E7" w:rsidRDefault="003A4304">
            <w:pPr>
              <w:ind w:left="426"/>
              <w:rPr>
                <w:b/>
              </w:rPr>
            </w:pPr>
            <w:r>
              <w:rPr>
                <w:b/>
              </w:rPr>
              <w:t>МКУК «Федоровский ДК»</w:t>
            </w:r>
          </w:p>
          <w:p w:rsidR="001E04E7" w:rsidRDefault="003A4304">
            <w:pPr>
              <w:ind w:left="426"/>
            </w:pPr>
            <w:r>
              <w:t>Адрес: 187021, Ленинградская область</w:t>
            </w:r>
          </w:p>
          <w:p w:rsidR="001E04E7" w:rsidRDefault="003A4304">
            <w:pPr>
              <w:ind w:left="426"/>
            </w:pPr>
            <w:proofErr w:type="spellStart"/>
            <w:r>
              <w:t>Тосненский</w:t>
            </w:r>
            <w:proofErr w:type="spellEnd"/>
            <w:r>
              <w:t xml:space="preserve"> район, </w:t>
            </w:r>
            <w:proofErr w:type="spellStart"/>
            <w:r>
              <w:t>г.п</w:t>
            </w:r>
            <w:proofErr w:type="spellEnd"/>
            <w:r>
              <w:t xml:space="preserve">. </w:t>
            </w:r>
            <w:proofErr w:type="spellStart"/>
            <w:r>
              <w:t>Фёдоровское</w:t>
            </w:r>
            <w:proofErr w:type="spellEnd"/>
            <w:r>
              <w:t>,</w:t>
            </w:r>
          </w:p>
          <w:p w:rsidR="001E04E7" w:rsidRDefault="003A4304">
            <w:pPr>
              <w:ind w:left="426"/>
            </w:pPr>
            <w:r>
              <w:t>ул. Шоссейная д.7</w:t>
            </w:r>
          </w:p>
          <w:p w:rsidR="001E04E7" w:rsidRDefault="003A4304">
            <w:pPr>
              <w:ind w:left="426"/>
            </w:pPr>
            <w:r>
              <w:t>ИНН 4716016400</w:t>
            </w:r>
          </w:p>
          <w:p w:rsidR="001E04E7" w:rsidRDefault="003A4304">
            <w:pPr>
              <w:ind w:left="426"/>
            </w:pPr>
            <w:r>
              <w:t>КПП 471601001</w:t>
            </w:r>
          </w:p>
          <w:p w:rsidR="001E04E7" w:rsidRDefault="003A4304">
            <w:pPr>
              <w:ind w:left="426"/>
            </w:pPr>
            <w:r>
              <w:t>КФ администрации ТМРЛО (МКУК «Федоровский ДК»)</w:t>
            </w:r>
          </w:p>
          <w:p w:rsidR="001E04E7" w:rsidRDefault="003A4304">
            <w:pPr>
              <w:ind w:left="426"/>
            </w:pPr>
            <w:r>
              <w:t>ОКЦ №1 СЕВЕРО-ЗАПАДНОЕ ГУ БАНКА РОССИИ// УФК по Ленинградской области г. Санкт-Петербург</w:t>
            </w:r>
          </w:p>
          <w:p w:rsidR="001E04E7" w:rsidRDefault="003A4304">
            <w:pPr>
              <w:ind w:left="426"/>
            </w:pPr>
            <w:r>
              <w:t>ОКТМО 41648165</w:t>
            </w:r>
          </w:p>
          <w:p w:rsidR="001E04E7" w:rsidRDefault="003A4304">
            <w:pPr>
              <w:ind w:left="426"/>
            </w:pPr>
            <w:r>
              <w:t>ОГРН 1024701897550</w:t>
            </w:r>
          </w:p>
          <w:p w:rsidR="001E04E7" w:rsidRDefault="003A4304">
            <w:pPr>
              <w:ind w:left="426"/>
            </w:pPr>
            <w:r>
              <w:t>Лицевой счет 0201010166</w:t>
            </w:r>
          </w:p>
          <w:p w:rsidR="001E04E7" w:rsidRDefault="003A4304">
            <w:pPr>
              <w:ind w:left="426"/>
            </w:pPr>
            <w:proofErr w:type="spellStart"/>
            <w:r>
              <w:t>Расч.счет</w:t>
            </w:r>
            <w:proofErr w:type="spellEnd"/>
            <w:r>
              <w:t xml:space="preserve"> 03231643416481654501</w:t>
            </w:r>
          </w:p>
          <w:p w:rsidR="001E04E7" w:rsidRDefault="003A4304">
            <w:pPr>
              <w:ind w:left="426"/>
            </w:pPr>
            <w:r>
              <w:t>БИК 044030098</w:t>
            </w:r>
          </w:p>
          <w:p w:rsidR="001E04E7" w:rsidRDefault="003A4304">
            <w:pPr>
              <w:ind w:left="426"/>
            </w:pPr>
            <w:r>
              <w:t>Кор.сч.40102810745370000098</w:t>
            </w:r>
          </w:p>
          <w:p w:rsidR="001E04E7" w:rsidRDefault="003A4304">
            <w:pPr>
              <w:shd w:val="clear" w:color="auto" w:fill="FFFFFF"/>
              <w:ind w:left="426"/>
              <w:rPr>
                <w:b/>
                <w:bCs/>
              </w:rPr>
            </w:pPr>
            <w:proofErr w:type="spellStart"/>
            <w:r>
              <w:t>Эл.почта</w:t>
            </w:r>
            <w:proofErr w:type="spellEnd"/>
            <w:r>
              <w:t xml:space="preserve"> fedor.dk@mail.ru</w:t>
            </w:r>
          </w:p>
        </w:tc>
      </w:tr>
      <w:tr w:rsidR="00941849" w:rsidTr="00941849">
        <w:trPr>
          <w:trHeight w:val="90"/>
        </w:trPr>
        <w:tc>
          <w:tcPr>
            <w:tcW w:w="4224" w:type="dxa"/>
          </w:tcPr>
          <w:p w:rsidR="00941849" w:rsidRDefault="00941849">
            <w:pPr>
              <w:ind w:left="426"/>
            </w:pPr>
          </w:p>
        </w:tc>
        <w:tc>
          <w:tcPr>
            <w:tcW w:w="6468" w:type="dxa"/>
            <w:vMerge/>
          </w:tcPr>
          <w:p w:rsidR="00941849" w:rsidRDefault="00941849">
            <w:pPr>
              <w:ind w:left="426"/>
              <w:jc w:val="both"/>
              <w:rPr>
                <w:highlight w:val="cyan"/>
              </w:rPr>
            </w:pPr>
          </w:p>
        </w:tc>
      </w:tr>
      <w:tr w:rsidR="00941849" w:rsidTr="00941849">
        <w:trPr>
          <w:trHeight w:val="1980"/>
        </w:trPr>
        <w:tc>
          <w:tcPr>
            <w:tcW w:w="4224" w:type="dxa"/>
          </w:tcPr>
          <w:p w:rsidR="00941849" w:rsidRPr="004767FC" w:rsidRDefault="00941849">
            <w:pPr>
              <w:ind w:left="426"/>
            </w:pPr>
          </w:p>
        </w:tc>
        <w:tc>
          <w:tcPr>
            <w:tcW w:w="6468" w:type="dxa"/>
            <w:vMerge/>
          </w:tcPr>
          <w:p w:rsidR="00941849" w:rsidRDefault="00941849">
            <w:pPr>
              <w:ind w:left="426"/>
              <w:jc w:val="both"/>
              <w:rPr>
                <w:highlight w:val="cyan"/>
              </w:rPr>
            </w:pPr>
          </w:p>
        </w:tc>
      </w:tr>
    </w:tbl>
    <w:p w:rsidR="001E04E7" w:rsidRDefault="001E04E7">
      <w:pPr>
        <w:pStyle w:val="1"/>
        <w:ind w:left="426"/>
        <w:jc w:val="center"/>
        <w:rPr>
          <w:i w:val="0"/>
        </w:rPr>
      </w:pPr>
    </w:p>
    <w:p w:rsidR="001E04E7" w:rsidRDefault="001E04E7"/>
    <w:p w:rsidR="001E04E7" w:rsidRDefault="001E04E7">
      <w:pPr>
        <w:pStyle w:val="1"/>
        <w:ind w:left="426"/>
        <w:jc w:val="center"/>
        <w:rPr>
          <w:i w:val="0"/>
        </w:rPr>
      </w:pPr>
    </w:p>
    <w:p w:rsidR="001E04E7" w:rsidRDefault="003A4304">
      <w:pPr>
        <w:pStyle w:val="1"/>
        <w:ind w:left="426"/>
        <w:jc w:val="center"/>
        <w:rPr>
          <w:i w:val="0"/>
        </w:rPr>
      </w:pPr>
      <w:r>
        <w:rPr>
          <w:i w:val="0"/>
        </w:rPr>
        <w:t xml:space="preserve"> Исполнитель</w:t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</w:r>
      <w:r>
        <w:rPr>
          <w:i w:val="0"/>
        </w:rPr>
        <w:tab/>
        <w:t>Заказчик</w:t>
      </w:r>
    </w:p>
    <w:p w:rsidR="001E04E7" w:rsidRDefault="003A4304">
      <w:pPr>
        <w:ind w:left="426"/>
        <w:jc w:val="both"/>
        <w:rPr>
          <w:b/>
          <w:bCs/>
        </w:rPr>
      </w:pPr>
      <w:r>
        <w:rPr>
          <w:b/>
          <w:bCs/>
        </w:rPr>
        <w:tab/>
      </w:r>
    </w:p>
    <w:p w:rsidR="00941849" w:rsidRDefault="003A4304">
      <w:pPr>
        <w:rPr>
          <w:b/>
          <w:bCs/>
        </w:rPr>
      </w:pPr>
      <w:r>
        <w:rPr>
          <w:b/>
          <w:bCs/>
        </w:rPr>
        <w:t>_</w:t>
      </w:r>
      <w:r w:rsidR="00941849">
        <w:rPr>
          <w:b/>
          <w:bCs/>
        </w:rPr>
        <w:t xml:space="preserve">________________    </w:t>
      </w:r>
      <w:r>
        <w:rPr>
          <w:b/>
          <w:bCs/>
        </w:rPr>
        <w:tab/>
        <w:t xml:space="preserve">                </w:t>
      </w:r>
      <w:r w:rsidR="00941849">
        <w:rPr>
          <w:b/>
          <w:bCs/>
        </w:rPr>
        <w:t xml:space="preserve">                </w:t>
      </w:r>
      <w:r>
        <w:rPr>
          <w:b/>
          <w:bCs/>
        </w:rPr>
        <w:t>_________________ Изотов Д. А.</w:t>
      </w:r>
      <w:r>
        <w:rPr>
          <w:b/>
          <w:bCs/>
        </w:rPr>
        <w:tab/>
        <w:t xml:space="preserve">                   </w:t>
      </w:r>
    </w:p>
    <w:p w:rsidR="001E04E7" w:rsidRDefault="003A4304">
      <w:pPr>
        <w:rPr>
          <w:b/>
          <w:bCs/>
        </w:rPr>
      </w:pPr>
      <w:r>
        <w:rPr>
          <w:b/>
          <w:bCs/>
        </w:rPr>
        <w:t>М.П.                                                                               М.П.</w:t>
      </w:r>
    </w:p>
    <w:p w:rsidR="001E04E7" w:rsidRDefault="001E04E7">
      <w:pPr>
        <w:ind w:left="426"/>
        <w:jc w:val="both"/>
        <w:rPr>
          <w:b/>
          <w:bCs/>
          <w:lang w:eastAsia="en-US"/>
        </w:rPr>
      </w:pPr>
    </w:p>
    <w:p w:rsidR="001E04E7" w:rsidRDefault="001E04E7">
      <w:pPr>
        <w:ind w:left="426"/>
        <w:jc w:val="both"/>
        <w:rPr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1E04E7" w:rsidRDefault="001E04E7">
      <w:pPr>
        <w:ind w:left="426"/>
        <w:jc w:val="right"/>
        <w:rPr>
          <w:b/>
          <w:lang w:eastAsia="en-US"/>
        </w:rPr>
      </w:pPr>
    </w:p>
    <w:p w:rsidR="00824CEE" w:rsidRDefault="00824CEE">
      <w:pPr>
        <w:ind w:left="426"/>
        <w:jc w:val="right"/>
        <w:rPr>
          <w:b/>
          <w:lang w:eastAsia="en-US"/>
        </w:rPr>
      </w:pPr>
    </w:p>
    <w:p w:rsidR="001E04E7" w:rsidRDefault="003A4304">
      <w:pPr>
        <w:ind w:left="426"/>
        <w:jc w:val="right"/>
        <w:rPr>
          <w:b/>
          <w:lang w:eastAsia="en-US"/>
        </w:rPr>
      </w:pPr>
      <w:r>
        <w:rPr>
          <w:b/>
          <w:lang w:eastAsia="en-US"/>
        </w:rPr>
        <w:lastRenderedPageBreak/>
        <w:t>Приложение № 1</w:t>
      </w:r>
    </w:p>
    <w:p w:rsidR="00941849" w:rsidRDefault="003A4304">
      <w:pPr>
        <w:ind w:left="426"/>
        <w:jc w:val="right"/>
      </w:pPr>
      <w:r>
        <w:rPr>
          <w:lang w:eastAsia="en-US"/>
        </w:rPr>
        <w:t xml:space="preserve">к договору </w:t>
      </w:r>
      <w:r w:rsidR="00941849">
        <w:t>№</w:t>
      </w:r>
      <w:r w:rsidR="00DC27A6">
        <w:t xml:space="preserve"> </w:t>
      </w:r>
      <w:r w:rsidR="003D4FC3">
        <w:t>2800</w:t>
      </w:r>
    </w:p>
    <w:p w:rsidR="001E04E7" w:rsidRDefault="00824CEE">
      <w:pPr>
        <w:ind w:left="426"/>
        <w:jc w:val="right"/>
      </w:pPr>
      <w:r>
        <w:t xml:space="preserve">от «____» </w:t>
      </w:r>
      <w:r w:rsidR="002D29F4">
        <w:t>сентября</w:t>
      </w:r>
      <w:r w:rsidR="003A4304">
        <w:t xml:space="preserve"> 2026 г.</w:t>
      </w:r>
    </w:p>
    <w:p w:rsidR="001E04E7" w:rsidRDefault="001E04E7">
      <w:pPr>
        <w:ind w:left="426"/>
        <w:jc w:val="right"/>
        <w:rPr>
          <w:lang w:eastAsia="en-US"/>
        </w:rPr>
      </w:pPr>
    </w:p>
    <w:p w:rsidR="001E04E7" w:rsidRDefault="001E04E7">
      <w:pPr>
        <w:ind w:left="426"/>
        <w:jc w:val="right"/>
        <w:rPr>
          <w:lang w:eastAsia="en-US"/>
        </w:rPr>
      </w:pPr>
    </w:p>
    <w:p w:rsidR="001E04E7" w:rsidRDefault="003A4304">
      <w:pPr>
        <w:ind w:left="426"/>
        <w:jc w:val="center"/>
        <w:rPr>
          <w:b/>
          <w:lang w:eastAsia="en-US"/>
        </w:rPr>
      </w:pPr>
      <w:r>
        <w:rPr>
          <w:b/>
          <w:lang w:eastAsia="en-US"/>
        </w:rPr>
        <w:t>Спецификация</w:t>
      </w:r>
    </w:p>
    <w:p w:rsidR="001E04E7" w:rsidRDefault="001E04E7">
      <w:pPr>
        <w:ind w:left="426"/>
        <w:jc w:val="center"/>
        <w:rPr>
          <w:b/>
          <w:lang w:eastAsia="en-US"/>
        </w:rPr>
      </w:pPr>
    </w:p>
    <w:p w:rsidR="001E04E7" w:rsidRDefault="001E04E7">
      <w:pPr>
        <w:ind w:left="426"/>
        <w:jc w:val="center"/>
        <w:rPr>
          <w:b/>
        </w:rPr>
      </w:pPr>
    </w:p>
    <w:tbl>
      <w:tblPr>
        <w:tblW w:w="1063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5103"/>
        <w:gridCol w:w="851"/>
        <w:gridCol w:w="1130"/>
        <w:gridCol w:w="1421"/>
        <w:gridCol w:w="1563"/>
      </w:tblGrid>
      <w:tr w:rsidR="002D29F4" w:rsidRPr="002D29F4" w:rsidTr="00D61C65">
        <w:trPr>
          <w:trHeight w:val="413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ind w:left="-54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>Товар / Услуги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ind w:left="6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ind w:left="-105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 xml:space="preserve">Цена, </w:t>
            </w:r>
            <w:proofErr w:type="spellStart"/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>руб</w:t>
            </w:r>
            <w:proofErr w:type="spellEnd"/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D29F4">
              <w:rPr>
                <w:rFonts w:eastAsia="Calibri"/>
                <w:b/>
                <w:sz w:val="22"/>
                <w:szCs w:val="22"/>
                <w:lang w:eastAsia="en-US"/>
              </w:rPr>
              <w:t>Сумма, руб.</w:t>
            </w:r>
          </w:p>
        </w:tc>
      </w:tr>
      <w:tr w:rsidR="002D29F4" w:rsidRPr="002D29F4" w:rsidTr="00D61C65">
        <w:trPr>
          <w:trHeight w:val="315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Фотозона оформленная под праздник 3х2м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2D29F4" w:rsidRPr="002D29F4" w:rsidTr="00D61C65">
        <w:trPr>
          <w:trHeight w:val="315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Сброс 1000 разноцветных шаров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2D29F4" w:rsidRPr="002D29F4" w:rsidTr="00D61C65">
        <w:trPr>
          <w:trHeight w:val="630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Оформление сценического пространства гирляндой из шаров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2D29F4" w:rsidRPr="002D29F4" w:rsidTr="00D61C65">
        <w:trPr>
          <w:trHeight w:val="630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Оформление шарами входной группы (козырек, колонны)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30 000,00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30 000,00</w:t>
            </w:r>
          </w:p>
        </w:tc>
      </w:tr>
      <w:tr w:rsidR="002D29F4" w:rsidRPr="002D29F4" w:rsidTr="00D61C65">
        <w:trPr>
          <w:trHeight w:val="630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 xml:space="preserve">Батуты 4 часа работы (2 больших, маленький, спортивный, </w:t>
            </w:r>
            <w:proofErr w:type="spellStart"/>
            <w:r w:rsidRPr="002D29F4">
              <w:rPr>
                <w:color w:val="000000"/>
                <w:sz w:val="22"/>
                <w:szCs w:val="22"/>
              </w:rPr>
              <w:t>джамп</w:t>
            </w:r>
            <w:proofErr w:type="spellEnd"/>
            <w:r w:rsidRPr="002D29F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2D29F4" w:rsidRPr="002D29F4" w:rsidRDefault="007C0C6C" w:rsidP="002D29F4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  <w:r w:rsidR="002D29F4" w:rsidRPr="002D29F4">
              <w:rPr>
                <w:color w:val="000000"/>
                <w:sz w:val="22"/>
                <w:szCs w:val="22"/>
              </w:rPr>
              <w:t>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7C0C6C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  <w:bookmarkStart w:id="0" w:name="_GoBack"/>
            <w:bookmarkEnd w:id="0"/>
            <w:r w:rsidR="002D29F4" w:rsidRPr="002D29F4">
              <w:rPr>
                <w:color w:val="000000"/>
                <w:sz w:val="22"/>
                <w:szCs w:val="22"/>
              </w:rPr>
              <w:t xml:space="preserve"> 000,00</w:t>
            </w:r>
          </w:p>
        </w:tc>
      </w:tr>
      <w:tr w:rsidR="002D29F4" w:rsidRPr="002D29F4" w:rsidTr="00D61C65">
        <w:trPr>
          <w:trHeight w:val="630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 xml:space="preserve">Выступление вокалистки с </w:t>
            </w:r>
            <w:proofErr w:type="spellStart"/>
            <w:r w:rsidRPr="002D29F4">
              <w:rPr>
                <w:color w:val="000000"/>
                <w:sz w:val="22"/>
                <w:szCs w:val="22"/>
              </w:rPr>
              <w:t>подтанцовкой</w:t>
            </w:r>
            <w:proofErr w:type="spellEnd"/>
            <w:r w:rsidRPr="002D29F4">
              <w:rPr>
                <w:color w:val="000000"/>
                <w:sz w:val="22"/>
                <w:szCs w:val="22"/>
              </w:rPr>
              <w:t>, эстрадный стиль 30 мин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2D29F4">
              <w:rPr>
                <w:color w:val="000000"/>
                <w:sz w:val="22"/>
                <w:szCs w:val="22"/>
              </w:rPr>
              <w:t>Усл.ед</w:t>
            </w:r>
          </w:p>
        </w:tc>
        <w:tc>
          <w:tcPr>
            <w:tcW w:w="1421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70 000,00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70 000,00</w:t>
            </w:r>
          </w:p>
        </w:tc>
      </w:tr>
      <w:tr w:rsidR="002D29F4" w:rsidRPr="002D29F4" w:rsidTr="00D61C65">
        <w:trPr>
          <w:trHeight w:val="630"/>
        </w:trPr>
        <w:tc>
          <w:tcPr>
            <w:tcW w:w="570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5103" w:type="dxa"/>
            <w:shd w:val="clear" w:color="auto" w:fill="FFFFFF"/>
            <w:vAlign w:val="center"/>
            <w:hideMark/>
          </w:tcPr>
          <w:p w:rsidR="002D29F4" w:rsidRPr="002D29F4" w:rsidRDefault="002D29F4" w:rsidP="008E3E18">
            <w:pPr>
              <w:suppressAutoHyphens w:val="0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Живые цветы (Роз</w:t>
            </w:r>
            <w:r w:rsidR="008E3E18">
              <w:rPr>
                <w:color w:val="000000"/>
                <w:sz w:val="22"/>
                <w:szCs w:val="22"/>
              </w:rPr>
              <w:t>а красная, длина не менее 70 см</w:t>
            </w:r>
            <w:r w:rsidRPr="002D29F4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130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spacing w:after="160" w:line="259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2D29F4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421" w:type="dxa"/>
            <w:shd w:val="clear" w:color="auto" w:fill="FFFFFF"/>
            <w:vAlign w:val="center"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000000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center"/>
              <w:rPr>
                <w:color w:val="2C2D2E"/>
                <w:sz w:val="22"/>
                <w:szCs w:val="22"/>
              </w:rPr>
            </w:pPr>
            <w:r w:rsidRPr="002D29F4">
              <w:rPr>
                <w:color w:val="000000"/>
                <w:sz w:val="22"/>
                <w:szCs w:val="22"/>
              </w:rPr>
              <w:t>75 000,00</w:t>
            </w:r>
          </w:p>
        </w:tc>
      </w:tr>
      <w:tr w:rsidR="002D29F4" w:rsidRPr="002D29F4" w:rsidTr="00D61C65">
        <w:trPr>
          <w:trHeight w:val="315"/>
        </w:trPr>
        <w:tc>
          <w:tcPr>
            <w:tcW w:w="9075" w:type="dxa"/>
            <w:gridSpan w:val="5"/>
            <w:shd w:val="clear" w:color="auto" w:fill="FFFFFF"/>
            <w:vAlign w:val="center"/>
            <w:hideMark/>
          </w:tcPr>
          <w:p w:rsidR="002D29F4" w:rsidRPr="002D29F4" w:rsidRDefault="002D29F4" w:rsidP="002D29F4">
            <w:pPr>
              <w:suppressAutoHyphens w:val="0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2D29F4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563" w:type="dxa"/>
            <w:shd w:val="clear" w:color="auto" w:fill="FFFFFF"/>
            <w:vAlign w:val="center"/>
            <w:hideMark/>
          </w:tcPr>
          <w:p w:rsidR="002D29F4" w:rsidRPr="002D29F4" w:rsidRDefault="004C7494" w:rsidP="002D29F4">
            <w:pPr>
              <w:suppressAutoHyphens w:val="0"/>
              <w:jc w:val="right"/>
              <w:rPr>
                <w:color w:val="2C2D2E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443</w:t>
            </w:r>
            <w:r w:rsidR="002D29F4" w:rsidRPr="002D29F4">
              <w:rPr>
                <w:b/>
                <w:bCs/>
                <w:color w:val="000000"/>
                <w:sz w:val="22"/>
                <w:szCs w:val="22"/>
              </w:rPr>
              <w:t xml:space="preserve"> 000,00  </w:t>
            </w:r>
          </w:p>
        </w:tc>
      </w:tr>
    </w:tbl>
    <w:p w:rsidR="001E04E7" w:rsidRDefault="001E04E7">
      <w:pPr>
        <w:ind w:left="426"/>
        <w:jc w:val="center"/>
        <w:rPr>
          <w:b/>
        </w:rPr>
      </w:pPr>
    </w:p>
    <w:p w:rsidR="001E04E7" w:rsidRDefault="00332A0A" w:rsidP="00332A0A">
      <w:pPr>
        <w:ind w:left="426"/>
        <w:rPr>
          <w:b/>
          <w:bCs/>
        </w:rPr>
      </w:pPr>
      <w:r>
        <w:rPr>
          <w:b/>
          <w:bCs/>
        </w:rPr>
        <w:t xml:space="preserve">Общая </w:t>
      </w:r>
      <w:r w:rsidR="003A4304">
        <w:rPr>
          <w:b/>
          <w:bCs/>
        </w:rPr>
        <w:t xml:space="preserve">стоимость </w:t>
      </w:r>
      <w:r>
        <w:rPr>
          <w:b/>
          <w:bCs/>
        </w:rPr>
        <w:t>Договора на оказание</w:t>
      </w:r>
      <w:r w:rsidR="003A4304">
        <w:rPr>
          <w:b/>
          <w:bCs/>
        </w:rPr>
        <w:t xml:space="preserve"> услуг составляет </w:t>
      </w:r>
      <w:r w:rsidR="004C7494">
        <w:rPr>
          <w:b/>
          <w:bCs/>
        </w:rPr>
        <w:t>443</w:t>
      </w:r>
      <w:r w:rsidRPr="00332A0A">
        <w:rPr>
          <w:b/>
          <w:bCs/>
        </w:rPr>
        <w:t xml:space="preserve"> 000 (</w:t>
      </w:r>
      <w:r w:rsidR="002D29F4">
        <w:rPr>
          <w:b/>
          <w:bCs/>
        </w:rPr>
        <w:t xml:space="preserve">четыреста </w:t>
      </w:r>
      <w:r w:rsidR="004C7494">
        <w:rPr>
          <w:b/>
          <w:bCs/>
        </w:rPr>
        <w:t xml:space="preserve">сорок три </w:t>
      </w:r>
      <w:r w:rsidR="00824CEE">
        <w:rPr>
          <w:b/>
          <w:bCs/>
        </w:rPr>
        <w:t>тысяч</w:t>
      </w:r>
      <w:r w:rsidR="004C7494">
        <w:rPr>
          <w:b/>
          <w:bCs/>
        </w:rPr>
        <w:t>и</w:t>
      </w:r>
      <w:r w:rsidRPr="00332A0A">
        <w:rPr>
          <w:b/>
          <w:bCs/>
        </w:rPr>
        <w:t>) рублей 00 копеек</w:t>
      </w:r>
      <w:r w:rsidR="003A4304">
        <w:rPr>
          <w:b/>
          <w:bCs/>
        </w:rPr>
        <w:t>.</w:t>
      </w: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1E04E7">
      <w:pPr>
        <w:ind w:left="426"/>
        <w:jc w:val="center"/>
        <w:rPr>
          <w:b/>
        </w:rPr>
      </w:pPr>
    </w:p>
    <w:p w:rsidR="001E04E7" w:rsidRDefault="003A4304">
      <w:pPr>
        <w:pStyle w:val="1"/>
        <w:ind w:left="426"/>
        <w:rPr>
          <w:b w:val="0"/>
          <w:i w:val="0"/>
        </w:rPr>
      </w:pPr>
      <w:r>
        <w:rPr>
          <w:b w:val="0"/>
          <w:i w:val="0"/>
        </w:rPr>
        <w:t xml:space="preserve">                Исполнитель</w:t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</w:r>
      <w:r>
        <w:rPr>
          <w:b w:val="0"/>
          <w:i w:val="0"/>
        </w:rPr>
        <w:tab/>
        <w:t>Заказчик</w:t>
      </w:r>
    </w:p>
    <w:p w:rsidR="001E04E7" w:rsidRDefault="003A4304">
      <w:pPr>
        <w:ind w:left="426"/>
        <w:jc w:val="both"/>
      </w:pPr>
      <w:r>
        <w:rPr>
          <w:noProof/>
        </w:rPr>
        <w:drawing>
          <wp:anchor distT="0" distB="0" distL="0" distR="0" simplePos="0" relativeHeight="2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7831455</wp:posOffset>
            </wp:positionV>
            <wp:extent cx="3343275" cy="3238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7831455</wp:posOffset>
            </wp:positionV>
            <wp:extent cx="3343275" cy="32385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7831455</wp:posOffset>
            </wp:positionV>
            <wp:extent cx="3343275" cy="32385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E04E7" w:rsidRDefault="003A4304">
      <w:pPr>
        <w:tabs>
          <w:tab w:val="left" w:pos="5697"/>
        </w:tabs>
        <w:spacing w:after="120"/>
        <w:ind w:left="426"/>
        <w:jc w:val="both"/>
      </w:pPr>
      <w:r>
        <w:tab/>
      </w:r>
    </w:p>
    <w:p w:rsidR="001E04E7" w:rsidRDefault="003A4304">
      <w:pPr>
        <w:spacing w:after="120"/>
        <w:ind w:left="426"/>
        <w:jc w:val="both"/>
      </w:pPr>
      <w:r>
        <w:rPr>
          <w:noProof/>
        </w:rPr>
        <w:drawing>
          <wp:anchor distT="0" distB="0" distL="0" distR="0" simplePos="0" relativeHeight="5" behindDoc="1" locked="0" layoutInCell="1" allowOverlap="1">
            <wp:simplePos x="0" y="0"/>
            <wp:positionH relativeFrom="column">
              <wp:posOffset>3857625</wp:posOffset>
            </wp:positionH>
            <wp:positionV relativeFrom="paragraph">
              <wp:posOffset>7831455</wp:posOffset>
            </wp:positionV>
            <wp:extent cx="3343275" cy="323850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23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63DE8">
        <w:t>_____________________</w:t>
      </w:r>
      <w:proofErr w:type="gramStart"/>
      <w:r w:rsidR="00A63DE8">
        <w:t xml:space="preserve">_  </w:t>
      </w:r>
      <w:r>
        <w:tab/>
      </w:r>
      <w:proofErr w:type="gramEnd"/>
      <w:r>
        <w:t xml:space="preserve">                  </w:t>
      </w:r>
      <w:r w:rsidR="00A63DE8">
        <w:t xml:space="preserve">                      </w:t>
      </w:r>
      <w:r>
        <w:t>_________________ Изотов Д. А.</w:t>
      </w:r>
      <w:r>
        <w:tab/>
        <w:t xml:space="preserve">                 </w:t>
      </w:r>
    </w:p>
    <w:p w:rsidR="001E04E7" w:rsidRDefault="003A4304">
      <w:pPr>
        <w:ind w:left="426"/>
        <w:jc w:val="both"/>
      </w:pPr>
      <w:r>
        <w:t xml:space="preserve">                                М.П.                                                                              М.П.</w:t>
      </w:r>
    </w:p>
    <w:sectPr w:rsidR="001E04E7">
      <w:footerReference w:type="even" r:id="rId8"/>
      <w:footerReference w:type="default" r:id="rId9"/>
      <w:footerReference w:type="first" r:id="rId10"/>
      <w:pgSz w:w="11906" w:h="16838"/>
      <w:pgMar w:top="1276" w:right="720" w:bottom="1276" w:left="993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1AF" w:rsidRDefault="001B71AF">
      <w:r>
        <w:separator/>
      </w:r>
    </w:p>
  </w:endnote>
  <w:endnote w:type="continuationSeparator" w:id="0">
    <w:p w:rsidR="001B71AF" w:rsidRDefault="001B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4E7" w:rsidRDefault="001E04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4E7" w:rsidRDefault="003A4304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 w:rsidR="007C0C6C">
      <w:rPr>
        <w:noProof/>
      </w:rPr>
      <w:t>4</w:t>
    </w:r>
    <w:r>
      <w:fldChar w:fldCharType="end"/>
    </w:r>
  </w:p>
  <w:p w:rsidR="001E04E7" w:rsidRDefault="001E04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4E7" w:rsidRDefault="003A4304">
    <w:pPr>
      <w:pStyle w:val="a5"/>
      <w:jc w:val="right"/>
    </w:pPr>
    <w:r>
      <w:fldChar w:fldCharType="begin"/>
    </w:r>
    <w:r>
      <w:instrText xml:space="preserve"> PAGE </w:instrText>
    </w:r>
    <w:r>
      <w:fldChar w:fldCharType="separate"/>
    </w:r>
    <w:r>
      <w:t>4</w:t>
    </w:r>
    <w:r>
      <w:fldChar w:fldCharType="end"/>
    </w:r>
  </w:p>
  <w:p w:rsidR="001E04E7" w:rsidRDefault="001E04E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1AF" w:rsidRDefault="001B71AF">
      <w:r>
        <w:separator/>
      </w:r>
    </w:p>
  </w:footnote>
  <w:footnote w:type="continuationSeparator" w:id="0">
    <w:p w:rsidR="001B71AF" w:rsidRDefault="001B71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E7"/>
    <w:rsid w:val="001747F3"/>
    <w:rsid w:val="001B71AF"/>
    <w:rsid w:val="001E04E7"/>
    <w:rsid w:val="002D29F4"/>
    <w:rsid w:val="002E5542"/>
    <w:rsid w:val="00332A0A"/>
    <w:rsid w:val="00360E5D"/>
    <w:rsid w:val="00394399"/>
    <w:rsid w:val="003A4304"/>
    <w:rsid w:val="003D4FC3"/>
    <w:rsid w:val="004767FC"/>
    <w:rsid w:val="004C7494"/>
    <w:rsid w:val="006A2940"/>
    <w:rsid w:val="006A3D29"/>
    <w:rsid w:val="007C0C6C"/>
    <w:rsid w:val="00824CEE"/>
    <w:rsid w:val="008B124E"/>
    <w:rsid w:val="008E10A4"/>
    <w:rsid w:val="008E3E18"/>
    <w:rsid w:val="009270C3"/>
    <w:rsid w:val="00941849"/>
    <w:rsid w:val="00A12A3C"/>
    <w:rsid w:val="00A63DE8"/>
    <w:rsid w:val="00BB0106"/>
    <w:rsid w:val="00C4677A"/>
    <w:rsid w:val="00D61C65"/>
    <w:rsid w:val="00DA67DA"/>
    <w:rsid w:val="00DC27A6"/>
    <w:rsid w:val="00E5628D"/>
    <w:rsid w:val="00EA2097"/>
    <w:rsid w:val="00F13F2D"/>
    <w:rsid w:val="00F85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13E98"/>
  <w15:docId w15:val="{E4B9D26C-D8A4-4C15-995E-5809B38D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95D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bCs/>
      <w:i/>
      <w:iCs/>
    </w:rPr>
  </w:style>
  <w:style w:type="paragraph" w:styleId="2">
    <w:name w:val="heading 2"/>
    <w:basedOn w:val="a"/>
    <w:next w:val="a"/>
    <w:link w:val="20"/>
    <w:semiHidden/>
    <w:unhideWhenUsed/>
    <w:qFormat/>
    <w:rsid w:val="003967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619CE"/>
    <w:rPr>
      <w:color w:val="0000FF"/>
      <w:u w:val="single"/>
    </w:rPr>
  </w:style>
  <w:style w:type="character" w:customStyle="1" w:styleId="a4">
    <w:name w:val="Нижний колонтитул Знак"/>
    <w:link w:val="a5"/>
    <w:uiPriority w:val="99"/>
    <w:qFormat/>
    <w:rsid w:val="006F4550"/>
    <w:rPr>
      <w:sz w:val="24"/>
      <w:szCs w:val="24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6F4550"/>
  </w:style>
  <w:style w:type="character" w:customStyle="1" w:styleId="10">
    <w:name w:val="Заголовок 1 Знак"/>
    <w:basedOn w:val="a0"/>
    <w:link w:val="1"/>
    <w:qFormat/>
    <w:rsid w:val="003C232C"/>
    <w:rPr>
      <w:b/>
      <w:bCs/>
      <w:i/>
      <w:iCs/>
      <w:sz w:val="24"/>
      <w:szCs w:val="24"/>
    </w:rPr>
  </w:style>
  <w:style w:type="character" w:customStyle="1" w:styleId="20">
    <w:name w:val="Заголовок 2 Знак"/>
    <w:basedOn w:val="a0"/>
    <w:link w:val="2"/>
    <w:semiHidden/>
    <w:qFormat/>
    <w:rsid w:val="003967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Strong"/>
    <w:basedOn w:val="a0"/>
    <w:uiPriority w:val="22"/>
    <w:qFormat/>
    <w:rsid w:val="003A2837"/>
    <w:rPr>
      <w:b/>
      <w:bCs/>
    </w:rPr>
  </w:style>
  <w:style w:type="paragraph" w:customStyle="1" w:styleId="11">
    <w:name w:val="Заголовок1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12">
    <w:name w:val="Указатель1"/>
    <w:basedOn w:val="a"/>
    <w:qFormat/>
    <w:pPr>
      <w:suppressLineNumbers/>
    </w:pPr>
    <w:rPr>
      <w:rFonts w:cs="Lucida Sans"/>
    </w:rPr>
  </w:style>
  <w:style w:type="paragraph" w:styleId="ac">
    <w:name w:val="Title"/>
    <w:basedOn w:val="a"/>
    <w:next w:val="a9"/>
    <w:qFormat/>
    <w:pPr>
      <w:jc w:val="center"/>
    </w:pPr>
    <w:rPr>
      <w:i/>
      <w:iCs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e">
    <w:name w:val="Body Text Indent"/>
    <w:basedOn w:val="a"/>
    <w:pPr>
      <w:ind w:firstLine="360"/>
      <w:jc w:val="both"/>
    </w:pPr>
  </w:style>
  <w:style w:type="paragraph" w:styleId="21">
    <w:name w:val="Body Text Indent 2"/>
    <w:basedOn w:val="a"/>
    <w:qFormat/>
    <w:pPr>
      <w:ind w:firstLine="360"/>
    </w:pPr>
  </w:style>
  <w:style w:type="paragraph" w:styleId="3">
    <w:name w:val="Body Text Indent 3"/>
    <w:basedOn w:val="a"/>
    <w:qFormat/>
    <w:pPr>
      <w:ind w:left="360"/>
    </w:pPr>
  </w:style>
  <w:style w:type="paragraph" w:customStyle="1" w:styleId="user">
    <w:name w:val="Колонтитулы (user)"/>
    <w:basedOn w:val="a"/>
    <w:qFormat/>
  </w:style>
  <w:style w:type="paragraph" w:customStyle="1" w:styleId="af">
    <w:name w:val="Колонтитулы"/>
    <w:basedOn w:val="a"/>
    <w:qFormat/>
  </w:style>
  <w:style w:type="paragraph" w:styleId="a7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f0">
    <w:name w:val="Balloon Text"/>
    <w:basedOn w:val="a"/>
    <w:semiHidden/>
    <w:qFormat/>
    <w:rsid w:val="001D3658"/>
    <w:rPr>
      <w:rFonts w:ascii="Tahoma" w:hAnsi="Tahoma" w:cs="Tahoma"/>
      <w:sz w:val="16"/>
      <w:szCs w:val="16"/>
    </w:rPr>
  </w:style>
  <w:style w:type="paragraph" w:styleId="af1">
    <w:name w:val="Normal (Web)"/>
    <w:basedOn w:val="a"/>
    <w:uiPriority w:val="99"/>
    <w:unhideWhenUsed/>
    <w:qFormat/>
    <w:rsid w:val="0031385C"/>
    <w:pPr>
      <w:spacing w:beforeAutospacing="1" w:afterAutospacing="1"/>
    </w:pPr>
  </w:style>
  <w:style w:type="paragraph" w:styleId="af2">
    <w:name w:val="List Paragraph"/>
    <w:basedOn w:val="a"/>
    <w:uiPriority w:val="34"/>
    <w:qFormat/>
    <w:rsid w:val="006D5DF2"/>
    <w:pPr>
      <w:ind w:left="720"/>
      <w:contextualSpacing/>
    </w:pPr>
  </w:style>
  <w:style w:type="paragraph" w:styleId="a5">
    <w:name w:val="footer"/>
    <w:basedOn w:val="a"/>
    <w:link w:val="a4"/>
    <w:uiPriority w:val="99"/>
    <w:rsid w:val="006F4550"/>
    <w:pPr>
      <w:tabs>
        <w:tab w:val="center" w:pos="4677"/>
        <w:tab w:val="right" w:pos="9355"/>
      </w:tabs>
    </w:pPr>
  </w:style>
  <w:style w:type="paragraph" w:styleId="af3">
    <w:name w:val="No Spacing"/>
    <w:uiPriority w:val="1"/>
    <w:qFormat/>
    <w:rsid w:val="00802125"/>
    <w:rPr>
      <w:sz w:val="24"/>
      <w:szCs w:val="24"/>
    </w:rPr>
  </w:style>
  <w:style w:type="paragraph" w:customStyle="1" w:styleId="af4">
    <w:name w:val="Содержимое врезки"/>
    <w:basedOn w:val="a"/>
    <w:qFormat/>
  </w:style>
  <w:style w:type="paragraph" w:customStyle="1" w:styleId="af5">
    <w:name w:val="Содержимое таблицы"/>
    <w:basedOn w:val="a"/>
    <w:qFormat/>
    <w:pPr>
      <w:widowControl w:val="0"/>
      <w:suppressLineNumbers/>
    </w:p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  <w:style w:type="numbering" w:customStyle="1" w:styleId="af7">
    <w:name w:val="Без списка"/>
    <w:uiPriority w:val="99"/>
    <w:semiHidden/>
    <w:unhideWhenUsed/>
    <w:qFormat/>
  </w:style>
  <w:style w:type="numbering" w:customStyle="1" w:styleId="user0">
    <w:name w:val="Без списка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0A12F-7877-49AE-A3C5-37926F962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большой праздник</Company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subject/>
  <dc:creator>татьяна</dc:creator>
  <dc:description/>
  <cp:lastModifiedBy>DK</cp:lastModifiedBy>
  <cp:revision>9</cp:revision>
  <cp:lastPrinted>2025-03-19T04:33:00Z</cp:lastPrinted>
  <dcterms:created xsi:type="dcterms:W3CDTF">2026-09-23T13:30:00Z</dcterms:created>
  <dcterms:modified xsi:type="dcterms:W3CDTF">2026-09-23T14:45:00Z</dcterms:modified>
  <dc:language>ru-RU</dc:language>
</cp:coreProperties>
</file>