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546" w:rsidRDefault="005E2546" w:rsidP="00616B2E">
      <w:pPr>
        <w:pStyle w:val="Style18"/>
      </w:pPr>
    </w:p>
    <w:p w:rsidR="005E2546" w:rsidRDefault="005E2546">
      <w:pPr>
        <w:rPr>
          <w:b/>
          <w:sz w:val="24"/>
          <w:szCs w:val="24"/>
        </w:rPr>
      </w:pPr>
    </w:p>
    <w:p w:rsidR="005E2546" w:rsidRDefault="005E2546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</w:p>
    <w:p w:rsidR="005E2546" w:rsidRDefault="005E2546">
      <w:pPr>
        <w:contextualSpacing/>
        <w:jc w:val="center"/>
        <w:rPr>
          <w:b/>
          <w:sz w:val="24"/>
          <w:szCs w:val="24"/>
        </w:rPr>
      </w:pPr>
    </w:p>
    <w:p w:rsidR="005E2546" w:rsidRDefault="007A7481">
      <w:pPr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ДОГОВОР </w:t>
      </w:r>
      <w:r>
        <w:rPr>
          <w:b/>
          <w:sz w:val="24"/>
        </w:rPr>
        <w:t xml:space="preserve">№ </w:t>
      </w:r>
    </w:p>
    <w:p w:rsidR="005E2546" w:rsidRDefault="007A7481">
      <w:pPr>
        <w:jc w:val="center"/>
        <w:rPr>
          <w:sz w:val="24"/>
          <w:szCs w:val="24"/>
        </w:rPr>
      </w:pPr>
      <w:r>
        <w:rPr>
          <w:sz w:val="24"/>
          <w:szCs w:val="24"/>
        </w:rPr>
        <w:t>обязательного страхования гражданской ответственности владельца транспортных средств</w:t>
      </w:r>
    </w:p>
    <w:p w:rsidR="005E2546" w:rsidRDefault="005E2546">
      <w:pPr>
        <w:contextualSpacing/>
        <w:jc w:val="center"/>
        <w:rPr>
          <w:sz w:val="24"/>
          <w:szCs w:val="24"/>
        </w:rPr>
      </w:pPr>
    </w:p>
    <w:p w:rsidR="005E2546" w:rsidRDefault="005E2546">
      <w:pPr>
        <w:ind w:firstLine="567"/>
        <w:contextualSpacing/>
        <w:jc w:val="center"/>
        <w:rPr>
          <w:b/>
          <w:caps/>
          <w:sz w:val="24"/>
          <w:szCs w:val="24"/>
        </w:rPr>
      </w:pPr>
    </w:p>
    <w:p w:rsidR="00E708D7" w:rsidRDefault="000A5647">
      <w:pPr>
        <w:ind w:right="-1"/>
        <w:contextualSpacing/>
        <w:rPr>
          <w:sz w:val="24"/>
          <w:szCs w:val="24"/>
        </w:rPr>
      </w:pPr>
      <w:r>
        <w:rPr>
          <w:sz w:val="24"/>
          <w:szCs w:val="24"/>
        </w:rPr>
        <w:t>г. Санкт-Петербург</w:t>
      </w:r>
      <w:r w:rsidR="007A7481">
        <w:rPr>
          <w:sz w:val="24"/>
          <w:szCs w:val="24"/>
        </w:rPr>
        <w:tab/>
      </w:r>
      <w:r w:rsidR="007A7481">
        <w:rPr>
          <w:sz w:val="24"/>
          <w:szCs w:val="24"/>
        </w:rPr>
        <w:tab/>
      </w:r>
      <w:r w:rsidR="007A7481">
        <w:rPr>
          <w:sz w:val="24"/>
          <w:szCs w:val="24"/>
        </w:rPr>
        <w:tab/>
      </w:r>
      <w:r w:rsidR="007A7481">
        <w:rPr>
          <w:sz w:val="24"/>
          <w:szCs w:val="24"/>
        </w:rPr>
        <w:tab/>
      </w:r>
      <w:r w:rsidR="007A7481">
        <w:rPr>
          <w:sz w:val="24"/>
          <w:szCs w:val="24"/>
        </w:rPr>
        <w:tab/>
        <w:t xml:space="preserve">                               </w:t>
      </w:r>
      <w:r w:rsidR="00E708D7">
        <w:rPr>
          <w:sz w:val="24"/>
          <w:szCs w:val="24"/>
        </w:rPr>
        <w:t xml:space="preserve">            </w:t>
      </w:r>
      <w:r w:rsidR="00767B41">
        <w:rPr>
          <w:sz w:val="24"/>
          <w:szCs w:val="24"/>
        </w:rPr>
        <w:t xml:space="preserve"> «</w:t>
      </w:r>
      <w:r w:rsidR="00767B41" w:rsidRPr="00767B41">
        <w:rPr>
          <w:sz w:val="24"/>
          <w:szCs w:val="24"/>
        </w:rPr>
        <w:t>___</w:t>
      </w:r>
      <w:r w:rsidR="00531279">
        <w:rPr>
          <w:sz w:val="24"/>
          <w:szCs w:val="24"/>
        </w:rPr>
        <w:t xml:space="preserve">» </w:t>
      </w:r>
      <w:r w:rsidR="00E708D7">
        <w:rPr>
          <w:sz w:val="24"/>
          <w:szCs w:val="24"/>
        </w:rPr>
        <w:t>________</w:t>
      </w:r>
      <w:r w:rsidR="009511E1">
        <w:rPr>
          <w:sz w:val="24"/>
          <w:szCs w:val="24"/>
        </w:rPr>
        <w:t xml:space="preserve"> 202</w:t>
      </w:r>
      <w:r w:rsidR="00EF4372" w:rsidRPr="00EF4372">
        <w:rPr>
          <w:sz w:val="24"/>
          <w:szCs w:val="24"/>
        </w:rPr>
        <w:t>6</w:t>
      </w:r>
      <w:r w:rsidR="007A7481">
        <w:rPr>
          <w:sz w:val="24"/>
          <w:szCs w:val="24"/>
        </w:rPr>
        <w:t xml:space="preserve">г. </w:t>
      </w:r>
    </w:p>
    <w:p w:rsidR="005E2546" w:rsidRDefault="007A7481">
      <w:pPr>
        <w:ind w:right="-1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</w:p>
    <w:p w:rsidR="005E2546" w:rsidRDefault="00E708D7" w:rsidP="005A2FFF">
      <w:pPr>
        <w:widowControl/>
        <w:suppressLineNumbers/>
        <w:ind w:firstLine="567"/>
        <w:contextualSpacing/>
        <w:jc w:val="both"/>
        <w:rPr>
          <w:sz w:val="24"/>
          <w:szCs w:val="24"/>
        </w:rPr>
      </w:pPr>
      <w:r w:rsidRPr="00E708D7">
        <w:rPr>
          <w:rFonts w:eastAsia="Times New Roman"/>
          <w:b/>
          <w:color w:val="000000"/>
          <w:sz w:val="22"/>
        </w:rPr>
        <w:t>ЛЕНИНГРАДСКОЕ ОБЛАСТНОЕ ГОСУДАРСТВЕННОЕ БЮДЖЕТНОЕ УЧРЕЖДЕНИЕ "ВОЛХОВСКИЙ КОМПЛЕКСНЫЙ ЦЕНТР СОЦИАЛЬНОГО ОБСЛУЖИВАНИЯ НАСЕЛЕНИЯ "БЕРЕНИКА"</w:t>
      </w:r>
      <w:r w:rsidRPr="00E708D7">
        <w:rPr>
          <w:rFonts w:eastAsia="Times New Roman"/>
          <w:color w:val="000000"/>
          <w:sz w:val="22"/>
        </w:rPr>
        <w:t>, в лице ___________________, действующего на основании _______ (далее –</w:t>
      </w:r>
      <w:r w:rsidRPr="00E708D7">
        <w:rPr>
          <w:rFonts w:eastAsia="Times New Roman"/>
          <w:b/>
          <w:color w:val="000000"/>
          <w:sz w:val="22"/>
        </w:rPr>
        <w:t xml:space="preserve"> «Заказчик»)</w:t>
      </w:r>
      <w:r w:rsidRPr="00E708D7">
        <w:rPr>
          <w:rFonts w:eastAsia="Times New Roman"/>
          <w:color w:val="000000"/>
          <w:sz w:val="22"/>
        </w:rPr>
        <w:t xml:space="preserve">, </w:t>
      </w:r>
      <w:r w:rsidR="00ED71A2" w:rsidRPr="00157BA8">
        <w:rPr>
          <w:rFonts w:eastAsia="Times New Roman"/>
          <w:bCs/>
          <w:sz w:val="24"/>
          <w:szCs w:val="24"/>
        </w:rPr>
        <w:t>с од</w:t>
      </w:r>
      <w:r w:rsidR="00531279" w:rsidRPr="00157BA8">
        <w:rPr>
          <w:rFonts w:eastAsia="Times New Roman"/>
          <w:bCs/>
          <w:sz w:val="24"/>
          <w:szCs w:val="24"/>
        </w:rPr>
        <w:t xml:space="preserve">ной стороны, и </w:t>
      </w:r>
      <w:r>
        <w:rPr>
          <w:rFonts w:eastAsia="Times New Roman"/>
          <w:bCs/>
          <w:sz w:val="24"/>
          <w:szCs w:val="24"/>
        </w:rPr>
        <w:t>__________________________</w:t>
      </w:r>
      <w:r w:rsidR="00ED71A2" w:rsidRPr="00ED71A2">
        <w:rPr>
          <w:rFonts w:eastAsia="Times New Roman"/>
          <w:sz w:val="24"/>
          <w:szCs w:val="24"/>
        </w:rPr>
        <w:t xml:space="preserve">, в </w:t>
      </w:r>
      <w:r w:rsidR="00ED71A2" w:rsidRPr="00767B41">
        <w:rPr>
          <w:rFonts w:eastAsia="Times New Roman"/>
          <w:sz w:val="24"/>
          <w:szCs w:val="24"/>
        </w:rPr>
        <w:t>лице</w:t>
      </w:r>
      <w:r w:rsidR="005A2FFF" w:rsidRPr="00767B41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_________________</w:t>
      </w:r>
      <w:r w:rsidR="005A2FFF" w:rsidRPr="00767B41">
        <w:rPr>
          <w:rFonts w:eastAsia="Times New Roman"/>
          <w:sz w:val="24"/>
          <w:szCs w:val="24"/>
        </w:rPr>
        <w:t xml:space="preserve">, действующего на  основании </w:t>
      </w:r>
      <w:r>
        <w:rPr>
          <w:rFonts w:eastAsia="Times New Roman"/>
          <w:sz w:val="24"/>
          <w:szCs w:val="24"/>
        </w:rPr>
        <w:t>___________</w:t>
      </w:r>
      <w:r w:rsidR="005A2FFF" w:rsidRPr="00767B41">
        <w:rPr>
          <w:rFonts w:eastAsia="Times New Roman"/>
          <w:sz w:val="24"/>
          <w:szCs w:val="24"/>
        </w:rPr>
        <w:t xml:space="preserve">, с другой стороны, далее совместно именуемые «Стороны», а по отдельности «Сторона», в соответствии с законодательством Российской Федерации и иными нормативными правовыми актами о контрактной системе в сфере закупок, и по результатам проведения Закупки у единственного поставщика (исполнителя, подрядчика) (идентификационный код закупки: </w:t>
      </w:r>
      <w:r w:rsidR="00C02346" w:rsidRPr="00C02346">
        <w:rPr>
          <w:rFonts w:eastAsia="Times New Roman"/>
          <w:sz w:val="24"/>
          <w:szCs w:val="24"/>
        </w:rPr>
        <w:t>263470200936147020100100120000000244</w:t>
      </w:r>
      <w:r w:rsidR="005A2FFF" w:rsidRPr="00767B41">
        <w:rPr>
          <w:rFonts w:eastAsia="Times New Roman"/>
          <w:sz w:val="24"/>
          <w:szCs w:val="24"/>
        </w:rPr>
        <w:t>) на основании  4 пункта, 1 части,  93 статьи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«Федеральный закон о контрактной системе»), заключили настоящий государственный контракт (далее – «Договор») о нижеследующем:</w:t>
      </w:r>
    </w:p>
    <w:p w:rsidR="005E2546" w:rsidRDefault="007A7481">
      <w:pPr>
        <w:pStyle w:val="2Arial-0"/>
        <w:numPr>
          <w:ilvl w:val="0"/>
          <w:numId w:val="2"/>
        </w:numPr>
        <w:spacing w:before="0" w:after="0" w:line="240" w:lineRule="auto"/>
        <w:ind w:left="0" w:hanging="284"/>
        <w:contextualSpacing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ПРЕДМЕТ ДОГОВОРА</w:t>
      </w:r>
    </w:p>
    <w:p w:rsidR="005E2546" w:rsidRDefault="005E2546">
      <w:pPr>
        <w:pStyle w:val="2Arial-0"/>
        <w:spacing w:before="0" w:after="0" w:line="240" w:lineRule="auto"/>
        <w:ind w:left="927"/>
        <w:contextualSpacing/>
        <w:jc w:val="left"/>
        <w:rPr>
          <w:rFonts w:ascii="Times New Roman" w:hAnsi="Times New Roman"/>
          <w:szCs w:val="24"/>
        </w:rPr>
      </w:pPr>
    </w:p>
    <w:p w:rsidR="005E2546" w:rsidRDefault="007A7481">
      <w:pPr>
        <w:pStyle w:val="af6"/>
        <w:spacing w:after="0"/>
        <w:ind w:right="-1" w:firstLine="709"/>
        <w:contextualSpacing/>
        <w:jc w:val="both"/>
        <w:rPr>
          <w:rFonts w:cs="Times New Roman"/>
        </w:rPr>
      </w:pPr>
      <w:r>
        <w:rPr>
          <w:rFonts w:cs="Times New Roman"/>
        </w:rPr>
        <w:t>1.1. Предметом настоящего Договора является организация осуществления сторонами обязательного страхования гражданской ответственности владельцев транспортных средств в соответствии с Федеральным законом «Об обязательном страховании гражданской ответственности владельцев транспортных средств» №</w:t>
      </w:r>
      <w:r>
        <w:rPr>
          <w:rFonts w:cs="Times New Roman"/>
          <w:lang w:val="en-US"/>
        </w:rPr>
        <w:t> </w:t>
      </w:r>
      <w:r>
        <w:rPr>
          <w:rFonts w:cs="Times New Roman"/>
        </w:rPr>
        <w:t>40-ФЗ от «25»</w:t>
      </w:r>
      <w:r>
        <w:rPr>
          <w:rFonts w:cs="Times New Roman"/>
          <w:lang w:val="en-US"/>
        </w:rPr>
        <w:t> </w:t>
      </w:r>
      <w:r>
        <w:rPr>
          <w:rFonts w:cs="Times New Roman"/>
        </w:rPr>
        <w:t>апреля</w:t>
      </w:r>
      <w:r>
        <w:rPr>
          <w:rFonts w:cs="Times New Roman"/>
          <w:lang w:val="en-US"/>
        </w:rPr>
        <w:t> </w:t>
      </w:r>
      <w:r>
        <w:rPr>
          <w:rFonts w:cs="Times New Roman"/>
        </w:rPr>
        <w:t>2002</w:t>
      </w:r>
      <w:r>
        <w:rPr>
          <w:rFonts w:cs="Times New Roman"/>
          <w:lang w:val="en-US"/>
        </w:rPr>
        <w:t> </w:t>
      </w:r>
      <w:r>
        <w:rPr>
          <w:rFonts w:cs="Times New Roman"/>
        </w:rPr>
        <w:t>г. (с изменениями и дополнениями) (далее – ФЗ «Об ОСАГО»), «Правилами обязательного страхования гражданской ответственности владельцев транспортных средств», установленными Положением Центрального Банка Российской Федерации (Банком России) от 19</w:t>
      </w:r>
      <w:r>
        <w:rPr>
          <w:rFonts w:cs="Times New Roman"/>
          <w:lang w:val="en-US"/>
        </w:rPr>
        <w:t> </w:t>
      </w:r>
      <w:r>
        <w:rPr>
          <w:rFonts w:cs="Times New Roman"/>
        </w:rPr>
        <w:t>сентября</w:t>
      </w:r>
      <w:r>
        <w:rPr>
          <w:rFonts w:cs="Times New Roman"/>
          <w:lang w:val="en-US"/>
        </w:rPr>
        <w:t> </w:t>
      </w:r>
      <w:r>
        <w:rPr>
          <w:rFonts w:cs="Times New Roman"/>
        </w:rPr>
        <w:t>2014</w:t>
      </w:r>
      <w:r>
        <w:rPr>
          <w:rFonts w:cs="Times New Roman"/>
          <w:lang w:val="en-US"/>
        </w:rPr>
        <w:t> </w:t>
      </w:r>
      <w:r>
        <w:rPr>
          <w:rFonts w:cs="Times New Roman"/>
        </w:rPr>
        <w:t>г. №</w:t>
      </w:r>
      <w:r>
        <w:rPr>
          <w:rFonts w:cs="Times New Roman"/>
          <w:lang w:val="en-US"/>
        </w:rPr>
        <w:t> </w:t>
      </w:r>
      <w:r>
        <w:rPr>
          <w:rFonts w:cs="Times New Roman"/>
        </w:rPr>
        <w:t>431-П (с изменениями и дополнениями) (далее – «Правила»).</w:t>
      </w:r>
    </w:p>
    <w:p w:rsidR="005E2546" w:rsidRDefault="007A7481">
      <w:pPr>
        <w:pStyle w:val="af6"/>
        <w:spacing w:after="0"/>
        <w:ind w:right="-1" w:firstLine="709"/>
        <w:contextualSpacing/>
        <w:jc w:val="both"/>
        <w:rPr>
          <w:rFonts w:cs="Times New Roman"/>
        </w:rPr>
      </w:pPr>
      <w:r>
        <w:rPr>
          <w:rFonts w:cs="Times New Roman"/>
        </w:rPr>
        <w:t xml:space="preserve">Ознакомиться с действующей редакцией Правил можно на сайте Страховщика в сети «Интернет» по адресу </w:t>
      </w:r>
      <w:hyperlink r:id="rId13">
        <w:r>
          <w:t>https://www-data.rgs.ru/upload/iblock/7f7/Pravila-OSAGO-_red.-ot-15.07.2021_-dlya-sayta.pdf</w:t>
        </w:r>
      </w:hyperlink>
      <w:r>
        <w:rPr>
          <w:rFonts w:cs="Times New Roman"/>
        </w:rPr>
        <w:t xml:space="preserve">. Единственным документом, подтверждающим заключение договора обязательного страхования гражданской ответственности владельцев транспортного средства, является полис обязательного страхования, выданный в соответствии с настоящим договором. </w:t>
      </w:r>
    </w:p>
    <w:p w:rsidR="005E2546" w:rsidRDefault="007A7481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В соответствии с настоящим договором Страховщик обязуется за обусловленную договором плату (страховую премию) при наступлении предусмотренного в договоре события (страхового случая) возместить потерпевшим причиненный вследствие этого события вред их жизни, здоровью или имуществу в пределах определенной договором суммы (страховой суммы).</w:t>
      </w:r>
    </w:p>
    <w:p w:rsidR="005E2546" w:rsidRDefault="007A7481">
      <w:pPr>
        <w:pStyle w:val="af6"/>
        <w:spacing w:after="0"/>
        <w:ind w:right="-1" w:firstLine="709"/>
        <w:contextualSpacing/>
        <w:jc w:val="both"/>
        <w:rPr>
          <w:rFonts w:cs="Times New Roman"/>
          <w:strike/>
        </w:rPr>
      </w:pPr>
      <w:r>
        <w:rPr>
          <w:rFonts w:cs="Times New Roman"/>
        </w:rPr>
        <w:t>1.3. Неотъемлемой частью настоящего договора является Перечень транспортных средств, в отношении которых заключаются договоры ОСАГО, приведенный в Приложении 1 к настоящему Договору.</w:t>
      </w:r>
    </w:p>
    <w:p w:rsidR="005E2546" w:rsidRDefault="007A7481">
      <w:pPr>
        <w:pStyle w:val="25"/>
        <w:ind w:firstLine="709"/>
        <w:contextualSpacing/>
        <w:rPr>
          <w:sz w:val="24"/>
          <w:szCs w:val="24"/>
        </w:rPr>
      </w:pPr>
      <w:r>
        <w:rPr>
          <w:sz w:val="24"/>
          <w:szCs w:val="24"/>
        </w:rPr>
        <w:t>1.4. В соответствии с настоящим Договором Страховщик обязуется не позднее одного рабочего дня с даты поступления страховой премии выдать Страхователю на каждое транспортное средство, указанное в Приложении 1 к договору, полис обязательного страхования гражданской ответственности владельцев транспортных средств (далее по тексту договора – Полис) по форме, установленной Банком России, осуществляющим функции по выработке государственной политики и нормативно-правовому регулированию в сфере страховой деятельности.</w:t>
      </w:r>
    </w:p>
    <w:p w:rsidR="005E2546" w:rsidRDefault="007A7481">
      <w:pPr>
        <w:ind w:right="-1"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1.5. За предоставление заведомо ложных сведений и (или) недействительных документов Страхователь несет ответственность в соответствии с законодательством Российской Федерации.</w:t>
      </w:r>
    </w:p>
    <w:p w:rsidR="005E2546" w:rsidRDefault="007A7481">
      <w:pPr>
        <w:pStyle w:val="22"/>
        <w:spacing w:after="0" w:line="240" w:lineRule="auto"/>
        <w:ind w:left="0" w:right="-1" w:firstLine="709"/>
        <w:contextualSpacing/>
        <w:jc w:val="both"/>
      </w:pPr>
      <w:r>
        <w:t>1.6. Территория страхования: Российская Федерация. Не являются страховыми события, произошедшие вне территории страхования.</w:t>
      </w:r>
    </w:p>
    <w:p w:rsidR="005E2546" w:rsidRDefault="005E2546">
      <w:pPr>
        <w:pStyle w:val="22"/>
        <w:spacing w:after="0" w:line="240" w:lineRule="auto"/>
        <w:ind w:left="0" w:right="-1" w:firstLine="567"/>
        <w:contextualSpacing/>
        <w:jc w:val="both"/>
      </w:pPr>
    </w:p>
    <w:p w:rsidR="005E2546" w:rsidRDefault="007A7481">
      <w:pPr>
        <w:pStyle w:val="2Arial-0"/>
        <w:numPr>
          <w:ilvl w:val="0"/>
          <w:numId w:val="2"/>
        </w:numPr>
        <w:spacing w:before="0" w:after="0" w:line="240" w:lineRule="auto"/>
        <w:ind w:left="0" w:hanging="284"/>
        <w:contextualSpacing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ОБЪЕКТЫ СТРАХОВАНИЯ И СТРАХОВЫЕ СЛУЧАИ</w:t>
      </w:r>
    </w:p>
    <w:p w:rsidR="005E2546" w:rsidRDefault="005E2546">
      <w:pPr>
        <w:pStyle w:val="2Arial-0"/>
        <w:spacing w:before="0" w:after="0" w:line="240" w:lineRule="auto"/>
        <w:ind w:left="927"/>
        <w:contextualSpacing/>
        <w:jc w:val="left"/>
        <w:rPr>
          <w:rFonts w:ascii="Times New Roman" w:hAnsi="Times New Roman"/>
          <w:szCs w:val="24"/>
        </w:rPr>
      </w:pPr>
    </w:p>
    <w:p w:rsidR="005E2546" w:rsidRDefault="007A7481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2.1. Объектом обязательного страхования гражданской ответственности владельцев транспортных средств по Полису, выдаваемому на основании настоящего договора, являются имущественные интересы, связанные с риском гражданской ответственности владельца транспортного средства по обязательствам, возникающим вследствие причинения вреда жизни, здоровью или имуществу потерпевших при использовании указанного в Полисе транспортного средства на территории Российской Федерации.</w:t>
      </w:r>
    </w:p>
    <w:p w:rsidR="005E2546" w:rsidRDefault="007A7481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2.2. Дорожно-транспортным происшествием является событие, произошедшее в процессе движения по дороге транспортного средства и с его участием, при котором погибли или ранены люди, повреждены транспортные средства, сооружения, грузы либо причинен иной материальный ущерб. Положения Правил, регламентирующие поведение участников дорожно-транспортного происшествия, применяются также в случаях причинения вреда потерпевшим при использовании транспортного средства на прилегающих к дорогам территориях.</w:t>
      </w:r>
    </w:p>
    <w:p w:rsidR="005E2546" w:rsidRDefault="007A7481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2.3. Страховым случаем по каждому из Полисов, выдаваемых на основании настоящего договора, признается наступление гражданской ответственности владельца транспортного средства за причинение вреда жизни, здоровью или имуществу потерпевших при использовании указанного в Полисе транспортного средства, влекущее за собой в соответствии с договором обязательного страхования обязанность Страховщика осуществить страховое возмещение.    </w:t>
      </w:r>
    </w:p>
    <w:p w:rsidR="005E2546" w:rsidRDefault="007A7481">
      <w:pPr>
        <w:pStyle w:val="aff2"/>
        <w:widowControl w:val="0"/>
        <w:contextualSpacing/>
        <w:rPr>
          <w:sz w:val="24"/>
          <w:szCs w:val="24"/>
        </w:rPr>
      </w:pPr>
      <w:r>
        <w:rPr>
          <w:sz w:val="24"/>
          <w:szCs w:val="24"/>
        </w:rPr>
        <w:t>2.4. В соответствии с Правилами по Полисам не возмещается вред, причиненный вследствие:</w:t>
      </w:r>
    </w:p>
    <w:p w:rsidR="005E2546" w:rsidRDefault="007A7481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обстоятельств непреодолимой силы либо умысла потерпевшего;</w:t>
      </w:r>
    </w:p>
    <w:p w:rsidR="005E2546" w:rsidRDefault="007A7481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воздействия ядерного взрыва, радиации или радиоактивного заражения;</w:t>
      </w:r>
    </w:p>
    <w:p w:rsidR="005E2546" w:rsidRDefault="007A7481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в) </w:t>
      </w:r>
      <w:r>
        <w:rPr>
          <w:rFonts w:eastAsia="Times New Roman"/>
          <w:sz w:val="24"/>
          <w:szCs w:val="24"/>
        </w:rPr>
        <w:t>военных действий, а также маневров или иных военных мероприятий;</w:t>
      </w:r>
    </w:p>
    <w:p w:rsidR="005E2546" w:rsidRDefault="007A7481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гражданской войны, народных волнений или забастовок;</w:t>
      </w:r>
    </w:p>
    <w:p w:rsidR="005E2546" w:rsidRDefault="007A7481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 иных обстоятельств, освобождающих страховщика от выплаты страхового возмещения по договору обязательного страхования на основании действующего законодательства или Правил.</w:t>
      </w:r>
    </w:p>
    <w:p w:rsidR="005E2546" w:rsidRDefault="007A7481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Вред, причиненный имуществу, принадлежащему лицу, ответственному за причиненный вред, не возмещается.</w:t>
      </w:r>
    </w:p>
    <w:p w:rsidR="005E2546" w:rsidRDefault="007A7481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2.5. Не относится к страховым случаям наступление гражданской ответственности владельцев транспортных средств вследствие:</w:t>
      </w:r>
    </w:p>
    <w:p w:rsidR="005E2546" w:rsidRDefault="007A7481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а) причинения вреда при использовании иного транспортного средства, чем то, которое указано в договоре обязательного страхования (Полисе);</w:t>
      </w:r>
    </w:p>
    <w:p w:rsidR="005E2546" w:rsidRDefault="007A7481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б) причинения морального вреда или возникновения обязанности по возмещению упущенной выгоды;</w:t>
      </w:r>
    </w:p>
    <w:p w:rsidR="005E2546" w:rsidRDefault="007A7481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в) причинения вреда при использовании транспортных средств в ходе соревнований, испытаний или учебной езды в специально отведенных для этого местах;</w:t>
      </w:r>
    </w:p>
    <w:p w:rsidR="005E2546" w:rsidRDefault="007A7481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г) загрязнения окружающей среды;</w:t>
      </w:r>
    </w:p>
    <w:p w:rsidR="005E2546" w:rsidRDefault="007A7481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д) причинения вреда в результате воздействия перевозимого груза, если риск такой ответственности подлежит обязательному страхованию в соответствии с законом о соответствующем виде обязательного страхования;</w:t>
      </w:r>
    </w:p>
    <w:p w:rsidR="005E2546" w:rsidRDefault="007A7481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е) причинения вреда жизни или здоровью работников при исполнении ими трудовых обязанностей, если этот вред подлежит возмещению в соответствии с законом о соответствующем виде обязательного страхования или обязательного социального страхования;</w:t>
      </w:r>
    </w:p>
    <w:p w:rsidR="005E2546" w:rsidRDefault="007A7481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ж) обязанности по возмещению работодателю убытков, вызванных причинением вреда работнику;</w:t>
      </w:r>
    </w:p>
    <w:p w:rsidR="005E2546" w:rsidRDefault="007A7481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з) причинения водителем вреда управляемому им транспортному средству и прицепу к нему, перевозимому ими грузу, установленному на них оборудованию и иному имуществу;</w:t>
      </w:r>
    </w:p>
    <w:p w:rsidR="005E2546" w:rsidRDefault="007A7481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и) причинения вреда при погрузке груза на транспортное средство или его разгрузке;</w:t>
      </w:r>
    </w:p>
    <w:p w:rsidR="005E2546" w:rsidRDefault="007A7481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к) повреждения или уничтожения антикварных и других уникальных предметов, зданий и сооружений, имеющих историко-культурное значение, изделий из драгоценных металлов и драгоценных и полудрагоценных камней, наличных денег, ценных бумаг, предметов религиозного культа, а также произведений науки, литературы и искусства, других объектов интеллектуальной собственности;</w:t>
      </w:r>
    </w:p>
    <w:p w:rsidR="005E2546" w:rsidRDefault="007A7481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л) причинения вреда жизни, здоровью, имуществу пассажиров при их перевозке, если этот вред подлежит возмещению в соответствии с законодательством Российской Федерации об обязательном страховании гражданской ответственности перевозчика за причинение вреда жизни, здоровью, имуществу пассажиров.</w:t>
      </w:r>
    </w:p>
    <w:p w:rsidR="005E2546" w:rsidRDefault="005E2546">
      <w:pPr>
        <w:ind w:firstLine="567"/>
        <w:contextualSpacing/>
        <w:jc w:val="both"/>
        <w:rPr>
          <w:sz w:val="24"/>
          <w:szCs w:val="24"/>
        </w:rPr>
      </w:pPr>
    </w:p>
    <w:p w:rsidR="005E2546" w:rsidRDefault="007A7481">
      <w:pPr>
        <w:pStyle w:val="2Arial-0"/>
        <w:numPr>
          <w:ilvl w:val="0"/>
          <w:numId w:val="2"/>
        </w:numPr>
        <w:spacing w:before="0" w:after="0" w:line="240" w:lineRule="auto"/>
        <w:ind w:left="0" w:hanging="284"/>
        <w:contextualSpacing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СТРАХОВАЯ СУММА</w:t>
      </w:r>
    </w:p>
    <w:p w:rsidR="005E2546" w:rsidRDefault="005E2546">
      <w:pPr>
        <w:pStyle w:val="2Arial-0"/>
        <w:spacing w:before="0" w:after="0" w:line="240" w:lineRule="auto"/>
        <w:ind w:left="927"/>
        <w:contextualSpacing/>
        <w:jc w:val="left"/>
        <w:rPr>
          <w:rFonts w:ascii="Times New Roman" w:hAnsi="Times New Roman"/>
          <w:szCs w:val="24"/>
        </w:rPr>
      </w:pPr>
    </w:p>
    <w:p w:rsidR="005E2546" w:rsidRDefault="007A7481">
      <w:pPr>
        <w:pStyle w:val="2Arial-0"/>
        <w:spacing w:before="0" w:after="0" w:line="240" w:lineRule="auto"/>
        <w:ind w:firstLine="709"/>
        <w:contextualSpacing/>
        <w:jc w:val="both"/>
        <w:rPr>
          <w:rFonts w:ascii="Times New Roman" w:hAnsi="Times New Roman"/>
          <w:b w:val="0"/>
          <w:caps w:val="0"/>
          <w:szCs w:val="24"/>
        </w:rPr>
      </w:pPr>
      <w:r>
        <w:rPr>
          <w:rFonts w:ascii="Times New Roman" w:hAnsi="Times New Roman"/>
          <w:b w:val="0"/>
          <w:szCs w:val="24"/>
        </w:rPr>
        <w:t xml:space="preserve">3.1. </w:t>
      </w:r>
      <w:r>
        <w:rPr>
          <w:rFonts w:ascii="Times New Roman" w:hAnsi="Times New Roman"/>
          <w:b w:val="0"/>
          <w:caps w:val="0"/>
          <w:szCs w:val="24"/>
        </w:rPr>
        <w:t>Страховая сумма, в пределах которой страховщик при наступлении каждого страхового случая (независимо от их числа в течение срока действия полиса обязательного страхования) обязуется возместить потерпевшим причиненный вред, определяется в соответствии со ст. 7 Федерального закона «Об обязательном страховании гражданской ответственности владельцев транспортных средств» №</w:t>
      </w:r>
      <w:r>
        <w:rPr>
          <w:rFonts w:ascii="Times New Roman" w:hAnsi="Times New Roman"/>
          <w:b w:val="0"/>
          <w:caps w:val="0"/>
          <w:szCs w:val="24"/>
          <w:lang w:val="en-US"/>
        </w:rPr>
        <w:t> </w:t>
      </w:r>
      <w:r>
        <w:rPr>
          <w:rFonts w:ascii="Times New Roman" w:hAnsi="Times New Roman"/>
          <w:b w:val="0"/>
          <w:caps w:val="0"/>
          <w:szCs w:val="24"/>
        </w:rPr>
        <w:t>40-ФЗ от «25»</w:t>
      </w:r>
      <w:r>
        <w:rPr>
          <w:rFonts w:ascii="Times New Roman" w:hAnsi="Times New Roman"/>
          <w:b w:val="0"/>
          <w:caps w:val="0"/>
          <w:szCs w:val="24"/>
          <w:lang w:val="en-US"/>
        </w:rPr>
        <w:t> </w:t>
      </w:r>
      <w:r>
        <w:rPr>
          <w:rFonts w:ascii="Times New Roman" w:hAnsi="Times New Roman"/>
          <w:b w:val="0"/>
          <w:caps w:val="0"/>
          <w:szCs w:val="24"/>
        </w:rPr>
        <w:t>апреля</w:t>
      </w:r>
      <w:r>
        <w:rPr>
          <w:rFonts w:ascii="Times New Roman" w:hAnsi="Times New Roman"/>
          <w:b w:val="0"/>
          <w:caps w:val="0"/>
          <w:szCs w:val="24"/>
          <w:lang w:val="en-US"/>
        </w:rPr>
        <w:t> </w:t>
      </w:r>
      <w:r>
        <w:rPr>
          <w:rFonts w:ascii="Times New Roman" w:hAnsi="Times New Roman"/>
          <w:b w:val="0"/>
          <w:caps w:val="0"/>
          <w:szCs w:val="24"/>
        </w:rPr>
        <w:t>2002</w:t>
      </w:r>
      <w:r>
        <w:rPr>
          <w:rFonts w:ascii="Times New Roman" w:hAnsi="Times New Roman"/>
          <w:b w:val="0"/>
          <w:caps w:val="0"/>
          <w:szCs w:val="24"/>
          <w:lang w:val="en-US"/>
        </w:rPr>
        <w:t> </w:t>
      </w:r>
      <w:r>
        <w:rPr>
          <w:rFonts w:ascii="Times New Roman" w:hAnsi="Times New Roman"/>
          <w:b w:val="0"/>
          <w:caps w:val="0"/>
          <w:szCs w:val="24"/>
        </w:rPr>
        <w:t>г. в редакции, действующей на момент заключения договора страхования (полиса).</w:t>
      </w:r>
    </w:p>
    <w:p w:rsidR="005E2546" w:rsidRDefault="005E2546">
      <w:pPr>
        <w:ind w:right="-1" w:firstLine="567"/>
        <w:contextualSpacing/>
        <w:jc w:val="both"/>
        <w:rPr>
          <w:sz w:val="24"/>
          <w:szCs w:val="24"/>
        </w:rPr>
      </w:pPr>
    </w:p>
    <w:p w:rsidR="005E2546" w:rsidRDefault="007A7481">
      <w:pPr>
        <w:pStyle w:val="2Arial-0"/>
        <w:numPr>
          <w:ilvl w:val="0"/>
          <w:numId w:val="2"/>
        </w:numPr>
        <w:spacing w:before="0" w:after="0" w:line="240" w:lineRule="auto"/>
        <w:ind w:left="0" w:hanging="284"/>
        <w:contextualSpacing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СТРАХОВАЯ ПРЕМИЯ</w:t>
      </w:r>
    </w:p>
    <w:p w:rsidR="005E2546" w:rsidRDefault="005E2546">
      <w:pPr>
        <w:pStyle w:val="2Arial-0"/>
        <w:spacing w:before="0" w:after="0" w:line="240" w:lineRule="auto"/>
        <w:ind w:left="927"/>
        <w:contextualSpacing/>
        <w:jc w:val="left"/>
        <w:rPr>
          <w:rFonts w:ascii="Times New Roman" w:hAnsi="Times New Roman"/>
          <w:szCs w:val="24"/>
        </w:rPr>
      </w:pPr>
    </w:p>
    <w:p w:rsidR="005E2546" w:rsidRDefault="007A7481">
      <w:pPr>
        <w:ind w:right="-1"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4.1.  Общая страховая премия по настоящему Договору рассчитывается в соответствии с пунктом 4.2 Договора и на момент подписания настоящего Договора составляет  </w:t>
      </w:r>
      <w:r w:rsidR="00E708D7">
        <w:rPr>
          <w:sz w:val="24"/>
          <w:szCs w:val="24"/>
        </w:rPr>
        <w:t>______</w:t>
      </w:r>
      <w:r w:rsidR="0074171B">
        <w:rPr>
          <w:sz w:val="24"/>
          <w:szCs w:val="24"/>
        </w:rPr>
        <w:t xml:space="preserve"> р</w:t>
      </w:r>
      <w:r w:rsidR="00AD65F6">
        <w:rPr>
          <w:sz w:val="24"/>
          <w:szCs w:val="24"/>
        </w:rPr>
        <w:t>ублей</w:t>
      </w:r>
      <w:r w:rsidR="0074171B">
        <w:rPr>
          <w:sz w:val="24"/>
          <w:szCs w:val="24"/>
        </w:rPr>
        <w:t xml:space="preserve"> (</w:t>
      </w:r>
      <w:r w:rsidR="00E708D7">
        <w:rPr>
          <w:sz w:val="24"/>
          <w:szCs w:val="24"/>
        </w:rPr>
        <w:t>_________ ) рублей __</w:t>
      </w:r>
      <w:r w:rsidR="000C2569">
        <w:rPr>
          <w:sz w:val="24"/>
          <w:szCs w:val="24"/>
        </w:rPr>
        <w:t xml:space="preserve"> копеек</w:t>
      </w:r>
      <w:r>
        <w:rPr>
          <w:sz w:val="24"/>
          <w:szCs w:val="24"/>
        </w:rPr>
        <w:t>, НДС не облагается</w:t>
      </w:r>
      <w:r w:rsidR="0074171B">
        <w:rPr>
          <w:sz w:val="24"/>
          <w:szCs w:val="24"/>
        </w:rPr>
        <w:t xml:space="preserve"> </w:t>
      </w:r>
      <w:r w:rsidR="0074171B" w:rsidRPr="0074171B">
        <w:rPr>
          <w:sz w:val="24"/>
          <w:szCs w:val="24"/>
        </w:rPr>
        <w:t>в соответствии  с подпунктом 7 пункта 3 статьи 149 Налогового кодекса Российской Федерации.</w:t>
      </w:r>
    </w:p>
    <w:p w:rsidR="005E2546" w:rsidRDefault="007A7481">
      <w:pPr>
        <w:ind w:right="-1"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4.2. Страховая премия определяется в соответствии с действующей редакцией Указания Банка России «О страховых тарифах по обязательному страхованию гражданской ответственности владельцев транспортных средств» в отношении каждого транспортного средства, указанного в Приложении 1 к настоящему Договору.</w:t>
      </w:r>
    </w:p>
    <w:p w:rsidR="005E2546" w:rsidRDefault="007A7481">
      <w:pPr>
        <w:ind w:right="-1"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 случае изменения на дату выдачи страховых полисов размеров базовых ставок страховых тарифов, коэффициентов страховых тарифов и их значений, требований к структуре страховых тарифов, порядка их применения и т.п., страховая премия уплачивается Страховщику исходя из действующих на дату выдачи соответствующих страховых полисов страховых тарифов и значений коэффициентов.</w:t>
      </w:r>
    </w:p>
    <w:p w:rsidR="005E2546" w:rsidRDefault="007A7481">
      <w:pPr>
        <w:pStyle w:val="aff3"/>
        <w:spacing w:before="0" w:after="0"/>
        <w:ind w:firstLine="709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4.3. Страховая премия по каждому Полису уплачивается путем перечисления денежных средств на расчетный счет Страховщика в течение 7 (семи) банковских дней со дня выставления Страховщиком счета Страхователю. </w:t>
      </w:r>
    </w:p>
    <w:p w:rsidR="005E2546" w:rsidRDefault="007A7481">
      <w:pPr>
        <w:pStyle w:val="aff3"/>
        <w:spacing w:before="0" w:after="0"/>
        <w:ind w:firstLine="709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Датой уплаты страховой премии считается дата поступления денежных средств на расчетный счет Страховщика.</w:t>
      </w:r>
    </w:p>
    <w:p w:rsidR="005E2546" w:rsidRDefault="007A7481">
      <w:pPr>
        <w:pStyle w:val="aff2"/>
        <w:contextualSpacing/>
        <w:rPr>
          <w:sz w:val="24"/>
          <w:szCs w:val="24"/>
        </w:rPr>
      </w:pPr>
      <w:r>
        <w:rPr>
          <w:sz w:val="24"/>
          <w:szCs w:val="24"/>
        </w:rPr>
        <w:t>4.4. По требованию одной из Сторон настоящего Договора другая Сторона обязана произвести сверку перечисленных Страховщику платежей страховых премий и страховых премий по фактически выданным Полисам.</w:t>
      </w:r>
    </w:p>
    <w:p w:rsidR="005E2546" w:rsidRDefault="007A7481">
      <w:pPr>
        <w:pStyle w:val="aff2"/>
        <w:contextualSpacing/>
        <w:rPr>
          <w:sz w:val="24"/>
          <w:szCs w:val="24"/>
        </w:rPr>
      </w:pPr>
      <w:r>
        <w:rPr>
          <w:sz w:val="24"/>
          <w:szCs w:val="24"/>
        </w:rPr>
        <w:t>4.5. Сверка, указанная в п. 4.4. настоящего Договора, проводится Сторонами не чаще 1 (одного) раза в 3 (три) календарных месяца.</w:t>
      </w:r>
    </w:p>
    <w:p w:rsidR="005E2546" w:rsidRDefault="005E2546">
      <w:pPr>
        <w:pStyle w:val="aff2"/>
        <w:contextualSpacing/>
        <w:rPr>
          <w:sz w:val="24"/>
          <w:szCs w:val="24"/>
        </w:rPr>
      </w:pPr>
    </w:p>
    <w:p w:rsidR="005E2546" w:rsidRDefault="007A7481">
      <w:pPr>
        <w:pStyle w:val="2Arial-0"/>
        <w:numPr>
          <w:ilvl w:val="0"/>
          <w:numId w:val="2"/>
        </w:numPr>
        <w:spacing w:before="0" w:after="0" w:line="240" w:lineRule="auto"/>
        <w:ind w:left="0" w:hanging="284"/>
        <w:contextualSpacing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ОТВЕТСТВЕННОСТЬ СТОРОН</w:t>
      </w:r>
    </w:p>
    <w:p w:rsidR="005E2546" w:rsidRDefault="005E2546">
      <w:pPr>
        <w:pStyle w:val="afa"/>
        <w:widowControl/>
        <w:ind w:left="927"/>
        <w:rPr>
          <w:rFonts w:eastAsia="Times New Roman"/>
          <w:b/>
          <w:sz w:val="24"/>
          <w:szCs w:val="24"/>
        </w:rPr>
      </w:pPr>
    </w:p>
    <w:p w:rsidR="005E2546" w:rsidRDefault="007A7481">
      <w:pPr>
        <w:widowControl/>
        <w:tabs>
          <w:tab w:val="left" w:pos="0"/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5.1. В случае неисполнения либо ненадлежащего исполнения своих обязательств по настоящему Договору виновная сторона обязана возместить причиненные этим убытки в соответствии с действующим законодательством РФ.</w:t>
      </w:r>
    </w:p>
    <w:p w:rsidR="005E2546" w:rsidRDefault="007A7481">
      <w:pPr>
        <w:widowControl/>
        <w:tabs>
          <w:tab w:val="left" w:pos="0"/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5.2. При несоблюдении срока осуществления страховой выплаты или срока выдачи потерпевшему направления на ремонт транспортного средства страховщик за каждый день просрочки уплачивает потерпевшему неустойку (пеню) в размере одного процента от определенного в соответствии с ФЗ «Об ОСАГО» размера страхового возмещения по виду причиненного вреда каждому потерпевшему. При возмещении вреда на основании пунктов 15.1 - 15.3 статьи 12 ФЗ «Об ОСАГО» в случае нарушения установленного абзацем вторым пункта 15.2 статьи 12 ФЗ «Об ОСАГО» срока проведения восстановительного ремонта поврежденного транспортного средства или срока, согласованного страховщиком и потерпевшим и превышающего установленный абзацем вторым пункта 15.2 статьи 12 ФЗ «Об ОСАГО» срок проведения восстановительного ремонта поврежденного транспортного средства, страховщик за каждый день просрочки уплачивает потерпевшему неустойку (пеню) в размере 0,5 процента от определенной в соответствии с ФЗ «Об ОСАГО» суммы страхового возмещения, но не более суммы такого возмещения.</w:t>
      </w:r>
    </w:p>
    <w:p w:rsidR="005E2546" w:rsidRDefault="007A7481">
      <w:pPr>
        <w:widowControl/>
        <w:tabs>
          <w:tab w:val="left" w:pos="0"/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5.3. При несоблюдении срока направления потерпевшему мотивированного отказа в страховом возмещении страховщик за каждый день просрочки уплачивает потерпевшему денежные средства в виде финансовой санкции в размере 0,05 процента от установленной ФЗ «Об ОСАГО» страховой суммы по виду причиненного вреда каждому потерпевшему.</w:t>
      </w:r>
    </w:p>
    <w:p w:rsidR="005E2546" w:rsidRDefault="007A7481">
      <w:pPr>
        <w:widowControl/>
        <w:tabs>
          <w:tab w:val="left" w:pos="0"/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5.4 Страховщик освобождается от обязанности уплаты неустойки (пени), суммы финансовой санкции и (или) штрафа, если обязательства страховщика были исполнены в порядке и в сроки, которые установлены ФЗ «Об ОСАГО», Федеральным законом "Об уполномоченном по правам потребителей финансовых услуг", а также, если страховщик докажет, что нарушение сроков произошло вследствие непреодолимой силы или по вине потерпевшего.</w:t>
      </w:r>
    </w:p>
    <w:p w:rsidR="005E2546" w:rsidRDefault="005E2546">
      <w:pPr>
        <w:pStyle w:val="aff2"/>
        <w:ind w:firstLine="567"/>
        <w:contextualSpacing/>
        <w:rPr>
          <w:sz w:val="24"/>
          <w:szCs w:val="24"/>
        </w:rPr>
      </w:pPr>
    </w:p>
    <w:p w:rsidR="005E2546" w:rsidRDefault="007A7481">
      <w:pPr>
        <w:pStyle w:val="2Arial-0"/>
        <w:numPr>
          <w:ilvl w:val="0"/>
          <w:numId w:val="2"/>
        </w:numPr>
        <w:spacing w:before="0" w:after="0" w:line="240" w:lineRule="auto"/>
        <w:ind w:left="0" w:hanging="284"/>
        <w:contextualSpacing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СРОК ДЕЙСТВИЯ ДОГОВОРА, порядок изменения</w:t>
      </w:r>
    </w:p>
    <w:p w:rsidR="005E2546" w:rsidRDefault="005E2546">
      <w:pPr>
        <w:pStyle w:val="2Arial-0"/>
        <w:spacing w:before="0" w:after="0" w:line="240" w:lineRule="auto"/>
        <w:ind w:left="927"/>
        <w:contextualSpacing/>
        <w:jc w:val="left"/>
        <w:rPr>
          <w:rFonts w:ascii="Times New Roman" w:hAnsi="Times New Roman"/>
          <w:szCs w:val="24"/>
        </w:rPr>
      </w:pPr>
    </w:p>
    <w:p w:rsidR="005E2546" w:rsidRDefault="007A7481">
      <w:pPr>
        <w:shd w:val="clear" w:color="auto" w:fill="FFFFFF"/>
        <w:tabs>
          <w:tab w:val="left" w:pos="0"/>
        </w:tabs>
        <w:ind w:firstLine="709"/>
        <w:contextualSpacing/>
        <w:jc w:val="both"/>
        <w:rPr>
          <w:spacing w:val="-6"/>
          <w:sz w:val="24"/>
          <w:szCs w:val="24"/>
        </w:rPr>
      </w:pPr>
      <w:r>
        <w:rPr>
          <w:sz w:val="24"/>
          <w:szCs w:val="24"/>
        </w:rPr>
        <w:t>6.1. Настоящий Договор вступает в силу со дня подписания его сторонами и действует  до 24ч.00мин. дня окончания действия последнего страхового полиса, оформленного в рамках настоящего Договора в отношении транспортных средств, указанных в Приложении 1 к Договору.</w:t>
      </w:r>
    </w:p>
    <w:p w:rsidR="005E2546" w:rsidRDefault="007A7481">
      <w:pPr>
        <w:shd w:val="clear" w:color="auto" w:fill="FFFFFF"/>
        <w:tabs>
          <w:tab w:val="left" w:pos="0"/>
        </w:tabs>
        <w:ind w:firstLine="709"/>
        <w:contextualSpacing/>
        <w:jc w:val="both"/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t xml:space="preserve">6.2. </w:t>
      </w:r>
      <w:r>
        <w:rPr>
          <w:rFonts w:eastAsia="Times New Roman"/>
          <w:sz w:val="24"/>
          <w:szCs w:val="24"/>
        </w:rPr>
        <w:t xml:space="preserve">Срок страхования по Полисам, выдаваемым на основании настоящего Договора, составляет 1 год и указывается в каждом Полисе. </w:t>
      </w:r>
    </w:p>
    <w:p w:rsidR="005E2546" w:rsidRDefault="007A7481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Страхованием покрываются страховые случаи, произошедшие в пределах срока страхования, указанного в соответствующем Полисе.</w:t>
      </w:r>
    </w:p>
    <w:p w:rsidR="005E2546" w:rsidRDefault="007A7481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6.3.Оформление Полисов на транспортные средства в рамках настоящего Договора осуществляется на основании Заявления страхователя о заключении договора обязательного страхования гражданской ответственности владельцев транспортного средства с приложением документов, предусмотренных пунктом 3 ст.15 ФЗ «Об ОСАГО».</w:t>
      </w:r>
    </w:p>
    <w:p w:rsidR="005E2546" w:rsidRDefault="007A7481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6.4. В случае утраты (гибели) или смены собственника транспортного средства, указанного в выданном Страхователю Полисе или приобретения транспортного средства, не указанного в Приложении 1 к настоящему Договору, Страхователь сообщает об этом Страховщику в письменной форме.</w:t>
      </w:r>
    </w:p>
    <w:p w:rsidR="005E2546" w:rsidRDefault="007A7481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6.5. Страховщик при получении от Страхователя заявления об изменении сведений, указанных в Приложении 1 к настоящему Договору, обязан: </w:t>
      </w:r>
    </w:p>
    <w:p w:rsidR="005E2546" w:rsidRDefault="007A7481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- оформить страховой Полис на приобретенное транспортное средство при условии уплаты Страхователем страховой премии, рассчитанной, исходя из страховых тарифов, действующих на момент заключения договора ОСАГО (Полиса);</w:t>
      </w:r>
    </w:p>
    <w:p w:rsidR="005E2546" w:rsidRDefault="007A7481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- произвести возврат части страховой премии по Полису, оформленному в отношении утраченного (погибшего) транспортного средства или транспортного средства, собственник которого сменился.</w:t>
      </w:r>
    </w:p>
    <w:p w:rsidR="005E2546" w:rsidRDefault="007A7481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При утрате (гибели) или смене собственника транспортного средства страховой Полис, оформленный на бланке строгой отчетности, возвращается Страхователем Страховщику. При этом Страховщик возвращает Страхователю часть страховой премии в соответствии с Правилами и настоящим Договором.</w:t>
      </w:r>
    </w:p>
    <w:p w:rsidR="005E2546" w:rsidRDefault="005E2546">
      <w:pPr>
        <w:ind w:firstLine="567"/>
        <w:contextualSpacing/>
        <w:jc w:val="both"/>
        <w:rPr>
          <w:sz w:val="24"/>
          <w:szCs w:val="24"/>
        </w:rPr>
      </w:pPr>
    </w:p>
    <w:p w:rsidR="005E2546" w:rsidRDefault="007A7481">
      <w:pPr>
        <w:pStyle w:val="2Arial-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ПОРЯДОК ПРЕКРАЩЕНИЯ полиса ОБЯЗАТЕЛЬНОГО СТРАХОВАНИЯ</w:t>
      </w:r>
    </w:p>
    <w:p w:rsidR="005E2546" w:rsidRDefault="005E2546">
      <w:pPr>
        <w:pStyle w:val="2Arial-0"/>
        <w:spacing w:before="0" w:after="0" w:line="240" w:lineRule="auto"/>
        <w:ind w:left="360"/>
        <w:contextualSpacing/>
        <w:jc w:val="left"/>
        <w:rPr>
          <w:rFonts w:ascii="Times New Roman" w:hAnsi="Times New Roman"/>
          <w:szCs w:val="24"/>
        </w:rPr>
      </w:pPr>
    </w:p>
    <w:p w:rsidR="005E2546" w:rsidRDefault="007A7481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7.1. Действие Полиса, выдаваемого на основании настоящего договора, досрочно прекращается в следующих случаях:</w:t>
      </w:r>
    </w:p>
    <w:p w:rsidR="005E2546" w:rsidRDefault="007A7481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а) ликвидация юридического лица - Страхователя;</w:t>
      </w:r>
    </w:p>
    <w:p w:rsidR="005E2546" w:rsidRDefault="007A7481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б) ликвидация Страховщика;</w:t>
      </w:r>
    </w:p>
    <w:p w:rsidR="005E2546" w:rsidRDefault="007A7481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в) гибель (утрата) транспортного средства, указанного в Полисе;</w:t>
      </w:r>
    </w:p>
    <w:p w:rsidR="005E2546" w:rsidRDefault="007A7481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г) иные случаи, предусмотренные законодательством РФ.</w:t>
      </w:r>
    </w:p>
    <w:p w:rsidR="005E2546" w:rsidRDefault="007A7481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7.2. Страхователь вправе досрочно прекратить действие договора обязательного страхования в следующих случаях:</w:t>
      </w:r>
    </w:p>
    <w:p w:rsidR="005E2546" w:rsidRDefault="007A7481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а) отзыв лицензии Страховщика в порядке, установленном законодательством Российской Федерации;</w:t>
      </w:r>
    </w:p>
    <w:p w:rsidR="005E2546" w:rsidRDefault="007A7481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б) замена собственника транспортного средства;</w:t>
      </w:r>
    </w:p>
    <w:p w:rsidR="005E2546" w:rsidRDefault="007A7481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в) иные случаи, предусмотренные законодательством Российской Федерации.</w:t>
      </w:r>
    </w:p>
    <w:p w:rsidR="005E2546" w:rsidRDefault="007A7481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7.3. Страховщик вправе досрочно прекратить действие договора обязательного страхования:</w:t>
      </w:r>
    </w:p>
    <w:p w:rsidR="005E2546" w:rsidRDefault="007A7481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а) в случае выявления ложных или неполных сведений, представленных Страхователем при заключении договора обязательного страхования, имеющих существенное значение для определения степени страхового риска;</w:t>
      </w:r>
    </w:p>
    <w:p w:rsidR="005E2546" w:rsidRDefault="007A7481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б) иных случаях, предусмотренных законодательством Российской Федерации.</w:t>
      </w:r>
    </w:p>
    <w:p w:rsidR="005E2546" w:rsidRDefault="007A7481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7.4. Досрочное прекращение действия Полиса не влечет за собой освобождение Страховщика от обязанности по осуществлению страховых выплат по произошедшим в течение срока действия договора обязательного страхования страховым случаям.</w:t>
      </w:r>
    </w:p>
    <w:p w:rsidR="005E2546" w:rsidRDefault="007A7481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7.5. В случае досрочного прекращения действия Полиса по одному из оснований, предусмотренных подпунктом «а» пункта 7.1, подпунктом «в» пункта 7.2 и подпунктом «а» пункта 7.3 настоящего договора, страховая премия по договору обязательного страхования Страхователю не возвращается. В остальных случаях Страховщик возвращает Страхователю часть страховой премии в размере ее доли, предназначенной для осуществления страхового возмещения и приходящейся на неистекший срок действия договора обязательного страхования или неистекший срок сезонного использования транспортного средства (период использования транспортного средства).</w:t>
      </w:r>
    </w:p>
    <w:p w:rsidR="005E2546" w:rsidRDefault="007A7481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Исчисление неистекшего срока действия Полиса (периода использования транспортного средства) начинается со дня, следующего за датой досрочного прекращения действия данного Полиса.</w:t>
      </w:r>
    </w:p>
    <w:p w:rsidR="005E2546" w:rsidRDefault="007A7481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 случаях досрочного прекращения действия Полиса, предусмотренных пунктом 7.1 настоящего Договора, датой досрочного прекращения действия Полиса считается дата события, которое явилось основанием для его досрочного прекращения и возникновение которого подтверждено документами соответствующих государственных и иных органов.</w:t>
      </w:r>
    </w:p>
    <w:p w:rsidR="005E2546" w:rsidRDefault="007A7481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 случаях досрочного прекращения действия Полиса, предусмотренных пунктом 7.2 настоящего Договора, датой досрочного прекращения действия Полиса считается дата получения Страховщиком письменного заявления Страхователя о досрочном прекращении действия Полиса и документального подтверждения факта, послужившего основанием для досрочного прекращения договора.</w:t>
      </w:r>
    </w:p>
    <w:p w:rsidR="005E2546" w:rsidRDefault="007A7481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 случаях досрочного прекращения действия Полиса, предусмотренных пунктом 7.3 настоящего Договора, датой досрочного прекращения действия Полиса считается дата получения Страхователем письменного уведомления Страховщика.</w:t>
      </w:r>
    </w:p>
    <w:p w:rsidR="005E2546" w:rsidRDefault="007A7481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Часть страховой премии возвращается Страхователю в течение 14 календарных дней с даты, следующей за датой получения Страховщиком сведений о случаях, предусмотренных подпунктами «б», «в», «г» пункта 7.1 настоящего Договора, или заявления Страхователя о досрочном прекращении Полиса по одному из оснований, предусмотренных пунктом 7.2 настоящего Договора, или в течение 14 календарных дней с даты, следующей за датой получения Страхователем письменного уведомления Страховщика о досрочном прекращении действия договора обязательного страхования по основанию, предусмотренному подпунктом </w:t>
      </w:r>
      <w:r>
        <w:rPr>
          <w:sz w:val="24"/>
          <w:szCs w:val="24"/>
        </w:rPr>
        <w:lastRenderedPageBreak/>
        <w:t xml:space="preserve">«б» пункта 7.3 настоящего Договора. </w:t>
      </w:r>
    </w:p>
    <w:p w:rsidR="005E2546" w:rsidRDefault="007A7481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7.6. Договор и Полис могут быть признаны судом недействительными с момента их заключения в порядке, предусмотренном законодательством РФ.</w:t>
      </w:r>
    </w:p>
    <w:p w:rsidR="005E2546" w:rsidRDefault="005E2546">
      <w:pPr>
        <w:ind w:firstLine="567"/>
        <w:contextualSpacing/>
        <w:jc w:val="both"/>
        <w:rPr>
          <w:sz w:val="24"/>
          <w:szCs w:val="24"/>
        </w:rPr>
      </w:pPr>
    </w:p>
    <w:p w:rsidR="005E2546" w:rsidRDefault="007A7481">
      <w:pPr>
        <w:pStyle w:val="2Arial-0"/>
        <w:numPr>
          <w:ilvl w:val="0"/>
          <w:numId w:val="2"/>
        </w:numPr>
        <w:spacing w:before="0" w:after="0" w:line="240" w:lineRule="auto"/>
        <w:ind w:left="0" w:hanging="284"/>
        <w:contextualSpacing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КОНФИДЕНЦИАЛЬНОСТЬ</w:t>
      </w:r>
    </w:p>
    <w:p w:rsidR="005E2546" w:rsidRDefault="005E2546">
      <w:pPr>
        <w:pStyle w:val="2Arial-0"/>
        <w:spacing w:before="0" w:after="0" w:line="240" w:lineRule="auto"/>
        <w:ind w:left="360"/>
        <w:contextualSpacing/>
        <w:jc w:val="left"/>
        <w:rPr>
          <w:rFonts w:ascii="Times New Roman" w:hAnsi="Times New Roman"/>
          <w:szCs w:val="24"/>
        </w:rPr>
      </w:pPr>
    </w:p>
    <w:p w:rsidR="005E2546" w:rsidRDefault="007A7481">
      <w:pPr>
        <w:keepLines/>
        <w:tabs>
          <w:tab w:val="left" w:pos="993"/>
        </w:tabs>
        <w:ind w:right="-1" w:firstLine="709"/>
        <w:contextualSpacing/>
        <w:jc w:val="both"/>
        <w:rPr>
          <w:spacing w:val="-1"/>
          <w:sz w:val="24"/>
          <w:szCs w:val="24"/>
        </w:rPr>
      </w:pPr>
      <w:r>
        <w:rPr>
          <w:sz w:val="24"/>
          <w:szCs w:val="24"/>
        </w:rPr>
        <w:t xml:space="preserve">8.1. Стороны обязуются соблюдать конфиденциальность в отношении всей информации </w:t>
      </w:r>
      <w:r>
        <w:rPr>
          <w:spacing w:val="2"/>
          <w:sz w:val="24"/>
          <w:szCs w:val="24"/>
        </w:rPr>
        <w:t xml:space="preserve">и всех документов, полученных ими друг от друга или ставшей известной им в ходе исполнения </w:t>
      </w:r>
      <w:r>
        <w:rPr>
          <w:spacing w:val="-1"/>
          <w:sz w:val="24"/>
          <w:szCs w:val="24"/>
        </w:rPr>
        <w:t>настоящего Договора, не открывать и не разглашать в общем или в частности информацию какой-либо третьей стороне без предварительного письменного согласия другой Стороны, не использовать такую информацию в целях, не связанных с исполнением настоящего Договора.</w:t>
      </w:r>
    </w:p>
    <w:p w:rsidR="005E2546" w:rsidRDefault="007A7481">
      <w:pPr>
        <w:shd w:val="clear" w:color="auto" w:fill="FFFFFF"/>
        <w:tabs>
          <w:tab w:val="left" w:pos="1032"/>
          <w:tab w:val="left" w:pos="1080"/>
        </w:tabs>
        <w:ind w:firstLine="709"/>
        <w:contextualSpacing/>
        <w:jc w:val="both"/>
        <w:rPr>
          <w:spacing w:val="7"/>
          <w:sz w:val="24"/>
          <w:szCs w:val="24"/>
        </w:rPr>
      </w:pPr>
      <w:r>
        <w:rPr>
          <w:sz w:val="24"/>
          <w:szCs w:val="24"/>
        </w:rPr>
        <w:t>8.2. Стороны</w:t>
      </w:r>
      <w:r>
        <w:rPr>
          <w:spacing w:val="7"/>
          <w:sz w:val="24"/>
          <w:szCs w:val="24"/>
        </w:rPr>
        <w:t xml:space="preserve"> не вправе использовать информацию, полученную в ходе исполнения настоящего Договора, в иных целях, кроме целей исполнения настоящего Договора.</w:t>
      </w:r>
    </w:p>
    <w:p w:rsidR="005E2546" w:rsidRDefault="007A7481">
      <w:pPr>
        <w:tabs>
          <w:tab w:val="left" w:pos="1080"/>
        </w:tabs>
        <w:ind w:firstLine="709"/>
        <w:contextualSpacing/>
        <w:jc w:val="both"/>
        <w:rPr>
          <w:spacing w:val="-1"/>
          <w:sz w:val="24"/>
          <w:szCs w:val="24"/>
        </w:rPr>
      </w:pPr>
      <w:r>
        <w:rPr>
          <w:sz w:val="24"/>
          <w:szCs w:val="24"/>
        </w:rPr>
        <w:t>8.3.</w:t>
      </w:r>
      <w:r>
        <w:rPr>
          <w:sz w:val="24"/>
          <w:szCs w:val="24"/>
        </w:rPr>
        <w:tab/>
      </w:r>
      <w:r>
        <w:rPr>
          <w:spacing w:val="-1"/>
          <w:sz w:val="24"/>
          <w:szCs w:val="24"/>
        </w:rPr>
        <w:t xml:space="preserve">В случае нарушения Стороной условий о конфиденциальности информации и документов, </w:t>
      </w:r>
      <w:r>
        <w:rPr>
          <w:spacing w:val="2"/>
          <w:sz w:val="24"/>
          <w:szCs w:val="24"/>
        </w:rPr>
        <w:t xml:space="preserve">полученных ей от другой Стороны или ставшей известной ей в ходе исполнения </w:t>
      </w:r>
      <w:r>
        <w:rPr>
          <w:spacing w:val="-1"/>
          <w:sz w:val="24"/>
          <w:szCs w:val="24"/>
        </w:rPr>
        <w:t>настоящего Договора, Сторона, допустившая указанное нарушение, обязуется возместить другой Стороне убытки, причиненные таким нарушением.</w:t>
      </w:r>
    </w:p>
    <w:p w:rsidR="005E2546" w:rsidRDefault="005E2546">
      <w:pPr>
        <w:tabs>
          <w:tab w:val="left" w:pos="1080"/>
        </w:tabs>
        <w:ind w:firstLine="567"/>
        <w:contextualSpacing/>
        <w:jc w:val="both"/>
        <w:rPr>
          <w:spacing w:val="-1"/>
          <w:sz w:val="24"/>
          <w:szCs w:val="24"/>
        </w:rPr>
      </w:pPr>
    </w:p>
    <w:p w:rsidR="005E2546" w:rsidRDefault="007A7481">
      <w:pPr>
        <w:pStyle w:val="2Arial-0"/>
        <w:numPr>
          <w:ilvl w:val="0"/>
          <w:numId w:val="2"/>
        </w:numPr>
        <w:spacing w:before="0" w:after="0" w:line="240" w:lineRule="auto"/>
        <w:ind w:left="0" w:hanging="284"/>
        <w:contextualSpacing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ПОРЯДОК РАЗРЕШЕНИЯ СПОРОВ</w:t>
      </w:r>
    </w:p>
    <w:p w:rsidR="005E2546" w:rsidRDefault="005E2546">
      <w:pPr>
        <w:pStyle w:val="2Arial-0"/>
        <w:spacing w:before="0" w:after="0" w:line="240" w:lineRule="auto"/>
        <w:ind w:left="360"/>
        <w:contextualSpacing/>
        <w:jc w:val="left"/>
        <w:rPr>
          <w:rFonts w:ascii="Times New Roman" w:hAnsi="Times New Roman"/>
          <w:szCs w:val="24"/>
        </w:rPr>
      </w:pPr>
    </w:p>
    <w:p w:rsidR="005E2546" w:rsidRDefault="007A7481">
      <w:pPr>
        <w:tabs>
          <w:tab w:val="left" w:pos="0"/>
          <w:tab w:val="left" w:pos="1134"/>
        </w:tabs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9.1. Стороны устанавливают досудебный (претензионный) порядок рассмотрения споров. Претензия должна быть предъявлена в письменной форме и подписана уполномоченным представителем Стороны по Договору. Срок рассмотрения претензии составляет не более 20 (Двадцати) календарных дней с момента ее получения.</w:t>
      </w:r>
    </w:p>
    <w:p w:rsidR="005E2546" w:rsidRDefault="007A7481">
      <w:pPr>
        <w:tabs>
          <w:tab w:val="left" w:pos="0"/>
          <w:tab w:val="left" w:pos="1134"/>
        </w:tabs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Все споры и разногласия, не урегулированные в досудебном порядке, рассматриваются в установленном законодательством Российской Федерации порядке.</w:t>
      </w:r>
    </w:p>
    <w:p w:rsidR="005E2546" w:rsidRDefault="007A7481">
      <w:pPr>
        <w:keepLines/>
        <w:tabs>
          <w:tab w:val="left" w:pos="1134"/>
        </w:tabs>
        <w:ind w:right="-1"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9.2. Во всем остальном, что не предусмотрено настоящим договором, а также в случае противоречий, стороны будут руководствоваться выданными на основании настоящего договора Полисами в отношении транспортных средств, указанных в Приложении 1 к настоящему Договору, Федеральным законом «Об обязательном страховании гражданской ответственности владельцев транспортных средств» № 40-ФЗ от «25» апреля 2002 г. и Правилами.</w:t>
      </w:r>
    </w:p>
    <w:p w:rsidR="005E2546" w:rsidRDefault="007A7481">
      <w:pPr>
        <w:keepLines/>
        <w:tabs>
          <w:tab w:val="left" w:pos="1134"/>
        </w:tabs>
        <w:ind w:right="-1"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9.3. Настоящий Договор составлен и подписан в двух экземплярах, имеющих равную юридическую силу, по одному для каждой стороны.</w:t>
      </w:r>
    </w:p>
    <w:p w:rsidR="005E2546" w:rsidRDefault="005E2546">
      <w:pPr>
        <w:keepLines/>
        <w:ind w:right="-1" w:firstLine="567"/>
        <w:contextualSpacing/>
        <w:jc w:val="both"/>
        <w:rPr>
          <w:sz w:val="24"/>
          <w:szCs w:val="24"/>
        </w:rPr>
      </w:pPr>
    </w:p>
    <w:p w:rsidR="005E2546" w:rsidRDefault="007A7481">
      <w:pPr>
        <w:pStyle w:val="2Arial-0"/>
        <w:numPr>
          <w:ilvl w:val="0"/>
          <w:numId w:val="2"/>
        </w:numPr>
        <w:spacing w:before="0" w:after="0" w:line="240" w:lineRule="auto"/>
        <w:ind w:left="0" w:firstLine="0"/>
        <w:contextualSpacing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АНТИКОРРУПЦИОННАЯ ОГОВОРКА</w:t>
      </w:r>
    </w:p>
    <w:p w:rsidR="005E2546" w:rsidRDefault="005E2546">
      <w:pPr>
        <w:ind w:firstLine="567"/>
        <w:contextualSpacing/>
        <w:jc w:val="center"/>
        <w:rPr>
          <w:b/>
          <w:sz w:val="24"/>
          <w:szCs w:val="24"/>
        </w:rPr>
      </w:pPr>
    </w:p>
    <w:p w:rsidR="005E2546" w:rsidRDefault="007A7481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10.1. При исполнении своих обязательств по настоящему договору Стороны, их, работники не выплачивают, не предлагают какие-либо ценности, услуги или выплату каких-либо денежных средств прямо или косвенно любым лицам для оказания влияния на действия или решения этих лиц с целью получения каких-либо неправомерных преимуществ или достижения иных неправомерных целей. </w:t>
      </w:r>
    </w:p>
    <w:p w:rsidR="005E2546" w:rsidRDefault="007A7481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10.2. При исполнении своих обязательств по настоящему договору Стороны, их работники не осуществляют действия, квалифицируемые российским законодательством как дача/получение взятки, коммерческий подкуп, а также действия, нарушающие требования российского законодательства и международных актов о противодействии легализации (отмыванию) доходов, полученных преступным путем.</w:t>
      </w:r>
    </w:p>
    <w:p w:rsidR="005E2546" w:rsidRDefault="007A7481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10.3. В случае возникновения у Стороны подозрений, что произошло или может произойти нарушение каких-либо положений настоящей статьи, она обязуется уведомить об этом другую Сторону в письменной форме. В письменном уведомлении Сторона обязана сослаться на факты или представить материалы, достоверно подтверждающие или дающие аргументированное основание предполагать, что произошло или может произойти нарушение каких-либо положений настоящей статьи другой Стороной, ее работниками, выражающееся в </w:t>
      </w:r>
      <w:r>
        <w:rPr>
          <w:sz w:val="24"/>
          <w:szCs w:val="24"/>
        </w:rPr>
        <w:lastRenderedPageBreak/>
        <w:t>действиях, квалифицируемых российским законодательством как дача или получение взятки, коммерческий подкуп, а также в действиях, нарушающих требования российского законодательства и международных актов о противодействии легализации доходов, полученных преступным путем. Сторона, получившая такое письменное уведомление, обязана подтвердить или обоснованно опровергнуть факты, изложенные в уведомлении, направив письменный ответ Стороне-инициатору.</w:t>
      </w:r>
    </w:p>
    <w:p w:rsidR="005E2546" w:rsidRDefault="007A7481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10.4. Нарушение Стороной обязательств воздерживаться от запрещенных в настоящей статье действий, признанное виновной Стороной или подтвержденное в установленном законом порядке, является существенным нарушением условий настоящего договора и основанием для другой Стороны отказаться в одностороннем порядке от его исполнения и потребовать возмещения понесенных в связи с этим убытков.</w:t>
      </w:r>
    </w:p>
    <w:p w:rsidR="005E2546" w:rsidRDefault="005E2546">
      <w:pPr>
        <w:ind w:firstLine="567"/>
        <w:contextualSpacing/>
        <w:jc w:val="both"/>
        <w:rPr>
          <w:sz w:val="24"/>
          <w:szCs w:val="24"/>
        </w:rPr>
      </w:pPr>
    </w:p>
    <w:p w:rsidR="005E2546" w:rsidRDefault="007A7481">
      <w:pPr>
        <w:pStyle w:val="2Arial-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К настоящему Договору прилагаются, являются его</w:t>
      </w:r>
      <w:r>
        <w:rPr>
          <w:rFonts w:ascii="Times New Roman" w:hAnsi="Times New Roman"/>
          <w:szCs w:val="24"/>
        </w:rPr>
        <w:br/>
        <w:t>неотъемлемой частью и обязательны для Сторон</w:t>
      </w:r>
    </w:p>
    <w:p w:rsidR="005E2546" w:rsidRDefault="005E2546">
      <w:pPr>
        <w:pStyle w:val="2Arial-0"/>
        <w:spacing w:before="0" w:after="0" w:line="240" w:lineRule="auto"/>
        <w:ind w:left="360"/>
        <w:contextualSpacing/>
        <w:jc w:val="left"/>
        <w:rPr>
          <w:rFonts w:ascii="Times New Roman" w:hAnsi="Times New Roman"/>
          <w:szCs w:val="24"/>
        </w:rPr>
      </w:pPr>
    </w:p>
    <w:p w:rsidR="005E2546" w:rsidRDefault="007A7481">
      <w:pPr>
        <w:pStyle w:val="afa"/>
        <w:ind w:left="0" w:firstLine="709"/>
        <w:rPr>
          <w:sz w:val="24"/>
          <w:szCs w:val="24"/>
        </w:rPr>
      </w:pPr>
      <w:r>
        <w:rPr>
          <w:sz w:val="24"/>
          <w:szCs w:val="24"/>
        </w:rPr>
        <w:t>Приложение № 1 – Перечень объектов, подлежащих страхованию</w:t>
      </w:r>
      <w:r>
        <w:rPr>
          <w:spacing w:val="-3"/>
          <w:sz w:val="24"/>
          <w:szCs w:val="24"/>
        </w:rPr>
        <w:t>.</w:t>
      </w:r>
    </w:p>
    <w:p w:rsidR="005E2546" w:rsidRDefault="007A7481">
      <w:pPr>
        <w:pStyle w:val="afa"/>
        <w:ind w:left="0" w:firstLine="709"/>
        <w:rPr>
          <w:sz w:val="24"/>
          <w:szCs w:val="24"/>
        </w:rPr>
      </w:pPr>
      <w:r>
        <w:rPr>
          <w:sz w:val="24"/>
          <w:szCs w:val="24"/>
        </w:rPr>
        <w:t>Приложение № 2 – Заявление о заключении договора ОСАГО</w:t>
      </w:r>
      <w:r>
        <w:rPr>
          <w:rStyle w:val="ac"/>
          <w:sz w:val="24"/>
          <w:szCs w:val="24"/>
        </w:rPr>
        <w:footnoteReference w:id="1"/>
      </w:r>
      <w:r>
        <w:rPr>
          <w:sz w:val="24"/>
          <w:szCs w:val="24"/>
        </w:rPr>
        <w:t>.</w:t>
      </w:r>
    </w:p>
    <w:p w:rsidR="005E2546" w:rsidRDefault="005E2546">
      <w:pPr>
        <w:suppressLineNumbers/>
        <w:ind w:firstLine="567"/>
        <w:contextualSpacing/>
        <w:rPr>
          <w:b/>
          <w:caps/>
          <w:sz w:val="24"/>
          <w:szCs w:val="24"/>
        </w:rPr>
      </w:pPr>
    </w:p>
    <w:p w:rsidR="005E2546" w:rsidRDefault="007A7481" w:rsidP="00ED71A2">
      <w:pPr>
        <w:pStyle w:val="2Arial-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Адреса, реквизиты и подписи Сторон</w:t>
      </w:r>
    </w:p>
    <w:p w:rsidR="00ED71A2" w:rsidRDefault="00ED71A2" w:rsidP="00E708D7">
      <w:pPr>
        <w:pStyle w:val="2Arial-0"/>
        <w:spacing w:before="0" w:after="0" w:line="240" w:lineRule="auto"/>
        <w:contextualSpacing/>
        <w:jc w:val="left"/>
        <w:rPr>
          <w:rFonts w:ascii="Times New Roman" w:hAnsi="Times New Roman"/>
          <w:szCs w:val="24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962"/>
        <w:gridCol w:w="5118"/>
      </w:tblGrid>
      <w:tr w:rsidR="00ED71A2" w:rsidRPr="00ED71A2" w:rsidTr="00B360D1">
        <w:tc>
          <w:tcPr>
            <w:tcW w:w="4962" w:type="dxa"/>
          </w:tcPr>
          <w:p w:rsidR="00ED71A2" w:rsidRPr="00ED71A2" w:rsidRDefault="00ED71A2" w:rsidP="00B360D1">
            <w:pPr>
              <w:suppressAutoHyphens w:val="0"/>
              <w:autoSpaceDE w:val="0"/>
              <w:autoSpaceDN w:val="0"/>
              <w:adjustRightInd w:val="0"/>
              <w:ind w:firstLine="567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ED71A2">
              <w:rPr>
                <w:b/>
                <w:bCs/>
                <w:sz w:val="24"/>
                <w:szCs w:val="24"/>
              </w:rPr>
              <w:t>Страховщик</w:t>
            </w:r>
          </w:p>
          <w:p w:rsidR="00ED71A2" w:rsidRPr="00ED71A2" w:rsidRDefault="00ED71A2" w:rsidP="00B360D1">
            <w:pPr>
              <w:suppressAutoHyphens w:val="0"/>
              <w:autoSpaceDE w:val="0"/>
              <w:autoSpaceDN w:val="0"/>
              <w:adjustRightInd w:val="0"/>
              <w:contextualSpacing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118" w:type="dxa"/>
          </w:tcPr>
          <w:p w:rsidR="00ED71A2" w:rsidRPr="00ED71A2" w:rsidRDefault="00ED71A2" w:rsidP="00B360D1">
            <w:pPr>
              <w:suppressAutoHyphens w:val="0"/>
              <w:autoSpaceDE w:val="0"/>
              <w:autoSpaceDN w:val="0"/>
              <w:adjustRightInd w:val="0"/>
              <w:ind w:firstLine="567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ED71A2">
              <w:rPr>
                <w:b/>
                <w:bCs/>
                <w:sz w:val="24"/>
                <w:szCs w:val="24"/>
              </w:rPr>
              <w:t>Страхователь</w:t>
            </w:r>
          </w:p>
          <w:p w:rsidR="00ED71A2" w:rsidRPr="00ED71A2" w:rsidRDefault="00ED71A2" w:rsidP="00B360D1">
            <w:pPr>
              <w:suppressAutoHyphens w:val="0"/>
              <w:autoSpaceDE w:val="0"/>
              <w:autoSpaceDN w:val="0"/>
              <w:adjustRightInd w:val="0"/>
              <w:contextualSpacing/>
              <w:rPr>
                <w:b/>
                <w:bCs/>
                <w:sz w:val="24"/>
                <w:szCs w:val="24"/>
              </w:rPr>
            </w:pPr>
          </w:p>
        </w:tc>
      </w:tr>
      <w:tr w:rsidR="00ED71A2" w:rsidRPr="00ED71A2" w:rsidTr="00B360D1">
        <w:tc>
          <w:tcPr>
            <w:tcW w:w="4962" w:type="dxa"/>
          </w:tcPr>
          <w:p w:rsidR="00ED71A2" w:rsidRPr="00ED71A2" w:rsidRDefault="00ED71A2" w:rsidP="00B360D1">
            <w:pPr>
              <w:suppressAutoHyphens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</w:p>
        </w:tc>
        <w:tc>
          <w:tcPr>
            <w:tcW w:w="5118" w:type="dxa"/>
          </w:tcPr>
          <w:p w:rsidR="00ED71A2" w:rsidRPr="00B360D1" w:rsidRDefault="00E708D7" w:rsidP="00B360D1">
            <w:pPr>
              <w:widowControl/>
              <w:suppressAutoHyphens w:val="0"/>
              <w:jc w:val="both"/>
              <w:rPr>
                <w:rFonts w:eastAsia="Times New Roman"/>
                <w:color w:val="000000"/>
                <w:sz w:val="22"/>
              </w:rPr>
            </w:pPr>
            <w:r w:rsidRPr="00E708D7">
              <w:rPr>
                <w:rFonts w:eastAsia="Times New Roman"/>
                <w:color w:val="000000"/>
                <w:sz w:val="22"/>
              </w:rPr>
              <w:t>ЛОГБУ "ВОЛХОВСКИЙ КЦСОН "БЕР</w:t>
            </w:r>
            <w:r w:rsidRPr="00E708D7">
              <w:rPr>
                <w:rFonts w:eastAsia="Times New Roman"/>
                <w:color w:val="000000"/>
                <w:sz w:val="22"/>
              </w:rPr>
              <w:t>Е</w:t>
            </w:r>
            <w:r w:rsidRPr="00E708D7">
              <w:rPr>
                <w:rFonts w:eastAsia="Times New Roman"/>
                <w:color w:val="000000"/>
                <w:sz w:val="22"/>
              </w:rPr>
              <w:t>НИКА"</w:t>
            </w:r>
          </w:p>
        </w:tc>
      </w:tr>
      <w:tr w:rsidR="00ED71A2" w:rsidRPr="00ED71A2" w:rsidTr="00B360D1">
        <w:tc>
          <w:tcPr>
            <w:tcW w:w="4962" w:type="dxa"/>
          </w:tcPr>
          <w:p w:rsidR="0074171B" w:rsidRPr="00ED71A2" w:rsidRDefault="0074171B" w:rsidP="00B360D1">
            <w:pPr>
              <w:suppressAutoHyphens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</w:p>
        </w:tc>
        <w:tc>
          <w:tcPr>
            <w:tcW w:w="5118" w:type="dxa"/>
          </w:tcPr>
          <w:p w:rsidR="00E708D7" w:rsidRPr="00E708D7" w:rsidRDefault="00E708D7" w:rsidP="00B360D1">
            <w:pPr>
              <w:widowControl/>
              <w:suppressAutoHyphens w:val="0"/>
              <w:jc w:val="both"/>
              <w:rPr>
                <w:rFonts w:eastAsia="Times New Roman"/>
                <w:color w:val="000000"/>
                <w:sz w:val="22"/>
              </w:rPr>
            </w:pPr>
            <w:r w:rsidRPr="00E708D7">
              <w:rPr>
                <w:rFonts w:eastAsia="Times New Roman"/>
                <w:color w:val="000000"/>
                <w:sz w:val="22"/>
              </w:rPr>
              <w:t>Адрес места нахождения: 187401, 47, Р-Н, ВО</w:t>
            </w:r>
            <w:r w:rsidRPr="00E708D7">
              <w:rPr>
                <w:rFonts w:eastAsia="Times New Roman"/>
                <w:color w:val="000000"/>
                <w:sz w:val="22"/>
              </w:rPr>
              <w:t>Л</w:t>
            </w:r>
            <w:r w:rsidRPr="00E708D7">
              <w:rPr>
                <w:rFonts w:eastAsia="Times New Roman"/>
                <w:color w:val="000000"/>
                <w:sz w:val="22"/>
              </w:rPr>
              <w:t>ХОВСКИЙ, Г., ВОЛХОВ, УЛ., РА</w:t>
            </w:r>
            <w:r w:rsidRPr="00E708D7">
              <w:rPr>
                <w:rFonts w:eastAsia="Times New Roman"/>
                <w:color w:val="000000"/>
                <w:sz w:val="22"/>
              </w:rPr>
              <w:t>С</w:t>
            </w:r>
            <w:r w:rsidRPr="00E708D7">
              <w:rPr>
                <w:rFonts w:eastAsia="Times New Roman"/>
                <w:color w:val="000000"/>
                <w:sz w:val="22"/>
              </w:rPr>
              <w:t>СТАННАЯ, №9</w:t>
            </w:r>
          </w:p>
          <w:p w:rsidR="00E708D7" w:rsidRPr="00E708D7" w:rsidRDefault="00E708D7" w:rsidP="00B360D1">
            <w:pPr>
              <w:widowControl/>
              <w:suppressAutoHyphens w:val="0"/>
              <w:jc w:val="both"/>
              <w:rPr>
                <w:rFonts w:eastAsia="Times New Roman"/>
                <w:color w:val="000000"/>
                <w:sz w:val="22"/>
              </w:rPr>
            </w:pPr>
            <w:r w:rsidRPr="00E708D7">
              <w:rPr>
                <w:rFonts w:eastAsia="Times New Roman"/>
                <w:color w:val="000000"/>
                <w:sz w:val="22"/>
              </w:rPr>
              <w:t>Почтовый адрес: 187401, Ленинградская, , обл., г. Волхов, р-н. Волховский, ул. Ра</w:t>
            </w:r>
            <w:r w:rsidRPr="00E708D7">
              <w:rPr>
                <w:rFonts w:eastAsia="Times New Roman"/>
                <w:color w:val="000000"/>
                <w:sz w:val="22"/>
              </w:rPr>
              <w:t>с</w:t>
            </w:r>
            <w:r w:rsidRPr="00E708D7">
              <w:rPr>
                <w:rFonts w:eastAsia="Times New Roman"/>
                <w:color w:val="000000"/>
                <w:sz w:val="22"/>
              </w:rPr>
              <w:t>станная, дом 9</w:t>
            </w:r>
          </w:p>
          <w:p w:rsidR="00E708D7" w:rsidRPr="00E708D7" w:rsidRDefault="00E708D7" w:rsidP="00B360D1">
            <w:pPr>
              <w:widowControl/>
              <w:suppressAutoHyphens w:val="0"/>
              <w:jc w:val="both"/>
              <w:rPr>
                <w:rFonts w:eastAsia="Times New Roman"/>
                <w:color w:val="000000"/>
                <w:sz w:val="22"/>
              </w:rPr>
            </w:pPr>
            <w:r w:rsidRPr="00E708D7">
              <w:rPr>
                <w:rFonts w:eastAsia="Times New Roman"/>
                <w:color w:val="000000"/>
                <w:sz w:val="22"/>
              </w:rPr>
              <w:t>ИНН/КПП 4702009361/470201001</w:t>
            </w:r>
          </w:p>
          <w:p w:rsidR="00E708D7" w:rsidRPr="00E708D7" w:rsidRDefault="00E708D7" w:rsidP="00B360D1">
            <w:pPr>
              <w:widowControl/>
              <w:suppressAutoHyphens w:val="0"/>
              <w:jc w:val="both"/>
              <w:rPr>
                <w:rFonts w:eastAsia="Times New Roman"/>
                <w:color w:val="000000"/>
                <w:sz w:val="22"/>
              </w:rPr>
            </w:pPr>
            <w:r w:rsidRPr="00E708D7">
              <w:rPr>
                <w:rFonts w:eastAsia="Times New Roman"/>
                <w:color w:val="000000"/>
                <w:sz w:val="22"/>
              </w:rPr>
              <w:t>ОГРН 1064702001440</w:t>
            </w:r>
          </w:p>
          <w:p w:rsidR="00E708D7" w:rsidRPr="00E708D7" w:rsidRDefault="00E708D7" w:rsidP="00B360D1">
            <w:pPr>
              <w:widowControl/>
              <w:suppressAutoHyphens w:val="0"/>
              <w:jc w:val="both"/>
              <w:rPr>
                <w:rFonts w:eastAsia="Times New Roman"/>
                <w:color w:val="000000"/>
                <w:sz w:val="22"/>
              </w:rPr>
            </w:pPr>
            <w:r w:rsidRPr="00E708D7">
              <w:rPr>
                <w:rFonts w:eastAsia="Times New Roman"/>
                <w:color w:val="000000"/>
                <w:sz w:val="22"/>
              </w:rPr>
              <w:t>ОКТМО 41609101</w:t>
            </w:r>
          </w:p>
          <w:p w:rsidR="00E708D7" w:rsidRPr="00E708D7" w:rsidRDefault="00E708D7" w:rsidP="00B360D1">
            <w:pPr>
              <w:widowControl/>
              <w:suppressAutoHyphens w:val="0"/>
              <w:jc w:val="both"/>
              <w:rPr>
                <w:rFonts w:eastAsia="Times New Roman"/>
                <w:color w:val="000000"/>
                <w:sz w:val="22"/>
              </w:rPr>
            </w:pPr>
            <w:r w:rsidRPr="00E708D7">
              <w:rPr>
                <w:rFonts w:eastAsia="Times New Roman"/>
                <w:color w:val="000000"/>
                <w:sz w:val="22"/>
              </w:rPr>
              <w:t>Тел./факс: 7-81363-75181/7-81363-75181</w:t>
            </w:r>
          </w:p>
          <w:p w:rsidR="00E708D7" w:rsidRPr="00E708D7" w:rsidRDefault="00E708D7" w:rsidP="00B360D1">
            <w:pPr>
              <w:widowControl/>
              <w:suppressAutoHyphens w:val="0"/>
              <w:jc w:val="both"/>
              <w:rPr>
                <w:rFonts w:eastAsia="Times New Roman"/>
                <w:color w:val="000000"/>
                <w:sz w:val="22"/>
              </w:rPr>
            </w:pPr>
            <w:r w:rsidRPr="00E708D7">
              <w:rPr>
                <w:rFonts w:eastAsia="Times New Roman"/>
                <w:color w:val="000000"/>
                <w:sz w:val="22"/>
              </w:rPr>
              <w:t>E-mail: berenika2018@mail.ru</w:t>
            </w:r>
          </w:p>
          <w:p w:rsidR="00E708D7" w:rsidRPr="00E708D7" w:rsidRDefault="00E708D7" w:rsidP="00B360D1">
            <w:pPr>
              <w:widowControl/>
              <w:suppressAutoHyphens w:val="0"/>
              <w:jc w:val="both"/>
              <w:rPr>
                <w:rFonts w:eastAsia="Times New Roman"/>
                <w:color w:val="000000"/>
                <w:sz w:val="22"/>
              </w:rPr>
            </w:pPr>
            <w:r w:rsidRPr="00E708D7">
              <w:rPr>
                <w:rFonts w:eastAsia="Times New Roman"/>
                <w:color w:val="000000"/>
                <w:sz w:val="22"/>
              </w:rPr>
              <w:t>Лицевой счет в финансовом органе: 20845987025</w:t>
            </w:r>
            <w:r>
              <w:rPr>
                <w:rFonts w:eastAsia="Times New Roman"/>
                <w:color w:val="000000"/>
                <w:sz w:val="22"/>
              </w:rPr>
              <w:t>/21</w:t>
            </w:r>
            <w:r w:rsidRPr="00E708D7">
              <w:rPr>
                <w:rFonts w:eastAsia="Times New Roman"/>
                <w:color w:val="000000"/>
                <w:sz w:val="22"/>
              </w:rPr>
              <w:t>845987025</w:t>
            </w:r>
          </w:p>
          <w:p w:rsidR="00E708D7" w:rsidRPr="00E708D7" w:rsidRDefault="00E708D7" w:rsidP="00B360D1">
            <w:pPr>
              <w:widowControl/>
              <w:suppressAutoHyphens w:val="0"/>
              <w:jc w:val="both"/>
              <w:rPr>
                <w:rFonts w:eastAsia="Times New Roman"/>
                <w:color w:val="000000"/>
                <w:sz w:val="22"/>
              </w:rPr>
            </w:pPr>
            <w:r w:rsidRPr="00E708D7">
              <w:rPr>
                <w:rFonts w:eastAsia="Times New Roman"/>
                <w:color w:val="000000"/>
                <w:sz w:val="22"/>
              </w:rPr>
              <w:t>в КОМИТЕТЕ ФИНАНСОВ ЛЕНИ</w:t>
            </w:r>
            <w:r w:rsidRPr="00E708D7">
              <w:rPr>
                <w:rFonts w:eastAsia="Times New Roman"/>
                <w:color w:val="000000"/>
                <w:sz w:val="22"/>
              </w:rPr>
              <w:t>Н</w:t>
            </w:r>
            <w:r w:rsidRPr="00E708D7">
              <w:rPr>
                <w:rFonts w:eastAsia="Times New Roman"/>
                <w:color w:val="000000"/>
                <w:sz w:val="22"/>
              </w:rPr>
              <w:t>ГРАДСКОЙ ОБЛАСТИ</w:t>
            </w:r>
          </w:p>
          <w:p w:rsidR="00E708D7" w:rsidRPr="00E708D7" w:rsidRDefault="00E708D7" w:rsidP="00B360D1">
            <w:pPr>
              <w:widowControl/>
              <w:suppressAutoHyphens w:val="0"/>
              <w:jc w:val="both"/>
              <w:rPr>
                <w:rFonts w:eastAsia="Times New Roman"/>
                <w:color w:val="000000"/>
                <w:sz w:val="22"/>
              </w:rPr>
            </w:pPr>
            <w:r w:rsidRPr="00E708D7">
              <w:rPr>
                <w:rFonts w:eastAsia="Times New Roman"/>
                <w:color w:val="000000"/>
                <w:sz w:val="22"/>
              </w:rPr>
              <w:t>Номер счета финансового органа: 03224643410000004500</w:t>
            </w:r>
          </w:p>
          <w:p w:rsidR="00E708D7" w:rsidRPr="00E708D7" w:rsidRDefault="00E708D7" w:rsidP="00B360D1">
            <w:pPr>
              <w:widowControl/>
              <w:suppressAutoHyphens w:val="0"/>
              <w:jc w:val="both"/>
              <w:rPr>
                <w:rFonts w:eastAsia="Times New Roman"/>
                <w:color w:val="000000"/>
                <w:sz w:val="22"/>
              </w:rPr>
            </w:pPr>
            <w:r w:rsidRPr="00E708D7">
              <w:rPr>
                <w:rFonts w:eastAsia="Times New Roman"/>
                <w:color w:val="000000"/>
                <w:sz w:val="22"/>
              </w:rPr>
              <w:t>ОКЦ № 1 СЗГУ Банка России//УФК по Ленингра</w:t>
            </w:r>
            <w:r w:rsidRPr="00E708D7">
              <w:rPr>
                <w:rFonts w:eastAsia="Times New Roman"/>
                <w:color w:val="000000"/>
                <w:sz w:val="22"/>
              </w:rPr>
              <w:t>д</w:t>
            </w:r>
            <w:r w:rsidRPr="00E708D7">
              <w:rPr>
                <w:rFonts w:eastAsia="Times New Roman"/>
                <w:color w:val="000000"/>
                <w:sz w:val="22"/>
              </w:rPr>
              <w:t xml:space="preserve">ской области г. Санкт-Петербург </w:t>
            </w:r>
          </w:p>
          <w:p w:rsidR="00E708D7" w:rsidRPr="00E708D7" w:rsidRDefault="00E708D7" w:rsidP="00B360D1">
            <w:pPr>
              <w:widowControl/>
              <w:suppressAutoHyphens w:val="0"/>
              <w:jc w:val="both"/>
              <w:rPr>
                <w:rFonts w:eastAsia="Times New Roman"/>
                <w:color w:val="000000"/>
                <w:sz w:val="22"/>
              </w:rPr>
            </w:pPr>
            <w:r w:rsidRPr="00E708D7">
              <w:rPr>
                <w:rFonts w:eastAsia="Times New Roman"/>
                <w:color w:val="000000"/>
                <w:sz w:val="22"/>
              </w:rPr>
              <w:t>БИК 044030098</w:t>
            </w:r>
          </w:p>
          <w:p w:rsidR="005A2FFF" w:rsidRPr="00ED71A2" w:rsidRDefault="005A2FFF" w:rsidP="00B360D1">
            <w:pPr>
              <w:suppressAutoHyphens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</w:p>
        </w:tc>
      </w:tr>
      <w:tr w:rsidR="00ED71A2" w:rsidRPr="00ED71A2" w:rsidTr="00B360D1">
        <w:tc>
          <w:tcPr>
            <w:tcW w:w="4962" w:type="dxa"/>
          </w:tcPr>
          <w:p w:rsidR="00ED71A2" w:rsidRPr="00ED71A2" w:rsidRDefault="00021E66" w:rsidP="00B360D1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</w:t>
            </w:r>
          </w:p>
          <w:p w:rsidR="00ED71A2" w:rsidRPr="00ED71A2" w:rsidRDefault="00ED71A2" w:rsidP="00B360D1">
            <w:pPr>
              <w:widowControl/>
              <w:suppressAutoHyphens w:val="0"/>
              <w:contextualSpacing/>
              <w:jc w:val="both"/>
              <w:rPr>
                <w:rFonts w:eastAsia="Times New Roman"/>
                <w:sz w:val="24"/>
                <w:szCs w:val="24"/>
              </w:rPr>
            </w:pPr>
            <w:r w:rsidRPr="00ED71A2">
              <w:rPr>
                <w:rFonts w:eastAsia="Times New Roman"/>
                <w:sz w:val="24"/>
                <w:szCs w:val="24"/>
              </w:rPr>
              <w:t>М.П.</w:t>
            </w:r>
          </w:p>
          <w:p w:rsidR="00ED71A2" w:rsidRPr="00ED71A2" w:rsidRDefault="00ED71A2" w:rsidP="00B360D1">
            <w:pPr>
              <w:widowControl/>
              <w:suppressAutoHyphens w:val="0"/>
              <w:contextualSpacing/>
              <w:jc w:val="both"/>
              <w:rPr>
                <w:rFonts w:eastAsia="Times New Roman"/>
                <w:sz w:val="24"/>
                <w:szCs w:val="24"/>
              </w:rPr>
            </w:pPr>
          </w:p>
          <w:p w:rsidR="00ED71A2" w:rsidRPr="00ED71A2" w:rsidRDefault="00ED71A2" w:rsidP="00B360D1">
            <w:pPr>
              <w:widowControl/>
              <w:suppressAutoHyphens w:val="0"/>
              <w:contextualSpacing/>
              <w:jc w:val="both"/>
              <w:rPr>
                <w:rFonts w:eastAsia="Times New Roman"/>
                <w:sz w:val="24"/>
                <w:szCs w:val="24"/>
              </w:rPr>
            </w:pPr>
          </w:p>
          <w:p w:rsidR="00ED71A2" w:rsidRPr="00ED71A2" w:rsidRDefault="00ED71A2" w:rsidP="00B360D1">
            <w:pPr>
              <w:widowControl/>
              <w:suppressAutoHyphens w:val="0"/>
              <w:contextualSpacing/>
              <w:jc w:val="both"/>
              <w:rPr>
                <w:rFonts w:eastAsia="Times New Roman"/>
                <w:sz w:val="24"/>
                <w:szCs w:val="24"/>
              </w:rPr>
            </w:pPr>
          </w:p>
          <w:p w:rsidR="00ED71A2" w:rsidRPr="00ED71A2" w:rsidRDefault="00ED71A2" w:rsidP="00B360D1">
            <w:pPr>
              <w:widowControl/>
              <w:suppressAutoHyphens w:val="0"/>
              <w:contextualSpacing/>
              <w:jc w:val="both"/>
              <w:rPr>
                <w:rFonts w:eastAsia="Times New Roman"/>
                <w:sz w:val="24"/>
                <w:szCs w:val="24"/>
              </w:rPr>
            </w:pPr>
          </w:p>
          <w:p w:rsidR="00ED71A2" w:rsidRPr="00ED71A2" w:rsidRDefault="00ED71A2" w:rsidP="00B360D1">
            <w:pPr>
              <w:widowControl/>
              <w:suppressAutoHyphens w:val="0"/>
              <w:contextualSpacing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118" w:type="dxa"/>
          </w:tcPr>
          <w:p w:rsidR="00ED71A2" w:rsidRPr="00ED71A2" w:rsidRDefault="00ED71A2" w:rsidP="00B360D1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ED71A2">
              <w:rPr>
                <w:sz w:val="24"/>
                <w:szCs w:val="24"/>
              </w:rPr>
              <w:t>___</w:t>
            </w:r>
            <w:r w:rsidR="00962D85">
              <w:rPr>
                <w:sz w:val="24"/>
                <w:szCs w:val="24"/>
              </w:rPr>
              <w:t>___</w:t>
            </w:r>
            <w:r w:rsidR="001352F2">
              <w:rPr>
                <w:sz w:val="24"/>
                <w:szCs w:val="24"/>
              </w:rPr>
              <w:t>_________________</w:t>
            </w:r>
            <w:r w:rsidR="0087390A">
              <w:t xml:space="preserve"> </w:t>
            </w:r>
            <w:r w:rsidR="00F22BF7">
              <w:rPr>
                <w:sz w:val="24"/>
                <w:szCs w:val="24"/>
              </w:rPr>
              <w:t>Сахаровская Е.С.</w:t>
            </w:r>
          </w:p>
          <w:p w:rsidR="00ED71A2" w:rsidRPr="00ED71A2" w:rsidRDefault="00ED71A2" w:rsidP="00B360D1">
            <w:pPr>
              <w:widowControl/>
              <w:tabs>
                <w:tab w:val="right" w:pos="4599"/>
              </w:tabs>
              <w:suppressAutoHyphens w:val="0"/>
              <w:contextualSpacing/>
              <w:jc w:val="both"/>
              <w:rPr>
                <w:rFonts w:eastAsia="Times New Roman"/>
                <w:sz w:val="24"/>
                <w:szCs w:val="24"/>
              </w:rPr>
            </w:pPr>
            <w:r w:rsidRPr="00ED71A2">
              <w:rPr>
                <w:rFonts w:eastAsia="Times New Roman"/>
                <w:sz w:val="24"/>
                <w:szCs w:val="24"/>
              </w:rPr>
              <w:t>М.П.</w:t>
            </w:r>
            <w:r w:rsidRPr="00ED71A2">
              <w:rPr>
                <w:rFonts w:eastAsia="Times New Roman"/>
                <w:sz w:val="24"/>
                <w:szCs w:val="24"/>
              </w:rPr>
              <w:tab/>
            </w:r>
          </w:p>
          <w:p w:rsidR="00ED71A2" w:rsidRPr="00ED71A2" w:rsidRDefault="00ED71A2" w:rsidP="00B360D1">
            <w:pPr>
              <w:widowControl/>
              <w:tabs>
                <w:tab w:val="right" w:pos="4599"/>
              </w:tabs>
              <w:suppressAutoHyphens w:val="0"/>
              <w:contextualSpacing/>
              <w:jc w:val="both"/>
              <w:rPr>
                <w:rFonts w:eastAsia="Times New Roman"/>
                <w:sz w:val="24"/>
                <w:szCs w:val="24"/>
              </w:rPr>
            </w:pPr>
          </w:p>
          <w:p w:rsidR="00ED71A2" w:rsidRPr="00ED71A2" w:rsidRDefault="00ED71A2" w:rsidP="00B360D1">
            <w:pPr>
              <w:widowControl/>
              <w:tabs>
                <w:tab w:val="right" w:pos="4599"/>
              </w:tabs>
              <w:suppressAutoHyphens w:val="0"/>
              <w:contextualSpacing/>
              <w:jc w:val="both"/>
              <w:rPr>
                <w:rFonts w:eastAsia="Times New Roman"/>
                <w:sz w:val="24"/>
                <w:szCs w:val="24"/>
              </w:rPr>
            </w:pPr>
          </w:p>
          <w:p w:rsidR="00ED71A2" w:rsidRPr="00ED71A2" w:rsidRDefault="00ED71A2" w:rsidP="00B360D1">
            <w:pPr>
              <w:widowControl/>
              <w:tabs>
                <w:tab w:val="right" w:pos="4599"/>
              </w:tabs>
              <w:suppressAutoHyphens w:val="0"/>
              <w:contextualSpacing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</w:tbl>
    <w:p w:rsidR="005E2546" w:rsidRDefault="005E2546">
      <w:pPr>
        <w:suppressLineNumbers/>
        <w:ind w:firstLine="567"/>
        <w:contextualSpacing/>
        <w:jc w:val="center"/>
        <w:rPr>
          <w:b/>
          <w:caps/>
          <w:sz w:val="24"/>
          <w:szCs w:val="24"/>
        </w:rPr>
      </w:pPr>
    </w:p>
    <w:p w:rsidR="005E2546" w:rsidRDefault="005E2546">
      <w:pPr>
        <w:sectPr w:rsidR="005E2546">
          <w:footerReference w:type="default" r:id="rId14"/>
          <w:pgSz w:w="11906" w:h="16838"/>
          <w:pgMar w:top="709" w:right="710" w:bottom="1134" w:left="1276" w:header="0" w:footer="720" w:gutter="0"/>
          <w:cols w:space="720"/>
          <w:formProt w:val="0"/>
          <w:docGrid w:linePitch="272"/>
        </w:sectPr>
      </w:pPr>
    </w:p>
    <w:p w:rsidR="005E2546" w:rsidRDefault="007A7481">
      <w:pPr>
        <w:pStyle w:val="aff"/>
        <w:ind w:firstLine="567"/>
        <w:contextualSpacing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1 к Договору</w:t>
      </w:r>
    </w:p>
    <w:p w:rsidR="005E2546" w:rsidRDefault="005E2546">
      <w:pPr>
        <w:pStyle w:val="aff"/>
        <w:ind w:firstLine="567"/>
        <w:contextualSpacing/>
        <w:jc w:val="right"/>
        <w:rPr>
          <w:sz w:val="24"/>
          <w:szCs w:val="24"/>
        </w:rPr>
      </w:pPr>
    </w:p>
    <w:p w:rsidR="005E2546" w:rsidRDefault="007A7481">
      <w:pPr>
        <w:pStyle w:val="aff"/>
        <w:ind w:firstLine="567"/>
        <w:contextualSpacing/>
        <w:jc w:val="center"/>
        <w:rPr>
          <w:b/>
          <w:spacing w:val="-3"/>
          <w:sz w:val="24"/>
          <w:szCs w:val="24"/>
        </w:rPr>
      </w:pPr>
      <w:r>
        <w:rPr>
          <w:b/>
          <w:sz w:val="24"/>
          <w:szCs w:val="24"/>
        </w:rPr>
        <w:t>Перечень транспортных средств, в отношении которых заключаются договоры ОСАГО</w:t>
      </w:r>
    </w:p>
    <w:p w:rsidR="005E2546" w:rsidRDefault="007A7481">
      <w:pPr>
        <w:pStyle w:val="aff"/>
        <w:tabs>
          <w:tab w:val="clear" w:pos="9355"/>
          <w:tab w:val="left" w:pos="4956"/>
          <w:tab w:val="left" w:pos="5664"/>
          <w:tab w:val="left" w:pos="6372"/>
          <w:tab w:val="left" w:pos="7080"/>
          <w:tab w:val="left" w:pos="7788"/>
        </w:tabs>
        <w:ind w:firstLine="567"/>
        <w:contextualSpacing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tbl>
      <w:tblPr>
        <w:tblW w:w="14970" w:type="dxa"/>
        <w:tblInd w:w="24" w:type="dxa"/>
        <w:tblLayout w:type="fixed"/>
        <w:tblLook w:val="04A0" w:firstRow="1" w:lastRow="0" w:firstColumn="1" w:lastColumn="0" w:noHBand="0" w:noVBand="1"/>
      </w:tblPr>
      <w:tblGrid>
        <w:gridCol w:w="676"/>
        <w:gridCol w:w="1109"/>
        <w:gridCol w:w="1561"/>
        <w:gridCol w:w="390"/>
        <w:gridCol w:w="989"/>
        <w:gridCol w:w="1395"/>
        <w:gridCol w:w="1306"/>
        <w:gridCol w:w="735"/>
        <w:gridCol w:w="854"/>
        <w:gridCol w:w="1306"/>
        <w:gridCol w:w="2491"/>
        <w:gridCol w:w="1022"/>
        <w:gridCol w:w="1136"/>
      </w:tblGrid>
      <w:tr w:rsidR="005E2546" w:rsidTr="00AD65F6">
        <w:trPr>
          <w:trHeight w:val="2705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2546" w:rsidRDefault="007A7481">
            <w:pPr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№  п/п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2546" w:rsidRDefault="007A7481">
            <w:pPr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Марка транспортного средства (ТС)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2546" w:rsidRDefault="007A7481">
            <w:pPr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Гос. рег. знак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2546" w:rsidRDefault="007A7481">
            <w:pPr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Категория ТС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2546" w:rsidRDefault="007A7481">
            <w:pPr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Используется с прицепом (да/нет)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2546" w:rsidRDefault="007A7481">
            <w:pPr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Начало страхования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2546" w:rsidRDefault="007A7481">
            <w:pPr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Окончание страхования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2546" w:rsidRDefault="007A7481">
            <w:pPr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Мощность двигателя легкового ТС,  л.с.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2546" w:rsidRDefault="007A7481">
            <w:pPr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Кол-во мест (для автобусов)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2546" w:rsidRDefault="007A7481">
            <w:pPr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Разрешенная максимальная масса (для грузовых ТС)</w:t>
            </w:r>
          </w:p>
        </w:tc>
        <w:tc>
          <w:tcPr>
            <w:tcW w:w="2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2546" w:rsidRDefault="007A7481">
            <w:pPr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VIN или номер кузова/шасси/рамы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E2546" w:rsidRDefault="007A7481">
            <w:pPr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Цель использования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2546" w:rsidRDefault="007A7481">
            <w:pPr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Территория преимущественного использования ТС</w:t>
            </w:r>
          </w:p>
        </w:tc>
      </w:tr>
      <w:tr w:rsidR="005E2546" w:rsidTr="00AD65F6">
        <w:trPr>
          <w:trHeight w:val="315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2546" w:rsidRDefault="007A7481">
            <w:pPr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2546" w:rsidRPr="00707B91" w:rsidRDefault="00707B91">
            <w:pPr>
              <w:snapToGrid w:val="0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en-US"/>
              </w:rPr>
              <w:t>Ford Transit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2546" w:rsidRPr="00707B91" w:rsidRDefault="00733E08">
            <w:pPr>
              <w:snapToGrid w:val="0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В312ХМ47</w:t>
            </w:r>
          </w:p>
          <w:p w:rsidR="005E2546" w:rsidRDefault="005E2546">
            <w:pPr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2546" w:rsidRPr="00A57965" w:rsidRDefault="00A57965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В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2546" w:rsidRPr="00CA2191" w:rsidRDefault="00CA219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CA2191">
              <w:rPr>
                <w:rFonts w:eastAsia="Times New Roman"/>
                <w:color w:val="000000"/>
                <w:sz w:val="22"/>
                <w:szCs w:val="22"/>
              </w:rPr>
              <w:t>НЕТ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2546" w:rsidRPr="00CA2191" w:rsidRDefault="00733E08" w:rsidP="0087390A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08</w:t>
            </w:r>
            <w:r w:rsidR="00707B91">
              <w:rPr>
                <w:rFonts w:eastAsia="Times New Roman"/>
                <w:color w:val="000000"/>
                <w:sz w:val="22"/>
                <w:szCs w:val="22"/>
              </w:rPr>
              <w:t>.09</w:t>
            </w:r>
            <w:r w:rsidR="00312856">
              <w:rPr>
                <w:rFonts w:eastAsia="Times New Roman"/>
                <w:color w:val="000000"/>
                <w:sz w:val="22"/>
                <w:szCs w:val="22"/>
              </w:rPr>
              <w:t>.202</w:t>
            </w:r>
            <w:r w:rsidR="00AD65F6">
              <w:rPr>
                <w:rFonts w:eastAsia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2546" w:rsidRPr="00CA2191" w:rsidRDefault="00733E08" w:rsidP="0087390A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07</w:t>
            </w:r>
            <w:r w:rsidR="00707B91">
              <w:rPr>
                <w:rFonts w:eastAsia="Times New Roman"/>
                <w:color w:val="000000"/>
                <w:sz w:val="22"/>
                <w:szCs w:val="22"/>
              </w:rPr>
              <w:t>.09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.202</w:t>
            </w:r>
            <w:r w:rsidR="00AD65F6">
              <w:rPr>
                <w:rFonts w:eastAsia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2546" w:rsidRPr="00CA2191" w:rsidRDefault="00707B91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125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2546" w:rsidRPr="00312856" w:rsidRDefault="005E2546">
            <w:pPr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2546" w:rsidRPr="00CA2191" w:rsidRDefault="00733E08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35</w:t>
            </w:r>
            <w:r w:rsidR="00707B91">
              <w:rPr>
                <w:rFonts w:eastAsia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2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2546" w:rsidRPr="00733E08" w:rsidRDefault="00733E08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XUS2227SBK0000622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546" w:rsidRPr="00FF173E" w:rsidRDefault="00CA2191" w:rsidP="005A2FFF">
            <w:pPr>
              <w:rPr>
                <w:rFonts w:eastAsia="Times New Roman"/>
                <w:color w:val="000000"/>
                <w:sz w:val="22"/>
                <w:szCs w:val="22"/>
                <w:lang w:val="en-US"/>
              </w:rPr>
            </w:pPr>
            <w:r w:rsidRPr="00767B41">
              <w:rPr>
                <w:rFonts w:eastAsia="Times New Roman"/>
                <w:color w:val="000000"/>
                <w:sz w:val="22"/>
                <w:szCs w:val="22"/>
              </w:rPr>
              <w:t>Перевоз</w:t>
            </w:r>
            <w:r w:rsidR="00FF173E" w:rsidRPr="00767B41">
              <w:rPr>
                <w:rFonts w:eastAsia="Times New Roman"/>
                <w:color w:val="000000"/>
                <w:sz w:val="22"/>
                <w:szCs w:val="22"/>
              </w:rPr>
              <w:t xml:space="preserve">ка </w:t>
            </w:r>
            <w:r w:rsidR="005A2FFF" w:rsidRPr="00767B41">
              <w:rPr>
                <w:rFonts w:eastAsia="Times New Roman"/>
                <w:color w:val="000000"/>
                <w:sz w:val="22"/>
                <w:szCs w:val="22"/>
              </w:rPr>
              <w:t>маломобильных групп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2546" w:rsidRPr="00CA2191" w:rsidRDefault="007A748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CA2191">
              <w:rPr>
                <w:rFonts w:eastAsia="Times New Roman"/>
                <w:color w:val="000000"/>
                <w:sz w:val="22"/>
                <w:szCs w:val="22"/>
              </w:rPr>
              <w:t>ЛО</w:t>
            </w:r>
          </w:p>
        </w:tc>
      </w:tr>
      <w:tr w:rsidR="00AD65F6" w:rsidRPr="00CA2191" w:rsidTr="00AD65F6">
        <w:trPr>
          <w:trHeight w:val="315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65F6" w:rsidRPr="00AD65F6" w:rsidRDefault="00AD65F6" w:rsidP="00DE58E2">
            <w:pPr>
              <w:rPr>
                <w:rFonts w:eastAsia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eastAsia="Times New Roman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65F6" w:rsidRPr="00707B91" w:rsidRDefault="00AD65F6" w:rsidP="00DE58E2">
            <w:pPr>
              <w:snapToGrid w:val="0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en-US"/>
              </w:rPr>
              <w:t>Ford Transit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65F6" w:rsidRDefault="00AD65F6" w:rsidP="00AD65F6">
            <w:pPr>
              <w:snapToGrid w:val="0"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color w:val="000000"/>
                <w:sz w:val="26"/>
                <w:szCs w:val="26"/>
              </w:rPr>
              <w:t>О907АЕ47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65F6" w:rsidRPr="00A57965" w:rsidRDefault="00AD65F6" w:rsidP="00DE58E2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В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65F6" w:rsidRPr="00CA2191" w:rsidRDefault="00AD65F6" w:rsidP="00DE58E2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CA2191">
              <w:rPr>
                <w:rFonts w:eastAsia="Times New Roman"/>
                <w:color w:val="000000"/>
                <w:sz w:val="22"/>
                <w:szCs w:val="22"/>
              </w:rPr>
              <w:t>НЕТ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65F6" w:rsidRPr="00CA2191" w:rsidRDefault="00AD65F6" w:rsidP="00DE58E2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21.09.2026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65F6" w:rsidRPr="00CA2191" w:rsidRDefault="00AD65F6" w:rsidP="00DE58E2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20.09.2027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65F6" w:rsidRPr="00CA2191" w:rsidRDefault="00AD65F6" w:rsidP="00DE58E2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125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65F6" w:rsidRPr="00312856" w:rsidRDefault="00AD65F6" w:rsidP="00DE58E2">
            <w:pPr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65F6" w:rsidRPr="00CA2191" w:rsidRDefault="00AD65F6" w:rsidP="00DE58E2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3100</w:t>
            </w:r>
          </w:p>
        </w:tc>
        <w:tc>
          <w:tcPr>
            <w:tcW w:w="2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65F6" w:rsidRPr="00AD65F6" w:rsidRDefault="00AD65F6" w:rsidP="00DE58E2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XUS2227SAG0000501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5F6" w:rsidRPr="00FF173E" w:rsidRDefault="00AD65F6" w:rsidP="00DE58E2">
            <w:pPr>
              <w:rPr>
                <w:rFonts w:eastAsia="Times New Roman"/>
                <w:color w:val="000000"/>
                <w:sz w:val="22"/>
                <w:szCs w:val="22"/>
                <w:lang w:val="en-US"/>
              </w:rPr>
            </w:pPr>
            <w:r w:rsidRPr="00767B41">
              <w:rPr>
                <w:rFonts w:eastAsia="Times New Roman"/>
                <w:color w:val="000000"/>
                <w:sz w:val="22"/>
                <w:szCs w:val="22"/>
              </w:rPr>
              <w:t>Перевозка маломобильных групп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65F6" w:rsidRPr="00CA2191" w:rsidRDefault="00AD65F6" w:rsidP="00DE58E2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CA2191">
              <w:rPr>
                <w:rFonts w:eastAsia="Times New Roman"/>
                <w:color w:val="000000"/>
                <w:sz w:val="22"/>
                <w:szCs w:val="22"/>
              </w:rPr>
              <w:t>ЛО</w:t>
            </w:r>
          </w:p>
        </w:tc>
      </w:tr>
      <w:tr w:rsidR="00AD65F6" w:rsidRPr="00CA2191" w:rsidTr="00AD65F6">
        <w:trPr>
          <w:trHeight w:val="315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65F6" w:rsidRPr="00AD65F6" w:rsidRDefault="00AD65F6" w:rsidP="00DE58E2">
            <w:pPr>
              <w:rPr>
                <w:rFonts w:eastAsia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eastAsia="Times New Roman"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65F6" w:rsidRPr="00AD65F6" w:rsidRDefault="00AD65F6" w:rsidP="00DE58E2">
            <w:pPr>
              <w:snapToGrid w:val="0"/>
              <w:jc w:val="center"/>
              <w:rPr>
                <w:rFonts w:eastAsia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eastAsia="Times New Roman"/>
                <w:color w:val="000000"/>
                <w:sz w:val="26"/>
                <w:szCs w:val="26"/>
                <w:lang w:val="en-US"/>
              </w:rPr>
              <w:t>Peugeot Boxer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65F6" w:rsidRDefault="00AD65F6" w:rsidP="00DE58E2">
            <w:pPr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color w:val="000000"/>
                <w:sz w:val="26"/>
                <w:szCs w:val="26"/>
              </w:rPr>
              <w:t>В967ТР47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65F6" w:rsidRPr="00A57965" w:rsidRDefault="00AD65F6" w:rsidP="00DE58E2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В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65F6" w:rsidRPr="00CA2191" w:rsidRDefault="00AD65F6" w:rsidP="00DE58E2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CA2191">
              <w:rPr>
                <w:rFonts w:eastAsia="Times New Roman"/>
                <w:color w:val="000000"/>
                <w:sz w:val="22"/>
                <w:szCs w:val="22"/>
              </w:rPr>
              <w:t>НЕТ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65F6" w:rsidRPr="00CA2191" w:rsidRDefault="00AD65F6" w:rsidP="00DE58E2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21.09.2026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65F6" w:rsidRPr="00CA2191" w:rsidRDefault="00AD65F6" w:rsidP="00DE58E2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20.09.2027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65F6" w:rsidRPr="00CA2191" w:rsidRDefault="00AD65F6" w:rsidP="00DE58E2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131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65F6" w:rsidRPr="00312856" w:rsidRDefault="00AD65F6" w:rsidP="00DE58E2">
            <w:pPr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65F6" w:rsidRPr="00CA2191" w:rsidRDefault="00AD65F6" w:rsidP="00DE58E2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2825</w:t>
            </w:r>
          </w:p>
        </w:tc>
        <w:tc>
          <w:tcPr>
            <w:tcW w:w="2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65F6" w:rsidRPr="00AD65F6" w:rsidRDefault="00AD65F6" w:rsidP="00DE58E2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Z8PL1H1M1DA000770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5F6" w:rsidRPr="00FF173E" w:rsidRDefault="00AD65F6" w:rsidP="00DE58E2">
            <w:pPr>
              <w:rPr>
                <w:rFonts w:eastAsia="Times New Roman"/>
                <w:color w:val="000000"/>
                <w:sz w:val="22"/>
                <w:szCs w:val="22"/>
                <w:lang w:val="en-US"/>
              </w:rPr>
            </w:pPr>
            <w:r w:rsidRPr="00767B41">
              <w:rPr>
                <w:rFonts w:eastAsia="Times New Roman"/>
                <w:color w:val="000000"/>
                <w:sz w:val="22"/>
                <w:szCs w:val="22"/>
              </w:rPr>
              <w:t>Перевозка маломобильных групп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65F6" w:rsidRPr="00CA2191" w:rsidRDefault="00AD65F6" w:rsidP="00DE58E2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CA2191">
              <w:rPr>
                <w:rFonts w:eastAsia="Times New Roman"/>
                <w:color w:val="000000"/>
                <w:sz w:val="22"/>
                <w:szCs w:val="22"/>
              </w:rPr>
              <w:t>ЛО</w:t>
            </w:r>
          </w:p>
        </w:tc>
      </w:tr>
    </w:tbl>
    <w:p w:rsidR="005E2546" w:rsidRDefault="005E2546">
      <w:pPr>
        <w:pStyle w:val="aff"/>
        <w:ind w:firstLine="567"/>
        <w:contextualSpacing/>
        <w:jc w:val="center"/>
        <w:rPr>
          <w:sz w:val="24"/>
          <w:szCs w:val="24"/>
        </w:rPr>
      </w:pPr>
    </w:p>
    <w:sectPr w:rsidR="005E2546">
      <w:footerReference w:type="default" r:id="rId15"/>
      <w:pgSz w:w="16838" w:h="11906" w:orient="landscape"/>
      <w:pgMar w:top="1276" w:right="709" w:bottom="777" w:left="1134" w:header="0" w:footer="720" w:gutter="0"/>
      <w:cols w:space="720"/>
      <w:formProt w:val="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29FE" w:rsidRDefault="006329FE">
      <w:r>
        <w:separator/>
      </w:r>
    </w:p>
  </w:endnote>
  <w:endnote w:type="continuationSeparator" w:id="0">
    <w:p w:rsidR="006329FE" w:rsidRDefault="006329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roxima Nova ExCn Rg">
    <w:charset w:val="CC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43445978"/>
      <w:docPartObj>
        <w:docPartGallery w:val="Page Numbers (Bottom of Page)"/>
        <w:docPartUnique/>
      </w:docPartObj>
    </w:sdtPr>
    <w:sdtEndPr/>
    <w:sdtContent>
      <w:p w:rsidR="005E2546" w:rsidRDefault="007A7481">
        <w:pPr>
          <w:pStyle w:val="aff0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1B3F37">
          <w:rPr>
            <w:noProof/>
          </w:rPr>
          <w:t>2</w:t>
        </w:r>
        <w:r>
          <w:fldChar w:fldCharType="end"/>
        </w:r>
      </w:p>
      <w:p w:rsidR="005E2546" w:rsidRDefault="006329FE">
        <w:pPr>
          <w:pStyle w:val="aff0"/>
        </w:pP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7711355"/>
      <w:docPartObj>
        <w:docPartGallery w:val="Page Numbers (Bottom of Page)"/>
        <w:docPartUnique/>
      </w:docPartObj>
    </w:sdtPr>
    <w:sdtEndPr/>
    <w:sdtContent>
      <w:p w:rsidR="005E2546" w:rsidRDefault="007A7481">
        <w:pPr>
          <w:pStyle w:val="aff0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1B3F37">
          <w:rPr>
            <w:noProof/>
          </w:rPr>
          <w:t>8</w:t>
        </w:r>
        <w:r>
          <w:fldChar w:fldCharType="end"/>
        </w:r>
      </w:p>
      <w:p w:rsidR="005E2546" w:rsidRDefault="006329FE">
        <w:pPr>
          <w:pStyle w:val="aff0"/>
        </w:pP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29FE" w:rsidRDefault="006329FE">
      <w:pPr>
        <w:rPr>
          <w:sz w:val="12"/>
        </w:rPr>
      </w:pPr>
      <w:r>
        <w:separator/>
      </w:r>
    </w:p>
  </w:footnote>
  <w:footnote w:type="continuationSeparator" w:id="0">
    <w:p w:rsidR="006329FE" w:rsidRDefault="006329FE">
      <w:pPr>
        <w:rPr>
          <w:sz w:val="12"/>
        </w:rPr>
      </w:pPr>
      <w:r>
        <w:continuationSeparator/>
      </w:r>
    </w:p>
  </w:footnote>
  <w:footnote w:id="1">
    <w:p w:rsidR="005E2546" w:rsidRDefault="007A7481">
      <w:pPr>
        <w:pStyle w:val="aff1"/>
      </w:pPr>
      <w:r>
        <w:rPr>
          <w:rStyle w:val="af2"/>
        </w:rPr>
        <w:footnoteRef/>
      </w:r>
      <w:r>
        <w:t xml:space="preserve"> Прилагается в момент заключения договора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431FF"/>
    <w:multiLevelType w:val="multilevel"/>
    <w:tmpl w:val="69B257D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4552E24"/>
    <w:multiLevelType w:val="multilevel"/>
    <w:tmpl w:val="930EE80A"/>
    <w:lvl w:ilvl="0">
      <w:start w:val="1"/>
      <w:numFmt w:val="decimal"/>
      <w:pStyle w:val="a"/>
      <w:lvlText w:val="%1."/>
      <w:lvlJc w:val="left"/>
      <w:pPr>
        <w:tabs>
          <w:tab w:val="num" w:pos="0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2269" w:hanging="1134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134" w:hanging="1134"/>
      </w:pPr>
      <w:rPr>
        <w:b w:val="0"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985" w:hanging="851"/>
      </w:pPr>
      <w:rPr>
        <w:b w:val="0"/>
        <w:i w:val="0"/>
      </w:rPr>
    </w:lvl>
    <w:lvl w:ilvl="4">
      <w:start w:val="1"/>
      <w:numFmt w:val="russianLower"/>
      <w:lvlText w:val="(%5)"/>
      <w:lvlJc w:val="left"/>
      <w:pPr>
        <w:tabs>
          <w:tab w:val="num" w:pos="0"/>
        </w:tabs>
        <w:ind w:left="2977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113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1134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1134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1134"/>
      </w:pPr>
    </w:lvl>
  </w:abstractNum>
  <w:abstractNum w:abstractNumId="2">
    <w:nsid w:val="31A37BB8"/>
    <w:multiLevelType w:val="multilevel"/>
    <w:tmpl w:val="06400A4E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3">
    <w:nsid w:val="5AB06852"/>
    <w:multiLevelType w:val="multilevel"/>
    <w:tmpl w:val="B8481A08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546"/>
    <w:rsid w:val="00021E66"/>
    <w:rsid w:val="0004366D"/>
    <w:rsid w:val="000A5647"/>
    <w:rsid w:val="000C2569"/>
    <w:rsid w:val="000D6199"/>
    <w:rsid w:val="0010644F"/>
    <w:rsid w:val="001352F2"/>
    <w:rsid w:val="00145249"/>
    <w:rsid w:val="00150AE8"/>
    <w:rsid w:val="00157BA8"/>
    <w:rsid w:val="00175037"/>
    <w:rsid w:val="001A3B84"/>
    <w:rsid w:val="001B3F37"/>
    <w:rsid w:val="001C02AA"/>
    <w:rsid w:val="00224834"/>
    <w:rsid w:val="002518CB"/>
    <w:rsid w:val="002D034D"/>
    <w:rsid w:val="002F408B"/>
    <w:rsid w:val="00312856"/>
    <w:rsid w:val="00325622"/>
    <w:rsid w:val="00371547"/>
    <w:rsid w:val="003A157F"/>
    <w:rsid w:val="003B4F7C"/>
    <w:rsid w:val="004D10C6"/>
    <w:rsid w:val="00525478"/>
    <w:rsid w:val="00531279"/>
    <w:rsid w:val="00540F75"/>
    <w:rsid w:val="0054350A"/>
    <w:rsid w:val="00592351"/>
    <w:rsid w:val="00596944"/>
    <w:rsid w:val="005A2FFF"/>
    <w:rsid w:val="005E2546"/>
    <w:rsid w:val="00616B2E"/>
    <w:rsid w:val="006329FE"/>
    <w:rsid w:val="00694175"/>
    <w:rsid w:val="006D225E"/>
    <w:rsid w:val="00707B91"/>
    <w:rsid w:val="00733E08"/>
    <w:rsid w:val="007416C0"/>
    <w:rsid w:val="0074171B"/>
    <w:rsid w:val="00767B41"/>
    <w:rsid w:val="00767E8F"/>
    <w:rsid w:val="007722B6"/>
    <w:rsid w:val="00773138"/>
    <w:rsid w:val="007A7481"/>
    <w:rsid w:val="00807228"/>
    <w:rsid w:val="008133DF"/>
    <w:rsid w:val="00870CE1"/>
    <w:rsid w:val="0087390A"/>
    <w:rsid w:val="008B2B7E"/>
    <w:rsid w:val="009511E1"/>
    <w:rsid w:val="00962D85"/>
    <w:rsid w:val="00970524"/>
    <w:rsid w:val="009D2B55"/>
    <w:rsid w:val="009D63CD"/>
    <w:rsid w:val="009F7704"/>
    <w:rsid w:val="00A57965"/>
    <w:rsid w:val="00A77468"/>
    <w:rsid w:val="00AD65F6"/>
    <w:rsid w:val="00AD74B4"/>
    <w:rsid w:val="00B000FB"/>
    <w:rsid w:val="00B1644D"/>
    <w:rsid w:val="00B2369A"/>
    <w:rsid w:val="00B360D1"/>
    <w:rsid w:val="00BE7729"/>
    <w:rsid w:val="00C02346"/>
    <w:rsid w:val="00C36DF2"/>
    <w:rsid w:val="00C940B3"/>
    <w:rsid w:val="00CA2191"/>
    <w:rsid w:val="00D00159"/>
    <w:rsid w:val="00D52FBC"/>
    <w:rsid w:val="00DE066C"/>
    <w:rsid w:val="00DF07DB"/>
    <w:rsid w:val="00E04BB9"/>
    <w:rsid w:val="00E203D8"/>
    <w:rsid w:val="00E43D5C"/>
    <w:rsid w:val="00E708D7"/>
    <w:rsid w:val="00ED71A2"/>
    <w:rsid w:val="00EF4372"/>
    <w:rsid w:val="00F1269D"/>
    <w:rsid w:val="00F1337F"/>
    <w:rsid w:val="00F22BF7"/>
    <w:rsid w:val="00F85119"/>
    <w:rsid w:val="00FE130C"/>
    <w:rsid w:val="00FF173E"/>
    <w:rsid w:val="00FF3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C5A4A"/>
    <w:pPr>
      <w:widowControl w:val="0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1">
    <w:name w:val="heading 1"/>
    <w:basedOn w:val="a1"/>
    <w:qFormat/>
    <w:pPr>
      <w:numPr>
        <w:numId w:val="3"/>
      </w:numPr>
      <w:outlineLvl w:val="0"/>
    </w:pPr>
  </w:style>
  <w:style w:type="paragraph" w:styleId="2">
    <w:name w:val="heading 2"/>
    <w:basedOn w:val="a0"/>
    <w:next w:val="a0"/>
    <w:link w:val="21"/>
    <w:uiPriority w:val="9"/>
    <w:semiHidden/>
    <w:unhideWhenUsed/>
    <w:qFormat/>
    <w:rsid w:val="00CF451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5">
    <w:name w:val="Текст выноски Знак"/>
    <w:basedOn w:val="a2"/>
    <w:uiPriority w:val="99"/>
    <w:semiHidden/>
    <w:qFormat/>
    <w:rsid w:val="004C5A4A"/>
    <w:rPr>
      <w:rFonts w:ascii="Tahoma" w:eastAsiaTheme="minorEastAsia" w:hAnsi="Tahoma" w:cs="Tahoma"/>
      <w:sz w:val="16"/>
      <w:szCs w:val="16"/>
      <w:lang w:eastAsia="ru-RU"/>
    </w:rPr>
  </w:style>
  <w:style w:type="character" w:styleId="a6">
    <w:name w:val="annotation reference"/>
    <w:basedOn w:val="a2"/>
    <w:uiPriority w:val="99"/>
    <w:semiHidden/>
    <w:unhideWhenUsed/>
    <w:qFormat/>
    <w:rsid w:val="004C5A4A"/>
    <w:rPr>
      <w:sz w:val="16"/>
      <w:szCs w:val="16"/>
    </w:rPr>
  </w:style>
  <w:style w:type="character" w:customStyle="1" w:styleId="a7">
    <w:name w:val="Текст примечания Знак"/>
    <w:basedOn w:val="a2"/>
    <w:uiPriority w:val="99"/>
    <w:semiHidden/>
    <w:qFormat/>
    <w:rsid w:val="004C5A4A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a8">
    <w:name w:val="Тема примечания Знак"/>
    <w:basedOn w:val="a7"/>
    <w:uiPriority w:val="99"/>
    <w:semiHidden/>
    <w:qFormat/>
    <w:rsid w:val="004C5A4A"/>
    <w:rPr>
      <w:rFonts w:ascii="Times New Roman" w:eastAsiaTheme="minorEastAsia" w:hAnsi="Times New Roman" w:cs="Times New Roman"/>
      <w:b/>
      <w:bCs/>
      <w:sz w:val="20"/>
      <w:szCs w:val="20"/>
      <w:lang w:eastAsia="ru-RU"/>
    </w:rPr>
  </w:style>
  <w:style w:type="character" w:customStyle="1" w:styleId="a9">
    <w:name w:val="Верхний колонтитул Знак"/>
    <w:basedOn w:val="a2"/>
    <w:qFormat/>
    <w:rsid w:val="004C5A4A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aa">
    <w:name w:val="Нижний колонтитул Знак"/>
    <w:basedOn w:val="a2"/>
    <w:uiPriority w:val="99"/>
    <w:qFormat/>
    <w:rsid w:val="004C5A4A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WW8Num10z2">
    <w:name w:val="WW8Num10z2"/>
    <w:qFormat/>
    <w:rsid w:val="00B85FF8"/>
    <w:rPr>
      <w:rFonts w:ascii="Wingdings" w:hAnsi="Wingdings"/>
    </w:rPr>
  </w:style>
  <w:style w:type="character" w:customStyle="1" w:styleId="ab">
    <w:name w:val="Текст сноски Знак"/>
    <w:basedOn w:val="a2"/>
    <w:qFormat/>
    <w:rsid w:val="00B85FF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c">
    <w:name w:val="Привязка сноски"/>
    <w:rPr>
      <w:sz w:val="18"/>
      <w:szCs w:val="18"/>
      <w:vertAlign w:val="superscript"/>
    </w:rPr>
  </w:style>
  <w:style w:type="character" w:customStyle="1" w:styleId="FootnoteCharacters">
    <w:name w:val="Footnote Characters"/>
    <w:qFormat/>
    <w:rsid w:val="00B85FF8"/>
    <w:rPr>
      <w:sz w:val="18"/>
      <w:szCs w:val="18"/>
      <w:vertAlign w:val="superscript"/>
    </w:rPr>
  </w:style>
  <w:style w:type="character" w:customStyle="1" w:styleId="ad">
    <w:name w:val="Основной текст с отступом Знак"/>
    <w:basedOn w:val="a2"/>
    <w:qFormat/>
    <w:rsid w:val="00CF451C"/>
    <w:rPr>
      <w:rFonts w:ascii="Times New Roman" w:eastAsia="Times New Roman" w:hAnsi="Times New Roman" w:cs="Times New Roman"/>
      <w:sz w:val="28"/>
      <w:szCs w:val="20"/>
    </w:rPr>
  </w:style>
  <w:style w:type="character" w:customStyle="1" w:styleId="ae">
    <w:name w:val="Основной текст Знак"/>
    <w:basedOn w:val="a2"/>
    <w:qFormat/>
    <w:rsid w:val="00CF451C"/>
    <w:rPr>
      <w:rFonts w:ascii="Times New Roman" w:eastAsia="Arial Unicode MS" w:hAnsi="Times New Roman" w:cs="Tahoma"/>
      <w:kern w:val="2"/>
      <w:sz w:val="24"/>
      <w:szCs w:val="24"/>
      <w:lang w:eastAsia="hi-IN" w:bidi="hi-IN"/>
    </w:rPr>
  </w:style>
  <w:style w:type="character" w:customStyle="1" w:styleId="21">
    <w:name w:val="Заголовок 2 Знак1"/>
    <w:basedOn w:val="a2"/>
    <w:link w:val="2"/>
    <w:qFormat/>
    <w:rsid w:val="00CF451C"/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Абзац списка Знак"/>
    <w:uiPriority w:val="34"/>
    <w:qFormat/>
    <w:locked/>
    <w:rsid w:val="00CF451C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2"/>
    <w:uiPriority w:val="9"/>
    <w:semiHidden/>
    <w:qFormat/>
    <w:rsid w:val="00CF45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f0">
    <w:name w:val="[Ростех] Простой текст (Без уровня) Знак"/>
    <w:basedOn w:val="a2"/>
    <w:uiPriority w:val="99"/>
    <w:qFormat/>
    <w:rsid w:val="00BB1273"/>
    <w:rPr>
      <w:rFonts w:ascii="Proxima Nova ExCn Rg" w:eastAsia="Times New Roman" w:hAnsi="Proxima Nova ExCn Rg" w:cs="Times New Roman"/>
      <w:sz w:val="28"/>
      <w:szCs w:val="28"/>
      <w:lang w:eastAsia="ru-RU"/>
    </w:rPr>
  </w:style>
  <w:style w:type="character" w:customStyle="1" w:styleId="-">
    <w:name w:val="Интернет-ссылка"/>
    <w:basedOn w:val="a2"/>
    <w:uiPriority w:val="99"/>
    <w:unhideWhenUsed/>
    <w:rsid w:val="00C31E23"/>
    <w:rPr>
      <w:color w:val="0000FF" w:themeColor="hyperlink"/>
      <w:u w:val="single"/>
    </w:rPr>
  </w:style>
  <w:style w:type="character" w:customStyle="1" w:styleId="af1">
    <w:name w:val="Посещённая гиперссылка"/>
    <w:basedOn w:val="a2"/>
    <w:uiPriority w:val="99"/>
    <w:semiHidden/>
    <w:unhideWhenUsed/>
    <w:rsid w:val="00C31E23"/>
    <w:rPr>
      <w:color w:val="800080" w:themeColor="followedHyperlink"/>
      <w:u w:val="single"/>
    </w:rPr>
  </w:style>
  <w:style w:type="character" w:customStyle="1" w:styleId="af2">
    <w:name w:val="Символ сноски"/>
    <w:qFormat/>
  </w:style>
  <w:style w:type="character" w:customStyle="1" w:styleId="af3">
    <w:name w:val="Нумерация строк"/>
  </w:style>
  <w:style w:type="character" w:customStyle="1" w:styleId="af4">
    <w:name w:val="Привязка концевой сноски"/>
    <w:rPr>
      <w:vertAlign w:val="superscript"/>
    </w:rPr>
  </w:style>
  <w:style w:type="character" w:customStyle="1" w:styleId="af5">
    <w:name w:val="Символ концевой сноски"/>
    <w:qFormat/>
  </w:style>
  <w:style w:type="character" w:customStyle="1" w:styleId="10">
    <w:name w:val="Заголовок 1 Знак"/>
    <w:basedOn w:val="a2"/>
    <w:qFormat/>
  </w:style>
  <w:style w:type="paragraph" w:customStyle="1" w:styleId="a1">
    <w:name w:val="Заголовок"/>
    <w:basedOn w:val="a0"/>
    <w:next w:val="af6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f6">
    <w:name w:val="Body Text"/>
    <w:basedOn w:val="a0"/>
    <w:rsid w:val="00CF451C"/>
    <w:pPr>
      <w:spacing w:after="120"/>
    </w:pPr>
    <w:rPr>
      <w:rFonts w:eastAsia="Arial Unicode MS" w:cs="Tahoma"/>
      <w:kern w:val="2"/>
      <w:sz w:val="24"/>
      <w:szCs w:val="24"/>
      <w:lang w:eastAsia="hi-IN" w:bidi="hi-IN"/>
    </w:rPr>
  </w:style>
  <w:style w:type="paragraph" w:styleId="af7">
    <w:name w:val="List"/>
    <w:basedOn w:val="af6"/>
    <w:rPr>
      <w:rFonts w:cs="Mangal"/>
    </w:rPr>
  </w:style>
  <w:style w:type="paragraph" w:styleId="af8">
    <w:name w:val="caption"/>
    <w:basedOn w:val="a0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f9">
    <w:name w:val="index heading"/>
    <w:basedOn w:val="a0"/>
    <w:qFormat/>
    <w:pPr>
      <w:suppressLineNumbers/>
    </w:pPr>
    <w:rPr>
      <w:rFonts w:cs="Mangal"/>
    </w:rPr>
  </w:style>
  <w:style w:type="paragraph" w:styleId="afa">
    <w:name w:val="List Paragraph"/>
    <w:basedOn w:val="a0"/>
    <w:uiPriority w:val="34"/>
    <w:qFormat/>
    <w:rsid w:val="004C5A4A"/>
    <w:pPr>
      <w:ind w:left="720"/>
      <w:contextualSpacing/>
    </w:pPr>
  </w:style>
  <w:style w:type="paragraph" w:styleId="afb">
    <w:name w:val="Balloon Text"/>
    <w:basedOn w:val="a0"/>
    <w:uiPriority w:val="99"/>
    <w:semiHidden/>
    <w:unhideWhenUsed/>
    <w:qFormat/>
    <w:rsid w:val="004C5A4A"/>
    <w:rPr>
      <w:rFonts w:ascii="Tahoma" w:hAnsi="Tahoma" w:cs="Tahoma"/>
      <w:sz w:val="16"/>
      <w:szCs w:val="16"/>
    </w:rPr>
  </w:style>
  <w:style w:type="paragraph" w:styleId="afc">
    <w:name w:val="annotation text"/>
    <w:basedOn w:val="a0"/>
    <w:uiPriority w:val="99"/>
    <w:semiHidden/>
    <w:unhideWhenUsed/>
    <w:qFormat/>
    <w:rsid w:val="004C5A4A"/>
  </w:style>
  <w:style w:type="paragraph" w:styleId="afd">
    <w:name w:val="annotation subject"/>
    <w:basedOn w:val="afc"/>
    <w:next w:val="afc"/>
    <w:uiPriority w:val="99"/>
    <w:semiHidden/>
    <w:unhideWhenUsed/>
    <w:qFormat/>
    <w:rsid w:val="004C5A4A"/>
    <w:rPr>
      <w:b/>
      <w:bCs/>
    </w:rPr>
  </w:style>
  <w:style w:type="paragraph" w:customStyle="1" w:styleId="afe">
    <w:name w:val="Колонтитул"/>
    <w:basedOn w:val="a0"/>
    <w:qFormat/>
  </w:style>
  <w:style w:type="paragraph" w:styleId="aff">
    <w:name w:val="header"/>
    <w:basedOn w:val="a0"/>
    <w:unhideWhenUsed/>
    <w:rsid w:val="004C5A4A"/>
    <w:pPr>
      <w:tabs>
        <w:tab w:val="center" w:pos="4677"/>
        <w:tab w:val="right" w:pos="9355"/>
      </w:tabs>
    </w:pPr>
  </w:style>
  <w:style w:type="paragraph" w:styleId="aff0">
    <w:name w:val="footer"/>
    <w:basedOn w:val="a0"/>
    <w:uiPriority w:val="99"/>
    <w:unhideWhenUsed/>
    <w:rsid w:val="004C5A4A"/>
    <w:pPr>
      <w:tabs>
        <w:tab w:val="center" w:pos="4677"/>
        <w:tab w:val="right" w:pos="9355"/>
      </w:tabs>
    </w:pPr>
  </w:style>
  <w:style w:type="paragraph" w:styleId="aff1">
    <w:name w:val="footnote text"/>
    <w:basedOn w:val="a0"/>
    <w:rsid w:val="00B85FF8"/>
    <w:pPr>
      <w:widowControl/>
    </w:pPr>
    <w:rPr>
      <w:rFonts w:eastAsia="Times New Roman"/>
      <w:lang w:eastAsia="ar-SA"/>
    </w:rPr>
  </w:style>
  <w:style w:type="paragraph" w:styleId="aff2">
    <w:name w:val="Body Text Indent"/>
    <w:basedOn w:val="a0"/>
    <w:rsid w:val="00CF451C"/>
    <w:pPr>
      <w:widowControl/>
      <w:ind w:firstLine="709"/>
      <w:jc w:val="both"/>
    </w:pPr>
    <w:rPr>
      <w:rFonts w:eastAsia="Times New Roman"/>
      <w:sz w:val="28"/>
    </w:rPr>
  </w:style>
  <w:style w:type="paragraph" w:styleId="22">
    <w:name w:val="Body Text Indent 2"/>
    <w:basedOn w:val="a0"/>
    <w:qFormat/>
    <w:rsid w:val="00CF451C"/>
    <w:pPr>
      <w:widowControl/>
      <w:spacing w:after="120" w:line="480" w:lineRule="auto"/>
      <w:ind w:left="283"/>
    </w:pPr>
    <w:rPr>
      <w:rFonts w:eastAsia="Times New Roman"/>
      <w:sz w:val="24"/>
      <w:szCs w:val="24"/>
    </w:rPr>
  </w:style>
  <w:style w:type="paragraph" w:customStyle="1" w:styleId="25">
    <w:name w:val="Основной текст 25"/>
    <w:basedOn w:val="a0"/>
    <w:qFormat/>
    <w:rsid w:val="00CF451C"/>
    <w:pPr>
      <w:ind w:right="45" w:firstLine="720"/>
      <w:jc w:val="both"/>
    </w:pPr>
    <w:rPr>
      <w:rFonts w:eastAsia="Times New Roman"/>
    </w:rPr>
  </w:style>
  <w:style w:type="paragraph" w:customStyle="1" w:styleId="aff3">
    <w:name w:val="Àáçàö ïðàâèë"/>
    <w:qFormat/>
    <w:rsid w:val="00CF451C"/>
    <w:pPr>
      <w:spacing w:before="40" w:after="40"/>
      <w:ind w:firstLine="567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2Arial-0">
    <w:name w:val="Стиль Заголовок 2 + Arial По центру Справа:  -0 см"/>
    <w:basedOn w:val="2"/>
    <w:qFormat/>
    <w:rsid w:val="00CF451C"/>
    <w:pPr>
      <w:keepLines w:val="0"/>
      <w:spacing w:before="120" w:after="60" w:line="240" w:lineRule="atLeast"/>
      <w:jc w:val="center"/>
      <w:outlineLvl w:val="9"/>
    </w:pPr>
    <w:rPr>
      <w:rFonts w:ascii="Arial" w:eastAsia="Times New Roman" w:hAnsi="Arial" w:cs="Times New Roman"/>
      <w:caps/>
      <w:color w:val="auto"/>
      <w:sz w:val="24"/>
      <w:szCs w:val="20"/>
    </w:rPr>
  </w:style>
  <w:style w:type="paragraph" w:customStyle="1" w:styleId="210">
    <w:name w:val="Основной текст с отступом 21"/>
    <w:basedOn w:val="a0"/>
    <w:qFormat/>
    <w:rsid w:val="000C1190"/>
    <w:pPr>
      <w:ind w:right="45" w:firstLine="709"/>
      <w:jc w:val="both"/>
    </w:pPr>
    <w:rPr>
      <w:rFonts w:eastAsia="Times New Roman"/>
      <w:sz w:val="24"/>
    </w:rPr>
  </w:style>
  <w:style w:type="paragraph" w:customStyle="1" w:styleId="3">
    <w:name w:val="[Ростех] Наименование Подраздела (Уровень 3)"/>
    <w:uiPriority w:val="99"/>
    <w:qFormat/>
    <w:rsid w:val="00BB1273"/>
    <w:pPr>
      <w:keepNext/>
      <w:keepLines/>
      <w:spacing w:before="240"/>
      <w:outlineLvl w:val="2"/>
    </w:pPr>
    <w:rPr>
      <w:rFonts w:ascii="Proxima Nova ExCn Rg" w:eastAsia="Times New Roman" w:hAnsi="Proxima Nova ExCn Rg" w:cs="Times New Roman"/>
      <w:b/>
      <w:sz w:val="28"/>
      <w:szCs w:val="28"/>
      <w:lang w:eastAsia="ru-RU"/>
    </w:rPr>
  </w:style>
  <w:style w:type="paragraph" w:customStyle="1" w:styleId="23">
    <w:name w:val="[Ростех] Наименование Раздела (Уровень 2)"/>
    <w:uiPriority w:val="99"/>
    <w:qFormat/>
    <w:rsid w:val="00BB1273"/>
    <w:pPr>
      <w:keepNext/>
      <w:keepLines/>
      <w:spacing w:before="240"/>
      <w:jc w:val="center"/>
      <w:outlineLvl w:val="1"/>
    </w:pPr>
    <w:rPr>
      <w:rFonts w:ascii="Proxima Nova ExCn Rg" w:eastAsia="Times New Roman" w:hAnsi="Proxima Nova ExCn Rg" w:cs="Times New Roman"/>
      <w:b/>
      <w:sz w:val="28"/>
      <w:szCs w:val="28"/>
      <w:lang w:eastAsia="ru-RU"/>
    </w:rPr>
  </w:style>
  <w:style w:type="paragraph" w:customStyle="1" w:styleId="a">
    <w:name w:val="[Ростех] Простой текст (Без уровня)"/>
    <w:uiPriority w:val="99"/>
    <w:qFormat/>
    <w:rsid w:val="00BB1273"/>
    <w:pPr>
      <w:numPr>
        <w:numId w:val="1"/>
      </w:numPr>
      <w:spacing w:before="120"/>
      <w:jc w:val="both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5">
    <w:name w:val="[Ростех] Текст Подпункта (Уровень 5)"/>
    <w:uiPriority w:val="99"/>
    <w:qFormat/>
    <w:rsid w:val="00BB1273"/>
    <w:pPr>
      <w:spacing w:before="120"/>
      <w:jc w:val="both"/>
      <w:outlineLvl w:val="4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6">
    <w:name w:val="[Ростех] Текст Подпункта подпункта (Уровень 6)"/>
    <w:uiPriority w:val="99"/>
    <w:qFormat/>
    <w:rsid w:val="00BB1273"/>
    <w:pPr>
      <w:spacing w:before="120"/>
      <w:jc w:val="both"/>
      <w:outlineLvl w:val="5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4">
    <w:name w:val="[Ростех] Текст Пункта (Уровень 4)"/>
    <w:uiPriority w:val="99"/>
    <w:qFormat/>
    <w:rsid w:val="00BB1273"/>
    <w:pPr>
      <w:spacing w:before="120"/>
      <w:jc w:val="both"/>
      <w:outlineLvl w:val="3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ConsPlusNormal">
    <w:name w:val="ConsPlusNormal"/>
    <w:qFormat/>
    <w:rsid w:val="0043027A"/>
    <w:pPr>
      <w:widowControl w:val="0"/>
    </w:pPr>
    <w:rPr>
      <w:rFonts w:eastAsia="Times New Roman" w:cs="Calibri"/>
      <w:szCs w:val="20"/>
      <w:lang w:eastAsia="ru-RU"/>
    </w:rPr>
  </w:style>
  <w:style w:type="paragraph" w:customStyle="1" w:styleId="Style18">
    <w:name w:val="Style18"/>
    <w:basedOn w:val="a0"/>
    <w:qFormat/>
    <w:rsid w:val="00C3793F"/>
    <w:pPr>
      <w:jc w:val="center"/>
    </w:pPr>
    <w:rPr>
      <w:rFonts w:eastAsia="Calibri"/>
      <w:sz w:val="24"/>
      <w:szCs w:val="24"/>
    </w:rPr>
  </w:style>
  <w:style w:type="paragraph" w:styleId="aff4">
    <w:name w:val="Revision"/>
    <w:uiPriority w:val="99"/>
    <w:semiHidden/>
    <w:qFormat/>
    <w:rsid w:val="002F1187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11">
    <w:name w:val="Обычная таблица1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5">
    <w:name w:val="Содержимое таблицы"/>
    <w:basedOn w:val="a0"/>
    <w:qFormat/>
    <w:pPr>
      <w:suppressLineNumbers/>
    </w:pPr>
  </w:style>
  <w:style w:type="paragraph" w:customStyle="1" w:styleId="aff6">
    <w:name w:val="Заголовок таблицы"/>
    <w:basedOn w:val="aff5"/>
    <w:qFormat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C5A4A"/>
    <w:pPr>
      <w:widowControl w:val="0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1">
    <w:name w:val="heading 1"/>
    <w:basedOn w:val="a1"/>
    <w:qFormat/>
    <w:pPr>
      <w:numPr>
        <w:numId w:val="3"/>
      </w:numPr>
      <w:outlineLvl w:val="0"/>
    </w:pPr>
  </w:style>
  <w:style w:type="paragraph" w:styleId="2">
    <w:name w:val="heading 2"/>
    <w:basedOn w:val="a0"/>
    <w:next w:val="a0"/>
    <w:link w:val="21"/>
    <w:uiPriority w:val="9"/>
    <w:semiHidden/>
    <w:unhideWhenUsed/>
    <w:qFormat/>
    <w:rsid w:val="00CF451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5">
    <w:name w:val="Текст выноски Знак"/>
    <w:basedOn w:val="a2"/>
    <w:uiPriority w:val="99"/>
    <w:semiHidden/>
    <w:qFormat/>
    <w:rsid w:val="004C5A4A"/>
    <w:rPr>
      <w:rFonts w:ascii="Tahoma" w:eastAsiaTheme="minorEastAsia" w:hAnsi="Tahoma" w:cs="Tahoma"/>
      <w:sz w:val="16"/>
      <w:szCs w:val="16"/>
      <w:lang w:eastAsia="ru-RU"/>
    </w:rPr>
  </w:style>
  <w:style w:type="character" w:styleId="a6">
    <w:name w:val="annotation reference"/>
    <w:basedOn w:val="a2"/>
    <w:uiPriority w:val="99"/>
    <w:semiHidden/>
    <w:unhideWhenUsed/>
    <w:qFormat/>
    <w:rsid w:val="004C5A4A"/>
    <w:rPr>
      <w:sz w:val="16"/>
      <w:szCs w:val="16"/>
    </w:rPr>
  </w:style>
  <w:style w:type="character" w:customStyle="1" w:styleId="a7">
    <w:name w:val="Текст примечания Знак"/>
    <w:basedOn w:val="a2"/>
    <w:uiPriority w:val="99"/>
    <w:semiHidden/>
    <w:qFormat/>
    <w:rsid w:val="004C5A4A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a8">
    <w:name w:val="Тема примечания Знак"/>
    <w:basedOn w:val="a7"/>
    <w:uiPriority w:val="99"/>
    <w:semiHidden/>
    <w:qFormat/>
    <w:rsid w:val="004C5A4A"/>
    <w:rPr>
      <w:rFonts w:ascii="Times New Roman" w:eastAsiaTheme="minorEastAsia" w:hAnsi="Times New Roman" w:cs="Times New Roman"/>
      <w:b/>
      <w:bCs/>
      <w:sz w:val="20"/>
      <w:szCs w:val="20"/>
      <w:lang w:eastAsia="ru-RU"/>
    </w:rPr>
  </w:style>
  <w:style w:type="character" w:customStyle="1" w:styleId="a9">
    <w:name w:val="Верхний колонтитул Знак"/>
    <w:basedOn w:val="a2"/>
    <w:qFormat/>
    <w:rsid w:val="004C5A4A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aa">
    <w:name w:val="Нижний колонтитул Знак"/>
    <w:basedOn w:val="a2"/>
    <w:uiPriority w:val="99"/>
    <w:qFormat/>
    <w:rsid w:val="004C5A4A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WW8Num10z2">
    <w:name w:val="WW8Num10z2"/>
    <w:qFormat/>
    <w:rsid w:val="00B85FF8"/>
    <w:rPr>
      <w:rFonts w:ascii="Wingdings" w:hAnsi="Wingdings"/>
    </w:rPr>
  </w:style>
  <w:style w:type="character" w:customStyle="1" w:styleId="ab">
    <w:name w:val="Текст сноски Знак"/>
    <w:basedOn w:val="a2"/>
    <w:qFormat/>
    <w:rsid w:val="00B85FF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c">
    <w:name w:val="Привязка сноски"/>
    <w:rPr>
      <w:sz w:val="18"/>
      <w:szCs w:val="18"/>
      <w:vertAlign w:val="superscript"/>
    </w:rPr>
  </w:style>
  <w:style w:type="character" w:customStyle="1" w:styleId="FootnoteCharacters">
    <w:name w:val="Footnote Characters"/>
    <w:qFormat/>
    <w:rsid w:val="00B85FF8"/>
    <w:rPr>
      <w:sz w:val="18"/>
      <w:szCs w:val="18"/>
      <w:vertAlign w:val="superscript"/>
    </w:rPr>
  </w:style>
  <w:style w:type="character" w:customStyle="1" w:styleId="ad">
    <w:name w:val="Основной текст с отступом Знак"/>
    <w:basedOn w:val="a2"/>
    <w:qFormat/>
    <w:rsid w:val="00CF451C"/>
    <w:rPr>
      <w:rFonts w:ascii="Times New Roman" w:eastAsia="Times New Roman" w:hAnsi="Times New Roman" w:cs="Times New Roman"/>
      <w:sz w:val="28"/>
      <w:szCs w:val="20"/>
    </w:rPr>
  </w:style>
  <w:style w:type="character" w:customStyle="1" w:styleId="ae">
    <w:name w:val="Основной текст Знак"/>
    <w:basedOn w:val="a2"/>
    <w:qFormat/>
    <w:rsid w:val="00CF451C"/>
    <w:rPr>
      <w:rFonts w:ascii="Times New Roman" w:eastAsia="Arial Unicode MS" w:hAnsi="Times New Roman" w:cs="Tahoma"/>
      <w:kern w:val="2"/>
      <w:sz w:val="24"/>
      <w:szCs w:val="24"/>
      <w:lang w:eastAsia="hi-IN" w:bidi="hi-IN"/>
    </w:rPr>
  </w:style>
  <w:style w:type="character" w:customStyle="1" w:styleId="21">
    <w:name w:val="Заголовок 2 Знак1"/>
    <w:basedOn w:val="a2"/>
    <w:link w:val="2"/>
    <w:qFormat/>
    <w:rsid w:val="00CF451C"/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Абзац списка Знак"/>
    <w:uiPriority w:val="34"/>
    <w:qFormat/>
    <w:locked/>
    <w:rsid w:val="00CF451C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2"/>
    <w:uiPriority w:val="9"/>
    <w:semiHidden/>
    <w:qFormat/>
    <w:rsid w:val="00CF45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f0">
    <w:name w:val="[Ростех] Простой текст (Без уровня) Знак"/>
    <w:basedOn w:val="a2"/>
    <w:uiPriority w:val="99"/>
    <w:qFormat/>
    <w:rsid w:val="00BB1273"/>
    <w:rPr>
      <w:rFonts w:ascii="Proxima Nova ExCn Rg" w:eastAsia="Times New Roman" w:hAnsi="Proxima Nova ExCn Rg" w:cs="Times New Roman"/>
      <w:sz w:val="28"/>
      <w:szCs w:val="28"/>
      <w:lang w:eastAsia="ru-RU"/>
    </w:rPr>
  </w:style>
  <w:style w:type="character" w:customStyle="1" w:styleId="-">
    <w:name w:val="Интернет-ссылка"/>
    <w:basedOn w:val="a2"/>
    <w:uiPriority w:val="99"/>
    <w:unhideWhenUsed/>
    <w:rsid w:val="00C31E23"/>
    <w:rPr>
      <w:color w:val="0000FF" w:themeColor="hyperlink"/>
      <w:u w:val="single"/>
    </w:rPr>
  </w:style>
  <w:style w:type="character" w:customStyle="1" w:styleId="af1">
    <w:name w:val="Посещённая гиперссылка"/>
    <w:basedOn w:val="a2"/>
    <w:uiPriority w:val="99"/>
    <w:semiHidden/>
    <w:unhideWhenUsed/>
    <w:rsid w:val="00C31E23"/>
    <w:rPr>
      <w:color w:val="800080" w:themeColor="followedHyperlink"/>
      <w:u w:val="single"/>
    </w:rPr>
  </w:style>
  <w:style w:type="character" w:customStyle="1" w:styleId="af2">
    <w:name w:val="Символ сноски"/>
    <w:qFormat/>
  </w:style>
  <w:style w:type="character" w:customStyle="1" w:styleId="af3">
    <w:name w:val="Нумерация строк"/>
  </w:style>
  <w:style w:type="character" w:customStyle="1" w:styleId="af4">
    <w:name w:val="Привязка концевой сноски"/>
    <w:rPr>
      <w:vertAlign w:val="superscript"/>
    </w:rPr>
  </w:style>
  <w:style w:type="character" w:customStyle="1" w:styleId="af5">
    <w:name w:val="Символ концевой сноски"/>
    <w:qFormat/>
  </w:style>
  <w:style w:type="character" w:customStyle="1" w:styleId="10">
    <w:name w:val="Заголовок 1 Знак"/>
    <w:basedOn w:val="a2"/>
    <w:qFormat/>
  </w:style>
  <w:style w:type="paragraph" w:customStyle="1" w:styleId="a1">
    <w:name w:val="Заголовок"/>
    <w:basedOn w:val="a0"/>
    <w:next w:val="af6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f6">
    <w:name w:val="Body Text"/>
    <w:basedOn w:val="a0"/>
    <w:rsid w:val="00CF451C"/>
    <w:pPr>
      <w:spacing w:after="120"/>
    </w:pPr>
    <w:rPr>
      <w:rFonts w:eastAsia="Arial Unicode MS" w:cs="Tahoma"/>
      <w:kern w:val="2"/>
      <w:sz w:val="24"/>
      <w:szCs w:val="24"/>
      <w:lang w:eastAsia="hi-IN" w:bidi="hi-IN"/>
    </w:rPr>
  </w:style>
  <w:style w:type="paragraph" w:styleId="af7">
    <w:name w:val="List"/>
    <w:basedOn w:val="af6"/>
    <w:rPr>
      <w:rFonts w:cs="Mangal"/>
    </w:rPr>
  </w:style>
  <w:style w:type="paragraph" w:styleId="af8">
    <w:name w:val="caption"/>
    <w:basedOn w:val="a0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f9">
    <w:name w:val="index heading"/>
    <w:basedOn w:val="a0"/>
    <w:qFormat/>
    <w:pPr>
      <w:suppressLineNumbers/>
    </w:pPr>
    <w:rPr>
      <w:rFonts w:cs="Mangal"/>
    </w:rPr>
  </w:style>
  <w:style w:type="paragraph" w:styleId="afa">
    <w:name w:val="List Paragraph"/>
    <w:basedOn w:val="a0"/>
    <w:uiPriority w:val="34"/>
    <w:qFormat/>
    <w:rsid w:val="004C5A4A"/>
    <w:pPr>
      <w:ind w:left="720"/>
      <w:contextualSpacing/>
    </w:pPr>
  </w:style>
  <w:style w:type="paragraph" w:styleId="afb">
    <w:name w:val="Balloon Text"/>
    <w:basedOn w:val="a0"/>
    <w:uiPriority w:val="99"/>
    <w:semiHidden/>
    <w:unhideWhenUsed/>
    <w:qFormat/>
    <w:rsid w:val="004C5A4A"/>
    <w:rPr>
      <w:rFonts w:ascii="Tahoma" w:hAnsi="Tahoma" w:cs="Tahoma"/>
      <w:sz w:val="16"/>
      <w:szCs w:val="16"/>
    </w:rPr>
  </w:style>
  <w:style w:type="paragraph" w:styleId="afc">
    <w:name w:val="annotation text"/>
    <w:basedOn w:val="a0"/>
    <w:uiPriority w:val="99"/>
    <w:semiHidden/>
    <w:unhideWhenUsed/>
    <w:qFormat/>
    <w:rsid w:val="004C5A4A"/>
  </w:style>
  <w:style w:type="paragraph" w:styleId="afd">
    <w:name w:val="annotation subject"/>
    <w:basedOn w:val="afc"/>
    <w:next w:val="afc"/>
    <w:uiPriority w:val="99"/>
    <w:semiHidden/>
    <w:unhideWhenUsed/>
    <w:qFormat/>
    <w:rsid w:val="004C5A4A"/>
    <w:rPr>
      <w:b/>
      <w:bCs/>
    </w:rPr>
  </w:style>
  <w:style w:type="paragraph" w:customStyle="1" w:styleId="afe">
    <w:name w:val="Колонтитул"/>
    <w:basedOn w:val="a0"/>
    <w:qFormat/>
  </w:style>
  <w:style w:type="paragraph" w:styleId="aff">
    <w:name w:val="header"/>
    <w:basedOn w:val="a0"/>
    <w:unhideWhenUsed/>
    <w:rsid w:val="004C5A4A"/>
    <w:pPr>
      <w:tabs>
        <w:tab w:val="center" w:pos="4677"/>
        <w:tab w:val="right" w:pos="9355"/>
      </w:tabs>
    </w:pPr>
  </w:style>
  <w:style w:type="paragraph" w:styleId="aff0">
    <w:name w:val="footer"/>
    <w:basedOn w:val="a0"/>
    <w:uiPriority w:val="99"/>
    <w:unhideWhenUsed/>
    <w:rsid w:val="004C5A4A"/>
    <w:pPr>
      <w:tabs>
        <w:tab w:val="center" w:pos="4677"/>
        <w:tab w:val="right" w:pos="9355"/>
      </w:tabs>
    </w:pPr>
  </w:style>
  <w:style w:type="paragraph" w:styleId="aff1">
    <w:name w:val="footnote text"/>
    <w:basedOn w:val="a0"/>
    <w:rsid w:val="00B85FF8"/>
    <w:pPr>
      <w:widowControl/>
    </w:pPr>
    <w:rPr>
      <w:rFonts w:eastAsia="Times New Roman"/>
      <w:lang w:eastAsia="ar-SA"/>
    </w:rPr>
  </w:style>
  <w:style w:type="paragraph" w:styleId="aff2">
    <w:name w:val="Body Text Indent"/>
    <w:basedOn w:val="a0"/>
    <w:rsid w:val="00CF451C"/>
    <w:pPr>
      <w:widowControl/>
      <w:ind w:firstLine="709"/>
      <w:jc w:val="both"/>
    </w:pPr>
    <w:rPr>
      <w:rFonts w:eastAsia="Times New Roman"/>
      <w:sz w:val="28"/>
    </w:rPr>
  </w:style>
  <w:style w:type="paragraph" w:styleId="22">
    <w:name w:val="Body Text Indent 2"/>
    <w:basedOn w:val="a0"/>
    <w:qFormat/>
    <w:rsid w:val="00CF451C"/>
    <w:pPr>
      <w:widowControl/>
      <w:spacing w:after="120" w:line="480" w:lineRule="auto"/>
      <w:ind w:left="283"/>
    </w:pPr>
    <w:rPr>
      <w:rFonts w:eastAsia="Times New Roman"/>
      <w:sz w:val="24"/>
      <w:szCs w:val="24"/>
    </w:rPr>
  </w:style>
  <w:style w:type="paragraph" w:customStyle="1" w:styleId="25">
    <w:name w:val="Основной текст 25"/>
    <w:basedOn w:val="a0"/>
    <w:qFormat/>
    <w:rsid w:val="00CF451C"/>
    <w:pPr>
      <w:ind w:right="45" w:firstLine="720"/>
      <w:jc w:val="both"/>
    </w:pPr>
    <w:rPr>
      <w:rFonts w:eastAsia="Times New Roman"/>
    </w:rPr>
  </w:style>
  <w:style w:type="paragraph" w:customStyle="1" w:styleId="aff3">
    <w:name w:val="Àáçàö ïðàâèë"/>
    <w:qFormat/>
    <w:rsid w:val="00CF451C"/>
    <w:pPr>
      <w:spacing w:before="40" w:after="40"/>
      <w:ind w:firstLine="567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2Arial-0">
    <w:name w:val="Стиль Заголовок 2 + Arial По центру Справа:  -0 см"/>
    <w:basedOn w:val="2"/>
    <w:qFormat/>
    <w:rsid w:val="00CF451C"/>
    <w:pPr>
      <w:keepLines w:val="0"/>
      <w:spacing w:before="120" w:after="60" w:line="240" w:lineRule="atLeast"/>
      <w:jc w:val="center"/>
      <w:outlineLvl w:val="9"/>
    </w:pPr>
    <w:rPr>
      <w:rFonts w:ascii="Arial" w:eastAsia="Times New Roman" w:hAnsi="Arial" w:cs="Times New Roman"/>
      <w:caps/>
      <w:color w:val="auto"/>
      <w:sz w:val="24"/>
      <w:szCs w:val="20"/>
    </w:rPr>
  </w:style>
  <w:style w:type="paragraph" w:customStyle="1" w:styleId="210">
    <w:name w:val="Основной текст с отступом 21"/>
    <w:basedOn w:val="a0"/>
    <w:qFormat/>
    <w:rsid w:val="000C1190"/>
    <w:pPr>
      <w:ind w:right="45" w:firstLine="709"/>
      <w:jc w:val="both"/>
    </w:pPr>
    <w:rPr>
      <w:rFonts w:eastAsia="Times New Roman"/>
      <w:sz w:val="24"/>
    </w:rPr>
  </w:style>
  <w:style w:type="paragraph" w:customStyle="1" w:styleId="3">
    <w:name w:val="[Ростех] Наименование Подраздела (Уровень 3)"/>
    <w:uiPriority w:val="99"/>
    <w:qFormat/>
    <w:rsid w:val="00BB1273"/>
    <w:pPr>
      <w:keepNext/>
      <w:keepLines/>
      <w:spacing w:before="240"/>
      <w:outlineLvl w:val="2"/>
    </w:pPr>
    <w:rPr>
      <w:rFonts w:ascii="Proxima Nova ExCn Rg" w:eastAsia="Times New Roman" w:hAnsi="Proxima Nova ExCn Rg" w:cs="Times New Roman"/>
      <w:b/>
      <w:sz w:val="28"/>
      <w:szCs w:val="28"/>
      <w:lang w:eastAsia="ru-RU"/>
    </w:rPr>
  </w:style>
  <w:style w:type="paragraph" w:customStyle="1" w:styleId="23">
    <w:name w:val="[Ростех] Наименование Раздела (Уровень 2)"/>
    <w:uiPriority w:val="99"/>
    <w:qFormat/>
    <w:rsid w:val="00BB1273"/>
    <w:pPr>
      <w:keepNext/>
      <w:keepLines/>
      <w:spacing w:before="240"/>
      <w:jc w:val="center"/>
      <w:outlineLvl w:val="1"/>
    </w:pPr>
    <w:rPr>
      <w:rFonts w:ascii="Proxima Nova ExCn Rg" w:eastAsia="Times New Roman" w:hAnsi="Proxima Nova ExCn Rg" w:cs="Times New Roman"/>
      <w:b/>
      <w:sz w:val="28"/>
      <w:szCs w:val="28"/>
      <w:lang w:eastAsia="ru-RU"/>
    </w:rPr>
  </w:style>
  <w:style w:type="paragraph" w:customStyle="1" w:styleId="a">
    <w:name w:val="[Ростех] Простой текст (Без уровня)"/>
    <w:uiPriority w:val="99"/>
    <w:qFormat/>
    <w:rsid w:val="00BB1273"/>
    <w:pPr>
      <w:numPr>
        <w:numId w:val="1"/>
      </w:numPr>
      <w:spacing w:before="120"/>
      <w:jc w:val="both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5">
    <w:name w:val="[Ростех] Текст Подпункта (Уровень 5)"/>
    <w:uiPriority w:val="99"/>
    <w:qFormat/>
    <w:rsid w:val="00BB1273"/>
    <w:pPr>
      <w:spacing w:before="120"/>
      <w:jc w:val="both"/>
      <w:outlineLvl w:val="4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6">
    <w:name w:val="[Ростех] Текст Подпункта подпункта (Уровень 6)"/>
    <w:uiPriority w:val="99"/>
    <w:qFormat/>
    <w:rsid w:val="00BB1273"/>
    <w:pPr>
      <w:spacing w:before="120"/>
      <w:jc w:val="both"/>
      <w:outlineLvl w:val="5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4">
    <w:name w:val="[Ростех] Текст Пункта (Уровень 4)"/>
    <w:uiPriority w:val="99"/>
    <w:qFormat/>
    <w:rsid w:val="00BB1273"/>
    <w:pPr>
      <w:spacing w:before="120"/>
      <w:jc w:val="both"/>
      <w:outlineLvl w:val="3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ConsPlusNormal">
    <w:name w:val="ConsPlusNormal"/>
    <w:qFormat/>
    <w:rsid w:val="0043027A"/>
    <w:pPr>
      <w:widowControl w:val="0"/>
    </w:pPr>
    <w:rPr>
      <w:rFonts w:eastAsia="Times New Roman" w:cs="Calibri"/>
      <w:szCs w:val="20"/>
      <w:lang w:eastAsia="ru-RU"/>
    </w:rPr>
  </w:style>
  <w:style w:type="paragraph" w:customStyle="1" w:styleId="Style18">
    <w:name w:val="Style18"/>
    <w:basedOn w:val="a0"/>
    <w:qFormat/>
    <w:rsid w:val="00C3793F"/>
    <w:pPr>
      <w:jc w:val="center"/>
    </w:pPr>
    <w:rPr>
      <w:rFonts w:eastAsia="Calibri"/>
      <w:sz w:val="24"/>
      <w:szCs w:val="24"/>
    </w:rPr>
  </w:style>
  <w:style w:type="paragraph" w:styleId="aff4">
    <w:name w:val="Revision"/>
    <w:uiPriority w:val="99"/>
    <w:semiHidden/>
    <w:qFormat/>
    <w:rsid w:val="002F1187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11">
    <w:name w:val="Обычная таблица1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5">
    <w:name w:val="Содержимое таблицы"/>
    <w:basedOn w:val="a0"/>
    <w:qFormat/>
    <w:pPr>
      <w:suppressLineNumbers/>
    </w:pPr>
  </w:style>
  <w:style w:type="paragraph" w:customStyle="1" w:styleId="aff6">
    <w:name w:val="Заголовок таблицы"/>
    <w:basedOn w:val="aff5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yperlink" Target="https://www-data.rgs.ru/upload/iblock/7f7/Pravila-OSAGO-_red.-ot-15.07.2021_-dlya-sayta.pdf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FAFE1AEE8CA7D44DAF4E6D322A9741C9" ma:contentTypeVersion="1" ma:contentTypeDescription="Создание документа." ma:contentTypeScope="" ma:versionID="5c65e15cfbba0073ffc04f9a60695f82">
  <xsd:schema xmlns:xsd="http://www.w3.org/2001/XMLSchema" xmlns:xs="http://www.w3.org/2001/XMLSchema" xmlns:p="http://schemas.microsoft.com/office/2006/metadata/properties" xmlns:ns2="3eade46a-8475-46dd-946f-9ff2607d3557" xmlns:ns3="5599f490-7d26-4049-b445-3571080a7ba8" targetNamespace="http://schemas.microsoft.com/office/2006/metadata/properties" ma:root="true" ma:fieldsID="08dff29c8e8d87d189a016b1443908c8" ns2:_="" ns3:_="">
    <xsd:import namespace="3eade46a-8475-46dd-946f-9ff2607d3557"/>
    <xsd:import namespace="5599f490-7d26-4049-b445-3571080a7ba8"/>
    <xsd:element name="properties">
      <xsd:complexType>
        <xsd:sequence>
          <xsd:element name="documentManagement">
            <xsd:complexType>
              <xsd:all>
                <xsd:element ref="ns2:_x041d__x0430__x0438__x043c__x0435__x043d__x043e__x0432__x0430__x043d__x0438__x0435_" minOccurs="0"/>
                <xsd:element ref="ns3:_dlc_DocId" minOccurs="0"/>
                <xsd:element ref="ns3:_dlc_DocIdUrl" minOccurs="0"/>
                <xsd:element ref="ns3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ade46a-8475-46dd-946f-9ff2607d3557" elementFormDefault="qualified">
    <xsd:import namespace="http://schemas.microsoft.com/office/2006/documentManagement/types"/>
    <xsd:import namespace="http://schemas.microsoft.com/office/infopath/2007/PartnerControls"/>
    <xsd:element name="_x041d__x0430__x0438__x043c__x0435__x043d__x043e__x0432__x0430__x043d__x0438__x0435_" ma:index="8" nillable="true" ma:displayName="Наименование" ma:internalName="_x041d__x0430__x0438__x043c__x0435__x043d__x043e__x0432__x0430__x043d__x0438__x0435_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99f490-7d26-4049-b445-3571080a7ba8" elementFormDefault="qualified">
    <xsd:import namespace="http://schemas.microsoft.com/office/2006/documentManagement/types"/>
    <xsd:import namespace="http://schemas.microsoft.com/office/infopath/2007/PartnerControls"/>
    <xsd:element name="_dlc_DocId" ma:index="9" nillable="true" ma:displayName="Значение идентификатора документа" ma:description="Значение идентификатора документа, присвоенного данному элементу." ma:internalName="_dlc_DocId" ma:readOnly="true">
      <xsd:simpleType>
        <xsd:restriction base="dms:Text"/>
      </xsd:simpleType>
    </xsd:element>
    <xsd:element name="_dlc_DocIdUrl" ma:index="10" nillable="true" ma:displayName="Идентификатор документа" ma:description="Постоянная ссылка на этот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1" nillable="true" ma:displayName="Сохранить идентификатор" ma:description="Сохранять идентификатор при добавлении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599f490-7d26-4049-b445-3571080a7ba8">VS2QX4TCUVMJ-136-4872</_dlc_DocId>
    <_dlc_DocIdUrl xmlns="5599f490-7d26-4049-b445-3571080a7ba8">
      <Url>http://vskportal3/SiteDirectory/auto_insurance/_layouts/DocIdRedir.aspx?ID=VS2QX4TCUVMJ-136-4872</Url>
      <Description>VS2QX4TCUVMJ-136-4872</Description>
    </_dlc_DocIdUrl>
    <_x041d__x0430__x0438__x043c__x0435__x043d__x043e__x0432__x0430__x043d__x0438__x0435_ xmlns="3eade46a-8475-46dd-946f-9ff2607d3557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78E774-03FC-4DFC-9118-E747B04BAD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ade46a-8475-46dd-946f-9ff2607d3557"/>
    <ds:schemaRef ds:uri="5599f490-7d26-4049-b445-3571080a7b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29D80B4-E468-4C5C-BD6E-5457C0D7C53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88244D41-DA19-4F50-AA0E-9DDB6067CF4A}">
  <ds:schemaRefs>
    <ds:schemaRef ds:uri="http://schemas.microsoft.com/office/2006/metadata/properties"/>
    <ds:schemaRef ds:uri="http://schemas.microsoft.com/office/infopath/2007/PartnerControls"/>
    <ds:schemaRef ds:uri="5599f490-7d26-4049-b445-3571080a7ba8"/>
    <ds:schemaRef ds:uri="3eade46a-8475-46dd-946f-9ff2607d3557"/>
  </ds:schemaRefs>
</ds:datastoreItem>
</file>

<file path=customXml/itemProps4.xml><?xml version="1.0" encoding="utf-8"?>
<ds:datastoreItem xmlns:ds="http://schemas.openxmlformats.org/officeDocument/2006/customXml" ds:itemID="{2B9B73BC-357F-4321-8161-E567C91AFBD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D0E4B5F-F269-4EFA-9C65-28489F426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3508</Words>
  <Characters>19999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Клишин Сергей</dc:creator>
  <cp:lastModifiedBy>Zakupki-2</cp:lastModifiedBy>
  <cp:revision>2</cp:revision>
  <cp:lastPrinted>2023-02-20T14:54:00Z</cp:lastPrinted>
  <dcterms:created xsi:type="dcterms:W3CDTF">2026-08-31T07:54:00Z</dcterms:created>
  <dcterms:modified xsi:type="dcterms:W3CDTF">2026-08-31T07:54:00Z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0x010100FAFE1AEE8CA7D44DAF4E6D322A9741C9</vt:lpwstr>
  </property>
  <property fmtid="{D5CDD505-2E9C-101B-9397-08002B2CF9AE}" pid="3" name="_dlc_DocIdItemGuid">
    <vt:lpwstr>5ba7f477-aebd-4a97-ace1-6428677e85db</vt:lpwstr>
  </property>
</Properties>
</file>