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85DF0" w:rsidRDefault="0018759D" w:rsidP="007D3FEA">
      <w:pPr>
        <w:pStyle w:val="1"/>
        <w:spacing w:before="0" w:after="0"/>
        <w:ind w:left="0" w:right="-285" w:firstLine="0"/>
      </w:pPr>
      <w:r>
        <w:rPr>
          <w:rFonts w:ascii="Times New Roman" w:hAnsi="Times New Roman" w:cs="Times New Roman"/>
          <w:sz w:val="24"/>
          <w:szCs w:val="24"/>
        </w:rPr>
        <w:t xml:space="preserve">                                                             </w:t>
      </w:r>
      <w:r w:rsidR="003225EB">
        <w:rPr>
          <w:rFonts w:ascii="Times New Roman" w:hAnsi="Times New Roman" w:cs="Times New Roman"/>
          <w:sz w:val="24"/>
          <w:szCs w:val="24"/>
        </w:rPr>
        <w:t xml:space="preserve"> </w:t>
      </w:r>
      <w:r>
        <w:rPr>
          <w:rFonts w:ascii="Times New Roman" w:hAnsi="Times New Roman" w:cs="Times New Roman"/>
          <w:sz w:val="24"/>
          <w:szCs w:val="24"/>
        </w:rPr>
        <w:t xml:space="preserve">  </w:t>
      </w:r>
      <w:r w:rsidR="00985DF0">
        <w:rPr>
          <w:rFonts w:ascii="Times New Roman" w:hAnsi="Times New Roman" w:cs="Times New Roman"/>
          <w:sz w:val="24"/>
          <w:szCs w:val="24"/>
        </w:rPr>
        <w:t>ДОГОВОР</w:t>
      </w:r>
      <w:r w:rsidR="003225EB">
        <w:rPr>
          <w:rFonts w:ascii="Times New Roman" w:hAnsi="Times New Roman" w:cs="Times New Roman"/>
          <w:sz w:val="24"/>
          <w:szCs w:val="24"/>
        </w:rPr>
        <w:t xml:space="preserve"> </w:t>
      </w:r>
      <w:r w:rsidR="00985DF0">
        <w:rPr>
          <w:rFonts w:ascii="Times New Roman" w:hAnsi="Times New Roman" w:cs="Times New Roman"/>
          <w:sz w:val="24"/>
          <w:szCs w:val="24"/>
        </w:rPr>
        <w:t>№</w:t>
      </w:r>
      <w:r w:rsidR="00F33F95">
        <w:rPr>
          <w:rFonts w:ascii="Times New Roman" w:hAnsi="Times New Roman" w:cs="Times New Roman"/>
          <w:sz w:val="24"/>
          <w:szCs w:val="24"/>
        </w:rPr>
        <w:t>___</w:t>
      </w:r>
    </w:p>
    <w:p w:rsidR="00985DF0" w:rsidRDefault="003225EB" w:rsidP="009B4144">
      <w:pPr>
        <w:jc w:val="center"/>
        <w:rPr>
          <w:b/>
        </w:rPr>
      </w:pPr>
      <w:r>
        <w:rPr>
          <w:b/>
        </w:rPr>
        <w:t xml:space="preserve">    </w:t>
      </w:r>
      <w:r w:rsidR="00985DF0">
        <w:rPr>
          <w:b/>
        </w:rPr>
        <w:t xml:space="preserve">на </w:t>
      </w:r>
      <w:r w:rsidR="009368B7">
        <w:rPr>
          <w:b/>
        </w:rPr>
        <w:t xml:space="preserve">поставку </w:t>
      </w:r>
      <w:r w:rsidR="00103F26">
        <w:rPr>
          <w:b/>
        </w:rPr>
        <w:t xml:space="preserve">продуктов </w:t>
      </w:r>
    </w:p>
    <w:p w:rsidR="007D3FEA" w:rsidRDefault="007D3FEA" w:rsidP="009B4144">
      <w:pPr>
        <w:jc w:val="center"/>
        <w:rPr>
          <w:b/>
        </w:rPr>
      </w:pPr>
    </w:p>
    <w:p w:rsidR="00945135" w:rsidRPr="00666D93" w:rsidRDefault="00945135" w:rsidP="00945135">
      <w:pPr>
        <w:keepNext/>
        <w:jc w:val="center"/>
        <w:rPr>
          <w:rStyle w:val="ae"/>
          <w:b/>
          <w:i w:val="0"/>
        </w:rPr>
      </w:pPr>
      <w:r w:rsidRPr="00666D93">
        <w:rPr>
          <w:rStyle w:val="ae"/>
          <w:b/>
          <w:i w:val="0"/>
        </w:rPr>
        <w:t xml:space="preserve">ИКЗ </w:t>
      </w:r>
      <w:r w:rsidR="00666D93" w:rsidRPr="00666D93">
        <w:rPr>
          <w:rStyle w:val="ae"/>
          <w:b/>
          <w:i w:val="0"/>
        </w:rPr>
        <w:t>263470701262547070100100020000000244</w:t>
      </w:r>
    </w:p>
    <w:p w:rsidR="009B4144" w:rsidRDefault="009B4144" w:rsidP="009B4144">
      <w:pPr>
        <w:jc w:val="center"/>
        <w:rPr>
          <w:b/>
        </w:rPr>
      </w:pPr>
    </w:p>
    <w:tbl>
      <w:tblPr>
        <w:tblW w:w="9731" w:type="dxa"/>
        <w:tblLayout w:type="fixed"/>
        <w:tblLook w:val="0000"/>
      </w:tblPr>
      <w:tblGrid>
        <w:gridCol w:w="4550"/>
        <w:gridCol w:w="5181"/>
      </w:tblGrid>
      <w:tr w:rsidR="00985DF0" w:rsidTr="007D3FEA">
        <w:trPr>
          <w:trHeight w:val="288"/>
        </w:trPr>
        <w:tc>
          <w:tcPr>
            <w:tcW w:w="4550" w:type="dxa"/>
            <w:shd w:val="clear" w:color="auto" w:fill="auto"/>
          </w:tcPr>
          <w:p w:rsidR="00985DF0" w:rsidRDefault="00985DF0" w:rsidP="007D3FEA">
            <w:pPr>
              <w:widowControl w:val="0"/>
              <w:ind w:right="-285"/>
            </w:pPr>
            <w:r>
              <w:t>г. Кингисепп</w:t>
            </w:r>
          </w:p>
        </w:tc>
        <w:tc>
          <w:tcPr>
            <w:tcW w:w="5181" w:type="dxa"/>
            <w:shd w:val="clear" w:color="auto" w:fill="auto"/>
          </w:tcPr>
          <w:p w:rsidR="00985DF0" w:rsidRDefault="0018759D" w:rsidP="00C050DC">
            <w:pPr>
              <w:widowControl w:val="0"/>
              <w:ind w:left="426" w:right="-568"/>
              <w:jc w:val="center"/>
            </w:pPr>
            <w:r>
              <w:t xml:space="preserve">                                   </w:t>
            </w:r>
            <w:r w:rsidR="00F33F95">
              <w:t xml:space="preserve">__ </w:t>
            </w:r>
            <w:r w:rsidR="00C050DC">
              <w:t>_________</w:t>
            </w:r>
            <w:r w:rsidR="00387831">
              <w:t xml:space="preserve"> </w:t>
            </w:r>
            <w:r w:rsidR="00666D93">
              <w:t>2026</w:t>
            </w:r>
            <w:r w:rsidR="00387831">
              <w:t xml:space="preserve"> г.</w:t>
            </w:r>
          </w:p>
        </w:tc>
      </w:tr>
    </w:tbl>
    <w:p w:rsidR="00985DF0" w:rsidRDefault="00985DF0" w:rsidP="00EB1650">
      <w:pPr>
        <w:widowControl w:val="0"/>
        <w:ind w:firstLine="708"/>
        <w:jc w:val="both"/>
      </w:pPr>
      <w:r w:rsidRPr="00552EE6">
        <w:t>Муниципальное бюджетное дошкольное образовательное учреждение № 10 «Детский сад общеразвивающего вида с приоритетным осуществлением деятельности по социально-личностному развитию детей» г</w:t>
      </w:r>
      <w:proofErr w:type="gramStart"/>
      <w:r w:rsidRPr="00552EE6">
        <w:t>.К</w:t>
      </w:r>
      <w:proofErr w:type="gramEnd"/>
      <w:r w:rsidRPr="00552EE6">
        <w:t xml:space="preserve">ингисеппа (МБДОУ №10 г.Кингисеппа), именуемый в дальнейшем «Заказчик», в лице </w:t>
      </w:r>
      <w:r w:rsidR="00552EE6" w:rsidRPr="00552EE6">
        <w:t>з</w:t>
      </w:r>
      <w:r w:rsidR="009E3FFE" w:rsidRPr="00552EE6">
        <w:t xml:space="preserve">аведующего Лепешкиной Ольги Сергеевны, действующего на основании </w:t>
      </w:r>
      <w:r w:rsidR="00C102C9" w:rsidRPr="00552EE6">
        <w:t>Устава</w:t>
      </w:r>
      <w:r w:rsidR="00C81732" w:rsidRPr="00552EE6">
        <w:t>,</w:t>
      </w:r>
      <w:r w:rsidRPr="00552EE6">
        <w:t xml:space="preserve"> с одной стороны</w:t>
      </w:r>
      <w:r w:rsidR="007D3FEA" w:rsidRPr="00552EE6">
        <w:t>,</w:t>
      </w:r>
      <w:r w:rsidRPr="00552EE6">
        <w:t xml:space="preserve"> и </w:t>
      </w:r>
      <w:r w:rsidR="00F33F95">
        <w:t>___</w:t>
      </w:r>
      <w:r w:rsidRPr="00337E2D">
        <w:t xml:space="preserve"> именуемое в дальнейшем «Поставщик», с другой стороны, при совместном упоминании по тексту настоящего Договора именуемые «Стороны», заключили настоящий Договор о нижеследующем:</w:t>
      </w:r>
    </w:p>
    <w:p w:rsidR="009B4144" w:rsidRPr="00337E2D" w:rsidRDefault="009B4144" w:rsidP="00DF6ED7">
      <w:pPr>
        <w:widowControl w:val="0"/>
        <w:ind w:right="-285" w:firstLine="708"/>
        <w:jc w:val="both"/>
        <w:rPr>
          <w:b/>
        </w:rPr>
      </w:pPr>
    </w:p>
    <w:p w:rsidR="00985DF0" w:rsidRDefault="00985DF0" w:rsidP="00552EE6">
      <w:pPr>
        <w:widowControl w:val="0"/>
        <w:ind w:right="-285" w:firstLine="708"/>
        <w:jc w:val="center"/>
      </w:pPr>
      <w:r>
        <w:rPr>
          <w:b/>
        </w:rPr>
        <w:t>1. ПРЕДМЕТ ДОГОВОР</w:t>
      </w:r>
      <w:r w:rsidR="00EB1650">
        <w:rPr>
          <w:b/>
        </w:rPr>
        <w:t>А</w:t>
      </w:r>
    </w:p>
    <w:p w:rsidR="00985DF0" w:rsidRPr="00552EE6" w:rsidRDefault="00985DF0">
      <w:pPr>
        <w:tabs>
          <w:tab w:val="left" w:pos="567"/>
        </w:tabs>
        <w:ind w:firstLine="540"/>
        <w:jc w:val="both"/>
      </w:pPr>
      <w:r>
        <w:t xml:space="preserve">1.1. Заказчик поручает, а Поставщик принимает на себя обязательства по поставке </w:t>
      </w:r>
      <w:r w:rsidR="00EB1650" w:rsidRPr="00552EE6">
        <w:t xml:space="preserve">продуктов </w:t>
      </w:r>
      <w:r w:rsidRPr="00552EE6">
        <w:t>в МБДОУ №10 г</w:t>
      </w:r>
      <w:proofErr w:type="gramStart"/>
      <w:r w:rsidRPr="00552EE6">
        <w:t>.К</w:t>
      </w:r>
      <w:proofErr w:type="gramEnd"/>
      <w:r w:rsidRPr="00552EE6">
        <w:t>ингисеппа в количестве, цене и ассортименте, согласно спецификации (Приложение №1 к настоящему Договору) по предварительным заявкам Заказчика.</w:t>
      </w:r>
    </w:p>
    <w:p w:rsidR="00985DF0" w:rsidRPr="00552EE6" w:rsidRDefault="00985DF0">
      <w:pPr>
        <w:tabs>
          <w:tab w:val="left" w:pos="426"/>
        </w:tabs>
        <w:jc w:val="both"/>
      </w:pPr>
      <w:r w:rsidRPr="00552EE6">
        <w:t xml:space="preserve">         1.2. Основанием для заключения </w:t>
      </w:r>
      <w:r w:rsidR="00D54E51" w:rsidRPr="00552EE6">
        <w:t>настоящего Договора является п.</w:t>
      </w:r>
      <w:r w:rsidR="007C1929" w:rsidRPr="00552EE6">
        <w:t>5</w:t>
      </w:r>
      <w:r w:rsidR="007302FA" w:rsidRPr="00552EE6">
        <w:t xml:space="preserve"> </w:t>
      </w:r>
      <w:r w:rsidRPr="00552EE6">
        <w:t>части 1 ст.93 Феде</w:t>
      </w:r>
      <w:r w:rsidRPr="00552EE6">
        <w:softHyphen/>
        <w:t xml:space="preserve">рального закона от 05.04.2013 N 44-ФЗ </w:t>
      </w:r>
      <w:r w:rsidRPr="00552EE6">
        <w:rPr>
          <w:bCs/>
        </w:rPr>
        <w:t>«О контрактной системе в сфере за</w:t>
      </w:r>
      <w:r w:rsidRPr="00552EE6">
        <w:rPr>
          <w:bCs/>
        </w:rPr>
        <w:softHyphen/>
        <w:t xml:space="preserve">купки товаров, выполнение работ, оказание услуг </w:t>
      </w:r>
      <w:r w:rsidRPr="00552EE6">
        <w:t>для  обеспечения государствен</w:t>
      </w:r>
      <w:r w:rsidRPr="00552EE6">
        <w:softHyphen/>
        <w:t>ных и муниципальных нужд».</w:t>
      </w:r>
    </w:p>
    <w:p w:rsidR="009B4144" w:rsidRDefault="009B4144">
      <w:pPr>
        <w:tabs>
          <w:tab w:val="left" w:pos="426"/>
        </w:tabs>
        <w:jc w:val="both"/>
        <w:rPr>
          <w:b/>
          <w:bCs/>
        </w:rPr>
      </w:pPr>
    </w:p>
    <w:p w:rsidR="00985DF0" w:rsidRDefault="00985DF0">
      <w:pPr>
        <w:jc w:val="center"/>
      </w:pPr>
      <w:r>
        <w:rPr>
          <w:b/>
          <w:bCs/>
        </w:rPr>
        <w:t>2. ЦЕНА ДОГОВОРА И ПОРЯДОК РАСЧЕТОВ</w:t>
      </w:r>
    </w:p>
    <w:p w:rsidR="003A0A36" w:rsidRDefault="00985DF0" w:rsidP="00D65203">
      <w:r w:rsidRPr="00D65203">
        <w:t xml:space="preserve">2.1. </w:t>
      </w:r>
      <w:r w:rsidR="00D65203">
        <w:t xml:space="preserve"> </w:t>
      </w:r>
      <w:r w:rsidR="00D65203" w:rsidRPr="00D65203">
        <w:t xml:space="preserve">Сумма настоящего Договора составляет </w:t>
      </w:r>
      <w:r w:rsidR="00F33F95">
        <w:rPr>
          <w:b/>
          <w:color w:val="000000"/>
          <w:lang w:eastAsia="ru-RU"/>
        </w:rPr>
        <w:t>___</w:t>
      </w:r>
      <w:r w:rsidR="002D011A" w:rsidRPr="00D65203">
        <w:t>, в т.ч. НДС</w:t>
      </w:r>
      <w:r w:rsidR="003A0A36">
        <w:t>.</w:t>
      </w:r>
      <w:r w:rsidR="002D011A" w:rsidRPr="00D65203">
        <w:t xml:space="preserve"> </w:t>
      </w:r>
    </w:p>
    <w:p w:rsidR="004D6A05" w:rsidRPr="00491D9E" w:rsidRDefault="004D6A05" w:rsidP="00D65203">
      <w:pPr>
        <w:rPr>
          <w:b/>
        </w:rPr>
      </w:pPr>
      <w:r w:rsidRPr="00491D9E">
        <w:rPr>
          <w:color w:val="000000"/>
        </w:rPr>
        <w:t xml:space="preserve">Цена Договора является твёрдой  и определяется на весь срок исполнения Договора. </w:t>
      </w:r>
    </w:p>
    <w:p w:rsidR="000F748B" w:rsidRDefault="00985DF0" w:rsidP="00474EA0">
      <w:pPr>
        <w:ind w:firstLine="540"/>
        <w:jc w:val="both"/>
        <w:rPr>
          <w:color w:val="000000"/>
          <w:sz w:val="22"/>
          <w:szCs w:val="22"/>
        </w:rPr>
      </w:pPr>
      <w:r w:rsidRPr="00BB77B0">
        <w:rPr>
          <w:color w:val="000000"/>
          <w:sz w:val="22"/>
          <w:szCs w:val="22"/>
        </w:rPr>
        <w:t>Источник финансирования</w:t>
      </w:r>
      <w:r w:rsidR="007D3FEA">
        <w:rPr>
          <w:color w:val="000000"/>
          <w:sz w:val="22"/>
          <w:szCs w:val="22"/>
        </w:rPr>
        <w:t>:</w:t>
      </w:r>
      <w:r w:rsidR="005C4126">
        <w:rPr>
          <w:color w:val="000000"/>
          <w:sz w:val="22"/>
          <w:szCs w:val="22"/>
        </w:rPr>
        <w:t xml:space="preserve"> </w:t>
      </w:r>
      <w:r w:rsidR="00474EA0">
        <w:rPr>
          <w:color w:val="000000"/>
          <w:sz w:val="22"/>
          <w:szCs w:val="22"/>
        </w:rPr>
        <w:t>_____________________________________________________ ___________________________________________________</w:t>
      </w:r>
      <w:r w:rsidR="00D65203">
        <w:rPr>
          <w:color w:val="000000"/>
          <w:sz w:val="22"/>
          <w:szCs w:val="22"/>
        </w:rPr>
        <w:t>_______________________________</w:t>
      </w:r>
    </w:p>
    <w:p w:rsidR="00985DF0" w:rsidRDefault="00985DF0" w:rsidP="000B0C9E">
      <w:pPr>
        <w:jc w:val="both"/>
      </w:pPr>
      <w:r>
        <w:t>2.2. Расчеты по настоящему Договору производятся Заказчиком путем перечисления денежных средств на расчетный счет Поставщика по факту поставки товара, на основании предъявленных Поставщиком товарных накладных, оформленных на Заказчика при наличии документального подтверждения от Заказчика  Факта  поставки товара.</w:t>
      </w:r>
      <w:r w:rsidR="008364CF">
        <w:t xml:space="preserve"> Оплата производится в течение </w:t>
      </w:r>
      <w:r w:rsidR="000569E9">
        <w:t>10</w:t>
      </w:r>
      <w:r w:rsidR="00D47DAE">
        <w:t xml:space="preserve"> (</w:t>
      </w:r>
      <w:r w:rsidR="000569E9">
        <w:t>десят</w:t>
      </w:r>
      <w:r w:rsidR="00D47DAE">
        <w:t xml:space="preserve">и) рабочих дней </w:t>
      </w:r>
      <w:r w:rsidR="008364CF">
        <w:t xml:space="preserve">с момента поставки. </w:t>
      </w:r>
    </w:p>
    <w:p w:rsidR="00985DF0" w:rsidRDefault="00985DF0">
      <w:pPr>
        <w:ind w:firstLine="540"/>
        <w:jc w:val="both"/>
      </w:pPr>
      <w:r>
        <w:t>2.3. Цена товара включает в себя стоимость упаковки, доставки и все применимые налоги, пошлины и сборы РФ,  остается неизменной в пределах срока действия настоящего Договора.</w:t>
      </w:r>
    </w:p>
    <w:p w:rsidR="00985DF0" w:rsidRDefault="00985DF0">
      <w:pPr>
        <w:pStyle w:val="LO-Normal"/>
        <w:ind w:firstLine="540"/>
        <w:jc w:val="both"/>
      </w:pPr>
      <w:r>
        <w:rPr>
          <w:sz w:val="24"/>
          <w:szCs w:val="24"/>
        </w:rPr>
        <w:t>2.4. Оплата товара по настоящему Договору производится  в рублях Российской Федерации.</w:t>
      </w:r>
    </w:p>
    <w:p w:rsidR="00985DF0" w:rsidRDefault="00985DF0">
      <w:pPr>
        <w:ind w:firstLine="540"/>
        <w:jc w:val="both"/>
      </w:pPr>
      <w:r>
        <w:t>2.5. Датой оплаты по настоящему Договору считается дата списания денежных средств, с лицевого счёта Заказчика.</w:t>
      </w:r>
    </w:p>
    <w:p w:rsidR="009B4144" w:rsidRDefault="009B4144">
      <w:pPr>
        <w:ind w:firstLine="540"/>
        <w:jc w:val="both"/>
        <w:rPr>
          <w:b/>
        </w:rPr>
      </w:pPr>
    </w:p>
    <w:p w:rsidR="00985DF0" w:rsidRDefault="00985DF0">
      <w:pPr>
        <w:ind w:firstLine="540"/>
        <w:jc w:val="center"/>
      </w:pPr>
      <w:r>
        <w:rPr>
          <w:b/>
        </w:rPr>
        <w:t>3. УСЛОВИЯ ПОСТАВКИ</w:t>
      </w:r>
    </w:p>
    <w:p w:rsidR="00985DF0" w:rsidRDefault="00985DF0" w:rsidP="00D47DAE">
      <w:pPr>
        <w:tabs>
          <w:tab w:val="left" w:pos="0"/>
        </w:tabs>
        <w:jc w:val="both"/>
      </w:pPr>
      <w:r>
        <w:t xml:space="preserve">         3.1.Поставка товара Заказчику осуществляется специальным автотранспортом Поставщика по адресу: </w:t>
      </w:r>
      <w:proofErr w:type="gramStart"/>
      <w:r>
        <w:t>Ленинградская область, г. Кингисепп, ул. Воровского, д.30,по предварительной заявке.</w:t>
      </w:r>
      <w:proofErr w:type="gramEnd"/>
    </w:p>
    <w:p w:rsidR="00985DF0" w:rsidRDefault="00985DF0">
      <w:pPr>
        <w:jc w:val="both"/>
      </w:pPr>
      <w:r>
        <w:t xml:space="preserve">         3.2. Сроки, количество поставки по каждой партии товара определяются Заказчиком.</w:t>
      </w:r>
    </w:p>
    <w:p w:rsidR="00D47DAE" w:rsidRDefault="00985DF0">
      <w:pPr>
        <w:jc w:val="both"/>
      </w:pPr>
      <w:r>
        <w:t xml:space="preserve">         3.3.Поставка пищевой продукции осуществляется лицами, прошедшими предварительные при поступлении на работу, периодические медицинские осмотры и обучение в установленном порядке.</w:t>
      </w:r>
    </w:p>
    <w:p w:rsidR="00985DF0" w:rsidRDefault="00985DF0">
      <w:pPr>
        <w:jc w:val="both"/>
      </w:pPr>
      <w:r>
        <w:lastRenderedPageBreak/>
        <w:t xml:space="preserve"> </w:t>
      </w:r>
      <w:r w:rsidR="00A141DA">
        <w:t xml:space="preserve">        </w:t>
      </w:r>
      <w:r>
        <w:t>3.4.При осуществлении поставки пищевой продукции Заказчиком должны соблюдаться условия обеспечения раздельной транспортировки продовольственного сырья и готовой пищевой продукции.</w:t>
      </w:r>
    </w:p>
    <w:p w:rsidR="00985DF0" w:rsidRDefault="00985DF0">
      <w:pPr>
        <w:jc w:val="both"/>
      </w:pPr>
      <w:r>
        <w:t xml:space="preserve">         3.5.Товар считается сданным Заказчиком и принятым Заказчиком по количеству и качеству с момента оформления (подписания) товарно-транспортной накладной. </w:t>
      </w:r>
    </w:p>
    <w:p w:rsidR="00985DF0" w:rsidRDefault="00985DF0">
      <w:pPr>
        <w:tabs>
          <w:tab w:val="left" w:pos="567"/>
          <w:tab w:val="left" w:pos="709"/>
        </w:tabs>
        <w:jc w:val="both"/>
        <w:rPr>
          <w:b/>
        </w:rPr>
      </w:pPr>
      <w:r>
        <w:t xml:space="preserve">         3.6.Право собственности на товар (на соответствующую партию товара) переходит от Поставщика к Заказчику в момент фактического получения товара.</w:t>
      </w:r>
    </w:p>
    <w:p w:rsidR="00985DF0" w:rsidRDefault="00985DF0">
      <w:pPr>
        <w:jc w:val="center"/>
      </w:pPr>
      <w:r>
        <w:rPr>
          <w:b/>
        </w:rPr>
        <w:t>4. ГАРАНТИИ КАЧЕСТВА ТОВАРА</w:t>
      </w:r>
    </w:p>
    <w:p w:rsidR="00985DF0" w:rsidRDefault="00985DF0">
      <w:pPr>
        <w:numPr>
          <w:ilvl w:val="0"/>
          <w:numId w:val="3"/>
        </w:numPr>
        <w:tabs>
          <w:tab w:val="left" w:pos="720"/>
          <w:tab w:val="left" w:pos="900"/>
          <w:tab w:val="left" w:pos="1080"/>
        </w:tabs>
        <w:ind w:left="0" w:firstLine="720"/>
        <w:jc w:val="both"/>
      </w:pPr>
      <w:r>
        <w:t>Весь поставляемый товар должен сопровождаться документами, подтверждающими его происхождение, качество и безопасность (сертификаты, декларации и пр.)</w:t>
      </w:r>
    </w:p>
    <w:p w:rsidR="00985DF0" w:rsidRDefault="00985DF0">
      <w:pPr>
        <w:numPr>
          <w:ilvl w:val="0"/>
          <w:numId w:val="3"/>
        </w:numPr>
        <w:tabs>
          <w:tab w:val="left" w:pos="720"/>
          <w:tab w:val="left" w:pos="900"/>
          <w:tab w:val="left" w:pos="1080"/>
        </w:tabs>
        <w:ind w:left="0" w:firstLine="720"/>
        <w:jc w:val="both"/>
      </w:pPr>
      <w:r>
        <w:t>Вся поступающая продукция должна содержать информацию о дате выработки, сроках и условиях хранения.</w:t>
      </w:r>
    </w:p>
    <w:p w:rsidR="00985DF0" w:rsidRDefault="00985DF0">
      <w:pPr>
        <w:numPr>
          <w:ilvl w:val="0"/>
          <w:numId w:val="3"/>
        </w:numPr>
        <w:tabs>
          <w:tab w:val="left" w:pos="720"/>
          <w:tab w:val="left" w:pos="900"/>
          <w:tab w:val="left" w:pos="1080"/>
        </w:tabs>
        <w:ind w:left="0" w:firstLine="720"/>
        <w:jc w:val="both"/>
        <w:rPr>
          <w:bCs/>
        </w:rPr>
      </w:pPr>
      <w:r>
        <w:t xml:space="preserve"> </w:t>
      </w:r>
      <w:proofErr w:type="gramStart"/>
      <w:r>
        <w:t>К</w:t>
      </w:r>
      <w:r>
        <w:rPr>
          <w:bCs/>
        </w:rPr>
        <w:t>ачество поставляемого Товара должно соответствовать установленным: требованиям, обязательным правилам, стандартам  нормативной, технической и иной документации (</w:t>
      </w:r>
      <w:proofErr w:type="spellStart"/>
      <w:r>
        <w:rPr>
          <w:bCs/>
        </w:rPr>
        <w:t>ГОСТам</w:t>
      </w:r>
      <w:proofErr w:type="spellEnd"/>
      <w:r>
        <w:rPr>
          <w:bCs/>
        </w:rPr>
        <w:t xml:space="preserve">, </w:t>
      </w:r>
      <w:proofErr w:type="spellStart"/>
      <w:r>
        <w:rPr>
          <w:bCs/>
        </w:rPr>
        <w:t>ОСТам</w:t>
      </w:r>
      <w:proofErr w:type="spellEnd"/>
      <w:r>
        <w:rPr>
          <w:bCs/>
        </w:rPr>
        <w:t xml:space="preserve">, ТУ, ТО, </w:t>
      </w:r>
      <w:proofErr w:type="spellStart"/>
      <w:r>
        <w:t>СанПиН</w:t>
      </w:r>
      <w:proofErr w:type="spellEnd"/>
      <w:r>
        <w:rPr>
          <w:bCs/>
        </w:rPr>
        <w:t>); должно подтверждаться сертификатами соответствия (в случае если подлежит обязательной сертификации), декларациями.</w:t>
      </w:r>
      <w:proofErr w:type="gramEnd"/>
    </w:p>
    <w:p w:rsidR="00985DF0" w:rsidRDefault="00985DF0">
      <w:pPr>
        <w:numPr>
          <w:ilvl w:val="0"/>
          <w:numId w:val="3"/>
        </w:numPr>
        <w:tabs>
          <w:tab w:val="left" w:pos="720"/>
          <w:tab w:val="left" w:pos="900"/>
          <w:tab w:val="left" w:pos="1080"/>
        </w:tabs>
        <w:ind w:left="0" w:firstLine="720"/>
        <w:jc w:val="both"/>
      </w:pPr>
      <w:r>
        <w:rPr>
          <w:color w:val="000000"/>
        </w:rPr>
        <w:t xml:space="preserve">Товар </w:t>
      </w:r>
      <w:r>
        <w:t xml:space="preserve">должен храниться на складских помещениях, достаточных для хранения пищевых продуктов по товарным группам, обеспечивающие соответствующие условия хранения в соответствии с требованиями действующего законодательства в течение всего срока годности пищевых продуктов, а также соблюдение требований товарного соседства. Товар, требующий охлаждения, должен храниться в </w:t>
      </w:r>
      <w:r>
        <w:rPr>
          <w:color w:val="000000"/>
        </w:rPr>
        <w:t xml:space="preserve">холодильном оборудовании, позволяющем хранить весь </w:t>
      </w:r>
      <w:proofErr w:type="spellStart"/>
      <w:r>
        <w:rPr>
          <w:color w:val="000000"/>
        </w:rPr>
        <w:t>объемпищевыхпродуктов</w:t>
      </w:r>
      <w:proofErr w:type="spellEnd"/>
      <w:r>
        <w:rPr>
          <w:color w:val="000000"/>
        </w:rPr>
        <w:t>.</w:t>
      </w:r>
      <w:r>
        <w:t xml:space="preserve"> Требование установлено в соответствии со статьей 15 Федерального закона от 30.03.1999 № 52-ФЗ «О санитарно - эпидемиологическом благополучии населения» (Собрание законодательства Российской Федерации, 1999, № 14, ст. 1650), пунктом 7 санитарно-эпидемиологических правил СП 2.3.6.1066-01 «Санитарно- эпидемиологические требования к организациям торговли и обороту в них продовольственного сырья и пищевых продуктов. </w:t>
      </w:r>
      <w:proofErr w:type="gramStart"/>
      <w:r>
        <w:t xml:space="preserve">СП 2.3.6.1066-01», утвержденных постановлением Главного государственного санитарного врача Российской Федерации от 07.09.2001 № 23 «О введении в действие санитарных правил» («Российская газета», № 197, 10.10.2001), пунктами 1.5, 3.3 санитарно-эпидемиологических правил и нормативов </w:t>
      </w:r>
      <w:proofErr w:type="spellStart"/>
      <w:r>
        <w:t>СанПиН</w:t>
      </w:r>
      <w:proofErr w:type="spellEnd"/>
      <w:r>
        <w:t xml:space="preserve">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w:t>
      </w:r>
      <w:proofErr w:type="gramEnd"/>
      <w:r>
        <w:t xml:space="preserve"> правил и нормативов </w:t>
      </w:r>
      <w:proofErr w:type="spellStart"/>
      <w:r>
        <w:t>СанПиН</w:t>
      </w:r>
      <w:proofErr w:type="spellEnd"/>
      <w:r>
        <w:t xml:space="preserve"> 2.3.2.2.1324-03» («Российская газета», № 119/1, 20.06.2003).\</w:t>
      </w:r>
    </w:p>
    <w:p w:rsidR="00985DF0" w:rsidRDefault="00985DF0">
      <w:pPr>
        <w:numPr>
          <w:ilvl w:val="0"/>
          <w:numId w:val="3"/>
        </w:numPr>
        <w:tabs>
          <w:tab w:val="left" w:pos="720"/>
          <w:tab w:val="left" w:pos="900"/>
          <w:tab w:val="left" w:pos="1080"/>
        </w:tabs>
        <w:ind w:left="0" w:firstLine="720"/>
        <w:jc w:val="both"/>
      </w:pPr>
      <w:r>
        <w:t xml:space="preserve"> Т</w:t>
      </w:r>
      <w:r>
        <w:rPr>
          <w:color w:val="000000"/>
        </w:rPr>
        <w:t xml:space="preserve">овар </w:t>
      </w:r>
      <w:r>
        <w:t xml:space="preserve">должен доставляться транспортными средствами, предназначенными для осуществления перевозок </w:t>
      </w:r>
      <w:r>
        <w:rPr>
          <w:color w:val="000000"/>
        </w:rPr>
        <w:t>пищевых</w:t>
      </w:r>
      <w:r>
        <w:t xml:space="preserve"> продуктов, имеющими санитарные паспорта.  Требование установлено в соответствии со статьей 15 Федерального закона от 02.01.2000 № 29-ФЗ «О качестве и безопасности пищевых продуктов» («Российская газета», № 5, 10.01.2000), пунктом 11 санитарно-эпидемиологических правил СП 2.3.6.1066-01 «Санитарно - эпидемиологические требования к организациям торговли и обороту в них продовольственного сырья и пищевых продуктов. </w:t>
      </w:r>
      <w:proofErr w:type="gramStart"/>
      <w:r>
        <w:t xml:space="preserve">СП 2.3.6.1066-01», утвержденных постановлением Главного государственного санитарного врача Российской Федерации от 07.09.2001 № 23 «О введении в действие санитарных правил» («Российская газета», № 197, 10.10.2001), пунктом 3.4.2 санитарно-эпидемиологических правил и нормативов </w:t>
      </w:r>
      <w:proofErr w:type="spellStart"/>
      <w:r>
        <w:t>СанПиН</w:t>
      </w:r>
      <w:proofErr w:type="spellEnd"/>
      <w:r>
        <w:t xml:space="preserve">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w:t>
      </w:r>
      <w:r>
        <w:lastRenderedPageBreak/>
        <w:t>эпидемиологических правил</w:t>
      </w:r>
      <w:proofErr w:type="gramEnd"/>
      <w:r>
        <w:t xml:space="preserve"> и нормативов </w:t>
      </w:r>
      <w:proofErr w:type="spellStart"/>
      <w:r>
        <w:t>СанПиН</w:t>
      </w:r>
      <w:proofErr w:type="spellEnd"/>
      <w:r>
        <w:t xml:space="preserve"> 2.3.2.2.1324-03» («Российская газета», № 119/1, 20.06.2003). </w:t>
      </w:r>
    </w:p>
    <w:p w:rsidR="00985DF0" w:rsidRDefault="00985DF0">
      <w:pPr>
        <w:numPr>
          <w:ilvl w:val="0"/>
          <w:numId w:val="3"/>
        </w:numPr>
        <w:tabs>
          <w:tab w:val="left" w:pos="720"/>
          <w:tab w:val="left" w:pos="900"/>
          <w:tab w:val="left" w:pos="1080"/>
        </w:tabs>
        <w:ind w:left="0" w:firstLine="720"/>
        <w:jc w:val="both"/>
      </w:pPr>
      <w:r>
        <w:rPr>
          <w:color w:val="000000"/>
        </w:rPr>
        <w:t>Скоропортящиеся пищевые продукты должны перевозиться в охлаждаемых или</w:t>
      </w:r>
      <w:r>
        <w:t xml:space="preserve"> изотермических транспортных средствах, имеющих санитарные паспорта. Требование установлено в соответствии со статьей 15 Федерального закона от 02.01.2000 № 29-ФЗ «О качестве и безопасности пищевых продуктов» («Российская газета», № 5, 10.01.2000), пунктом 11.4 санитарно-эпидемиологических правил СП 2.3.6.1066-01 «Санитарно-эпидемиологические требования к организациям торговли и обороту в них продовольственного сырья и пищевых продуктов. </w:t>
      </w:r>
      <w:proofErr w:type="gramStart"/>
      <w:r>
        <w:t xml:space="preserve">СП 2.3.6.1066-01», утвержденных постановлением Главного государственного санитарного врача Российской Федерации от 07.09.2001 № 23 «О введении в действие санитарных правил» («Российская газета», № 197, 10.10.2001), пунктом 3.4.3 санитарно-эпидемиологических правил и нормативов </w:t>
      </w:r>
      <w:proofErr w:type="spellStart"/>
      <w:r>
        <w:t>СанПиН</w:t>
      </w:r>
      <w:proofErr w:type="spellEnd"/>
      <w:r>
        <w:t xml:space="preserve">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w:t>
      </w:r>
      <w:proofErr w:type="gramEnd"/>
      <w:r>
        <w:t xml:space="preserve"> и нормативов </w:t>
      </w:r>
      <w:proofErr w:type="spellStart"/>
      <w:r>
        <w:t>СанПиН</w:t>
      </w:r>
      <w:proofErr w:type="spellEnd"/>
      <w:r>
        <w:t xml:space="preserve"> 2.3.2.2.1324-03» («Российская газета», № 119/1, 20.06.2003)».</w:t>
      </w:r>
    </w:p>
    <w:p w:rsidR="00C102C9" w:rsidRDefault="00985DF0" w:rsidP="00C102C9">
      <w:pPr>
        <w:numPr>
          <w:ilvl w:val="0"/>
          <w:numId w:val="3"/>
        </w:numPr>
        <w:tabs>
          <w:tab w:val="left" w:pos="720"/>
          <w:tab w:val="left" w:pos="900"/>
          <w:tab w:val="left" w:pos="1080"/>
        </w:tabs>
        <w:ind w:left="0" w:firstLine="720"/>
        <w:jc w:val="both"/>
      </w:pPr>
      <w:r>
        <w:rPr>
          <w:color w:val="000000"/>
        </w:rPr>
        <w:t xml:space="preserve">Поставщик </w:t>
      </w:r>
      <w:r>
        <w:t xml:space="preserve">должен иметь в штате организации работников, имеющих медицинские книжки, прошедших гигиеническую подготовку и аттестацию в установленном порядке. Требование установлено статьями 11 и 36 Федерального закона от 30.03.1999 № 52-ФЗ «О санитарно - эпидемиологическом благополучии населения» (Собрание законодательства Российской Федерации, 1999, № 14, ст. 1650), пунктом 13 санитарно-эпидемиологические правила СП 2.3.6.1066-01 «Санитарно - эпидемиологические требования к организациям торговли и обороту в них продовольственного сырья и пищевых продуктов. </w:t>
      </w:r>
      <w:proofErr w:type="gramStart"/>
      <w:r>
        <w:t>СП 2.3.6.1066-01», утвержденные постановлением Главного государственного санитарного врача Российской Федерации от 07.09.2001 № 23 «О введении в действие санитарных правил» («Российская газета», № 197, 10.10.2001)», приказом Министерства здравоохранения Российской Федерации от 29.06.2000 № 229 «О профессиональной гигиенической подготовке и аттестации должностных лиц и работников организаций» («Российская газета», № 177, 13.09.2000).</w:t>
      </w:r>
      <w:proofErr w:type="gramEnd"/>
    </w:p>
    <w:p w:rsidR="00C102C9" w:rsidRPr="00C102C9" w:rsidRDefault="00C102C9" w:rsidP="00C102C9">
      <w:pPr>
        <w:numPr>
          <w:ilvl w:val="0"/>
          <w:numId w:val="3"/>
        </w:numPr>
        <w:tabs>
          <w:tab w:val="left" w:pos="720"/>
          <w:tab w:val="left" w:pos="900"/>
          <w:tab w:val="left" w:pos="1080"/>
        </w:tabs>
        <w:ind w:left="0" w:firstLine="720"/>
        <w:jc w:val="both"/>
      </w:pPr>
      <w:r w:rsidRPr="00C102C9">
        <w:rPr>
          <w:iCs/>
        </w:rPr>
        <w:t>Заказчик в момент приема Товара производит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985DF0" w:rsidRDefault="00985DF0">
      <w:pPr>
        <w:tabs>
          <w:tab w:val="left" w:pos="900"/>
          <w:tab w:val="left" w:pos="1080"/>
        </w:tabs>
        <w:ind w:left="720"/>
        <w:jc w:val="both"/>
      </w:pPr>
    </w:p>
    <w:p w:rsidR="00985DF0" w:rsidRDefault="00985DF0">
      <w:pPr>
        <w:jc w:val="center"/>
      </w:pPr>
      <w:r>
        <w:rPr>
          <w:b/>
        </w:rPr>
        <w:t>5. ТАРА И УПАКОВКА</w:t>
      </w:r>
    </w:p>
    <w:p w:rsidR="00985DF0" w:rsidRDefault="00985DF0">
      <w:pPr>
        <w:jc w:val="both"/>
      </w:pPr>
      <w:r>
        <w:tab/>
        <w:t xml:space="preserve">5.1. Товар должен быть упакован в тару (упаковку), обеспечивающую сохранность продукции при перевозке и хранении. Упаковка должна соответствовать  требованиям нормативно-правовых актов. </w:t>
      </w:r>
    </w:p>
    <w:p w:rsidR="00985DF0" w:rsidRDefault="00985DF0">
      <w:pPr>
        <w:ind w:firstLine="708"/>
        <w:jc w:val="both"/>
        <w:rPr>
          <w:b/>
        </w:rPr>
      </w:pPr>
      <w:r>
        <w:t>5.2.Нарушение целостности упаковки дает право Заказчику на возврат товара Поставщику.</w:t>
      </w:r>
    </w:p>
    <w:p w:rsidR="00985DF0" w:rsidRDefault="00985DF0">
      <w:pPr>
        <w:ind w:right="-186"/>
        <w:jc w:val="center"/>
      </w:pPr>
      <w:r>
        <w:rPr>
          <w:b/>
        </w:rPr>
        <w:t>6. ОБЯЗАННОСТИ СТОРОН</w:t>
      </w:r>
    </w:p>
    <w:p w:rsidR="00985DF0" w:rsidRDefault="00985DF0">
      <w:pPr>
        <w:numPr>
          <w:ilvl w:val="0"/>
          <w:numId w:val="2"/>
        </w:numPr>
        <w:tabs>
          <w:tab w:val="left" w:pos="0"/>
          <w:tab w:val="left" w:pos="1080"/>
        </w:tabs>
        <w:ind w:left="0" w:firstLine="720"/>
        <w:jc w:val="both"/>
      </w:pPr>
      <w:r>
        <w:t>Поставщик обязуется:</w:t>
      </w:r>
    </w:p>
    <w:p w:rsidR="00985DF0" w:rsidRDefault="00985DF0">
      <w:pPr>
        <w:tabs>
          <w:tab w:val="left" w:pos="0"/>
        </w:tabs>
        <w:ind w:firstLine="720"/>
        <w:jc w:val="both"/>
      </w:pPr>
      <w:r>
        <w:t xml:space="preserve">6.1.1. Поставить товар  в соответствии с условиями настоящего Договора на склад Заказчика, расположенный по адресу: 188480, Ленинградская область, </w:t>
      </w:r>
      <w:proofErr w:type="gramStart"/>
      <w:r>
        <w:t>г</w:t>
      </w:r>
      <w:proofErr w:type="gramEnd"/>
      <w:r>
        <w:t>. Кингисепп, ул. Воровского, д.30</w:t>
      </w:r>
    </w:p>
    <w:p w:rsidR="00985DF0" w:rsidRDefault="00985DF0">
      <w:pPr>
        <w:tabs>
          <w:tab w:val="left" w:pos="0"/>
        </w:tabs>
        <w:ind w:firstLine="720"/>
        <w:jc w:val="both"/>
      </w:pPr>
      <w:r>
        <w:t>6.1.2. Осуществлять своевременную и в полном объёме поставку товара, соответствующего требованиям санитарного законодательства, указанного в п. 4.3.-4.7.</w:t>
      </w:r>
    </w:p>
    <w:p w:rsidR="00985DF0" w:rsidRDefault="00985DF0">
      <w:pPr>
        <w:tabs>
          <w:tab w:val="left" w:pos="0"/>
        </w:tabs>
        <w:ind w:firstLine="720"/>
        <w:jc w:val="both"/>
      </w:pPr>
      <w:r>
        <w:t xml:space="preserve"> 6.1.3. При осуществлении доставки товара соблюдать санитарно-гигиенические правила.</w:t>
      </w:r>
    </w:p>
    <w:p w:rsidR="00985DF0" w:rsidRDefault="00985DF0">
      <w:pPr>
        <w:tabs>
          <w:tab w:val="left" w:pos="0"/>
        </w:tabs>
        <w:ind w:firstLine="720"/>
        <w:jc w:val="both"/>
      </w:pPr>
      <w:r>
        <w:t xml:space="preserve">6.1.4. По требованию Заказчика предоставить  информацию о санитарном состоянии продовольственных складов у Поставщика. </w:t>
      </w:r>
    </w:p>
    <w:p w:rsidR="00985DF0" w:rsidRDefault="00985DF0">
      <w:pPr>
        <w:numPr>
          <w:ilvl w:val="0"/>
          <w:numId w:val="2"/>
        </w:numPr>
        <w:tabs>
          <w:tab w:val="left" w:pos="0"/>
          <w:tab w:val="left" w:pos="1080"/>
        </w:tabs>
        <w:ind w:left="0" w:firstLine="720"/>
        <w:jc w:val="both"/>
        <w:rPr>
          <w:spacing w:val="2"/>
        </w:rPr>
      </w:pPr>
      <w:r>
        <w:lastRenderedPageBreak/>
        <w:t>Заказчик</w:t>
      </w:r>
      <w:r>
        <w:rPr>
          <w:iCs/>
        </w:rPr>
        <w:t xml:space="preserve"> обязуется:</w:t>
      </w:r>
    </w:p>
    <w:p w:rsidR="00985DF0" w:rsidRDefault="00985DF0">
      <w:pPr>
        <w:shd w:val="clear" w:color="auto" w:fill="FFFFFF"/>
        <w:tabs>
          <w:tab w:val="left" w:pos="0"/>
          <w:tab w:val="left" w:pos="720"/>
          <w:tab w:val="left" w:pos="900"/>
        </w:tabs>
        <w:spacing w:before="22"/>
        <w:ind w:firstLine="720"/>
        <w:jc w:val="both"/>
        <w:rPr>
          <w:spacing w:val="1"/>
        </w:rPr>
      </w:pPr>
      <w:r>
        <w:rPr>
          <w:spacing w:val="2"/>
        </w:rPr>
        <w:t>6.2.1.Направить Постав</w:t>
      </w:r>
      <w:r>
        <w:t>щику заявку на поставляемый товар, в которой указывается количество товара и  ассортимент.</w:t>
      </w:r>
    </w:p>
    <w:p w:rsidR="00985DF0" w:rsidRDefault="00985DF0">
      <w:pPr>
        <w:shd w:val="clear" w:color="auto" w:fill="FFFFFF"/>
        <w:tabs>
          <w:tab w:val="left" w:pos="0"/>
          <w:tab w:val="left" w:pos="720"/>
        </w:tabs>
        <w:spacing w:before="14"/>
        <w:ind w:firstLine="720"/>
        <w:jc w:val="both"/>
        <w:rPr>
          <w:spacing w:val="4"/>
        </w:rPr>
      </w:pPr>
      <w:r>
        <w:rPr>
          <w:spacing w:val="1"/>
        </w:rPr>
        <w:t xml:space="preserve">6.2.2. Принять </w:t>
      </w:r>
      <w:r>
        <w:t>товар</w:t>
      </w:r>
      <w:r>
        <w:rPr>
          <w:spacing w:val="1"/>
        </w:rPr>
        <w:t>, соответствующий требованиям санитарного законодательства, при наличии сопроводительных документов, подтверждающих его происхождение, качество и безопасность, в момент поставки товара Поставщиком.</w:t>
      </w:r>
    </w:p>
    <w:p w:rsidR="00985DF0" w:rsidRDefault="00985DF0">
      <w:pPr>
        <w:shd w:val="clear" w:color="auto" w:fill="FFFFFF"/>
        <w:tabs>
          <w:tab w:val="left" w:pos="0"/>
          <w:tab w:val="left" w:pos="720"/>
        </w:tabs>
        <w:spacing w:before="14"/>
        <w:ind w:firstLine="720"/>
        <w:jc w:val="both"/>
        <w:rPr>
          <w:spacing w:val="-1"/>
        </w:rPr>
      </w:pPr>
      <w:r>
        <w:rPr>
          <w:spacing w:val="4"/>
        </w:rPr>
        <w:t xml:space="preserve">6.2.3. Оплатить поставленный </w:t>
      </w:r>
      <w:r>
        <w:t xml:space="preserve">товар </w:t>
      </w:r>
      <w:r>
        <w:rPr>
          <w:spacing w:val="4"/>
        </w:rPr>
        <w:t xml:space="preserve"> в соответствии с условиями настоящего Договор</w:t>
      </w:r>
      <w:r>
        <w:rPr>
          <w:spacing w:val="-1"/>
        </w:rPr>
        <w:t>а.</w:t>
      </w:r>
    </w:p>
    <w:p w:rsidR="00985DF0" w:rsidRDefault="00985DF0">
      <w:pPr>
        <w:shd w:val="clear" w:color="auto" w:fill="FFFFFF"/>
        <w:tabs>
          <w:tab w:val="left" w:pos="0"/>
          <w:tab w:val="left" w:pos="720"/>
        </w:tabs>
        <w:spacing w:before="14"/>
        <w:ind w:firstLine="720"/>
        <w:jc w:val="both"/>
      </w:pPr>
      <w:r>
        <w:rPr>
          <w:spacing w:val="-1"/>
        </w:rPr>
        <w:t xml:space="preserve">6.2.4. </w:t>
      </w:r>
      <w:proofErr w:type="gramStart"/>
      <w:r>
        <w:rPr>
          <w:spacing w:val="-1"/>
        </w:rPr>
        <w:t>В целях контроля за качеством и полнотой (составом) поступающей продукции при приёмке поступающей продукции осуществлять бракераж (оценку качества) поступающей продукции в полном объёме, делать соответствующую запись (отметку о качестве поступившей продукции) в журнале бракеража продукции и незамедлительно (при приёмке) выявлять нарушения требований к качеству продукции и упаковки, соответствию продукции по количеству и составу товарной накладной и договорным обязательствам.</w:t>
      </w:r>
      <w:proofErr w:type="gramEnd"/>
    </w:p>
    <w:p w:rsidR="00985DF0" w:rsidRDefault="00985DF0">
      <w:pPr>
        <w:ind w:right="-186" w:firstLine="708"/>
        <w:jc w:val="both"/>
      </w:pPr>
      <w:r>
        <w:t>6.3. Заказчик вправе:</w:t>
      </w:r>
    </w:p>
    <w:p w:rsidR="00985DF0" w:rsidRDefault="00985DF0">
      <w:pPr>
        <w:ind w:right="-186" w:firstLine="708"/>
        <w:jc w:val="both"/>
      </w:pPr>
      <w:r>
        <w:t>6.3.1. Отказаться от приемки и потребовать от Поставщика замены товара, не соответствующего условиям данного Договора.</w:t>
      </w:r>
    </w:p>
    <w:p w:rsidR="00985DF0" w:rsidRDefault="00985DF0">
      <w:pPr>
        <w:ind w:right="-186" w:firstLine="708"/>
        <w:jc w:val="both"/>
      </w:pPr>
      <w:r>
        <w:t>6.3.2. Письменно уведомлять Поставщика обо всех случаях недопоставки или нарушения установленных сроков поставки  товара.</w:t>
      </w:r>
    </w:p>
    <w:p w:rsidR="00985DF0" w:rsidRDefault="00985DF0">
      <w:pPr>
        <w:ind w:right="-186" w:firstLine="540"/>
        <w:jc w:val="both"/>
      </w:pPr>
      <w:r>
        <w:t>Замена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 в соответствии с условиями Договора.</w:t>
      </w:r>
    </w:p>
    <w:p w:rsidR="00D47DAE" w:rsidRDefault="00D47DAE">
      <w:pPr>
        <w:ind w:right="-186" w:firstLine="540"/>
        <w:jc w:val="both"/>
        <w:rPr>
          <w:b/>
          <w:bCs/>
        </w:rPr>
      </w:pPr>
    </w:p>
    <w:p w:rsidR="00985DF0" w:rsidRDefault="00985DF0">
      <w:pPr>
        <w:jc w:val="center"/>
      </w:pPr>
      <w:r>
        <w:rPr>
          <w:b/>
          <w:bCs/>
        </w:rPr>
        <w:t>7. ОТВЕТСТВЕННОСТЬ СТОРОН</w:t>
      </w:r>
    </w:p>
    <w:p w:rsidR="00985DF0" w:rsidRDefault="00985DF0">
      <w:pPr>
        <w:pStyle w:val="a8"/>
        <w:jc w:val="both"/>
        <w:rPr>
          <w:rFonts w:ascii="Times New Roman" w:hAnsi="Times New Roman" w:cs="Times New Roman"/>
          <w:sz w:val="24"/>
          <w:szCs w:val="24"/>
        </w:rPr>
      </w:pPr>
      <w:r>
        <w:rPr>
          <w:rFonts w:ascii="Times New Roman" w:hAnsi="Times New Roman" w:cs="Times New Roman"/>
          <w:sz w:val="24"/>
          <w:szCs w:val="24"/>
        </w:rPr>
        <w:t xml:space="preserve">           7.1. За неисполнение или ненадлежащее исполнение своих обязательств, установленных настоящим Договором, Стороны несут ответственность в соответствии с законодательством Российской Федерации и условиями настоящего Договора.</w:t>
      </w:r>
    </w:p>
    <w:p w:rsidR="00985DF0" w:rsidRDefault="00985DF0">
      <w:pPr>
        <w:pStyle w:val="a8"/>
        <w:jc w:val="both"/>
        <w:rPr>
          <w:rFonts w:ascii="Times New Roman" w:hAnsi="Times New Roman" w:cs="Times New Roman"/>
          <w:sz w:val="24"/>
          <w:szCs w:val="24"/>
        </w:rPr>
      </w:pPr>
      <w:r>
        <w:rPr>
          <w:rFonts w:ascii="Times New Roman" w:hAnsi="Times New Roman" w:cs="Times New Roman"/>
          <w:sz w:val="24"/>
          <w:szCs w:val="24"/>
        </w:rPr>
        <w:t xml:space="preserve">           7.2. В случае просрочки исполнения Заказчиком обязательств, предусмотренных Договором Поставщик вправе потребовать уплаты неустоек в соответствии с действующим законодательством Российской Федерации.</w:t>
      </w:r>
    </w:p>
    <w:p w:rsidR="00985DF0" w:rsidRDefault="00985DF0">
      <w:pPr>
        <w:pStyle w:val="a8"/>
        <w:jc w:val="both"/>
        <w:rPr>
          <w:rFonts w:ascii="Times New Roman" w:hAnsi="Times New Roman" w:cs="Times New Roman"/>
          <w:sz w:val="24"/>
          <w:szCs w:val="24"/>
        </w:rPr>
      </w:pPr>
      <w:r>
        <w:rPr>
          <w:rFonts w:ascii="Times New Roman" w:hAnsi="Times New Roman" w:cs="Times New Roman"/>
          <w:sz w:val="24"/>
          <w:szCs w:val="24"/>
        </w:rPr>
        <w:t xml:space="preserve">           7.3. В случае просрочки исполнения Поставщиком обязательств (в том числе гарантийного обязательства), предусмотренных Договором, а также в иных случаях ненадлежащего исполнения Поставщиком обязательств, предусмотренных Договором,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rsidR="00985DF0" w:rsidRDefault="00985DF0" w:rsidP="00554C21">
      <w:pPr>
        <w:pStyle w:val="a8"/>
        <w:tabs>
          <w:tab w:val="left" w:pos="426"/>
          <w:tab w:val="left" w:pos="709"/>
          <w:tab w:val="left" w:pos="851"/>
        </w:tabs>
        <w:jc w:val="both"/>
        <w:rPr>
          <w:rFonts w:ascii="Times New Roman" w:hAnsi="Times New Roman" w:cs="Times New Roman"/>
          <w:sz w:val="24"/>
          <w:szCs w:val="24"/>
        </w:rPr>
      </w:pPr>
      <w:r>
        <w:rPr>
          <w:rFonts w:ascii="Times New Roman" w:hAnsi="Times New Roman" w:cs="Times New Roman"/>
          <w:sz w:val="24"/>
          <w:szCs w:val="24"/>
        </w:rPr>
        <w:tab/>
        <w:t xml:space="preserve">    7.3.1. Пеня начисляется за каждый день просрочки исполнения Поставщиком обязательства, предусмотренного Договором, в том числе, если Поставщик не приступил к исполнению Договора в установленные сроки, равно как и в случае </w:t>
      </w:r>
      <w:proofErr w:type="gramStart"/>
      <w:r>
        <w:rPr>
          <w:rFonts w:ascii="Times New Roman" w:hAnsi="Times New Roman" w:cs="Times New Roman"/>
          <w:sz w:val="24"/>
          <w:szCs w:val="24"/>
        </w:rPr>
        <w:t>нарушения</w:t>
      </w:r>
      <w:proofErr w:type="gramEnd"/>
      <w:r>
        <w:rPr>
          <w:rFonts w:ascii="Times New Roman" w:hAnsi="Times New Roman" w:cs="Times New Roman"/>
          <w:sz w:val="24"/>
          <w:szCs w:val="24"/>
        </w:rPr>
        <w:t xml:space="preserve"> Поставщиком сроков оказания услуг, и в случае нарушения установленных Заказчиком сроков устранения обнаруженных им недостатков оказываемых услуг,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начиная со дня, следующего после дня истечения установленного Договором срока исполнения обязательства, сроков устранения обнаруженных недостатков, и определяется</w:t>
      </w:r>
      <w:proofErr w:type="gramStart"/>
      <w:r w:rsidR="00554C21">
        <w:rPr>
          <w:rFonts w:ascii="Times New Roman" w:hAnsi="Times New Roman" w:cs="Times New Roman"/>
          <w:sz w:val="24"/>
          <w:szCs w:val="24"/>
        </w:rPr>
        <w:t>,к</w:t>
      </w:r>
      <w:proofErr w:type="gramEnd"/>
      <w:r w:rsidR="00554C21">
        <w:rPr>
          <w:rFonts w:ascii="Times New Roman" w:hAnsi="Times New Roman" w:cs="Times New Roman"/>
          <w:sz w:val="24"/>
          <w:szCs w:val="24"/>
        </w:rPr>
        <w:t>ак1/300</w:t>
      </w:r>
      <w:r>
        <w:rPr>
          <w:rFonts w:ascii="Times New Roman" w:hAnsi="Times New Roman" w:cs="Times New Roman"/>
          <w:sz w:val="24"/>
          <w:szCs w:val="24"/>
        </w:rPr>
        <w:t xml:space="preserve"> ставки рефинансирования, установленной Центральным банком Российской Федерации на дату уплаты пени.</w:t>
      </w:r>
    </w:p>
    <w:p w:rsidR="00985DF0" w:rsidRDefault="00985DF0">
      <w:pPr>
        <w:pStyle w:val="a8"/>
        <w:ind w:firstLine="567"/>
        <w:jc w:val="both"/>
        <w:rPr>
          <w:rFonts w:ascii="Times New Roman" w:hAnsi="Times New Roman" w:cs="Times New Roman"/>
          <w:sz w:val="24"/>
          <w:szCs w:val="24"/>
        </w:rPr>
      </w:pPr>
      <w:r>
        <w:rPr>
          <w:rFonts w:ascii="Times New Roman" w:hAnsi="Times New Roman" w:cs="Times New Roman"/>
          <w:sz w:val="24"/>
          <w:szCs w:val="24"/>
        </w:rPr>
        <w:t xml:space="preserve">  7.3.2. Заказчик несет ответственность за неисполнение обязательств по Договору по перечислению неустойки (штрафа, пеней) в доход бюджета Ленинградской области в соответствии со статьей 313 Гражданского кодекса Российской Федерации;</w:t>
      </w:r>
    </w:p>
    <w:p w:rsidR="00985DF0" w:rsidRDefault="00985DF0">
      <w:pPr>
        <w:pStyle w:val="a8"/>
        <w:jc w:val="both"/>
        <w:rPr>
          <w:rFonts w:ascii="Times New Roman" w:hAnsi="Times New Roman" w:cs="Times New Roman"/>
          <w:sz w:val="24"/>
          <w:szCs w:val="24"/>
        </w:rPr>
      </w:pPr>
      <w:r>
        <w:rPr>
          <w:rFonts w:ascii="Times New Roman" w:hAnsi="Times New Roman" w:cs="Times New Roman"/>
          <w:sz w:val="24"/>
          <w:szCs w:val="24"/>
        </w:rPr>
        <w:lastRenderedPageBreak/>
        <w:t xml:space="preserve">           7.4. Поставщик несет ответственность за действия третьих лиц, привлеченных к исполнению обязательств по Договору в соответствии с действующим законодательством Российской Федерации;</w:t>
      </w:r>
    </w:p>
    <w:p w:rsidR="00985DF0" w:rsidRDefault="00985DF0">
      <w:pPr>
        <w:pStyle w:val="a8"/>
        <w:jc w:val="both"/>
        <w:rPr>
          <w:rFonts w:ascii="Times New Roman" w:hAnsi="Times New Roman" w:cs="Times New Roman"/>
          <w:sz w:val="24"/>
          <w:szCs w:val="24"/>
        </w:rPr>
      </w:pPr>
      <w:r>
        <w:rPr>
          <w:rFonts w:ascii="Times New Roman" w:hAnsi="Times New Roman" w:cs="Times New Roman"/>
          <w:sz w:val="24"/>
          <w:szCs w:val="24"/>
        </w:rPr>
        <w:t xml:space="preserve">           7.5. Удержание неустоек не освобождает Поставщика от исполнения обязательств по Договору;</w:t>
      </w:r>
    </w:p>
    <w:p w:rsidR="00985DF0" w:rsidRDefault="00985DF0">
      <w:pPr>
        <w:pStyle w:val="a8"/>
        <w:jc w:val="both"/>
        <w:rPr>
          <w:rFonts w:ascii="Times New Roman" w:hAnsi="Times New Roman" w:cs="Times New Roman"/>
          <w:sz w:val="24"/>
          <w:szCs w:val="24"/>
        </w:rPr>
      </w:pPr>
      <w:r>
        <w:rPr>
          <w:rFonts w:ascii="Times New Roman" w:hAnsi="Times New Roman" w:cs="Times New Roman"/>
          <w:sz w:val="24"/>
          <w:szCs w:val="24"/>
        </w:rPr>
        <w:t xml:space="preserve">           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85DF0" w:rsidRDefault="00985DF0">
      <w:pPr>
        <w:pStyle w:val="a8"/>
        <w:jc w:val="both"/>
        <w:rPr>
          <w:rFonts w:ascii="Times New Roman" w:hAnsi="Times New Roman" w:cs="Times New Roman"/>
          <w:sz w:val="24"/>
          <w:szCs w:val="24"/>
        </w:rPr>
      </w:pPr>
      <w:r>
        <w:rPr>
          <w:rFonts w:ascii="Times New Roman" w:hAnsi="Times New Roman" w:cs="Times New Roman"/>
          <w:sz w:val="24"/>
          <w:szCs w:val="24"/>
        </w:rPr>
        <w:t xml:space="preserve">           7.7. Указанная в настоящем разделе неустойка взимается за каждое нарушение в отдельности. </w:t>
      </w:r>
    </w:p>
    <w:p w:rsidR="00985DF0" w:rsidRDefault="00985DF0">
      <w:pPr>
        <w:pStyle w:val="a8"/>
        <w:tabs>
          <w:tab w:val="left" w:pos="709"/>
        </w:tabs>
        <w:jc w:val="both"/>
        <w:rPr>
          <w:rFonts w:ascii="Times New Roman" w:hAnsi="Times New Roman" w:cs="Times New Roman"/>
          <w:sz w:val="24"/>
          <w:szCs w:val="24"/>
        </w:rPr>
      </w:pPr>
      <w:r>
        <w:rPr>
          <w:rFonts w:ascii="Times New Roman" w:hAnsi="Times New Roman" w:cs="Times New Roman"/>
          <w:sz w:val="24"/>
          <w:szCs w:val="24"/>
        </w:rPr>
        <w:t xml:space="preserve">           7.8. В случае если Поставщиком внесены в качестве обеспечения исполнения обязательств по Договору денежные средства и Поставщиком нарушены обязательства по Договору неисполнением или ненадлежащим исполнением обязательств, Заказчик без обращения в суд удерживает сумму неустойки с внесенной суммы в качестве обеспечения исполнения обязательств по Договору. </w:t>
      </w:r>
    </w:p>
    <w:p w:rsidR="00D47DAE" w:rsidRDefault="00D47DAE">
      <w:pPr>
        <w:pStyle w:val="a8"/>
        <w:tabs>
          <w:tab w:val="left" w:pos="709"/>
        </w:tabs>
        <w:jc w:val="both"/>
        <w:rPr>
          <w:b/>
          <w:bCs/>
        </w:rPr>
      </w:pPr>
    </w:p>
    <w:p w:rsidR="00985DF0" w:rsidRDefault="00985DF0">
      <w:pPr>
        <w:jc w:val="center"/>
      </w:pPr>
      <w:r>
        <w:rPr>
          <w:b/>
          <w:bCs/>
        </w:rPr>
        <w:t>8. ФОРС-МАЖОР</w:t>
      </w:r>
    </w:p>
    <w:p w:rsidR="00985DF0" w:rsidRDefault="00985DF0">
      <w:pPr>
        <w:numPr>
          <w:ilvl w:val="0"/>
          <w:numId w:val="4"/>
        </w:numPr>
        <w:tabs>
          <w:tab w:val="left" w:pos="709"/>
          <w:tab w:val="left" w:pos="900"/>
        </w:tabs>
        <w:ind w:left="0" w:firstLine="540"/>
        <w:jc w:val="both"/>
        <w:rPr>
          <w:spacing w:val="5"/>
        </w:rPr>
      </w:pPr>
      <w:r>
        <w:t>При возникновении обстоятельств, которые делают полностью или частично невозмож</w:t>
      </w:r>
      <w:r>
        <w:softHyphen/>
        <w:t xml:space="preserve">ным выполнение </w:t>
      </w:r>
      <w:r>
        <w:rPr>
          <w:bCs/>
        </w:rPr>
        <w:t>Договора</w:t>
      </w:r>
      <w:r w:rsidR="00F33F95">
        <w:rPr>
          <w:bCs/>
        </w:rPr>
        <w:t xml:space="preserve"> </w:t>
      </w:r>
      <w:r>
        <w:t xml:space="preserve">одной из сторон, а именно: пожар, стихийное бедствие, война, военные </w:t>
      </w:r>
      <w:r>
        <w:rPr>
          <w:spacing w:val="-1"/>
        </w:rPr>
        <w:t>действия всех видов и другие возможные обстоятельства непреодолимой силы, не зависящие от сто</w:t>
      </w:r>
      <w:r>
        <w:rPr>
          <w:spacing w:val="-1"/>
        </w:rPr>
        <w:softHyphen/>
      </w:r>
      <w:r>
        <w:t xml:space="preserve">рон, сроки выполнения обязательств, продлеваются на то время, в течение которого действуют эти </w:t>
      </w:r>
      <w:r>
        <w:rPr>
          <w:spacing w:val="-3"/>
        </w:rPr>
        <w:t>обстоятельства.</w:t>
      </w:r>
    </w:p>
    <w:p w:rsidR="00985DF0" w:rsidRDefault="00985DF0">
      <w:pPr>
        <w:numPr>
          <w:ilvl w:val="0"/>
          <w:numId w:val="4"/>
        </w:numPr>
        <w:tabs>
          <w:tab w:val="left" w:pos="900"/>
        </w:tabs>
        <w:ind w:left="0" w:firstLine="540"/>
        <w:jc w:val="both"/>
        <w:rPr>
          <w:spacing w:val="2"/>
        </w:rPr>
      </w:pPr>
      <w:r>
        <w:rPr>
          <w:spacing w:val="5"/>
        </w:rPr>
        <w:t xml:space="preserve">Сторона, оказавшаяся не в состоянии выполнить свои обязательства по настоящему </w:t>
      </w:r>
      <w:r>
        <w:rPr>
          <w:spacing w:val="4"/>
        </w:rPr>
        <w:t xml:space="preserve">Договору, обязана незамедлительно известить другую сторону о </w:t>
      </w:r>
      <w:r>
        <w:rPr>
          <w:bCs/>
          <w:spacing w:val="4"/>
        </w:rPr>
        <w:t>наступлении</w:t>
      </w:r>
      <w:r w:rsidR="00F33F95">
        <w:rPr>
          <w:bCs/>
          <w:spacing w:val="4"/>
        </w:rPr>
        <w:t xml:space="preserve"> </w:t>
      </w:r>
      <w:r>
        <w:rPr>
          <w:spacing w:val="4"/>
        </w:rPr>
        <w:t xml:space="preserve">или прекращении </w:t>
      </w:r>
      <w:r>
        <w:rPr>
          <w:spacing w:val="1"/>
        </w:rPr>
        <w:t>действия обстоятельств, препятствующих выполнению ею этих обязательств. Уведомление направ</w:t>
      </w:r>
      <w:r>
        <w:t>ляется в письменном виде по юридическому адресу, указанном в Договоре.</w:t>
      </w:r>
    </w:p>
    <w:p w:rsidR="00985DF0" w:rsidRPr="00D47DAE" w:rsidRDefault="00985DF0">
      <w:pPr>
        <w:numPr>
          <w:ilvl w:val="0"/>
          <w:numId w:val="4"/>
        </w:numPr>
        <w:tabs>
          <w:tab w:val="left" w:pos="900"/>
        </w:tabs>
        <w:ind w:left="0" w:firstLine="540"/>
        <w:jc w:val="both"/>
        <w:rPr>
          <w:b/>
        </w:rPr>
      </w:pPr>
      <w:r>
        <w:rPr>
          <w:spacing w:val="2"/>
        </w:rPr>
        <w:t>Несвоевременное уведомление об обстоятельствах непреодолимой силы лишает соот</w:t>
      </w:r>
      <w:r>
        <w:rPr>
          <w:spacing w:val="3"/>
        </w:rPr>
        <w:t xml:space="preserve">ветствующую сторону права на освобождение от договорных обязательств по причине указанных </w:t>
      </w:r>
      <w:r>
        <w:t xml:space="preserve">обстоятельств. Если указанные обстоятельства продолжаются больше месяца, каждая сторона имеет </w:t>
      </w:r>
      <w:r>
        <w:rPr>
          <w:spacing w:val="1"/>
        </w:rPr>
        <w:t>право требовать  расторжение Договора. В этом случае, стороны производят взаиморасчет.</w:t>
      </w:r>
    </w:p>
    <w:p w:rsidR="00D47DAE" w:rsidRDefault="00D47DAE" w:rsidP="00D47DAE">
      <w:pPr>
        <w:tabs>
          <w:tab w:val="left" w:pos="900"/>
        </w:tabs>
        <w:ind w:left="540"/>
        <w:jc w:val="both"/>
        <w:rPr>
          <w:b/>
        </w:rPr>
      </w:pPr>
    </w:p>
    <w:p w:rsidR="00985DF0" w:rsidRDefault="00985DF0">
      <w:pPr>
        <w:jc w:val="center"/>
      </w:pPr>
      <w:r>
        <w:rPr>
          <w:b/>
          <w:bCs/>
        </w:rPr>
        <w:t>9. ПОРЯДОК РАЗРЕШЕНИЯ СПОРОВ</w:t>
      </w:r>
    </w:p>
    <w:p w:rsidR="00985DF0" w:rsidRDefault="00985DF0">
      <w:pPr>
        <w:ind w:firstLine="540"/>
        <w:jc w:val="both"/>
      </w:pPr>
      <w:r>
        <w:t xml:space="preserve">9.1. Любые споры между сторонами, не урегулированные путем переговоров, рассматриваются в Арбитражном суде </w:t>
      </w:r>
      <w:proofErr w:type="gramStart"/>
      <w:r>
        <w:t>г</w:t>
      </w:r>
      <w:proofErr w:type="gramEnd"/>
      <w:r>
        <w:t>. Санкт-Петербурга и Ленинградской области.</w:t>
      </w:r>
    </w:p>
    <w:p w:rsidR="00985DF0" w:rsidRDefault="00985DF0">
      <w:pPr>
        <w:ind w:firstLine="540"/>
        <w:jc w:val="both"/>
        <w:rPr>
          <w:b/>
          <w:bCs/>
        </w:rPr>
      </w:pPr>
      <w:r>
        <w:t>.</w:t>
      </w:r>
    </w:p>
    <w:p w:rsidR="00985DF0" w:rsidRDefault="00985DF0">
      <w:pPr>
        <w:jc w:val="center"/>
      </w:pPr>
      <w:r>
        <w:rPr>
          <w:b/>
          <w:bCs/>
        </w:rPr>
        <w:t>10. СРОК ДЕЙСТВИЯ ДОГОВОРА</w:t>
      </w:r>
    </w:p>
    <w:p w:rsidR="008364CF" w:rsidRDefault="00985DF0" w:rsidP="004E0363">
      <w:pPr>
        <w:jc w:val="both"/>
      </w:pPr>
      <w:r>
        <w:t>10.1. Настоящий Договор вступает в силу с момента подписания его Сторонами и действует в части поставки Товара</w:t>
      </w:r>
      <w:r w:rsidR="000F3B4A">
        <w:t xml:space="preserve"> с </w:t>
      </w:r>
      <w:r w:rsidR="00F33F95">
        <w:t>____</w:t>
      </w:r>
      <w:r w:rsidR="007D3FEA">
        <w:t>.</w:t>
      </w:r>
      <w:r w:rsidR="00666D93">
        <w:t>2026</w:t>
      </w:r>
      <w:r w:rsidR="007302FA">
        <w:t xml:space="preserve"> </w:t>
      </w:r>
      <w:r w:rsidR="00387831">
        <w:t xml:space="preserve">по </w:t>
      </w:r>
      <w:r w:rsidR="00F33F95">
        <w:t>____</w:t>
      </w:r>
      <w:r w:rsidR="00EB1650">
        <w:t>.</w:t>
      </w:r>
      <w:r w:rsidR="00666D93">
        <w:t>2026</w:t>
      </w:r>
      <w:r w:rsidR="00D47DAE">
        <w:t xml:space="preserve"> года, а в части расчетов </w:t>
      </w:r>
      <w:r w:rsidR="008364CF">
        <w:t>до полного исполнения сторонами обязательств по договору.</w:t>
      </w:r>
    </w:p>
    <w:p w:rsidR="00985DF0" w:rsidRDefault="00985DF0" w:rsidP="008364CF">
      <w:pPr>
        <w:ind w:firstLine="567"/>
        <w:jc w:val="both"/>
      </w:pPr>
      <w:r>
        <w:t>10.2. Любые изменения и дополнения к настоящему Договору должны быть совершены в письменной форме и подписаны надлежаще уполномоченными представителями Сторон.</w:t>
      </w:r>
    </w:p>
    <w:p w:rsidR="00985DF0" w:rsidRDefault="00985DF0" w:rsidP="00D47DAE">
      <w:pPr>
        <w:widowControl w:val="0"/>
        <w:ind w:right="-1" w:firstLine="567"/>
        <w:jc w:val="both"/>
      </w:pPr>
      <w:r>
        <w:t>10.3.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законодательством РФ</w:t>
      </w:r>
      <w:proofErr w:type="gramStart"/>
      <w:r>
        <w:t>.</w:t>
      </w:r>
      <w:proofErr w:type="gramEnd"/>
      <w:r>
        <w:t xml:space="preserve"> </w:t>
      </w:r>
      <w:r>
        <w:rPr>
          <w:i/>
        </w:rPr>
        <w:t>(</w:t>
      </w:r>
      <w:proofErr w:type="gramStart"/>
      <w:r>
        <w:rPr>
          <w:i/>
        </w:rPr>
        <w:t>п</w:t>
      </w:r>
      <w:proofErr w:type="gramEnd"/>
      <w:r>
        <w:rPr>
          <w:i/>
        </w:rPr>
        <w:t>редусмотрен ч. 1 ст. 95 Закона № 44-ФЗ).</w:t>
      </w:r>
    </w:p>
    <w:p w:rsidR="00985DF0" w:rsidRDefault="00D47DAE">
      <w:pPr>
        <w:ind w:firstLine="567"/>
        <w:jc w:val="both"/>
        <w:rPr>
          <w:i/>
        </w:rPr>
      </w:pPr>
      <w:r>
        <w:t xml:space="preserve">10.4. Настоящий </w:t>
      </w:r>
      <w:proofErr w:type="gramStart"/>
      <w:r>
        <w:t>Договор</w:t>
      </w:r>
      <w:proofErr w:type="gramEnd"/>
      <w:r>
        <w:t xml:space="preserve"> может быть</w:t>
      </w:r>
      <w:r w:rsidR="00985DF0">
        <w:t xml:space="preserve"> расторгнут по соглашению Сторон, по решению суда и в случае одностороннего отказа Заказчика от исполнения Договора в соответствии с гражданским законодательством. </w:t>
      </w:r>
      <w:r w:rsidR="00985DF0">
        <w:rPr>
          <w:i/>
        </w:rPr>
        <w:t xml:space="preserve">В соответствии с </w:t>
      </w:r>
      <w:proofErr w:type="gramStart"/>
      <w:r w:rsidR="00985DF0">
        <w:rPr>
          <w:i/>
        </w:rPr>
        <w:t>ч</w:t>
      </w:r>
      <w:proofErr w:type="gramEnd"/>
      <w:r w:rsidR="00985DF0">
        <w:rPr>
          <w:i/>
        </w:rPr>
        <w:t xml:space="preserve">. 9 ст. 95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w:t>
      </w:r>
      <w:r w:rsidR="00985DF0">
        <w:rPr>
          <w:i/>
        </w:rPr>
        <w:lastRenderedPageBreak/>
        <w:t>одностороннего отказа от исполнения отдельных видов обязательств, при условии, если это было предусмотрено Договором.</w:t>
      </w:r>
    </w:p>
    <w:p w:rsidR="00D47DAE" w:rsidRDefault="00D47DAE">
      <w:pPr>
        <w:ind w:firstLine="567"/>
        <w:jc w:val="both"/>
        <w:rPr>
          <w:b/>
          <w:bCs/>
        </w:rPr>
      </w:pPr>
    </w:p>
    <w:p w:rsidR="00985DF0" w:rsidRDefault="00985DF0">
      <w:pPr>
        <w:jc w:val="center"/>
      </w:pPr>
      <w:r>
        <w:rPr>
          <w:b/>
          <w:bCs/>
        </w:rPr>
        <w:t>11. ЗАКЛЮЧИТЕЛЬНЫЕ ПОЛОЖЕНИЯ</w:t>
      </w:r>
    </w:p>
    <w:p w:rsidR="00985DF0" w:rsidRDefault="00985DF0">
      <w:pPr>
        <w:ind w:firstLine="540"/>
        <w:jc w:val="both"/>
      </w:pPr>
      <w:r>
        <w:t>11.1. Отношения, не урегулированные настоящим Договором, регулируются в соответствии с действующим законодательством Российской Федерации.</w:t>
      </w:r>
    </w:p>
    <w:p w:rsidR="00985DF0" w:rsidRDefault="00985DF0">
      <w:pPr>
        <w:ind w:firstLine="540"/>
        <w:jc w:val="both"/>
      </w:pPr>
      <w:r>
        <w:t>11.2.Все изменения и дополнения к Договору оформляются в виде подписанных сторонами дополнительных соглашений, которые вместе с приложениями являются неотъемлемыми частями Договора.</w:t>
      </w:r>
    </w:p>
    <w:p w:rsidR="00985DF0" w:rsidRDefault="00985DF0">
      <w:pPr>
        <w:ind w:firstLine="540"/>
        <w:jc w:val="both"/>
      </w:pPr>
      <w:r>
        <w:t>11.3.Вся документация, связанная с Договором может предварительно передаваться сторонами по техническим средствам связи (факс, телекс и т.п.) с обязательным предоставлением оригинала документа.</w:t>
      </w:r>
    </w:p>
    <w:p w:rsidR="00985DF0" w:rsidRDefault="00985DF0">
      <w:pPr>
        <w:ind w:firstLine="540"/>
        <w:jc w:val="both"/>
      </w:pPr>
      <w:r>
        <w:t>Датой получения документа считается следующий рабочий день после дня отправки этого документа по факсу.</w:t>
      </w:r>
    </w:p>
    <w:p w:rsidR="00985DF0" w:rsidRDefault="00985DF0">
      <w:pPr>
        <w:ind w:firstLine="567"/>
        <w:jc w:val="both"/>
      </w:pPr>
      <w:r>
        <w:t>11.5</w:t>
      </w:r>
      <w:proofErr w:type="gramStart"/>
      <w:r>
        <w:t xml:space="preserve"> П</w:t>
      </w:r>
      <w:proofErr w:type="gramEnd"/>
      <w:r>
        <w:t>о всем пунктам данного Договора достигнут</w:t>
      </w:r>
      <w:r w:rsidR="00D47DAE">
        <w:t xml:space="preserve">о согласие, что все его условия </w:t>
      </w:r>
      <w:r>
        <w:t>являются существенными.</w:t>
      </w:r>
    </w:p>
    <w:p w:rsidR="00985DF0" w:rsidRDefault="00985DF0">
      <w:pPr>
        <w:ind w:firstLine="540"/>
        <w:jc w:val="both"/>
      </w:pPr>
      <w:r>
        <w:t>11.6. Приложения, являющиеся неотъемлемыми частями Договора:</w:t>
      </w:r>
    </w:p>
    <w:p w:rsidR="00985DF0" w:rsidRDefault="00985DF0">
      <w:pPr>
        <w:pStyle w:val="a8"/>
        <w:ind w:left="426"/>
        <w:jc w:val="both"/>
        <w:rPr>
          <w:rFonts w:ascii="Times New Roman" w:hAnsi="Times New Roman" w:cs="Times New Roman"/>
          <w:sz w:val="24"/>
          <w:szCs w:val="24"/>
        </w:rPr>
      </w:pPr>
      <w:r>
        <w:rPr>
          <w:rFonts w:ascii="Times New Roman" w:hAnsi="Times New Roman" w:cs="Times New Roman"/>
          <w:sz w:val="24"/>
          <w:szCs w:val="24"/>
        </w:rPr>
        <w:t>- Приложение № 1  Спецификация.</w:t>
      </w:r>
    </w:p>
    <w:p w:rsidR="00D47DAE" w:rsidRDefault="00D47DAE">
      <w:pPr>
        <w:pStyle w:val="a8"/>
        <w:ind w:left="426"/>
        <w:jc w:val="both"/>
        <w:rPr>
          <w:rFonts w:ascii="Times New Roman" w:hAnsi="Times New Roman" w:cs="Times New Roman"/>
          <w:sz w:val="24"/>
          <w:szCs w:val="24"/>
        </w:rPr>
      </w:pPr>
    </w:p>
    <w:p w:rsidR="00985DF0" w:rsidRDefault="00985DF0">
      <w:pPr>
        <w:jc w:val="center"/>
        <w:rPr>
          <w:b/>
        </w:rPr>
      </w:pPr>
      <w:r>
        <w:rPr>
          <w:b/>
          <w:bCs/>
        </w:rPr>
        <w:t>12. ЮРИДИЧЕСКИЕ АДРЕСА И ПЛАТЕЖНЫЕ РЕКВИЗИТЫ СТОРОН</w:t>
      </w:r>
    </w:p>
    <w:tbl>
      <w:tblPr>
        <w:tblW w:w="0" w:type="auto"/>
        <w:tblLayout w:type="fixed"/>
        <w:tblLook w:val="0000"/>
      </w:tblPr>
      <w:tblGrid>
        <w:gridCol w:w="4901"/>
        <w:gridCol w:w="239"/>
        <w:gridCol w:w="4891"/>
      </w:tblGrid>
      <w:tr w:rsidR="00985DF0">
        <w:tc>
          <w:tcPr>
            <w:tcW w:w="4901" w:type="dxa"/>
            <w:shd w:val="clear" w:color="auto" w:fill="auto"/>
          </w:tcPr>
          <w:p w:rsidR="00985DF0" w:rsidRDefault="00985DF0">
            <w:pPr>
              <w:jc w:val="both"/>
              <w:rPr>
                <w:b/>
                <w:sz w:val="22"/>
                <w:szCs w:val="22"/>
              </w:rPr>
            </w:pPr>
            <w:r>
              <w:rPr>
                <w:b/>
              </w:rPr>
              <w:t>«Поставщик»</w:t>
            </w:r>
          </w:p>
          <w:p w:rsidR="00985DF0" w:rsidRDefault="00985DF0">
            <w:pPr>
              <w:jc w:val="both"/>
            </w:pPr>
          </w:p>
          <w:p w:rsidR="00985DF0" w:rsidRDefault="00985DF0">
            <w:pPr>
              <w:jc w:val="both"/>
            </w:pPr>
          </w:p>
        </w:tc>
        <w:tc>
          <w:tcPr>
            <w:tcW w:w="239" w:type="dxa"/>
            <w:shd w:val="clear" w:color="auto" w:fill="auto"/>
          </w:tcPr>
          <w:p w:rsidR="00985DF0" w:rsidRDefault="00985DF0">
            <w:pPr>
              <w:snapToGrid w:val="0"/>
              <w:jc w:val="both"/>
            </w:pPr>
          </w:p>
        </w:tc>
        <w:tc>
          <w:tcPr>
            <w:tcW w:w="4891" w:type="dxa"/>
            <w:shd w:val="clear" w:color="auto" w:fill="auto"/>
          </w:tcPr>
          <w:p w:rsidR="00985DF0" w:rsidRDefault="00985DF0">
            <w:pPr>
              <w:pStyle w:val="a8"/>
              <w:tabs>
                <w:tab w:val="left" w:pos="6276"/>
              </w:tabs>
              <w:rPr>
                <w:rFonts w:ascii="Times New Roman" w:hAnsi="Times New Roman" w:cs="Times New Roman"/>
                <w:sz w:val="24"/>
                <w:szCs w:val="24"/>
              </w:rPr>
            </w:pPr>
            <w:r>
              <w:rPr>
                <w:rFonts w:ascii="Times New Roman" w:hAnsi="Times New Roman" w:cs="Times New Roman"/>
                <w:b/>
                <w:sz w:val="24"/>
                <w:szCs w:val="24"/>
              </w:rPr>
              <w:t>«Заказчик»</w:t>
            </w:r>
          </w:p>
          <w:p w:rsidR="003538EE" w:rsidRPr="003538EE" w:rsidRDefault="003538EE" w:rsidP="003538EE">
            <w:pPr>
              <w:tabs>
                <w:tab w:val="left" w:pos="6276"/>
              </w:tabs>
              <w:rPr>
                <w:sz w:val="22"/>
                <w:szCs w:val="22"/>
              </w:rPr>
            </w:pPr>
            <w:r w:rsidRPr="003538EE">
              <w:rPr>
                <w:sz w:val="22"/>
                <w:szCs w:val="22"/>
              </w:rPr>
              <w:t>Наименование: МБДОУ №10г. Кингисеппа</w:t>
            </w:r>
          </w:p>
          <w:p w:rsidR="003538EE" w:rsidRPr="003538EE" w:rsidRDefault="003538EE" w:rsidP="003538EE">
            <w:pPr>
              <w:tabs>
                <w:tab w:val="left" w:pos="6276"/>
              </w:tabs>
              <w:rPr>
                <w:sz w:val="22"/>
                <w:szCs w:val="22"/>
              </w:rPr>
            </w:pPr>
            <w:r w:rsidRPr="003538EE">
              <w:rPr>
                <w:sz w:val="22"/>
                <w:szCs w:val="22"/>
              </w:rPr>
              <w:t>Юридический адрес:</w:t>
            </w:r>
          </w:p>
          <w:p w:rsidR="003538EE" w:rsidRPr="003538EE" w:rsidRDefault="003538EE" w:rsidP="003538EE">
            <w:pPr>
              <w:tabs>
                <w:tab w:val="left" w:pos="6276"/>
              </w:tabs>
              <w:rPr>
                <w:sz w:val="22"/>
                <w:szCs w:val="22"/>
              </w:rPr>
            </w:pPr>
            <w:r w:rsidRPr="003538EE">
              <w:rPr>
                <w:sz w:val="22"/>
                <w:szCs w:val="22"/>
              </w:rPr>
              <w:t>Г. Кингисепп, ул</w:t>
            </w:r>
            <w:proofErr w:type="gramStart"/>
            <w:r w:rsidRPr="003538EE">
              <w:rPr>
                <w:sz w:val="22"/>
                <w:szCs w:val="22"/>
              </w:rPr>
              <w:t>.В</w:t>
            </w:r>
            <w:proofErr w:type="gramEnd"/>
            <w:r w:rsidRPr="003538EE">
              <w:rPr>
                <w:sz w:val="22"/>
                <w:szCs w:val="22"/>
              </w:rPr>
              <w:t>оровского, д.30</w:t>
            </w:r>
          </w:p>
          <w:p w:rsidR="003538EE" w:rsidRPr="003538EE" w:rsidRDefault="003538EE" w:rsidP="003538EE">
            <w:pPr>
              <w:tabs>
                <w:tab w:val="left" w:pos="6276"/>
              </w:tabs>
              <w:rPr>
                <w:sz w:val="22"/>
                <w:szCs w:val="22"/>
              </w:rPr>
            </w:pPr>
            <w:r w:rsidRPr="003538EE">
              <w:rPr>
                <w:sz w:val="22"/>
                <w:szCs w:val="22"/>
              </w:rPr>
              <w:t>ИНН 4707012625 КПП 470701001</w:t>
            </w:r>
          </w:p>
          <w:p w:rsidR="003538EE" w:rsidRPr="003538EE" w:rsidRDefault="003538EE" w:rsidP="003538EE">
            <w:pPr>
              <w:tabs>
                <w:tab w:val="left" w:pos="6276"/>
              </w:tabs>
              <w:rPr>
                <w:sz w:val="22"/>
                <w:szCs w:val="22"/>
              </w:rPr>
            </w:pPr>
            <w:r w:rsidRPr="003538EE">
              <w:rPr>
                <w:sz w:val="22"/>
                <w:szCs w:val="22"/>
              </w:rPr>
              <w:t>ОКПО 43490247 ОГРН 1024701426936</w:t>
            </w:r>
          </w:p>
          <w:p w:rsidR="003538EE" w:rsidRPr="003538EE" w:rsidRDefault="003538EE" w:rsidP="003538EE">
            <w:pPr>
              <w:tabs>
                <w:tab w:val="left" w:pos="6276"/>
              </w:tabs>
              <w:rPr>
                <w:sz w:val="22"/>
                <w:szCs w:val="22"/>
              </w:rPr>
            </w:pPr>
            <w:r w:rsidRPr="003538EE">
              <w:rPr>
                <w:sz w:val="22"/>
                <w:szCs w:val="22"/>
              </w:rPr>
              <w:t>ОКВЭД 85.11</w:t>
            </w:r>
          </w:p>
          <w:p w:rsidR="003538EE" w:rsidRPr="003538EE" w:rsidRDefault="003538EE" w:rsidP="003538EE">
            <w:pPr>
              <w:tabs>
                <w:tab w:val="left" w:pos="6276"/>
              </w:tabs>
              <w:rPr>
                <w:sz w:val="22"/>
                <w:szCs w:val="22"/>
              </w:rPr>
            </w:pPr>
            <w:r w:rsidRPr="003538EE">
              <w:rPr>
                <w:sz w:val="22"/>
                <w:szCs w:val="22"/>
              </w:rPr>
              <w:t>Банковские реквизиты:</w:t>
            </w:r>
          </w:p>
          <w:p w:rsidR="003538EE" w:rsidRPr="003538EE" w:rsidRDefault="003538EE" w:rsidP="003538EE">
            <w:pPr>
              <w:tabs>
                <w:tab w:val="left" w:pos="6276"/>
              </w:tabs>
              <w:rPr>
                <w:sz w:val="22"/>
                <w:szCs w:val="22"/>
              </w:rPr>
            </w:pPr>
            <w:r w:rsidRPr="003538EE">
              <w:rPr>
                <w:sz w:val="22"/>
                <w:szCs w:val="22"/>
              </w:rPr>
              <w:t xml:space="preserve">Наименование подразделения Банка России – </w:t>
            </w:r>
            <w:r w:rsidR="0039542F" w:rsidRPr="0039542F">
              <w:rPr>
                <w:sz w:val="22"/>
                <w:szCs w:val="22"/>
              </w:rPr>
              <w:t>ОКЦ № 1 Северо-Западного ГУ Банка России</w:t>
            </w:r>
          </w:p>
          <w:p w:rsidR="003538EE" w:rsidRPr="003538EE" w:rsidRDefault="003538EE" w:rsidP="003538EE">
            <w:pPr>
              <w:tabs>
                <w:tab w:val="left" w:pos="6276"/>
              </w:tabs>
              <w:rPr>
                <w:sz w:val="22"/>
                <w:szCs w:val="22"/>
              </w:rPr>
            </w:pPr>
            <w:r w:rsidRPr="003538EE">
              <w:rPr>
                <w:sz w:val="22"/>
                <w:szCs w:val="22"/>
              </w:rPr>
              <w:t xml:space="preserve">Наименование и место нахождения ТОФК - УФК по Ленинградской области, </w:t>
            </w:r>
            <w:proofErr w:type="gramStart"/>
            <w:r w:rsidRPr="003538EE">
              <w:rPr>
                <w:sz w:val="22"/>
                <w:szCs w:val="22"/>
              </w:rPr>
              <w:t>г</w:t>
            </w:r>
            <w:proofErr w:type="gramEnd"/>
            <w:r w:rsidRPr="003538EE">
              <w:rPr>
                <w:sz w:val="22"/>
                <w:szCs w:val="22"/>
              </w:rPr>
              <w:t>. Санкт-Петербург БИК 044030098.Номенр счета банка – единый казначейский счет 40102810745370000098)</w:t>
            </w:r>
          </w:p>
          <w:p w:rsidR="003538EE" w:rsidRPr="003538EE" w:rsidRDefault="003538EE" w:rsidP="003538EE">
            <w:pPr>
              <w:tabs>
                <w:tab w:val="left" w:pos="6276"/>
              </w:tabs>
              <w:rPr>
                <w:sz w:val="22"/>
                <w:szCs w:val="22"/>
              </w:rPr>
            </w:pPr>
            <w:r w:rsidRPr="003538EE">
              <w:rPr>
                <w:sz w:val="22"/>
                <w:szCs w:val="22"/>
              </w:rPr>
              <w:t>Казначейский счет для осуществления и отражения операций с денежными средствами бюджетных и автономных учреждений 03234643416210004500</w:t>
            </w:r>
          </w:p>
          <w:p w:rsidR="003538EE" w:rsidRPr="003538EE" w:rsidRDefault="003538EE" w:rsidP="003538EE">
            <w:pPr>
              <w:pStyle w:val="a8"/>
              <w:rPr>
                <w:rFonts w:ascii="Times New Roman" w:hAnsi="Times New Roman" w:cs="Times New Roman"/>
              </w:rPr>
            </w:pPr>
            <w:r w:rsidRPr="003538EE">
              <w:rPr>
                <w:rFonts w:ascii="Times New Roman" w:hAnsi="Times New Roman" w:cs="Times New Roman"/>
              </w:rPr>
              <w:t>Тел: (813 75)2-35-90</w:t>
            </w:r>
          </w:p>
          <w:p w:rsidR="00801D0C" w:rsidRDefault="00801D0C" w:rsidP="00801D0C">
            <w:pPr>
              <w:pStyle w:val="a8"/>
              <w:rPr>
                <w:rFonts w:ascii="Times New Roman" w:hAnsi="Times New Roman"/>
                <w:sz w:val="24"/>
                <w:szCs w:val="24"/>
              </w:rPr>
            </w:pPr>
          </w:p>
          <w:p w:rsidR="003538EE" w:rsidRPr="00277229" w:rsidRDefault="003538EE" w:rsidP="00801D0C">
            <w:pPr>
              <w:pStyle w:val="a8"/>
              <w:rPr>
                <w:rFonts w:ascii="Times New Roman" w:hAnsi="Times New Roman"/>
                <w:sz w:val="24"/>
                <w:szCs w:val="24"/>
              </w:rPr>
            </w:pPr>
          </w:p>
          <w:p w:rsidR="007302FA" w:rsidRPr="00491D9E" w:rsidRDefault="00C102C9" w:rsidP="007302FA">
            <w:pPr>
              <w:jc w:val="both"/>
            </w:pPr>
            <w:r>
              <w:t>З</w:t>
            </w:r>
            <w:r w:rsidR="007302FA" w:rsidRPr="00491D9E">
              <w:t>аведующ</w:t>
            </w:r>
            <w:r>
              <w:t>ий</w:t>
            </w:r>
            <w:r w:rsidR="007302FA" w:rsidRPr="00491D9E">
              <w:t xml:space="preserve"> МБДОУ №10</w:t>
            </w:r>
            <w:r w:rsidR="00552EE6">
              <w:t xml:space="preserve"> г</w:t>
            </w:r>
            <w:proofErr w:type="gramStart"/>
            <w:r w:rsidR="00552EE6">
              <w:t>.К</w:t>
            </w:r>
            <w:proofErr w:type="gramEnd"/>
            <w:r w:rsidR="00552EE6">
              <w:t>ингисеппа</w:t>
            </w:r>
          </w:p>
          <w:p w:rsidR="007302FA" w:rsidRPr="00491D9E" w:rsidRDefault="007302FA" w:rsidP="007302FA">
            <w:pPr>
              <w:jc w:val="both"/>
            </w:pPr>
          </w:p>
          <w:p w:rsidR="007302FA" w:rsidRPr="00491D9E" w:rsidRDefault="007302FA" w:rsidP="007302FA">
            <w:pPr>
              <w:jc w:val="both"/>
            </w:pPr>
          </w:p>
          <w:p w:rsidR="00985DF0" w:rsidRDefault="007302FA" w:rsidP="007302FA">
            <w:pPr>
              <w:jc w:val="both"/>
            </w:pPr>
            <w:r w:rsidRPr="00491D9E">
              <w:t>____________________</w:t>
            </w:r>
            <w:r w:rsidR="0029536A">
              <w:t>О.С. Лепешкина</w:t>
            </w:r>
          </w:p>
        </w:tc>
      </w:tr>
    </w:tbl>
    <w:p w:rsidR="00985DF0" w:rsidRDefault="00985DF0">
      <w:pPr>
        <w:jc w:val="center"/>
        <w:rPr>
          <w:b/>
        </w:rPr>
      </w:pPr>
    </w:p>
    <w:p w:rsidR="00D65203" w:rsidRDefault="00D65203">
      <w:pPr>
        <w:jc w:val="center"/>
        <w:rPr>
          <w:b/>
        </w:rPr>
      </w:pPr>
    </w:p>
    <w:p w:rsidR="00D65203" w:rsidRDefault="00D65203">
      <w:pPr>
        <w:jc w:val="center"/>
        <w:rPr>
          <w:b/>
        </w:rPr>
      </w:pPr>
    </w:p>
    <w:p w:rsidR="00D65203" w:rsidRDefault="00D65203">
      <w:pPr>
        <w:jc w:val="center"/>
        <w:rPr>
          <w:b/>
        </w:rPr>
      </w:pPr>
    </w:p>
    <w:p w:rsidR="00985DF0" w:rsidRDefault="00985DF0">
      <w:pPr>
        <w:jc w:val="center"/>
        <w:rPr>
          <w:b/>
        </w:rPr>
      </w:pPr>
    </w:p>
    <w:p w:rsidR="00FB4CFE" w:rsidRDefault="00FB4CFE">
      <w:pPr>
        <w:jc w:val="center"/>
        <w:rPr>
          <w:b/>
        </w:rPr>
      </w:pPr>
    </w:p>
    <w:p w:rsidR="00FB4CFE" w:rsidRDefault="00FB4CFE">
      <w:pPr>
        <w:jc w:val="center"/>
        <w:rPr>
          <w:b/>
        </w:rPr>
      </w:pPr>
    </w:p>
    <w:p w:rsidR="00FB4CFE" w:rsidRDefault="00FB4CFE">
      <w:pPr>
        <w:jc w:val="center"/>
        <w:rPr>
          <w:b/>
        </w:rPr>
      </w:pPr>
    </w:p>
    <w:p w:rsidR="00FB4CFE" w:rsidRDefault="00FB4CFE">
      <w:pPr>
        <w:jc w:val="center"/>
        <w:rPr>
          <w:b/>
        </w:rPr>
      </w:pPr>
    </w:p>
    <w:p w:rsidR="00FB4CFE" w:rsidRDefault="00FB4CFE">
      <w:pPr>
        <w:jc w:val="center"/>
        <w:rPr>
          <w:b/>
        </w:rPr>
      </w:pPr>
    </w:p>
    <w:p w:rsidR="00554C21" w:rsidRDefault="00554C21">
      <w:pPr>
        <w:jc w:val="center"/>
        <w:rPr>
          <w:b/>
        </w:rPr>
      </w:pPr>
    </w:p>
    <w:p w:rsidR="007D3FEA" w:rsidRDefault="00985DF0" w:rsidP="00B018D1">
      <w:pPr>
        <w:jc w:val="right"/>
      </w:pPr>
      <w:r w:rsidRPr="000D3BE4">
        <w:t>Приложение к Договору №</w:t>
      </w:r>
      <w:r w:rsidR="00FB4CFE">
        <w:t>__</w:t>
      </w:r>
    </w:p>
    <w:p w:rsidR="00985DF0" w:rsidRDefault="009138DB" w:rsidP="00B018D1">
      <w:pPr>
        <w:jc w:val="right"/>
      </w:pPr>
      <w:r w:rsidRPr="000D3BE4">
        <w:t xml:space="preserve">от  </w:t>
      </w:r>
      <w:r w:rsidR="005E25C2">
        <w:t>«</w:t>
      </w:r>
      <w:r w:rsidR="00FB4CFE">
        <w:t>__</w:t>
      </w:r>
      <w:r w:rsidR="003538EE" w:rsidRPr="000D3BE4">
        <w:t xml:space="preserve">» </w:t>
      </w:r>
      <w:r w:rsidR="00FB4CFE">
        <w:t>___</w:t>
      </w:r>
      <w:r w:rsidR="007D3FEA">
        <w:t xml:space="preserve"> </w:t>
      </w:r>
      <w:r w:rsidR="00666D93">
        <w:t>2026</w:t>
      </w:r>
      <w:r w:rsidR="00D47DAE">
        <w:t xml:space="preserve"> года</w:t>
      </w:r>
    </w:p>
    <w:p w:rsidR="00D47DAE" w:rsidRPr="000D3BE4" w:rsidRDefault="00D47DAE" w:rsidP="00B018D1">
      <w:pPr>
        <w:jc w:val="right"/>
      </w:pPr>
    </w:p>
    <w:p w:rsidR="00985DF0" w:rsidRDefault="003225EB" w:rsidP="00EB1650">
      <w:r>
        <w:t xml:space="preserve">                                                                  </w:t>
      </w:r>
      <w:r w:rsidR="00985DF0" w:rsidRPr="000D3BE4">
        <w:t>Спецификация</w:t>
      </w:r>
    </w:p>
    <w:p w:rsidR="009B691D" w:rsidRDefault="009B691D" w:rsidP="00EB1650"/>
    <w:tbl>
      <w:tblPr>
        <w:tblW w:w="8790" w:type="dxa"/>
        <w:tblInd w:w="96" w:type="dxa"/>
        <w:tblLook w:val="04A0"/>
      </w:tblPr>
      <w:tblGrid>
        <w:gridCol w:w="565"/>
        <w:gridCol w:w="3481"/>
        <w:gridCol w:w="1199"/>
        <w:gridCol w:w="1089"/>
        <w:gridCol w:w="1295"/>
        <w:gridCol w:w="1161"/>
      </w:tblGrid>
      <w:tr w:rsidR="00833D74" w:rsidRPr="009B691D" w:rsidTr="00833D74">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r w:rsidRPr="009B691D">
              <w:rPr>
                <w:color w:val="000000"/>
                <w:sz w:val="20"/>
                <w:szCs w:val="20"/>
                <w:lang w:eastAsia="ru-RU"/>
              </w:rPr>
              <w:t>№</w:t>
            </w:r>
          </w:p>
        </w:tc>
        <w:tc>
          <w:tcPr>
            <w:tcW w:w="3481" w:type="dxa"/>
            <w:tcBorders>
              <w:top w:val="single" w:sz="4" w:space="0" w:color="auto"/>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r w:rsidRPr="009B691D">
              <w:rPr>
                <w:color w:val="000000"/>
                <w:sz w:val="20"/>
                <w:szCs w:val="20"/>
                <w:lang w:eastAsia="ru-RU"/>
              </w:rPr>
              <w:t>Наименование</w:t>
            </w:r>
          </w:p>
        </w:tc>
        <w:tc>
          <w:tcPr>
            <w:tcW w:w="1199" w:type="dxa"/>
            <w:tcBorders>
              <w:top w:val="single" w:sz="4" w:space="0" w:color="auto"/>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r w:rsidRPr="009B691D">
              <w:rPr>
                <w:color w:val="000000"/>
                <w:sz w:val="20"/>
                <w:szCs w:val="20"/>
                <w:lang w:eastAsia="ru-RU"/>
              </w:rPr>
              <w:t xml:space="preserve">Ед. </w:t>
            </w:r>
            <w:proofErr w:type="spellStart"/>
            <w:r w:rsidRPr="009B691D">
              <w:rPr>
                <w:color w:val="000000"/>
                <w:sz w:val="20"/>
                <w:szCs w:val="20"/>
                <w:lang w:eastAsia="ru-RU"/>
              </w:rPr>
              <w:t>изм</w:t>
            </w:r>
            <w:proofErr w:type="spellEnd"/>
            <w:r w:rsidRPr="009B691D">
              <w:rPr>
                <w:color w:val="000000"/>
                <w:sz w:val="20"/>
                <w:szCs w:val="20"/>
                <w:lang w:eastAsia="ru-RU"/>
              </w:rPr>
              <w:t>.</w:t>
            </w:r>
          </w:p>
        </w:tc>
        <w:tc>
          <w:tcPr>
            <w:tcW w:w="1089" w:type="dxa"/>
            <w:tcBorders>
              <w:top w:val="single" w:sz="4" w:space="0" w:color="auto"/>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r w:rsidRPr="009B691D">
              <w:rPr>
                <w:color w:val="000000"/>
                <w:sz w:val="20"/>
                <w:szCs w:val="20"/>
                <w:lang w:eastAsia="ru-RU"/>
              </w:rPr>
              <w:t>Цена</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rPr>
                <w:rFonts w:ascii="Calibri" w:hAnsi="Calibri" w:cs="Calibri"/>
                <w:color w:val="000000"/>
                <w:sz w:val="20"/>
                <w:szCs w:val="20"/>
                <w:lang w:eastAsia="ru-RU"/>
              </w:rPr>
            </w:pPr>
            <w:r w:rsidRPr="009B691D">
              <w:rPr>
                <w:rFonts w:ascii="Calibri" w:hAnsi="Calibri" w:cs="Calibri"/>
                <w:color w:val="000000"/>
                <w:sz w:val="20"/>
                <w:szCs w:val="20"/>
                <w:lang w:eastAsia="ru-RU"/>
              </w:rPr>
              <w:t>Количество</w:t>
            </w:r>
          </w:p>
        </w:tc>
        <w:tc>
          <w:tcPr>
            <w:tcW w:w="1161" w:type="dxa"/>
            <w:tcBorders>
              <w:top w:val="single" w:sz="4" w:space="0" w:color="auto"/>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rPr>
                <w:rFonts w:ascii="Calibri" w:hAnsi="Calibri" w:cs="Calibri"/>
                <w:color w:val="000000"/>
                <w:sz w:val="20"/>
                <w:szCs w:val="20"/>
                <w:lang w:eastAsia="ru-RU"/>
              </w:rPr>
            </w:pPr>
            <w:r w:rsidRPr="009B691D">
              <w:rPr>
                <w:rFonts w:ascii="Calibri" w:hAnsi="Calibri" w:cs="Calibri"/>
                <w:color w:val="000000"/>
                <w:sz w:val="20"/>
                <w:szCs w:val="20"/>
                <w:lang w:eastAsia="ru-RU"/>
              </w:rPr>
              <w:t>Стоимость, руб.</w:t>
            </w:r>
          </w:p>
        </w:tc>
      </w:tr>
      <w:tr w:rsidR="00833D74" w:rsidRPr="009B691D" w:rsidTr="00833D74">
        <w:trPr>
          <w:trHeight w:val="315"/>
        </w:trPr>
        <w:tc>
          <w:tcPr>
            <w:tcW w:w="565" w:type="dxa"/>
            <w:tcBorders>
              <w:top w:val="nil"/>
              <w:left w:val="single" w:sz="4" w:space="0" w:color="auto"/>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3481" w:type="dxa"/>
            <w:tcBorders>
              <w:top w:val="nil"/>
              <w:left w:val="nil"/>
              <w:bottom w:val="single" w:sz="4" w:space="0" w:color="auto"/>
              <w:right w:val="single" w:sz="4" w:space="0" w:color="auto"/>
            </w:tcBorders>
            <w:shd w:val="clear" w:color="auto" w:fill="auto"/>
            <w:vAlign w:val="bottom"/>
            <w:hideMark/>
          </w:tcPr>
          <w:p w:rsidR="00833D74" w:rsidRPr="009B691D" w:rsidRDefault="00833D74" w:rsidP="009B691D">
            <w:pPr>
              <w:suppressAutoHyphens w:val="0"/>
              <w:rPr>
                <w:color w:val="000000"/>
                <w:sz w:val="20"/>
                <w:szCs w:val="20"/>
                <w:lang w:eastAsia="ru-RU"/>
              </w:rPr>
            </w:pPr>
          </w:p>
        </w:tc>
        <w:tc>
          <w:tcPr>
            <w:tcW w:w="119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08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295"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161" w:type="dxa"/>
            <w:tcBorders>
              <w:top w:val="nil"/>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jc w:val="right"/>
              <w:rPr>
                <w:rFonts w:ascii="Calibri" w:hAnsi="Calibri" w:cs="Calibri"/>
                <w:color w:val="000000"/>
                <w:sz w:val="20"/>
                <w:szCs w:val="20"/>
                <w:lang w:eastAsia="ru-RU"/>
              </w:rPr>
            </w:pPr>
          </w:p>
        </w:tc>
      </w:tr>
      <w:tr w:rsidR="00833D74" w:rsidRPr="009B691D" w:rsidTr="00833D74">
        <w:trPr>
          <w:trHeight w:val="315"/>
        </w:trPr>
        <w:tc>
          <w:tcPr>
            <w:tcW w:w="565" w:type="dxa"/>
            <w:tcBorders>
              <w:top w:val="nil"/>
              <w:left w:val="single" w:sz="4" w:space="0" w:color="auto"/>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3481" w:type="dxa"/>
            <w:tcBorders>
              <w:top w:val="nil"/>
              <w:left w:val="nil"/>
              <w:bottom w:val="single" w:sz="4" w:space="0" w:color="auto"/>
              <w:right w:val="single" w:sz="4" w:space="0" w:color="auto"/>
            </w:tcBorders>
            <w:shd w:val="clear" w:color="auto" w:fill="auto"/>
            <w:vAlign w:val="bottom"/>
            <w:hideMark/>
          </w:tcPr>
          <w:p w:rsidR="00833D74" w:rsidRPr="009B691D" w:rsidRDefault="00833D74" w:rsidP="009B691D">
            <w:pPr>
              <w:suppressAutoHyphens w:val="0"/>
              <w:rPr>
                <w:color w:val="000000"/>
                <w:sz w:val="20"/>
                <w:szCs w:val="20"/>
                <w:lang w:eastAsia="ru-RU"/>
              </w:rPr>
            </w:pPr>
          </w:p>
        </w:tc>
        <w:tc>
          <w:tcPr>
            <w:tcW w:w="119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08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295"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161" w:type="dxa"/>
            <w:tcBorders>
              <w:top w:val="nil"/>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jc w:val="right"/>
              <w:rPr>
                <w:rFonts w:ascii="Calibri" w:hAnsi="Calibri" w:cs="Calibri"/>
                <w:color w:val="000000"/>
                <w:sz w:val="20"/>
                <w:szCs w:val="20"/>
                <w:lang w:eastAsia="ru-RU"/>
              </w:rPr>
            </w:pPr>
          </w:p>
        </w:tc>
      </w:tr>
      <w:tr w:rsidR="00833D74" w:rsidRPr="009B691D" w:rsidTr="00833D74">
        <w:trPr>
          <w:trHeight w:val="315"/>
        </w:trPr>
        <w:tc>
          <w:tcPr>
            <w:tcW w:w="565" w:type="dxa"/>
            <w:tcBorders>
              <w:top w:val="nil"/>
              <w:left w:val="single" w:sz="4" w:space="0" w:color="auto"/>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3481" w:type="dxa"/>
            <w:tcBorders>
              <w:top w:val="nil"/>
              <w:left w:val="nil"/>
              <w:bottom w:val="single" w:sz="4" w:space="0" w:color="auto"/>
              <w:right w:val="single" w:sz="4" w:space="0" w:color="auto"/>
            </w:tcBorders>
            <w:shd w:val="clear" w:color="auto" w:fill="auto"/>
            <w:vAlign w:val="bottom"/>
            <w:hideMark/>
          </w:tcPr>
          <w:p w:rsidR="00833D74" w:rsidRPr="009B691D" w:rsidRDefault="00833D74" w:rsidP="009B691D">
            <w:pPr>
              <w:suppressAutoHyphens w:val="0"/>
              <w:rPr>
                <w:color w:val="000000"/>
                <w:sz w:val="20"/>
                <w:szCs w:val="20"/>
                <w:lang w:eastAsia="ru-RU"/>
              </w:rPr>
            </w:pPr>
          </w:p>
        </w:tc>
        <w:tc>
          <w:tcPr>
            <w:tcW w:w="119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08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295"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161" w:type="dxa"/>
            <w:tcBorders>
              <w:top w:val="nil"/>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jc w:val="right"/>
              <w:rPr>
                <w:rFonts w:ascii="Calibri" w:hAnsi="Calibri" w:cs="Calibri"/>
                <w:color w:val="000000"/>
                <w:sz w:val="20"/>
                <w:szCs w:val="20"/>
                <w:lang w:eastAsia="ru-RU"/>
              </w:rPr>
            </w:pPr>
          </w:p>
        </w:tc>
      </w:tr>
      <w:tr w:rsidR="00833D74" w:rsidRPr="009B691D" w:rsidTr="00833D74">
        <w:trPr>
          <w:trHeight w:val="315"/>
        </w:trPr>
        <w:tc>
          <w:tcPr>
            <w:tcW w:w="565" w:type="dxa"/>
            <w:tcBorders>
              <w:top w:val="nil"/>
              <w:left w:val="single" w:sz="4" w:space="0" w:color="auto"/>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3481" w:type="dxa"/>
            <w:tcBorders>
              <w:top w:val="nil"/>
              <w:left w:val="nil"/>
              <w:bottom w:val="single" w:sz="4" w:space="0" w:color="auto"/>
              <w:right w:val="single" w:sz="4" w:space="0" w:color="auto"/>
            </w:tcBorders>
            <w:shd w:val="clear" w:color="auto" w:fill="auto"/>
            <w:vAlign w:val="bottom"/>
            <w:hideMark/>
          </w:tcPr>
          <w:p w:rsidR="00833D74" w:rsidRPr="009B691D" w:rsidRDefault="00833D74" w:rsidP="009B691D">
            <w:pPr>
              <w:suppressAutoHyphens w:val="0"/>
              <w:rPr>
                <w:color w:val="000000"/>
                <w:sz w:val="20"/>
                <w:szCs w:val="20"/>
                <w:lang w:eastAsia="ru-RU"/>
              </w:rPr>
            </w:pPr>
          </w:p>
        </w:tc>
        <w:tc>
          <w:tcPr>
            <w:tcW w:w="119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08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295"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161" w:type="dxa"/>
            <w:tcBorders>
              <w:top w:val="nil"/>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jc w:val="right"/>
              <w:rPr>
                <w:rFonts w:ascii="Calibri" w:hAnsi="Calibri" w:cs="Calibri"/>
                <w:color w:val="000000"/>
                <w:sz w:val="20"/>
                <w:szCs w:val="20"/>
                <w:lang w:eastAsia="ru-RU"/>
              </w:rPr>
            </w:pPr>
          </w:p>
        </w:tc>
      </w:tr>
      <w:tr w:rsidR="00833D74" w:rsidRPr="009B691D" w:rsidTr="00833D74">
        <w:trPr>
          <w:trHeight w:val="315"/>
        </w:trPr>
        <w:tc>
          <w:tcPr>
            <w:tcW w:w="565" w:type="dxa"/>
            <w:tcBorders>
              <w:top w:val="nil"/>
              <w:left w:val="single" w:sz="4" w:space="0" w:color="auto"/>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3481" w:type="dxa"/>
            <w:tcBorders>
              <w:top w:val="nil"/>
              <w:left w:val="nil"/>
              <w:bottom w:val="single" w:sz="4" w:space="0" w:color="auto"/>
              <w:right w:val="single" w:sz="4" w:space="0" w:color="auto"/>
            </w:tcBorders>
            <w:shd w:val="clear" w:color="auto" w:fill="auto"/>
            <w:vAlign w:val="bottom"/>
            <w:hideMark/>
          </w:tcPr>
          <w:p w:rsidR="00833D74" w:rsidRPr="009B691D" w:rsidRDefault="00833D74" w:rsidP="009B691D">
            <w:pPr>
              <w:suppressAutoHyphens w:val="0"/>
              <w:rPr>
                <w:color w:val="000000"/>
                <w:sz w:val="20"/>
                <w:szCs w:val="20"/>
                <w:lang w:eastAsia="ru-RU"/>
              </w:rPr>
            </w:pPr>
          </w:p>
        </w:tc>
        <w:tc>
          <w:tcPr>
            <w:tcW w:w="119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08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295"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161" w:type="dxa"/>
            <w:tcBorders>
              <w:top w:val="nil"/>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jc w:val="right"/>
              <w:rPr>
                <w:rFonts w:ascii="Calibri" w:hAnsi="Calibri" w:cs="Calibri"/>
                <w:color w:val="000000"/>
                <w:sz w:val="20"/>
                <w:szCs w:val="20"/>
                <w:lang w:eastAsia="ru-RU"/>
              </w:rPr>
            </w:pPr>
          </w:p>
        </w:tc>
      </w:tr>
      <w:tr w:rsidR="00833D74" w:rsidRPr="009B691D" w:rsidTr="00833D74">
        <w:trPr>
          <w:trHeight w:val="315"/>
        </w:trPr>
        <w:tc>
          <w:tcPr>
            <w:tcW w:w="565" w:type="dxa"/>
            <w:tcBorders>
              <w:top w:val="nil"/>
              <w:left w:val="single" w:sz="4" w:space="0" w:color="auto"/>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3481" w:type="dxa"/>
            <w:tcBorders>
              <w:top w:val="nil"/>
              <w:left w:val="nil"/>
              <w:bottom w:val="single" w:sz="4" w:space="0" w:color="auto"/>
              <w:right w:val="single" w:sz="4" w:space="0" w:color="auto"/>
            </w:tcBorders>
            <w:shd w:val="clear" w:color="auto" w:fill="auto"/>
            <w:vAlign w:val="bottom"/>
            <w:hideMark/>
          </w:tcPr>
          <w:p w:rsidR="00833D74" w:rsidRPr="009B691D" w:rsidRDefault="00833D74" w:rsidP="009B691D">
            <w:pPr>
              <w:suppressAutoHyphens w:val="0"/>
              <w:rPr>
                <w:color w:val="000000"/>
                <w:sz w:val="20"/>
                <w:szCs w:val="20"/>
                <w:lang w:eastAsia="ru-RU"/>
              </w:rPr>
            </w:pPr>
          </w:p>
        </w:tc>
        <w:tc>
          <w:tcPr>
            <w:tcW w:w="119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08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295"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161" w:type="dxa"/>
            <w:tcBorders>
              <w:top w:val="nil"/>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jc w:val="right"/>
              <w:rPr>
                <w:rFonts w:ascii="Calibri" w:hAnsi="Calibri" w:cs="Calibri"/>
                <w:color w:val="000000"/>
                <w:sz w:val="20"/>
                <w:szCs w:val="20"/>
                <w:lang w:eastAsia="ru-RU"/>
              </w:rPr>
            </w:pPr>
          </w:p>
        </w:tc>
      </w:tr>
      <w:tr w:rsidR="00833D74" w:rsidRPr="009B691D" w:rsidTr="00833D74">
        <w:trPr>
          <w:trHeight w:val="315"/>
        </w:trPr>
        <w:tc>
          <w:tcPr>
            <w:tcW w:w="565" w:type="dxa"/>
            <w:tcBorders>
              <w:top w:val="nil"/>
              <w:left w:val="single" w:sz="4" w:space="0" w:color="auto"/>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3481" w:type="dxa"/>
            <w:tcBorders>
              <w:top w:val="nil"/>
              <w:left w:val="nil"/>
              <w:bottom w:val="single" w:sz="4" w:space="0" w:color="auto"/>
              <w:right w:val="single" w:sz="4" w:space="0" w:color="auto"/>
            </w:tcBorders>
            <w:shd w:val="clear" w:color="auto" w:fill="auto"/>
            <w:vAlign w:val="bottom"/>
            <w:hideMark/>
          </w:tcPr>
          <w:p w:rsidR="00833D74" w:rsidRPr="009B691D" w:rsidRDefault="00833D74" w:rsidP="009B691D">
            <w:pPr>
              <w:suppressAutoHyphens w:val="0"/>
              <w:rPr>
                <w:color w:val="000000"/>
                <w:sz w:val="20"/>
                <w:szCs w:val="20"/>
                <w:lang w:eastAsia="ru-RU"/>
              </w:rPr>
            </w:pPr>
          </w:p>
        </w:tc>
        <w:tc>
          <w:tcPr>
            <w:tcW w:w="119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08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295"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161" w:type="dxa"/>
            <w:tcBorders>
              <w:top w:val="nil"/>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jc w:val="right"/>
              <w:rPr>
                <w:rFonts w:ascii="Calibri" w:hAnsi="Calibri" w:cs="Calibri"/>
                <w:color w:val="000000"/>
                <w:sz w:val="20"/>
                <w:szCs w:val="20"/>
                <w:lang w:eastAsia="ru-RU"/>
              </w:rPr>
            </w:pPr>
          </w:p>
        </w:tc>
      </w:tr>
      <w:tr w:rsidR="00833D74" w:rsidRPr="009B691D" w:rsidTr="00833D74">
        <w:trPr>
          <w:trHeight w:val="315"/>
        </w:trPr>
        <w:tc>
          <w:tcPr>
            <w:tcW w:w="565" w:type="dxa"/>
            <w:tcBorders>
              <w:top w:val="nil"/>
              <w:left w:val="single" w:sz="4" w:space="0" w:color="auto"/>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3481" w:type="dxa"/>
            <w:tcBorders>
              <w:top w:val="nil"/>
              <w:left w:val="nil"/>
              <w:bottom w:val="single" w:sz="4" w:space="0" w:color="auto"/>
              <w:right w:val="single" w:sz="4" w:space="0" w:color="auto"/>
            </w:tcBorders>
            <w:shd w:val="clear" w:color="auto" w:fill="auto"/>
            <w:vAlign w:val="bottom"/>
            <w:hideMark/>
          </w:tcPr>
          <w:p w:rsidR="00833D74" w:rsidRPr="009B691D" w:rsidRDefault="00833D74" w:rsidP="009B691D">
            <w:pPr>
              <w:suppressAutoHyphens w:val="0"/>
              <w:rPr>
                <w:color w:val="000000"/>
                <w:sz w:val="20"/>
                <w:szCs w:val="20"/>
                <w:lang w:eastAsia="ru-RU"/>
              </w:rPr>
            </w:pPr>
          </w:p>
        </w:tc>
        <w:tc>
          <w:tcPr>
            <w:tcW w:w="119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08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295"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161" w:type="dxa"/>
            <w:tcBorders>
              <w:top w:val="nil"/>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jc w:val="right"/>
              <w:rPr>
                <w:rFonts w:ascii="Calibri" w:hAnsi="Calibri" w:cs="Calibri"/>
                <w:color w:val="000000"/>
                <w:sz w:val="20"/>
                <w:szCs w:val="20"/>
                <w:lang w:eastAsia="ru-RU"/>
              </w:rPr>
            </w:pPr>
          </w:p>
        </w:tc>
      </w:tr>
      <w:tr w:rsidR="00833D74" w:rsidRPr="009B691D" w:rsidTr="00833D74">
        <w:trPr>
          <w:trHeight w:val="315"/>
        </w:trPr>
        <w:tc>
          <w:tcPr>
            <w:tcW w:w="565" w:type="dxa"/>
            <w:tcBorders>
              <w:top w:val="nil"/>
              <w:left w:val="single" w:sz="4" w:space="0" w:color="auto"/>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3481" w:type="dxa"/>
            <w:tcBorders>
              <w:top w:val="nil"/>
              <w:left w:val="nil"/>
              <w:bottom w:val="single" w:sz="4" w:space="0" w:color="auto"/>
              <w:right w:val="single" w:sz="4" w:space="0" w:color="auto"/>
            </w:tcBorders>
            <w:shd w:val="clear" w:color="auto" w:fill="auto"/>
            <w:vAlign w:val="bottom"/>
            <w:hideMark/>
          </w:tcPr>
          <w:p w:rsidR="00833D74" w:rsidRPr="009B691D" w:rsidRDefault="00833D74" w:rsidP="009B691D">
            <w:pPr>
              <w:suppressAutoHyphens w:val="0"/>
              <w:rPr>
                <w:color w:val="000000"/>
                <w:sz w:val="20"/>
                <w:szCs w:val="20"/>
                <w:lang w:eastAsia="ru-RU"/>
              </w:rPr>
            </w:pPr>
          </w:p>
        </w:tc>
        <w:tc>
          <w:tcPr>
            <w:tcW w:w="119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08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295"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161" w:type="dxa"/>
            <w:tcBorders>
              <w:top w:val="nil"/>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jc w:val="right"/>
              <w:rPr>
                <w:rFonts w:ascii="Calibri" w:hAnsi="Calibri" w:cs="Calibri"/>
                <w:color w:val="000000"/>
                <w:sz w:val="20"/>
                <w:szCs w:val="20"/>
                <w:lang w:eastAsia="ru-RU"/>
              </w:rPr>
            </w:pPr>
          </w:p>
        </w:tc>
      </w:tr>
      <w:tr w:rsidR="00833D74" w:rsidRPr="009B691D" w:rsidTr="00833D74">
        <w:trPr>
          <w:trHeight w:val="315"/>
        </w:trPr>
        <w:tc>
          <w:tcPr>
            <w:tcW w:w="565" w:type="dxa"/>
            <w:tcBorders>
              <w:top w:val="nil"/>
              <w:left w:val="single" w:sz="4" w:space="0" w:color="auto"/>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3481" w:type="dxa"/>
            <w:tcBorders>
              <w:top w:val="nil"/>
              <w:left w:val="nil"/>
              <w:bottom w:val="single" w:sz="4" w:space="0" w:color="auto"/>
              <w:right w:val="single" w:sz="4" w:space="0" w:color="auto"/>
            </w:tcBorders>
            <w:shd w:val="clear" w:color="auto" w:fill="auto"/>
            <w:vAlign w:val="bottom"/>
            <w:hideMark/>
          </w:tcPr>
          <w:p w:rsidR="00833D74" w:rsidRPr="009B691D" w:rsidRDefault="00833D74" w:rsidP="009B691D">
            <w:pPr>
              <w:suppressAutoHyphens w:val="0"/>
              <w:rPr>
                <w:color w:val="000000"/>
                <w:sz w:val="20"/>
                <w:szCs w:val="20"/>
                <w:lang w:eastAsia="ru-RU"/>
              </w:rPr>
            </w:pPr>
          </w:p>
        </w:tc>
        <w:tc>
          <w:tcPr>
            <w:tcW w:w="119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08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color w:val="000000"/>
                <w:sz w:val="20"/>
                <w:szCs w:val="20"/>
                <w:lang w:eastAsia="ru-RU"/>
              </w:rPr>
            </w:pPr>
          </w:p>
        </w:tc>
        <w:tc>
          <w:tcPr>
            <w:tcW w:w="1295" w:type="dxa"/>
            <w:tcBorders>
              <w:top w:val="nil"/>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jc w:val="center"/>
              <w:rPr>
                <w:rFonts w:ascii="Calibri" w:hAnsi="Calibri" w:cs="Calibri"/>
                <w:color w:val="000000"/>
                <w:sz w:val="20"/>
                <w:szCs w:val="20"/>
                <w:lang w:eastAsia="ru-RU"/>
              </w:rPr>
            </w:pPr>
          </w:p>
        </w:tc>
        <w:tc>
          <w:tcPr>
            <w:tcW w:w="1161" w:type="dxa"/>
            <w:tcBorders>
              <w:top w:val="nil"/>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jc w:val="right"/>
              <w:rPr>
                <w:rFonts w:ascii="Calibri" w:hAnsi="Calibri" w:cs="Calibri"/>
                <w:color w:val="000000"/>
                <w:sz w:val="20"/>
                <w:szCs w:val="20"/>
                <w:lang w:eastAsia="ru-RU"/>
              </w:rPr>
            </w:pPr>
          </w:p>
        </w:tc>
      </w:tr>
      <w:tr w:rsidR="00833D74" w:rsidRPr="009B691D" w:rsidTr="00833D74">
        <w:trPr>
          <w:trHeight w:val="315"/>
        </w:trPr>
        <w:tc>
          <w:tcPr>
            <w:tcW w:w="565" w:type="dxa"/>
            <w:tcBorders>
              <w:top w:val="nil"/>
              <w:left w:val="single" w:sz="4" w:space="0" w:color="auto"/>
              <w:bottom w:val="single" w:sz="4" w:space="0" w:color="auto"/>
              <w:right w:val="single" w:sz="4" w:space="0" w:color="auto"/>
            </w:tcBorders>
            <w:shd w:val="clear" w:color="auto" w:fill="auto"/>
            <w:hideMark/>
          </w:tcPr>
          <w:p w:rsidR="00833D74" w:rsidRPr="009B691D" w:rsidRDefault="00833D74" w:rsidP="009B691D">
            <w:pPr>
              <w:suppressAutoHyphens w:val="0"/>
              <w:jc w:val="center"/>
              <w:rPr>
                <w:b/>
                <w:color w:val="000000"/>
                <w:sz w:val="20"/>
                <w:szCs w:val="20"/>
                <w:lang w:eastAsia="ru-RU"/>
              </w:rPr>
            </w:pPr>
            <w:r w:rsidRPr="009B691D">
              <w:rPr>
                <w:b/>
                <w:color w:val="000000"/>
                <w:sz w:val="20"/>
                <w:szCs w:val="20"/>
                <w:lang w:eastAsia="ru-RU"/>
              </w:rPr>
              <w:t> </w:t>
            </w:r>
          </w:p>
        </w:tc>
        <w:tc>
          <w:tcPr>
            <w:tcW w:w="3481" w:type="dxa"/>
            <w:tcBorders>
              <w:top w:val="nil"/>
              <w:left w:val="nil"/>
              <w:bottom w:val="single" w:sz="4" w:space="0" w:color="auto"/>
              <w:right w:val="single" w:sz="4" w:space="0" w:color="auto"/>
            </w:tcBorders>
            <w:shd w:val="clear" w:color="auto" w:fill="auto"/>
            <w:vAlign w:val="bottom"/>
            <w:hideMark/>
          </w:tcPr>
          <w:p w:rsidR="00833D74" w:rsidRPr="009B691D" w:rsidRDefault="00833D74" w:rsidP="009B691D">
            <w:pPr>
              <w:suppressAutoHyphens w:val="0"/>
              <w:rPr>
                <w:b/>
                <w:color w:val="000000"/>
                <w:sz w:val="20"/>
                <w:szCs w:val="20"/>
                <w:lang w:eastAsia="ru-RU"/>
              </w:rPr>
            </w:pPr>
            <w:r w:rsidRPr="009B691D">
              <w:rPr>
                <w:b/>
                <w:color w:val="000000"/>
                <w:sz w:val="20"/>
                <w:szCs w:val="20"/>
                <w:lang w:eastAsia="ru-RU"/>
              </w:rPr>
              <w:t> ИТОГО</w:t>
            </w:r>
          </w:p>
        </w:tc>
        <w:tc>
          <w:tcPr>
            <w:tcW w:w="119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b/>
                <w:color w:val="000000"/>
                <w:sz w:val="20"/>
                <w:szCs w:val="20"/>
                <w:lang w:eastAsia="ru-RU"/>
              </w:rPr>
            </w:pPr>
            <w:r w:rsidRPr="009B691D">
              <w:rPr>
                <w:b/>
                <w:color w:val="000000"/>
                <w:sz w:val="20"/>
                <w:szCs w:val="20"/>
                <w:lang w:eastAsia="ru-RU"/>
              </w:rPr>
              <w:t> </w:t>
            </w:r>
          </w:p>
        </w:tc>
        <w:tc>
          <w:tcPr>
            <w:tcW w:w="1089" w:type="dxa"/>
            <w:tcBorders>
              <w:top w:val="nil"/>
              <w:left w:val="nil"/>
              <w:bottom w:val="single" w:sz="4" w:space="0" w:color="auto"/>
              <w:right w:val="single" w:sz="4" w:space="0" w:color="auto"/>
            </w:tcBorders>
            <w:shd w:val="clear" w:color="auto" w:fill="auto"/>
            <w:hideMark/>
          </w:tcPr>
          <w:p w:rsidR="00833D74" w:rsidRPr="009B691D" w:rsidRDefault="00833D74" w:rsidP="009B691D">
            <w:pPr>
              <w:suppressAutoHyphens w:val="0"/>
              <w:jc w:val="center"/>
              <w:rPr>
                <w:b/>
                <w:color w:val="000000"/>
                <w:sz w:val="20"/>
                <w:szCs w:val="20"/>
                <w:lang w:eastAsia="ru-RU"/>
              </w:rPr>
            </w:pPr>
            <w:r w:rsidRPr="009B691D">
              <w:rPr>
                <w:b/>
                <w:color w:val="000000"/>
                <w:sz w:val="20"/>
                <w:szCs w:val="20"/>
                <w:lang w:eastAsia="ru-RU"/>
              </w:rPr>
              <w:t> </w:t>
            </w:r>
          </w:p>
        </w:tc>
        <w:tc>
          <w:tcPr>
            <w:tcW w:w="1295" w:type="dxa"/>
            <w:tcBorders>
              <w:top w:val="nil"/>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jc w:val="center"/>
              <w:rPr>
                <w:rFonts w:ascii="Calibri" w:hAnsi="Calibri" w:cs="Calibri"/>
                <w:b/>
                <w:color w:val="000000"/>
                <w:sz w:val="20"/>
                <w:szCs w:val="20"/>
                <w:lang w:eastAsia="ru-RU"/>
              </w:rPr>
            </w:pPr>
            <w:r w:rsidRPr="009B691D">
              <w:rPr>
                <w:rFonts w:ascii="Calibri" w:hAnsi="Calibri" w:cs="Calibri"/>
                <w:b/>
                <w:color w:val="000000"/>
                <w:sz w:val="20"/>
                <w:szCs w:val="20"/>
                <w:lang w:eastAsia="ru-RU"/>
              </w:rPr>
              <w:t> </w:t>
            </w:r>
          </w:p>
        </w:tc>
        <w:tc>
          <w:tcPr>
            <w:tcW w:w="1161" w:type="dxa"/>
            <w:tcBorders>
              <w:top w:val="nil"/>
              <w:left w:val="nil"/>
              <w:bottom w:val="single" w:sz="4" w:space="0" w:color="auto"/>
              <w:right w:val="single" w:sz="4" w:space="0" w:color="auto"/>
            </w:tcBorders>
            <w:shd w:val="clear" w:color="auto" w:fill="auto"/>
            <w:noWrap/>
            <w:vAlign w:val="bottom"/>
            <w:hideMark/>
          </w:tcPr>
          <w:p w:rsidR="00833D74" w:rsidRPr="009B691D" w:rsidRDefault="00833D74" w:rsidP="009B691D">
            <w:pPr>
              <w:suppressAutoHyphens w:val="0"/>
              <w:jc w:val="right"/>
              <w:rPr>
                <w:rFonts w:ascii="Calibri" w:hAnsi="Calibri" w:cs="Calibri"/>
                <w:b/>
                <w:color w:val="000000"/>
                <w:sz w:val="20"/>
                <w:szCs w:val="20"/>
                <w:lang w:eastAsia="ru-RU"/>
              </w:rPr>
            </w:pPr>
          </w:p>
        </w:tc>
      </w:tr>
    </w:tbl>
    <w:p w:rsidR="009B691D" w:rsidRDefault="009B691D" w:rsidP="00EB1650"/>
    <w:p w:rsidR="00D65203" w:rsidRPr="00D65203" w:rsidRDefault="00EB1650" w:rsidP="00D65203">
      <w:pPr>
        <w:rPr>
          <w:color w:val="000000"/>
          <w:lang w:eastAsia="ru-RU"/>
        </w:rPr>
      </w:pPr>
      <w:r w:rsidRPr="00D65203">
        <w:t xml:space="preserve">Итого: </w:t>
      </w:r>
      <w:r w:rsidR="00FB4CFE">
        <w:rPr>
          <w:b/>
          <w:color w:val="000000"/>
          <w:lang w:eastAsia="ru-RU"/>
        </w:rPr>
        <w:t>___</w:t>
      </w:r>
      <w:r w:rsidR="00CB506C" w:rsidRPr="00D65203">
        <w:t xml:space="preserve"> в т.ч. НДС</w:t>
      </w:r>
      <w:r w:rsidR="00D65203" w:rsidRPr="00D65203">
        <w:rPr>
          <w:color w:val="000000"/>
          <w:lang w:eastAsia="ru-RU"/>
        </w:rPr>
        <w:t>.</w:t>
      </w:r>
    </w:p>
    <w:p w:rsidR="00EB1650" w:rsidRPr="00D65203" w:rsidRDefault="00EB1650" w:rsidP="00EB1650"/>
    <w:p w:rsidR="00A05EEF" w:rsidRDefault="00A05EEF" w:rsidP="00A05EEF">
      <w:pPr>
        <w:ind w:left="-993"/>
        <w:rPr>
          <w:b/>
          <w:color w:val="000000"/>
        </w:rPr>
      </w:pPr>
    </w:p>
    <w:p w:rsidR="00C102C9" w:rsidRPr="00491D9E" w:rsidRDefault="0018759D" w:rsidP="00C102C9">
      <w:pPr>
        <w:jc w:val="both"/>
      </w:pPr>
      <w:r>
        <w:t xml:space="preserve">   </w:t>
      </w:r>
      <w:r w:rsidR="00801D0C">
        <w:t>Директор</w:t>
      </w:r>
      <w:r w:rsidR="00A05EEF">
        <w:tab/>
      </w:r>
      <w:r w:rsidR="00A05EEF">
        <w:tab/>
      </w:r>
      <w:r w:rsidR="00A05EEF">
        <w:tab/>
      </w:r>
      <w:r w:rsidR="00A05EEF">
        <w:tab/>
      </w:r>
      <w:r w:rsidR="00A05EEF">
        <w:tab/>
      </w:r>
      <w:r w:rsidR="00A05EEF">
        <w:tab/>
      </w:r>
      <w:r w:rsidR="00A05EEF">
        <w:tab/>
      </w:r>
      <w:r w:rsidR="00C102C9">
        <w:t>З</w:t>
      </w:r>
      <w:r w:rsidR="00C102C9" w:rsidRPr="00491D9E">
        <w:t>аведующ</w:t>
      </w:r>
      <w:r w:rsidR="00C102C9">
        <w:t>ий</w:t>
      </w:r>
      <w:r w:rsidR="00C102C9" w:rsidRPr="00491D9E">
        <w:t xml:space="preserve"> </w:t>
      </w:r>
    </w:p>
    <w:p w:rsidR="00801D0C" w:rsidRDefault="00C102C9" w:rsidP="00C102C9">
      <w:pPr>
        <w:ind w:left="-993" w:firstLine="993"/>
        <w:jc w:val="both"/>
      </w:pPr>
      <w:r>
        <w:t xml:space="preserve">   </w:t>
      </w:r>
      <w:r w:rsidR="00FB4CFE">
        <w:tab/>
      </w:r>
      <w:r w:rsidR="00FB4CFE">
        <w:tab/>
      </w:r>
      <w:r w:rsidR="00FB4CFE">
        <w:tab/>
      </w:r>
      <w:r w:rsidR="00A05EEF">
        <w:tab/>
        <w:t xml:space="preserve">                                    МБДОУ №10 г. Кингисеппа                                                                                         </w:t>
      </w:r>
    </w:p>
    <w:p w:rsidR="00801D0C" w:rsidRDefault="00801D0C" w:rsidP="00801D0C">
      <w:pPr>
        <w:jc w:val="both"/>
      </w:pPr>
    </w:p>
    <w:p w:rsidR="00801D0C" w:rsidRDefault="0018759D" w:rsidP="00A05EEF">
      <w:pPr>
        <w:tabs>
          <w:tab w:val="left" w:pos="6570"/>
        </w:tabs>
        <w:ind w:left="-993"/>
        <w:jc w:val="both"/>
      </w:pPr>
      <w:r>
        <w:t xml:space="preserve">     </w:t>
      </w:r>
      <w:r w:rsidR="00801D0C">
        <w:t xml:space="preserve">_________________________ </w:t>
      </w:r>
      <w:r w:rsidR="00FB4CFE">
        <w:t xml:space="preserve">                                          </w:t>
      </w:r>
      <w:r w:rsidR="00A05EEF">
        <w:t>___________________</w:t>
      </w:r>
      <w:r w:rsidR="007302FA" w:rsidRPr="007302FA">
        <w:t xml:space="preserve"> </w:t>
      </w:r>
      <w:r w:rsidR="0052151F">
        <w:t>О.С. Лепешкина</w:t>
      </w:r>
      <w:r w:rsidR="0029536A">
        <w:t xml:space="preserve">   </w:t>
      </w:r>
    </w:p>
    <w:p w:rsidR="00985DF0" w:rsidRDefault="0029536A" w:rsidP="00A86B68">
      <w:pPr>
        <w:tabs>
          <w:tab w:val="left" w:pos="6570"/>
        </w:tabs>
        <w:ind w:left="-993"/>
        <w:jc w:val="both"/>
      </w:pPr>
      <w:r>
        <w:tab/>
      </w:r>
      <w:r>
        <w:tab/>
      </w:r>
      <w:r>
        <w:tab/>
      </w:r>
      <w:r>
        <w:tab/>
      </w:r>
    </w:p>
    <w:sectPr w:rsidR="00985DF0" w:rsidSect="000D0C4E">
      <w:pgSz w:w="11906" w:h="16838"/>
      <w:pgMar w:top="1134" w:right="1133" w:bottom="899"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Liberation Sans">
    <w:altName w:val="Arial"/>
    <w:panose1 w:val="00000000000000000000"/>
    <w:charset w:val="CC"/>
    <w:family w:val="roman"/>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Mangal">
    <w:altName w:val="Courier"/>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decimal"/>
      <w:lvlText w:val="6.%1."/>
      <w:lvlJc w:val="left"/>
      <w:pPr>
        <w:tabs>
          <w:tab w:val="num" w:pos="420"/>
        </w:tabs>
        <w:ind w:left="420" w:hanging="420"/>
      </w:pPr>
      <w:rPr>
        <w:rFonts w:hint="default"/>
        <w:b w:val="0"/>
        <w:spacing w:val="2"/>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3"/>
    <w:multiLevelType w:val="multilevel"/>
    <w:tmpl w:val="00000003"/>
    <w:name w:val="WW8Num3"/>
    <w:lvl w:ilvl="0">
      <w:start w:val="1"/>
      <w:numFmt w:val="decimal"/>
      <w:lvlText w:val="4.%1."/>
      <w:lvlJc w:val="left"/>
      <w:pPr>
        <w:tabs>
          <w:tab w:val="num" w:pos="420"/>
        </w:tabs>
        <w:ind w:left="420" w:hanging="420"/>
      </w:pPr>
      <w:rPr>
        <w:rFonts w:hint="default"/>
        <w:b w:val="0"/>
        <w:bCs/>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1"/>
      <w:numFmt w:val="decimal"/>
      <w:lvlText w:val="8.%1."/>
      <w:lvlJc w:val="left"/>
      <w:pPr>
        <w:tabs>
          <w:tab w:val="num" w:pos="420"/>
        </w:tabs>
        <w:ind w:left="420" w:hanging="420"/>
      </w:pPr>
      <w:rPr>
        <w:rFonts w:hint="default"/>
        <w:b w:val="0"/>
        <w:spacing w:val="-3"/>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4CA6976"/>
    <w:multiLevelType w:val="multilevel"/>
    <w:tmpl w:val="544A1CBA"/>
    <w:lvl w:ilvl="0">
      <w:start w:val="1"/>
      <w:numFmt w:val="bullet"/>
      <w:lvlText w:val="•"/>
      <w:lvlJc w:val="left"/>
      <w:rPr>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4F07417"/>
    <w:multiLevelType w:val="hybridMultilevel"/>
    <w:tmpl w:val="F3B631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DF6ED7"/>
    <w:rsid w:val="00021894"/>
    <w:rsid w:val="00031C0E"/>
    <w:rsid w:val="000569E9"/>
    <w:rsid w:val="000A4632"/>
    <w:rsid w:val="000B0C9E"/>
    <w:rsid w:val="000B1588"/>
    <w:rsid w:val="000D0C4E"/>
    <w:rsid w:val="000D3BE4"/>
    <w:rsid w:val="000E1217"/>
    <w:rsid w:val="000E3037"/>
    <w:rsid w:val="000F3B4A"/>
    <w:rsid w:val="000F5450"/>
    <w:rsid w:val="000F748B"/>
    <w:rsid w:val="00103F26"/>
    <w:rsid w:val="00121A8E"/>
    <w:rsid w:val="00136720"/>
    <w:rsid w:val="001758EB"/>
    <w:rsid w:val="0018759D"/>
    <w:rsid w:val="00190A11"/>
    <w:rsid w:val="00192D55"/>
    <w:rsid w:val="002270ED"/>
    <w:rsid w:val="00240A5B"/>
    <w:rsid w:val="0024592E"/>
    <w:rsid w:val="002608DF"/>
    <w:rsid w:val="00261C8A"/>
    <w:rsid w:val="0026439B"/>
    <w:rsid w:val="00285A01"/>
    <w:rsid w:val="0029536A"/>
    <w:rsid w:val="002B2D12"/>
    <w:rsid w:val="002B51FC"/>
    <w:rsid w:val="002B6F1B"/>
    <w:rsid w:val="002D011A"/>
    <w:rsid w:val="002D150E"/>
    <w:rsid w:val="002F082D"/>
    <w:rsid w:val="002F65D1"/>
    <w:rsid w:val="003225EB"/>
    <w:rsid w:val="0033329A"/>
    <w:rsid w:val="00337E2D"/>
    <w:rsid w:val="003427FB"/>
    <w:rsid w:val="00345C70"/>
    <w:rsid w:val="003538EE"/>
    <w:rsid w:val="00354A8C"/>
    <w:rsid w:val="003575B2"/>
    <w:rsid w:val="0036618C"/>
    <w:rsid w:val="003831B8"/>
    <w:rsid w:val="00387831"/>
    <w:rsid w:val="00387886"/>
    <w:rsid w:val="00392D80"/>
    <w:rsid w:val="0039542F"/>
    <w:rsid w:val="003A0A36"/>
    <w:rsid w:val="003B1413"/>
    <w:rsid w:val="003B409E"/>
    <w:rsid w:val="003C5492"/>
    <w:rsid w:val="003D6BBB"/>
    <w:rsid w:val="003F5696"/>
    <w:rsid w:val="00446972"/>
    <w:rsid w:val="00461369"/>
    <w:rsid w:val="00474EA0"/>
    <w:rsid w:val="004772CE"/>
    <w:rsid w:val="004A6BAE"/>
    <w:rsid w:val="004B7478"/>
    <w:rsid w:val="004B77EE"/>
    <w:rsid w:val="004D6A05"/>
    <w:rsid w:val="004E0363"/>
    <w:rsid w:val="004E0578"/>
    <w:rsid w:val="00513DA8"/>
    <w:rsid w:val="005209D4"/>
    <w:rsid w:val="0052151F"/>
    <w:rsid w:val="00525407"/>
    <w:rsid w:val="005316E4"/>
    <w:rsid w:val="0054654E"/>
    <w:rsid w:val="00552255"/>
    <w:rsid w:val="00552EE6"/>
    <w:rsid w:val="00554C21"/>
    <w:rsid w:val="00563302"/>
    <w:rsid w:val="0059796B"/>
    <w:rsid w:val="005C029F"/>
    <w:rsid w:val="005C4126"/>
    <w:rsid w:val="005E25C2"/>
    <w:rsid w:val="005E60D9"/>
    <w:rsid w:val="005F2615"/>
    <w:rsid w:val="005F3CB3"/>
    <w:rsid w:val="00602D91"/>
    <w:rsid w:val="00607906"/>
    <w:rsid w:val="00621057"/>
    <w:rsid w:val="00632AD3"/>
    <w:rsid w:val="00636529"/>
    <w:rsid w:val="006453CA"/>
    <w:rsid w:val="00651C62"/>
    <w:rsid w:val="00653873"/>
    <w:rsid w:val="00653A22"/>
    <w:rsid w:val="006609D1"/>
    <w:rsid w:val="00666D93"/>
    <w:rsid w:val="00674FC3"/>
    <w:rsid w:val="00694B6E"/>
    <w:rsid w:val="006A0B45"/>
    <w:rsid w:val="006D44AE"/>
    <w:rsid w:val="006E007B"/>
    <w:rsid w:val="006E7E2A"/>
    <w:rsid w:val="007302FA"/>
    <w:rsid w:val="00764E00"/>
    <w:rsid w:val="007724B6"/>
    <w:rsid w:val="00781127"/>
    <w:rsid w:val="00794AD7"/>
    <w:rsid w:val="007A3BFE"/>
    <w:rsid w:val="007C1929"/>
    <w:rsid w:val="007D3FEA"/>
    <w:rsid w:val="007D631A"/>
    <w:rsid w:val="007E237F"/>
    <w:rsid w:val="007E6A87"/>
    <w:rsid w:val="007F4170"/>
    <w:rsid w:val="0080051B"/>
    <w:rsid w:val="00801D0C"/>
    <w:rsid w:val="00811E32"/>
    <w:rsid w:val="0083279B"/>
    <w:rsid w:val="00833D74"/>
    <w:rsid w:val="008364CF"/>
    <w:rsid w:val="00841B60"/>
    <w:rsid w:val="00844BD6"/>
    <w:rsid w:val="00855F98"/>
    <w:rsid w:val="00864C84"/>
    <w:rsid w:val="00872AF3"/>
    <w:rsid w:val="00873B7D"/>
    <w:rsid w:val="008933E6"/>
    <w:rsid w:val="008B19E1"/>
    <w:rsid w:val="008B28BB"/>
    <w:rsid w:val="008B5666"/>
    <w:rsid w:val="008B7ACF"/>
    <w:rsid w:val="008C003B"/>
    <w:rsid w:val="008C5B99"/>
    <w:rsid w:val="008C7077"/>
    <w:rsid w:val="008D2AC9"/>
    <w:rsid w:val="008E6D1F"/>
    <w:rsid w:val="008F0C98"/>
    <w:rsid w:val="009041D2"/>
    <w:rsid w:val="009138DB"/>
    <w:rsid w:val="0092688E"/>
    <w:rsid w:val="009368B7"/>
    <w:rsid w:val="0094237B"/>
    <w:rsid w:val="00945135"/>
    <w:rsid w:val="009627A7"/>
    <w:rsid w:val="00970A93"/>
    <w:rsid w:val="00980D44"/>
    <w:rsid w:val="0098405F"/>
    <w:rsid w:val="00985DF0"/>
    <w:rsid w:val="009A081A"/>
    <w:rsid w:val="009A3D0A"/>
    <w:rsid w:val="009B0537"/>
    <w:rsid w:val="009B4144"/>
    <w:rsid w:val="009B691D"/>
    <w:rsid w:val="009C0845"/>
    <w:rsid w:val="009C69D8"/>
    <w:rsid w:val="009C7ECB"/>
    <w:rsid w:val="009D124B"/>
    <w:rsid w:val="009D2836"/>
    <w:rsid w:val="009D6A0F"/>
    <w:rsid w:val="009E006C"/>
    <w:rsid w:val="009E2D0C"/>
    <w:rsid w:val="009E3FFE"/>
    <w:rsid w:val="009F1B26"/>
    <w:rsid w:val="00A04A72"/>
    <w:rsid w:val="00A05EEF"/>
    <w:rsid w:val="00A1117A"/>
    <w:rsid w:val="00A141DA"/>
    <w:rsid w:val="00A1633B"/>
    <w:rsid w:val="00A24753"/>
    <w:rsid w:val="00A24CE5"/>
    <w:rsid w:val="00A31431"/>
    <w:rsid w:val="00A369D6"/>
    <w:rsid w:val="00A40385"/>
    <w:rsid w:val="00A4152E"/>
    <w:rsid w:val="00A46A3A"/>
    <w:rsid w:val="00A64838"/>
    <w:rsid w:val="00A729A6"/>
    <w:rsid w:val="00A83A0D"/>
    <w:rsid w:val="00A86B68"/>
    <w:rsid w:val="00A96835"/>
    <w:rsid w:val="00A975FF"/>
    <w:rsid w:val="00AA29B1"/>
    <w:rsid w:val="00AA6517"/>
    <w:rsid w:val="00AB21F5"/>
    <w:rsid w:val="00AE227E"/>
    <w:rsid w:val="00B018D1"/>
    <w:rsid w:val="00B164D7"/>
    <w:rsid w:val="00B459AF"/>
    <w:rsid w:val="00B57D4C"/>
    <w:rsid w:val="00B649B9"/>
    <w:rsid w:val="00B8720C"/>
    <w:rsid w:val="00B97CE9"/>
    <w:rsid w:val="00BB3C37"/>
    <w:rsid w:val="00BB77B0"/>
    <w:rsid w:val="00BD689D"/>
    <w:rsid w:val="00C050DC"/>
    <w:rsid w:val="00C102C9"/>
    <w:rsid w:val="00C2367D"/>
    <w:rsid w:val="00C468FE"/>
    <w:rsid w:val="00C63CBB"/>
    <w:rsid w:val="00C67FE2"/>
    <w:rsid w:val="00C75B1A"/>
    <w:rsid w:val="00C81732"/>
    <w:rsid w:val="00CA72C4"/>
    <w:rsid w:val="00CB3E71"/>
    <w:rsid w:val="00CB506C"/>
    <w:rsid w:val="00D00217"/>
    <w:rsid w:val="00D177E4"/>
    <w:rsid w:val="00D33453"/>
    <w:rsid w:val="00D477E0"/>
    <w:rsid w:val="00D47DAE"/>
    <w:rsid w:val="00D54E51"/>
    <w:rsid w:val="00D65203"/>
    <w:rsid w:val="00D730C4"/>
    <w:rsid w:val="00D8035D"/>
    <w:rsid w:val="00D86ACD"/>
    <w:rsid w:val="00D926C3"/>
    <w:rsid w:val="00DA7936"/>
    <w:rsid w:val="00DC2445"/>
    <w:rsid w:val="00DC3484"/>
    <w:rsid w:val="00DD2BF0"/>
    <w:rsid w:val="00DF6ED7"/>
    <w:rsid w:val="00E0221A"/>
    <w:rsid w:val="00E13CBC"/>
    <w:rsid w:val="00E567F4"/>
    <w:rsid w:val="00E609B6"/>
    <w:rsid w:val="00E74564"/>
    <w:rsid w:val="00E7557F"/>
    <w:rsid w:val="00E845A4"/>
    <w:rsid w:val="00E85B04"/>
    <w:rsid w:val="00E924B3"/>
    <w:rsid w:val="00EA03E7"/>
    <w:rsid w:val="00EA12B0"/>
    <w:rsid w:val="00EA2EAD"/>
    <w:rsid w:val="00EB1650"/>
    <w:rsid w:val="00EC114D"/>
    <w:rsid w:val="00EE48B2"/>
    <w:rsid w:val="00EE4E18"/>
    <w:rsid w:val="00F06F53"/>
    <w:rsid w:val="00F113A5"/>
    <w:rsid w:val="00F305ED"/>
    <w:rsid w:val="00F33360"/>
    <w:rsid w:val="00F33F95"/>
    <w:rsid w:val="00F35F3D"/>
    <w:rsid w:val="00F47199"/>
    <w:rsid w:val="00F66C3F"/>
    <w:rsid w:val="00F74D07"/>
    <w:rsid w:val="00FB4CFE"/>
    <w:rsid w:val="00FC3C91"/>
    <w:rsid w:val="00FD677E"/>
    <w:rsid w:val="00FE502E"/>
    <w:rsid w:val="00FF5B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8B2"/>
    <w:pPr>
      <w:suppressAutoHyphens/>
    </w:pPr>
    <w:rPr>
      <w:sz w:val="24"/>
      <w:szCs w:val="24"/>
      <w:lang w:eastAsia="zh-CN"/>
    </w:rPr>
  </w:style>
  <w:style w:type="paragraph" w:styleId="1">
    <w:name w:val="heading 1"/>
    <w:basedOn w:val="a"/>
    <w:next w:val="a"/>
    <w:qFormat/>
    <w:rsid w:val="00EE48B2"/>
    <w:pPr>
      <w:keepNext/>
      <w:tabs>
        <w:tab w:val="num" w:pos="0"/>
      </w:tabs>
      <w:spacing w:before="240" w:after="60"/>
      <w:ind w:left="432" w:hanging="432"/>
      <w:outlineLvl w:val="0"/>
    </w:pPr>
    <w:rPr>
      <w:rFonts w:ascii="Cambria" w:hAnsi="Cambria" w:cs="Cambria"/>
      <w:b/>
      <w:bCs/>
      <w:kern w:val="1"/>
      <w:sz w:val="32"/>
      <w:szCs w:val="32"/>
    </w:rPr>
  </w:style>
  <w:style w:type="paragraph" w:styleId="2">
    <w:name w:val="heading 2"/>
    <w:basedOn w:val="a"/>
    <w:next w:val="a"/>
    <w:qFormat/>
    <w:rsid w:val="00EE48B2"/>
    <w:pPr>
      <w:keepNext/>
      <w:tabs>
        <w:tab w:val="num" w:pos="0"/>
      </w:tabs>
      <w:spacing w:before="240" w:after="60"/>
      <w:ind w:left="576" w:hanging="576"/>
      <w:outlineLvl w:val="1"/>
    </w:pPr>
    <w:rPr>
      <w:rFonts w:ascii="Cambria" w:hAnsi="Cambria" w:cs="Cambria"/>
      <w:b/>
      <w:bCs/>
      <w:i/>
      <w:iCs/>
      <w:sz w:val="28"/>
      <w:szCs w:val="28"/>
    </w:rPr>
  </w:style>
  <w:style w:type="paragraph" w:styleId="3">
    <w:name w:val="heading 3"/>
    <w:basedOn w:val="a"/>
    <w:next w:val="a0"/>
    <w:qFormat/>
    <w:rsid w:val="00EE48B2"/>
    <w:pPr>
      <w:tabs>
        <w:tab w:val="num" w:pos="0"/>
      </w:tabs>
      <w:spacing w:before="280" w:after="280"/>
      <w:ind w:left="720" w:hanging="720"/>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E48B2"/>
  </w:style>
  <w:style w:type="character" w:customStyle="1" w:styleId="WW8Num1z1">
    <w:name w:val="WW8Num1z1"/>
    <w:rsid w:val="00EE48B2"/>
  </w:style>
  <w:style w:type="character" w:customStyle="1" w:styleId="WW8Num1z2">
    <w:name w:val="WW8Num1z2"/>
    <w:rsid w:val="00EE48B2"/>
  </w:style>
  <w:style w:type="character" w:customStyle="1" w:styleId="WW8Num1z3">
    <w:name w:val="WW8Num1z3"/>
    <w:rsid w:val="00EE48B2"/>
  </w:style>
  <w:style w:type="character" w:customStyle="1" w:styleId="WW8Num1z4">
    <w:name w:val="WW8Num1z4"/>
    <w:rsid w:val="00EE48B2"/>
  </w:style>
  <w:style w:type="character" w:customStyle="1" w:styleId="WW8Num1z5">
    <w:name w:val="WW8Num1z5"/>
    <w:rsid w:val="00EE48B2"/>
  </w:style>
  <w:style w:type="character" w:customStyle="1" w:styleId="WW8Num1z6">
    <w:name w:val="WW8Num1z6"/>
    <w:rsid w:val="00EE48B2"/>
  </w:style>
  <w:style w:type="character" w:customStyle="1" w:styleId="WW8Num1z7">
    <w:name w:val="WW8Num1z7"/>
    <w:rsid w:val="00EE48B2"/>
  </w:style>
  <w:style w:type="character" w:customStyle="1" w:styleId="WW8Num1z8">
    <w:name w:val="WW8Num1z8"/>
    <w:rsid w:val="00EE48B2"/>
  </w:style>
  <w:style w:type="character" w:customStyle="1" w:styleId="WW8Num2z0">
    <w:name w:val="WW8Num2z0"/>
    <w:rsid w:val="00EE48B2"/>
    <w:rPr>
      <w:rFonts w:hint="default"/>
      <w:b w:val="0"/>
      <w:spacing w:val="2"/>
    </w:rPr>
  </w:style>
  <w:style w:type="character" w:customStyle="1" w:styleId="WW8Num2z1">
    <w:name w:val="WW8Num2z1"/>
    <w:rsid w:val="00EE48B2"/>
    <w:rPr>
      <w:rFonts w:hint="default"/>
    </w:rPr>
  </w:style>
  <w:style w:type="character" w:customStyle="1" w:styleId="WW8Num3z0">
    <w:name w:val="WW8Num3z0"/>
    <w:rsid w:val="00EE48B2"/>
    <w:rPr>
      <w:rFonts w:hint="default"/>
      <w:b w:val="0"/>
      <w:bCs/>
    </w:rPr>
  </w:style>
  <w:style w:type="character" w:customStyle="1" w:styleId="WW8Num3z1">
    <w:name w:val="WW8Num3z1"/>
    <w:rsid w:val="00EE48B2"/>
    <w:rPr>
      <w:rFonts w:hint="default"/>
    </w:rPr>
  </w:style>
  <w:style w:type="character" w:customStyle="1" w:styleId="WW8Num4z0">
    <w:name w:val="WW8Num4z0"/>
    <w:rsid w:val="00EE48B2"/>
    <w:rPr>
      <w:rFonts w:hint="default"/>
      <w:b w:val="0"/>
      <w:spacing w:val="-3"/>
    </w:rPr>
  </w:style>
  <w:style w:type="character" w:customStyle="1" w:styleId="WW8Num4z1">
    <w:name w:val="WW8Num4z1"/>
    <w:rsid w:val="00EE48B2"/>
    <w:rPr>
      <w:rFonts w:hint="default"/>
    </w:rPr>
  </w:style>
  <w:style w:type="character" w:customStyle="1" w:styleId="20">
    <w:name w:val="Основной шрифт абзаца2"/>
    <w:rsid w:val="00EE48B2"/>
  </w:style>
  <w:style w:type="character" w:customStyle="1" w:styleId="WW8Num5z0">
    <w:name w:val="WW8Num5z0"/>
    <w:rsid w:val="00EE48B2"/>
    <w:rPr>
      <w:rFonts w:hint="default"/>
      <w:b w:val="0"/>
    </w:rPr>
  </w:style>
  <w:style w:type="character" w:customStyle="1" w:styleId="WW8Num5z1">
    <w:name w:val="WW8Num5z1"/>
    <w:rsid w:val="00EE48B2"/>
    <w:rPr>
      <w:rFonts w:hint="default"/>
    </w:rPr>
  </w:style>
  <w:style w:type="character" w:customStyle="1" w:styleId="WW8Num6z0">
    <w:name w:val="WW8Num6z0"/>
    <w:rsid w:val="00EE48B2"/>
    <w:rPr>
      <w:rFonts w:hint="default"/>
      <w:b w:val="0"/>
    </w:rPr>
  </w:style>
  <w:style w:type="character" w:customStyle="1" w:styleId="WW8Num6z1">
    <w:name w:val="WW8Num6z1"/>
    <w:rsid w:val="00EE48B2"/>
    <w:rPr>
      <w:rFonts w:hint="default"/>
    </w:rPr>
  </w:style>
  <w:style w:type="character" w:customStyle="1" w:styleId="10">
    <w:name w:val="Основной шрифт абзаца1"/>
    <w:rsid w:val="00EE48B2"/>
  </w:style>
  <w:style w:type="character" w:customStyle="1" w:styleId="apple-converted-space">
    <w:name w:val="apple-converted-space"/>
    <w:rsid w:val="00EE48B2"/>
    <w:rPr>
      <w:rFonts w:cs="Times New Roman"/>
    </w:rPr>
  </w:style>
  <w:style w:type="character" w:styleId="a4">
    <w:name w:val="Hyperlink"/>
    <w:rsid w:val="00EE48B2"/>
    <w:rPr>
      <w:color w:val="0000FF"/>
      <w:u w:val="single"/>
    </w:rPr>
  </w:style>
  <w:style w:type="character" w:customStyle="1" w:styleId="11">
    <w:name w:val="Заголовок 1 Знак"/>
    <w:rsid w:val="00EE48B2"/>
    <w:rPr>
      <w:rFonts w:ascii="Cambria" w:eastAsia="Times New Roman" w:hAnsi="Cambria" w:cs="Times New Roman"/>
      <w:b/>
      <w:bCs/>
      <w:kern w:val="1"/>
      <w:sz w:val="32"/>
      <w:szCs w:val="32"/>
    </w:rPr>
  </w:style>
  <w:style w:type="character" w:customStyle="1" w:styleId="21">
    <w:name w:val="Заголовок 2 Знак"/>
    <w:rsid w:val="00EE48B2"/>
    <w:rPr>
      <w:rFonts w:ascii="Cambria" w:eastAsia="Times New Roman" w:hAnsi="Cambria" w:cs="Times New Roman"/>
      <w:b/>
      <w:bCs/>
      <w:i/>
      <w:iCs/>
      <w:sz w:val="28"/>
      <w:szCs w:val="28"/>
    </w:rPr>
  </w:style>
  <w:style w:type="character" w:customStyle="1" w:styleId="30">
    <w:name w:val="Основной текст с отступом 3 Знак"/>
    <w:rsid w:val="00EE48B2"/>
    <w:rPr>
      <w:rFonts w:ascii="Calibri" w:hAnsi="Calibri" w:cs="Calibri"/>
      <w:sz w:val="16"/>
      <w:szCs w:val="16"/>
    </w:rPr>
  </w:style>
  <w:style w:type="paragraph" w:customStyle="1" w:styleId="22">
    <w:name w:val="Заголовок2"/>
    <w:basedOn w:val="a"/>
    <w:next w:val="a0"/>
    <w:rsid w:val="00EE48B2"/>
    <w:pPr>
      <w:keepNext/>
      <w:spacing w:before="240" w:after="120"/>
    </w:pPr>
    <w:rPr>
      <w:rFonts w:ascii="Liberation Sans" w:eastAsia="Microsoft YaHei" w:hAnsi="Liberation Sans" w:cs="Mangal"/>
      <w:sz w:val="28"/>
      <w:szCs w:val="28"/>
    </w:rPr>
  </w:style>
  <w:style w:type="paragraph" w:styleId="a0">
    <w:name w:val="Body Text"/>
    <w:basedOn w:val="a"/>
    <w:rsid w:val="00EE48B2"/>
    <w:pPr>
      <w:spacing w:after="140" w:line="288" w:lineRule="auto"/>
    </w:pPr>
  </w:style>
  <w:style w:type="paragraph" w:styleId="a5">
    <w:name w:val="List"/>
    <w:basedOn w:val="a0"/>
    <w:rsid w:val="00EE48B2"/>
    <w:rPr>
      <w:rFonts w:cs="Mangal"/>
    </w:rPr>
  </w:style>
  <w:style w:type="paragraph" w:styleId="a6">
    <w:name w:val="caption"/>
    <w:basedOn w:val="a"/>
    <w:qFormat/>
    <w:rsid w:val="00EE48B2"/>
    <w:pPr>
      <w:suppressLineNumbers/>
      <w:spacing w:before="120" w:after="120"/>
    </w:pPr>
    <w:rPr>
      <w:rFonts w:cs="Mangal"/>
      <w:i/>
      <w:iCs/>
    </w:rPr>
  </w:style>
  <w:style w:type="paragraph" w:customStyle="1" w:styleId="23">
    <w:name w:val="Указатель2"/>
    <w:basedOn w:val="a"/>
    <w:rsid w:val="00EE48B2"/>
    <w:pPr>
      <w:suppressLineNumbers/>
    </w:pPr>
    <w:rPr>
      <w:rFonts w:cs="Mangal"/>
    </w:rPr>
  </w:style>
  <w:style w:type="paragraph" w:customStyle="1" w:styleId="12">
    <w:name w:val="Заголовок1"/>
    <w:basedOn w:val="a"/>
    <w:next w:val="a0"/>
    <w:rsid w:val="00EE48B2"/>
    <w:pPr>
      <w:keepNext/>
      <w:spacing w:before="240" w:after="120"/>
    </w:pPr>
    <w:rPr>
      <w:rFonts w:ascii="Liberation Sans" w:eastAsia="Microsoft YaHei" w:hAnsi="Liberation Sans" w:cs="Mangal"/>
      <w:sz w:val="28"/>
      <w:szCs w:val="28"/>
    </w:rPr>
  </w:style>
  <w:style w:type="paragraph" w:customStyle="1" w:styleId="13">
    <w:name w:val="Название объекта1"/>
    <w:basedOn w:val="a"/>
    <w:rsid w:val="00EE48B2"/>
    <w:pPr>
      <w:suppressLineNumbers/>
      <w:spacing w:before="120" w:after="120"/>
    </w:pPr>
    <w:rPr>
      <w:rFonts w:cs="Mangal"/>
      <w:i/>
      <w:iCs/>
    </w:rPr>
  </w:style>
  <w:style w:type="paragraph" w:customStyle="1" w:styleId="14">
    <w:name w:val="Указатель1"/>
    <w:basedOn w:val="a"/>
    <w:rsid w:val="00EE48B2"/>
    <w:pPr>
      <w:suppressLineNumbers/>
    </w:pPr>
    <w:rPr>
      <w:rFonts w:cs="Mangal"/>
    </w:rPr>
  </w:style>
  <w:style w:type="paragraph" w:customStyle="1" w:styleId="LO-Normal">
    <w:name w:val="LO-Normal"/>
    <w:rsid w:val="00EE48B2"/>
    <w:pPr>
      <w:widowControl w:val="0"/>
      <w:suppressAutoHyphens/>
    </w:pPr>
    <w:rPr>
      <w:lang w:eastAsia="zh-CN"/>
    </w:rPr>
  </w:style>
  <w:style w:type="paragraph" w:styleId="a7">
    <w:name w:val="Balloon Text"/>
    <w:basedOn w:val="a"/>
    <w:rsid w:val="00EE48B2"/>
    <w:rPr>
      <w:rFonts w:ascii="Tahoma" w:hAnsi="Tahoma" w:cs="Tahoma"/>
      <w:sz w:val="16"/>
      <w:szCs w:val="16"/>
    </w:rPr>
  </w:style>
  <w:style w:type="paragraph" w:styleId="a8">
    <w:name w:val="No Spacing"/>
    <w:qFormat/>
    <w:rsid w:val="00EE48B2"/>
    <w:pPr>
      <w:suppressAutoHyphens/>
    </w:pPr>
    <w:rPr>
      <w:rFonts w:ascii="Calibri" w:hAnsi="Calibri" w:cs="Calibri"/>
      <w:sz w:val="22"/>
      <w:szCs w:val="22"/>
      <w:lang w:eastAsia="zh-CN"/>
    </w:rPr>
  </w:style>
  <w:style w:type="paragraph" w:customStyle="1" w:styleId="31">
    <w:name w:val="Основной текст с отступом 31"/>
    <w:basedOn w:val="a"/>
    <w:rsid w:val="00EE48B2"/>
    <w:pPr>
      <w:spacing w:after="120" w:line="276" w:lineRule="auto"/>
      <w:ind w:left="283"/>
    </w:pPr>
    <w:rPr>
      <w:rFonts w:ascii="Calibri" w:hAnsi="Calibri" w:cs="Calibri"/>
      <w:sz w:val="16"/>
      <w:szCs w:val="16"/>
    </w:rPr>
  </w:style>
  <w:style w:type="paragraph" w:customStyle="1" w:styleId="Style313">
    <w:name w:val="Style313"/>
    <w:basedOn w:val="a"/>
    <w:rsid w:val="00EE48B2"/>
    <w:pPr>
      <w:spacing w:line="212" w:lineRule="exact"/>
      <w:jc w:val="both"/>
    </w:pPr>
    <w:rPr>
      <w:sz w:val="20"/>
      <w:szCs w:val="20"/>
    </w:rPr>
  </w:style>
  <w:style w:type="paragraph" w:customStyle="1" w:styleId="a9">
    <w:name w:val="Содержимое таблицы"/>
    <w:basedOn w:val="a"/>
    <w:rsid w:val="00EE48B2"/>
    <w:pPr>
      <w:suppressLineNumbers/>
    </w:pPr>
  </w:style>
  <w:style w:type="paragraph" w:customStyle="1" w:styleId="aa">
    <w:name w:val="Заголовок таблицы"/>
    <w:basedOn w:val="a9"/>
    <w:rsid w:val="00EE48B2"/>
    <w:pPr>
      <w:jc w:val="center"/>
    </w:pPr>
    <w:rPr>
      <w:b/>
      <w:bCs/>
    </w:rPr>
  </w:style>
  <w:style w:type="paragraph" w:styleId="ab">
    <w:name w:val="Normal (Web)"/>
    <w:basedOn w:val="a"/>
    <w:uiPriority w:val="99"/>
    <w:semiHidden/>
    <w:unhideWhenUsed/>
    <w:rsid w:val="008364CF"/>
    <w:pPr>
      <w:suppressAutoHyphens w:val="0"/>
      <w:spacing w:before="100" w:beforeAutospacing="1" w:after="100" w:afterAutospacing="1"/>
    </w:pPr>
    <w:rPr>
      <w:lang w:eastAsia="ru-RU"/>
    </w:rPr>
  </w:style>
  <w:style w:type="table" w:styleId="ac">
    <w:name w:val="Table Grid"/>
    <w:basedOn w:val="a2"/>
    <w:uiPriority w:val="39"/>
    <w:rsid w:val="00D177E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List Paragraph"/>
    <w:basedOn w:val="a"/>
    <w:uiPriority w:val="34"/>
    <w:qFormat/>
    <w:rsid w:val="000D0C4E"/>
    <w:pPr>
      <w:ind w:left="720"/>
      <w:contextualSpacing/>
    </w:pPr>
  </w:style>
  <w:style w:type="character" w:styleId="ae">
    <w:name w:val="Emphasis"/>
    <w:qFormat/>
    <w:rsid w:val="00945135"/>
    <w:rPr>
      <w:i/>
      <w:iCs/>
    </w:rPr>
  </w:style>
</w:styles>
</file>

<file path=word/webSettings.xml><?xml version="1.0" encoding="utf-8"?>
<w:webSettings xmlns:r="http://schemas.openxmlformats.org/officeDocument/2006/relationships" xmlns:w="http://schemas.openxmlformats.org/wordprocessingml/2006/main">
  <w:divs>
    <w:div w:id="1402565">
      <w:bodyDiv w:val="1"/>
      <w:marLeft w:val="0"/>
      <w:marRight w:val="0"/>
      <w:marTop w:val="0"/>
      <w:marBottom w:val="0"/>
      <w:divBdr>
        <w:top w:val="none" w:sz="0" w:space="0" w:color="auto"/>
        <w:left w:val="none" w:sz="0" w:space="0" w:color="auto"/>
        <w:bottom w:val="none" w:sz="0" w:space="0" w:color="auto"/>
        <w:right w:val="none" w:sz="0" w:space="0" w:color="auto"/>
      </w:divBdr>
    </w:div>
    <w:div w:id="8337351">
      <w:bodyDiv w:val="1"/>
      <w:marLeft w:val="0"/>
      <w:marRight w:val="0"/>
      <w:marTop w:val="0"/>
      <w:marBottom w:val="0"/>
      <w:divBdr>
        <w:top w:val="none" w:sz="0" w:space="0" w:color="auto"/>
        <w:left w:val="none" w:sz="0" w:space="0" w:color="auto"/>
        <w:bottom w:val="none" w:sz="0" w:space="0" w:color="auto"/>
        <w:right w:val="none" w:sz="0" w:space="0" w:color="auto"/>
      </w:divBdr>
    </w:div>
    <w:div w:id="18046209">
      <w:bodyDiv w:val="1"/>
      <w:marLeft w:val="0"/>
      <w:marRight w:val="0"/>
      <w:marTop w:val="0"/>
      <w:marBottom w:val="0"/>
      <w:divBdr>
        <w:top w:val="none" w:sz="0" w:space="0" w:color="auto"/>
        <w:left w:val="none" w:sz="0" w:space="0" w:color="auto"/>
        <w:bottom w:val="none" w:sz="0" w:space="0" w:color="auto"/>
        <w:right w:val="none" w:sz="0" w:space="0" w:color="auto"/>
      </w:divBdr>
    </w:div>
    <w:div w:id="54357751">
      <w:bodyDiv w:val="1"/>
      <w:marLeft w:val="0"/>
      <w:marRight w:val="0"/>
      <w:marTop w:val="0"/>
      <w:marBottom w:val="0"/>
      <w:divBdr>
        <w:top w:val="none" w:sz="0" w:space="0" w:color="auto"/>
        <w:left w:val="none" w:sz="0" w:space="0" w:color="auto"/>
        <w:bottom w:val="none" w:sz="0" w:space="0" w:color="auto"/>
        <w:right w:val="none" w:sz="0" w:space="0" w:color="auto"/>
      </w:divBdr>
    </w:div>
    <w:div w:id="66349096">
      <w:bodyDiv w:val="1"/>
      <w:marLeft w:val="0"/>
      <w:marRight w:val="0"/>
      <w:marTop w:val="0"/>
      <w:marBottom w:val="0"/>
      <w:divBdr>
        <w:top w:val="none" w:sz="0" w:space="0" w:color="auto"/>
        <w:left w:val="none" w:sz="0" w:space="0" w:color="auto"/>
        <w:bottom w:val="none" w:sz="0" w:space="0" w:color="auto"/>
        <w:right w:val="none" w:sz="0" w:space="0" w:color="auto"/>
      </w:divBdr>
    </w:div>
    <w:div w:id="161355680">
      <w:bodyDiv w:val="1"/>
      <w:marLeft w:val="0"/>
      <w:marRight w:val="0"/>
      <w:marTop w:val="0"/>
      <w:marBottom w:val="0"/>
      <w:divBdr>
        <w:top w:val="none" w:sz="0" w:space="0" w:color="auto"/>
        <w:left w:val="none" w:sz="0" w:space="0" w:color="auto"/>
        <w:bottom w:val="none" w:sz="0" w:space="0" w:color="auto"/>
        <w:right w:val="none" w:sz="0" w:space="0" w:color="auto"/>
      </w:divBdr>
    </w:div>
    <w:div w:id="181014976">
      <w:bodyDiv w:val="1"/>
      <w:marLeft w:val="0"/>
      <w:marRight w:val="0"/>
      <w:marTop w:val="0"/>
      <w:marBottom w:val="0"/>
      <w:divBdr>
        <w:top w:val="none" w:sz="0" w:space="0" w:color="auto"/>
        <w:left w:val="none" w:sz="0" w:space="0" w:color="auto"/>
        <w:bottom w:val="none" w:sz="0" w:space="0" w:color="auto"/>
        <w:right w:val="none" w:sz="0" w:space="0" w:color="auto"/>
      </w:divBdr>
    </w:div>
    <w:div w:id="254829853">
      <w:bodyDiv w:val="1"/>
      <w:marLeft w:val="0"/>
      <w:marRight w:val="0"/>
      <w:marTop w:val="0"/>
      <w:marBottom w:val="0"/>
      <w:divBdr>
        <w:top w:val="none" w:sz="0" w:space="0" w:color="auto"/>
        <w:left w:val="none" w:sz="0" w:space="0" w:color="auto"/>
        <w:bottom w:val="none" w:sz="0" w:space="0" w:color="auto"/>
        <w:right w:val="none" w:sz="0" w:space="0" w:color="auto"/>
      </w:divBdr>
    </w:div>
    <w:div w:id="286546316">
      <w:bodyDiv w:val="1"/>
      <w:marLeft w:val="0"/>
      <w:marRight w:val="0"/>
      <w:marTop w:val="0"/>
      <w:marBottom w:val="0"/>
      <w:divBdr>
        <w:top w:val="none" w:sz="0" w:space="0" w:color="auto"/>
        <w:left w:val="none" w:sz="0" w:space="0" w:color="auto"/>
        <w:bottom w:val="none" w:sz="0" w:space="0" w:color="auto"/>
        <w:right w:val="none" w:sz="0" w:space="0" w:color="auto"/>
      </w:divBdr>
    </w:div>
    <w:div w:id="309334802">
      <w:bodyDiv w:val="1"/>
      <w:marLeft w:val="0"/>
      <w:marRight w:val="0"/>
      <w:marTop w:val="0"/>
      <w:marBottom w:val="0"/>
      <w:divBdr>
        <w:top w:val="none" w:sz="0" w:space="0" w:color="auto"/>
        <w:left w:val="none" w:sz="0" w:space="0" w:color="auto"/>
        <w:bottom w:val="none" w:sz="0" w:space="0" w:color="auto"/>
        <w:right w:val="none" w:sz="0" w:space="0" w:color="auto"/>
      </w:divBdr>
    </w:div>
    <w:div w:id="402602787">
      <w:bodyDiv w:val="1"/>
      <w:marLeft w:val="0"/>
      <w:marRight w:val="0"/>
      <w:marTop w:val="0"/>
      <w:marBottom w:val="0"/>
      <w:divBdr>
        <w:top w:val="none" w:sz="0" w:space="0" w:color="auto"/>
        <w:left w:val="none" w:sz="0" w:space="0" w:color="auto"/>
        <w:bottom w:val="none" w:sz="0" w:space="0" w:color="auto"/>
        <w:right w:val="none" w:sz="0" w:space="0" w:color="auto"/>
      </w:divBdr>
    </w:div>
    <w:div w:id="425003366">
      <w:bodyDiv w:val="1"/>
      <w:marLeft w:val="0"/>
      <w:marRight w:val="0"/>
      <w:marTop w:val="0"/>
      <w:marBottom w:val="0"/>
      <w:divBdr>
        <w:top w:val="none" w:sz="0" w:space="0" w:color="auto"/>
        <w:left w:val="none" w:sz="0" w:space="0" w:color="auto"/>
        <w:bottom w:val="none" w:sz="0" w:space="0" w:color="auto"/>
        <w:right w:val="none" w:sz="0" w:space="0" w:color="auto"/>
      </w:divBdr>
    </w:div>
    <w:div w:id="451019455">
      <w:bodyDiv w:val="1"/>
      <w:marLeft w:val="0"/>
      <w:marRight w:val="0"/>
      <w:marTop w:val="0"/>
      <w:marBottom w:val="0"/>
      <w:divBdr>
        <w:top w:val="none" w:sz="0" w:space="0" w:color="auto"/>
        <w:left w:val="none" w:sz="0" w:space="0" w:color="auto"/>
        <w:bottom w:val="none" w:sz="0" w:space="0" w:color="auto"/>
        <w:right w:val="none" w:sz="0" w:space="0" w:color="auto"/>
      </w:divBdr>
    </w:div>
    <w:div w:id="534925778">
      <w:bodyDiv w:val="1"/>
      <w:marLeft w:val="0"/>
      <w:marRight w:val="0"/>
      <w:marTop w:val="0"/>
      <w:marBottom w:val="0"/>
      <w:divBdr>
        <w:top w:val="none" w:sz="0" w:space="0" w:color="auto"/>
        <w:left w:val="none" w:sz="0" w:space="0" w:color="auto"/>
        <w:bottom w:val="none" w:sz="0" w:space="0" w:color="auto"/>
        <w:right w:val="none" w:sz="0" w:space="0" w:color="auto"/>
      </w:divBdr>
    </w:div>
    <w:div w:id="907616587">
      <w:bodyDiv w:val="1"/>
      <w:marLeft w:val="0"/>
      <w:marRight w:val="0"/>
      <w:marTop w:val="0"/>
      <w:marBottom w:val="0"/>
      <w:divBdr>
        <w:top w:val="none" w:sz="0" w:space="0" w:color="auto"/>
        <w:left w:val="none" w:sz="0" w:space="0" w:color="auto"/>
        <w:bottom w:val="none" w:sz="0" w:space="0" w:color="auto"/>
        <w:right w:val="none" w:sz="0" w:space="0" w:color="auto"/>
      </w:divBdr>
    </w:div>
    <w:div w:id="911934568">
      <w:bodyDiv w:val="1"/>
      <w:marLeft w:val="0"/>
      <w:marRight w:val="0"/>
      <w:marTop w:val="0"/>
      <w:marBottom w:val="0"/>
      <w:divBdr>
        <w:top w:val="none" w:sz="0" w:space="0" w:color="auto"/>
        <w:left w:val="none" w:sz="0" w:space="0" w:color="auto"/>
        <w:bottom w:val="none" w:sz="0" w:space="0" w:color="auto"/>
        <w:right w:val="none" w:sz="0" w:space="0" w:color="auto"/>
      </w:divBdr>
    </w:div>
    <w:div w:id="1023092477">
      <w:bodyDiv w:val="1"/>
      <w:marLeft w:val="0"/>
      <w:marRight w:val="0"/>
      <w:marTop w:val="0"/>
      <w:marBottom w:val="0"/>
      <w:divBdr>
        <w:top w:val="none" w:sz="0" w:space="0" w:color="auto"/>
        <w:left w:val="none" w:sz="0" w:space="0" w:color="auto"/>
        <w:bottom w:val="none" w:sz="0" w:space="0" w:color="auto"/>
        <w:right w:val="none" w:sz="0" w:space="0" w:color="auto"/>
      </w:divBdr>
    </w:div>
    <w:div w:id="1032536416">
      <w:bodyDiv w:val="1"/>
      <w:marLeft w:val="0"/>
      <w:marRight w:val="0"/>
      <w:marTop w:val="0"/>
      <w:marBottom w:val="0"/>
      <w:divBdr>
        <w:top w:val="none" w:sz="0" w:space="0" w:color="auto"/>
        <w:left w:val="none" w:sz="0" w:space="0" w:color="auto"/>
        <w:bottom w:val="none" w:sz="0" w:space="0" w:color="auto"/>
        <w:right w:val="none" w:sz="0" w:space="0" w:color="auto"/>
      </w:divBdr>
    </w:div>
    <w:div w:id="1048451456">
      <w:bodyDiv w:val="1"/>
      <w:marLeft w:val="0"/>
      <w:marRight w:val="0"/>
      <w:marTop w:val="0"/>
      <w:marBottom w:val="0"/>
      <w:divBdr>
        <w:top w:val="none" w:sz="0" w:space="0" w:color="auto"/>
        <w:left w:val="none" w:sz="0" w:space="0" w:color="auto"/>
        <w:bottom w:val="none" w:sz="0" w:space="0" w:color="auto"/>
        <w:right w:val="none" w:sz="0" w:space="0" w:color="auto"/>
      </w:divBdr>
    </w:div>
    <w:div w:id="1083532014">
      <w:bodyDiv w:val="1"/>
      <w:marLeft w:val="0"/>
      <w:marRight w:val="0"/>
      <w:marTop w:val="0"/>
      <w:marBottom w:val="0"/>
      <w:divBdr>
        <w:top w:val="none" w:sz="0" w:space="0" w:color="auto"/>
        <w:left w:val="none" w:sz="0" w:space="0" w:color="auto"/>
        <w:bottom w:val="none" w:sz="0" w:space="0" w:color="auto"/>
        <w:right w:val="none" w:sz="0" w:space="0" w:color="auto"/>
      </w:divBdr>
    </w:div>
    <w:div w:id="1113983864">
      <w:bodyDiv w:val="1"/>
      <w:marLeft w:val="0"/>
      <w:marRight w:val="0"/>
      <w:marTop w:val="0"/>
      <w:marBottom w:val="0"/>
      <w:divBdr>
        <w:top w:val="none" w:sz="0" w:space="0" w:color="auto"/>
        <w:left w:val="none" w:sz="0" w:space="0" w:color="auto"/>
        <w:bottom w:val="none" w:sz="0" w:space="0" w:color="auto"/>
        <w:right w:val="none" w:sz="0" w:space="0" w:color="auto"/>
      </w:divBdr>
    </w:div>
    <w:div w:id="1138112084">
      <w:bodyDiv w:val="1"/>
      <w:marLeft w:val="0"/>
      <w:marRight w:val="0"/>
      <w:marTop w:val="0"/>
      <w:marBottom w:val="0"/>
      <w:divBdr>
        <w:top w:val="none" w:sz="0" w:space="0" w:color="auto"/>
        <w:left w:val="none" w:sz="0" w:space="0" w:color="auto"/>
        <w:bottom w:val="none" w:sz="0" w:space="0" w:color="auto"/>
        <w:right w:val="none" w:sz="0" w:space="0" w:color="auto"/>
      </w:divBdr>
    </w:div>
    <w:div w:id="1141575481">
      <w:bodyDiv w:val="1"/>
      <w:marLeft w:val="0"/>
      <w:marRight w:val="0"/>
      <w:marTop w:val="0"/>
      <w:marBottom w:val="0"/>
      <w:divBdr>
        <w:top w:val="none" w:sz="0" w:space="0" w:color="auto"/>
        <w:left w:val="none" w:sz="0" w:space="0" w:color="auto"/>
        <w:bottom w:val="none" w:sz="0" w:space="0" w:color="auto"/>
        <w:right w:val="none" w:sz="0" w:space="0" w:color="auto"/>
      </w:divBdr>
    </w:div>
    <w:div w:id="1238175841">
      <w:bodyDiv w:val="1"/>
      <w:marLeft w:val="0"/>
      <w:marRight w:val="0"/>
      <w:marTop w:val="0"/>
      <w:marBottom w:val="0"/>
      <w:divBdr>
        <w:top w:val="none" w:sz="0" w:space="0" w:color="auto"/>
        <w:left w:val="none" w:sz="0" w:space="0" w:color="auto"/>
        <w:bottom w:val="none" w:sz="0" w:space="0" w:color="auto"/>
        <w:right w:val="none" w:sz="0" w:space="0" w:color="auto"/>
      </w:divBdr>
    </w:div>
    <w:div w:id="1616595019">
      <w:bodyDiv w:val="1"/>
      <w:marLeft w:val="0"/>
      <w:marRight w:val="0"/>
      <w:marTop w:val="0"/>
      <w:marBottom w:val="0"/>
      <w:divBdr>
        <w:top w:val="none" w:sz="0" w:space="0" w:color="auto"/>
        <w:left w:val="none" w:sz="0" w:space="0" w:color="auto"/>
        <w:bottom w:val="none" w:sz="0" w:space="0" w:color="auto"/>
        <w:right w:val="none" w:sz="0" w:space="0" w:color="auto"/>
      </w:divBdr>
      <w:divsChild>
        <w:div w:id="738480002">
          <w:marLeft w:val="0"/>
          <w:marRight w:val="0"/>
          <w:marTop w:val="0"/>
          <w:marBottom w:val="0"/>
          <w:divBdr>
            <w:top w:val="none" w:sz="0" w:space="0" w:color="auto"/>
            <w:left w:val="none" w:sz="0" w:space="0" w:color="auto"/>
            <w:bottom w:val="none" w:sz="0" w:space="0" w:color="auto"/>
            <w:right w:val="none" w:sz="0" w:space="0" w:color="auto"/>
          </w:divBdr>
        </w:div>
      </w:divsChild>
    </w:div>
    <w:div w:id="1683316091">
      <w:bodyDiv w:val="1"/>
      <w:marLeft w:val="0"/>
      <w:marRight w:val="0"/>
      <w:marTop w:val="0"/>
      <w:marBottom w:val="0"/>
      <w:divBdr>
        <w:top w:val="none" w:sz="0" w:space="0" w:color="auto"/>
        <w:left w:val="none" w:sz="0" w:space="0" w:color="auto"/>
        <w:bottom w:val="none" w:sz="0" w:space="0" w:color="auto"/>
        <w:right w:val="none" w:sz="0" w:space="0" w:color="auto"/>
      </w:divBdr>
    </w:div>
    <w:div w:id="1877960097">
      <w:bodyDiv w:val="1"/>
      <w:marLeft w:val="0"/>
      <w:marRight w:val="0"/>
      <w:marTop w:val="0"/>
      <w:marBottom w:val="0"/>
      <w:divBdr>
        <w:top w:val="none" w:sz="0" w:space="0" w:color="auto"/>
        <w:left w:val="none" w:sz="0" w:space="0" w:color="auto"/>
        <w:bottom w:val="none" w:sz="0" w:space="0" w:color="auto"/>
        <w:right w:val="none" w:sz="0" w:space="0" w:color="auto"/>
      </w:divBdr>
    </w:div>
    <w:div w:id="1893927994">
      <w:bodyDiv w:val="1"/>
      <w:marLeft w:val="0"/>
      <w:marRight w:val="0"/>
      <w:marTop w:val="0"/>
      <w:marBottom w:val="0"/>
      <w:divBdr>
        <w:top w:val="none" w:sz="0" w:space="0" w:color="auto"/>
        <w:left w:val="none" w:sz="0" w:space="0" w:color="auto"/>
        <w:bottom w:val="none" w:sz="0" w:space="0" w:color="auto"/>
        <w:right w:val="none" w:sz="0" w:space="0" w:color="auto"/>
      </w:divBdr>
    </w:div>
    <w:div w:id="1951160526">
      <w:bodyDiv w:val="1"/>
      <w:marLeft w:val="0"/>
      <w:marRight w:val="0"/>
      <w:marTop w:val="0"/>
      <w:marBottom w:val="0"/>
      <w:divBdr>
        <w:top w:val="none" w:sz="0" w:space="0" w:color="auto"/>
        <w:left w:val="none" w:sz="0" w:space="0" w:color="auto"/>
        <w:bottom w:val="none" w:sz="0" w:space="0" w:color="auto"/>
        <w:right w:val="none" w:sz="0" w:space="0" w:color="auto"/>
      </w:divBdr>
    </w:div>
    <w:div w:id="207585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AC426-785B-459E-8B21-DFBB59B00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Pages>
  <Words>2827</Words>
  <Characters>16118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Grizli777</Company>
  <LinksUpToDate>false</LinksUpToDate>
  <CharactersWithSpaces>18908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Secretar</dc:creator>
  <cp:lastModifiedBy>user</cp:lastModifiedBy>
  <cp:revision>11</cp:revision>
  <cp:lastPrinted>2024-10-08T06:25:00Z</cp:lastPrinted>
  <dcterms:created xsi:type="dcterms:W3CDTF">2025-03-24T12:48:00Z</dcterms:created>
  <dcterms:modified xsi:type="dcterms:W3CDTF">2026-06-26T08:08:00Z</dcterms:modified>
</cp:coreProperties>
</file>