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881" w:rsidRPr="00083165" w:rsidRDefault="00DD4881" w:rsidP="00DD4881">
      <w:pPr>
        <w:keepNext/>
        <w:spacing w:after="40"/>
        <w:jc w:val="center"/>
      </w:pPr>
      <w:r w:rsidRPr="00083165">
        <w:rPr>
          <w:b/>
        </w:rPr>
        <w:t>ОПИСАНИЕ ОБЪЕКТА ЗАКУПКИ</w:t>
      </w:r>
    </w:p>
    <w:p w:rsidR="00DD4881" w:rsidRPr="00DD4881" w:rsidRDefault="00DD4881" w:rsidP="00DD4881">
      <w:pPr>
        <w:keepNext/>
        <w:spacing w:after="60"/>
        <w:jc w:val="center"/>
        <w:rPr>
          <w:sz w:val="22"/>
          <w:szCs w:val="22"/>
        </w:rPr>
      </w:pPr>
      <w:r w:rsidRPr="00DD4881">
        <w:rPr>
          <w:b/>
          <w:sz w:val="22"/>
          <w:szCs w:val="22"/>
        </w:rPr>
        <w:t>Оказание услуг по подготовке к транспортировке, перемещению, погрузке, перевозке, разгрузке, подъему и размещению мебели и медицинского оборудования для нужд ГБУЗ ЛОКБ в 2026 г.</w:t>
      </w:r>
    </w:p>
    <w:p w:rsidR="00DD4881" w:rsidRDefault="00DD4881" w:rsidP="00DD4881">
      <w:pPr>
        <w:keepNext/>
        <w:spacing w:before="120" w:after="20"/>
        <w:jc w:val="both"/>
        <w:rPr>
          <w:sz w:val="20"/>
        </w:rPr>
      </w:pPr>
    </w:p>
    <w:p w:rsidR="00DD4881" w:rsidRPr="00DD4881" w:rsidRDefault="00DD4881" w:rsidP="00DD4881">
      <w:pPr>
        <w:keepNext/>
        <w:spacing w:before="120" w:after="20"/>
        <w:jc w:val="both"/>
        <w:rPr>
          <w:sz w:val="22"/>
          <w:szCs w:val="22"/>
        </w:rPr>
      </w:pPr>
      <w:r w:rsidRPr="00DD4881">
        <w:rPr>
          <w:b/>
          <w:sz w:val="22"/>
          <w:szCs w:val="22"/>
        </w:rPr>
        <w:t>1. Место, условия и сроки оказания услуг</w:t>
      </w:r>
    </w:p>
    <w:p w:rsidR="00DD4881" w:rsidRPr="00DD4881" w:rsidRDefault="00DD4881" w:rsidP="00DD4881">
      <w:pPr>
        <w:jc w:val="both"/>
        <w:rPr>
          <w:sz w:val="22"/>
          <w:szCs w:val="22"/>
        </w:rPr>
      </w:pPr>
      <w:r w:rsidRPr="00DD4881">
        <w:rPr>
          <w:sz w:val="22"/>
          <w:szCs w:val="22"/>
        </w:rPr>
        <w:t>1.1. Места оказания услуг:</w:t>
      </w:r>
    </w:p>
    <w:p w:rsidR="00DD4881" w:rsidRPr="00DD4881" w:rsidRDefault="00DD4881" w:rsidP="00DD4881">
      <w:pPr>
        <w:ind w:left="369" w:hanging="255"/>
        <w:jc w:val="both"/>
        <w:rPr>
          <w:sz w:val="22"/>
          <w:szCs w:val="22"/>
        </w:rPr>
      </w:pPr>
      <w:r w:rsidRPr="00DD4881">
        <w:rPr>
          <w:sz w:val="22"/>
          <w:szCs w:val="22"/>
        </w:rPr>
        <w:t>- место по подготовке к транспортировке, перемещению, погрузке мебели и медицинского оборудования: Ленинградская область, Всеволожский район, г. п. Токсово, ул. Буланова, д. 18, корп. 2;</w:t>
      </w:r>
    </w:p>
    <w:p w:rsidR="00DD4881" w:rsidRPr="00DD4881" w:rsidRDefault="00DD4881" w:rsidP="00DD4881">
      <w:pPr>
        <w:ind w:left="369" w:hanging="255"/>
        <w:jc w:val="both"/>
        <w:rPr>
          <w:sz w:val="22"/>
          <w:szCs w:val="22"/>
        </w:rPr>
      </w:pPr>
      <w:r w:rsidRPr="00DD4881">
        <w:rPr>
          <w:sz w:val="22"/>
          <w:szCs w:val="22"/>
        </w:rPr>
        <w:t>- место</w:t>
      </w:r>
      <w:r w:rsidRPr="00DD4881">
        <w:rPr>
          <w:b/>
          <w:sz w:val="22"/>
          <w:szCs w:val="22"/>
        </w:rPr>
        <w:t xml:space="preserve"> </w:t>
      </w:r>
      <w:r w:rsidRPr="00DD4881">
        <w:rPr>
          <w:sz w:val="22"/>
          <w:szCs w:val="22"/>
        </w:rPr>
        <w:t>по разгрузке, подъему и размещению мебели и медицинского оборудования: 195197, г. Санкт-Петербург, Полюстровский проспект, д. 12, лит. А.</w:t>
      </w:r>
    </w:p>
    <w:p w:rsidR="00DD4881" w:rsidRPr="00DD4881" w:rsidRDefault="00DD4881" w:rsidP="00DD4881">
      <w:pPr>
        <w:jc w:val="both"/>
        <w:rPr>
          <w:color w:val="000000" w:themeColor="text1"/>
          <w:sz w:val="22"/>
          <w:szCs w:val="22"/>
        </w:rPr>
      </w:pPr>
      <w:r w:rsidRPr="00DD4881">
        <w:rPr>
          <w:sz w:val="22"/>
          <w:szCs w:val="22"/>
        </w:rPr>
        <w:t xml:space="preserve">1.2. Период оказания услуг: с даты заключения Договора по 01 декабря 2026 </w:t>
      </w:r>
      <w:r w:rsidRPr="00DD4881">
        <w:rPr>
          <w:color w:val="000000" w:themeColor="text1"/>
          <w:sz w:val="22"/>
          <w:szCs w:val="22"/>
        </w:rPr>
        <w:t>года по заявке Заказчика.</w:t>
      </w:r>
    </w:p>
    <w:p w:rsidR="00DD4881" w:rsidRPr="00DD4881" w:rsidRDefault="00DD4881" w:rsidP="00DD4881">
      <w:pPr>
        <w:jc w:val="both"/>
        <w:rPr>
          <w:sz w:val="22"/>
          <w:szCs w:val="22"/>
        </w:rPr>
      </w:pPr>
      <w:r w:rsidRPr="00DD4881">
        <w:rPr>
          <w:color w:val="000000" w:themeColor="text1"/>
          <w:sz w:val="22"/>
          <w:szCs w:val="22"/>
        </w:rPr>
        <w:t xml:space="preserve">1.3. Срок исполнения заявки - 5 (пять) рабочих дня с момента  получения заявки </w:t>
      </w:r>
      <w:r w:rsidRPr="00DD4881">
        <w:rPr>
          <w:sz w:val="22"/>
          <w:szCs w:val="22"/>
        </w:rPr>
        <w:t>Исполнителем, но не позднее 01 декабря 2026 года. Датой получения заявки считается дата ее направления Заказчиком на адрес электронной почты Исполнителя, указанный в Договоре.</w:t>
      </w:r>
    </w:p>
    <w:p w:rsidR="00DD4881" w:rsidRPr="00DD4881" w:rsidRDefault="00DD4881" w:rsidP="00DD4881">
      <w:pPr>
        <w:jc w:val="both"/>
        <w:rPr>
          <w:sz w:val="22"/>
          <w:szCs w:val="22"/>
        </w:rPr>
      </w:pPr>
      <w:r w:rsidRPr="00DD4881">
        <w:rPr>
          <w:sz w:val="22"/>
          <w:szCs w:val="22"/>
        </w:rPr>
        <w:t>1.4. Услуги оказываются в действующих медицинских учреждениях по рабочим дням с 09 часов 00 минут до 16 часов 30 минут.</w:t>
      </w:r>
    </w:p>
    <w:p w:rsidR="00DD4881" w:rsidRPr="00DD4881" w:rsidRDefault="00DD4881" w:rsidP="00DD4881">
      <w:pPr>
        <w:jc w:val="both"/>
        <w:rPr>
          <w:sz w:val="22"/>
          <w:szCs w:val="22"/>
        </w:rPr>
      </w:pPr>
      <w:r w:rsidRPr="00DD4881">
        <w:rPr>
          <w:sz w:val="22"/>
          <w:szCs w:val="22"/>
        </w:rPr>
        <w:t>1.5. Оказание услуг не должно препятствовать работе медицинских учреждений, создавать угрозу для пациентов и работников, либо причинять необоснованные неудобства. Услуги выполняются с минимально возможным уровнем шума и с обязательной уборкой мусора после завершения работ.</w:t>
      </w:r>
    </w:p>
    <w:p w:rsidR="00DD4881" w:rsidRPr="00DD4881" w:rsidRDefault="00DD4881" w:rsidP="00DD4881">
      <w:pPr>
        <w:keepNext/>
        <w:spacing w:before="120" w:after="20"/>
        <w:jc w:val="both"/>
        <w:rPr>
          <w:sz w:val="22"/>
          <w:szCs w:val="22"/>
        </w:rPr>
      </w:pPr>
      <w:r w:rsidRPr="00DD4881">
        <w:rPr>
          <w:b/>
          <w:sz w:val="22"/>
          <w:szCs w:val="22"/>
        </w:rPr>
        <w:t>2. Требования к наличию разрешительных документов</w:t>
      </w:r>
    </w:p>
    <w:p w:rsidR="00DD4881" w:rsidRPr="00DD4881" w:rsidRDefault="00DD4881" w:rsidP="00DD4881">
      <w:pPr>
        <w:jc w:val="both"/>
        <w:rPr>
          <w:sz w:val="22"/>
          <w:szCs w:val="22"/>
        </w:rPr>
      </w:pPr>
      <w:r w:rsidRPr="00DD4881">
        <w:rPr>
          <w:sz w:val="22"/>
          <w:szCs w:val="22"/>
        </w:rPr>
        <w:t>2.1. Исполнитель обязан иметь действующую лицензию на осуществление деятельности по техническому обслуживанию медицинских изделий в случаях, когда наличие такой лицензии предусмотрено законодательством Российской Федерации, на основании Федерального закона от 04.05.2011 № 99-ФЗ «О лицензировании отдельных видов деятельности» и постановления Правительства Российской Федерации от 30.11.2021 № 2129 «Об утверждении Положения о лицензировании деятельности по техническому обслуживанию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применения), внесении изменений в постановление Правительства Российской Федерации от 15 сентября 2020 г. № 1445 и признании утратившими силу отдельных актов Правительства Российской Федерации».</w:t>
      </w:r>
    </w:p>
    <w:p w:rsidR="00DD4881" w:rsidRPr="00DD4881" w:rsidRDefault="00DD4881" w:rsidP="00DD4881">
      <w:pPr>
        <w:jc w:val="both"/>
        <w:rPr>
          <w:sz w:val="22"/>
          <w:szCs w:val="22"/>
        </w:rPr>
      </w:pPr>
      <w:r w:rsidRPr="00DD4881">
        <w:rPr>
          <w:sz w:val="22"/>
          <w:szCs w:val="22"/>
        </w:rPr>
        <w:t>2.2. При выполнении операций, относящихся к лицензируемой деятельности, сведения единого реестра лицензий должны предусматривать право Исполнителя на техническое обслуживание соответствующих групп медицинских изделий класса 2а потенциального риска применения, в том числе вспомогательных и общебольничных медицинских изделий.</w:t>
      </w:r>
    </w:p>
    <w:p w:rsidR="00DD4881" w:rsidRPr="00DD4881" w:rsidRDefault="00DD4881" w:rsidP="00DD4881">
      <w:pPr>
        <w:jc w:val="both"/>
        <w:rPr>
          <w:sz w:val="22"/>
          <w:szCs w:val="22"/>
        </w:rPr>
      </w:pPr>
      <w:r w:rsidRPr="00DD4881">
        <w:rPr>
          <w:sz w:val="22"/>
          <w:szCs w:val="22"/>
        </w:rPr>
        <w:t>2.3. Наличие и статус лицензии, перечень разрешенных групп медицинских изделий и классов потенциального риска применения подтверждаются сведениями единого реестра лицензий либо выпиской из указанного реестра.</w:t>
      </w:r>
    </w:p>
    <w:p w:rsidR="00DD4881" w:rsidRPr="00DD4881" w:rsidRDefault="00DD4881" w:rsidP="00DD4881">
      <w:pPr>
        <w:jc w:val="both"/>
        <w:rPr>
          <w:sz w:val="22"/>
          <w:szCs w:val="22"/>
        </w:rPr>
      </w:pPr>
      <w:r w:rsidRPr="00DD4881">
        <w:rPr>
          <w:sz w:val="22"/>
          <w:szCs w:val="22"/>
        </w:rPr>
        <w:t>2.4. Исполнитель обязан обеспечить наличие действующей лицензии в течение всего периода выполнения лицензируемых операций и незамедлительно уведомить Заказчика о приостановлении или прекращении ее действия либо об изменении сведений, влияющих на право выполнения предусмотренных Договором лицензируемых операций.</w:t>
      </w:r>
    </w:p>
    <w:p w:rsidR="00DD4881" w:rsidRPr="00DD4881" w:rsidRDefault="00DD4881" w:rsidP="00DD4881">
      <w:pPr>
        <w:jc w:val="both"/>
        <w:rPr>
          <w:sz w:val="22"/>
          <w:szCs w:val="22"/>
        </w:rPr>
      </w:pPr>
      <w:r w:rsidRPr="00DD4881">
        <w:rPr>
          <w:sz w:val="22"/>
          <w:szCs w:val="22"/>
        </w:rPr>
        <w:t>2.5. Исполнитель вправе привлекать соисполнителей. Исполнитель несет перед Заказчиком ответственность за действия соисполнителей как за свои собственные; лицензируемые операции должны выполняться лицом, имеющим соответствующее право на их выполнение.</w:t>
      </w:r>
    </w:p>
    <w:p w:rsidR="00DD4881" w:rsidRPr="00DD4881" w:rsidRDefault="00DD4881" w:rsidP="00DD4881">
      <w:pPr>
        <w:keepNext/>
        <w:spacing w:before="120" w:after="20"/>
        <w:jc w:val="both"/>
        <w:rPr>
          <w:sz w:val="22"/>
          <w:szCs w:val="22"/>
        </w:rPr>
      </w:pPr>
      <w:r w:rsidRPr="00DD4881">
        <w:rPr>
          <w:b/>
          <w:sz w:val="22"/>
          <w:szCs w:val="22"/>
        </w:rPr>
        <w:t>3. Требования к персоналу Исполнителя</w:t>
      </w:r>
    </w:p>
    <w:p w:rsidR="00DD4881" w:rsidRPr="00DD4881" w:rsidRDefault="00DD4881" w:rsidP="00DD4881">
      <w:pPr>
        <w:jc w:val="both"/>
        <w:rPr>
          <w:sz w:val="22"/>
          <w:szCs w:val="22"/>
        </w:rPr>
      </w:pPr>
      <w:r w:rsidRPr="00DD4881">
        <w:rPr>
          <w:sz w:val="22"/>
          <w:szCs w:val="22"/>
        </w:rPr>
        <w:t>3.1. Исполнитель со дня заключения Договора назначает ответственного представителя для координации оказания услуг и сдачи результата Заказчику. Ответственный представитель должен присутствовать на объектах во время выполнения основных действий по перемещению, погрузке, перевозке, разгрузке, подъему и размещению мебели и медицинского оборудования</w:t>
      </w:r>
    </w:p>
    <w:p w:rsidR="00DD4881" w:rsidRPr="00DD4881" w:rsidRDefault="00DD4881" w:rsidP="00DD4881">
      <w:pPr>
        <w:jc w:val="both"/>
        <w:rPr>
          <w:sz w:val="22"/>
          <w:szCs w:val="22"/>
        </w:rPr>
      </w:pPr>
      <w:r w:rsidRPr="00DD4881">
        <w:rPr>
          <w:sz w:val="22"/>
          <w:szCs w:val="22"/>
        </w:rPr>
        <w:t>3.2. К оказанию услуг допускаются работники, имеющие необходимую квалификацию, прошедшие обучение и инструктажи по охране труда, пожарной безопасности и безопасному выполнению погрузочно-разгрузочных, такелажных и монтажных операций.</w:t>
      </w:r>
    </w:p>
    <w:p w:rsidR="00DD4881" w:rsidRPr="00DD4881" w:rsidRDefault="00DD4881" w:rsidP="00DD4881">
      <w:pPr>
        <w:jc w:val="both"/>
        <w:rPr>
          <w:sz w:val="22"/>
          <w:szCs w:val="22"/>
        </w:rPr>
      </w:pPr>
      <w:r w:rsidRPr="00DD4881">
        <w:rPr>
          <w:sz w:val="22"/>
          <w:szCs w:val="22"/>
        </w:rPr>
        <w:t>3.3. Квалификация членов экипажа транспортного средства должна подтверждаться удостоверениями и иными документами установленного образца, необходимыми для управления соответствующим транспортным средством.</w:t>
      </w:r>
    </w:p>
    <w:p w:rsidR="00DD4881" w:rsidRPr="00DD4881" w:rsidRDefault="00DD4881" w:rsidP="00DD4881">
      <w:pPr>
        <w:jc w:val="both"/>
        <w:rPr>
          <w:sz w:val="22"/>
          <w:szCs w:val="22"/>
        </w:rPr>
      </w:pPr>
      <w:r w:rsidRPr="00DD4881">
        <w:rPr>
          <w:sz w:val="22"/>
          <w:szCs w:val="22"/>
        </w:rPr>
        <w:t>3.4. Исполнитель обеспечивает проведение предрейсовых и послерейсовых медицинских осмотров водителей, а также предрейсового контроля технического состояния транспортного средства.</w:t>
      </w:r>
    </w:p>
    <w:p w:rsidR="00DD4881" w:rsidRPr="00DD4881" w:rsidRDefault="00DD4881" w:rsidP="00DD4881">
      <w:pPr>
        <w:jc w:val="both"/>
        <w:rPr>
          <w:sz w:val="22"/>
          <w:szCs w:val="22"/>
        </w:rPr>
      </w:pPr>
      <w:r w:rsidRPr="00DD4881">
        <w:rPr>
          <w:sz w:val="22"/>
          <w:szCs w:val="22"/>
        </w:rPr>
        <w:t>3.5. Работники Исполнителя должны быть обеспечены необходимыми средствами индивидуальной защиты, специальной одеждой, обувью и иными средствами, соответствующими характеру выполняемых операций.</w:t>
      </w:r>
    </w:p>
    <w:p w:rsidR="00DD4881" w:rsidRPr="00DD4881" w:rsidRDefault="00DD4881" w:rsidP="00DD4881">
      <w:pPr>
        <w:keepNext/>
        <w:spacing w:before="120" w:after="20"/>
        <w:jc w:val="both"/>
        <w:rPr>
          <w:sz w:val="22"/>
          <w:szCs w:val="22"/>
        </w:rPr>
      </w:pPr>
      <w:r w:rsidRPr="00DD4881">
        <w:rPr>
          <w:b/>
          <w:sz w:val="22"/>
          <w:szCs w:val="22"/>
        </w:rPr>
        <w:lastRenderedPageBreak/>
        <w:t>4. Требования к материально-техническому обеспечению</w:t>
      </w:r>
    </w:p>
    <w:p w:rsidR="00DD4881" w:rsidRPr="00DD4881" w:rsidRDefault="00DD4881" w:rsidP="00DD4881">
      <w:pPr>
        <w:jc w:val="both"/>
        <w:rPr>
          <w:sz w:val="22"/>
          <w:szCs w:val="22"/>
        </w:rPr>
      </w:pPr>
      <w:r w:rsidRPr="00DD4881">
        <w:rPr>
          <w:sz w:val="22"/>
          <w:szCs w:val="22"/>
        </w:rPr>
        <w:t>4.1. Для перевозки медицинского оборудования и мебели Исполнитель предоставляет технически исправное крытое грузовое транспортное средство, пригодное для перевозки медицинского оборудования и исключающее воздействие осадков, загрязнений и иных внешних факторов.</w:t>
      </w:r>
    </w:p>
    <w:p w:rsidR="00DD4881" w:rsidRPr="00DD4881" w:rsidRDefault="00DD4881" w:rsidP="00DD4881">
      <w:pPr>
        <w:jc w:val="both"/>
        <w:rPr>
          <w:sz w:val="22"/>
          <w:szCs w:val="22"/>
        </w:rPr>
      </w:pPr>
      <w:r w:rsidRPr="00DD4881">
        <w:rPr>
          <w:sz w:val="22"/>
          <w:szCs w:val="22"/>
        </w:rPr>
        <w:t>4.2. Исполнитель обеспечивает наличие такелажного и погрузочно-разгрузочного оснащения, необходимого для безопасного выполнения услуг, включая при фактической необходимости гидроборт, такелажные платформы, гидравлические тележки, ремни, крепежные приспособления и защитные материалы.</w:t>
      </w:r>
    </w:p>
    <w:p w:rsidR="00DD4881" w:rsidRPr="00DD4881" w:rsidRDefault="00DD4881" w:rsidP="00DD4881">
      <w:pPr>
        <w:jc w:val="both"/>
        <w:rPr>
          <w:sz w:val="22"/>
          <w:szCs w:val="22"/>
        </w:rPr>
      </w:pPr>
      <w:r w:rsidRPr="00DD4881">
        <w:rPr>
          <w:sz w:val="22"/>
          <w:szCs w:val="22"/>
        </w:rPr>
        <w:t>4.3. Исполнитель обеспечивает упаковку корпусов оборудования, пультов управления, кабелей, демонтированных узлов, комплектующих и принадлежностей, а также маркировку снятых деталей и кабелей с возможностью определить их принадлежность к соответствующей единице оборудования.</w:t>
      </w:r>
    </w:p>
    <w:p w:rsidR="00DD4881" w:rsidRPr="00DD4881" w:rsidRDefault="00DD4881" w:rsidP="00DD4881">
      <w:pPr>
        <w:jc w:val="both"/>
        <w:rPr>
          <w:sz w:val="22"/>
          <w:szCs w:val="22"/>
        </w:rPr>
      </w:pPr>
      <w:r w:rsidRPr="00DD4881">
        <w:rPr>
          <w:sz w:val="22"/>
          <w:szCs w:val="22"/>
        </w:rPr>
        <w:t>4.4. Исполнитель обеспечивает защиту полов по согласованным маршрутам перемещения оборудования и самостоятельно определяет способ размещения и крепления оборудования в кузове транспортного средства с исключением его перемещения во всех направлениях.</w:t>
      </w:r>
    </w:p>
    <w:p w:rsidR="00DD4881" w:rsidRPr="00DD4881" w:rsidRDefault="00DD4881" w:rsidP="00DD4881">
      <w:pPr>
        <w:keepNext/>
        <w:spacing w:before="120" w:after="20"/>
        <w:jc w:val="both"/>
        <w:rPr>
          <w:sz w:val="22"/>
          <w:szCs w:val="22"/>
        </w:rPr>
      </w:pPr>
      <w:r w:rsidRPr="00DD4881">
        <w:rPr>
          <w:b/>
          <w:sz w:val="22"/>
          <w:szCs w:val="22"/>
        </w:rPr>
        <w:t>5. Требования к документации</w:t>
      </w:r>
    </w:p>
    <w:p w:rsidR="00DD4881" w:rsidRPr="00DD4881" w:rsidRDefault="00DD4881" w:rsidP="00DD4881">
      <w:pPr>
        <w:jc w:val="both"/>
        <w:rPr>
          <w:sz w:val="22"/>
          <w:szCs w:val="22"/>
        </w:rPr>
      </w:pPr>
      <w:r w:rsidRPr="00DD4881">
        <w:rPr>
          <w:sz w:val="22"/>
          <w:szCs w:val="22"/>
        </w:rPr>
        <w:t>5.1. При оказании услуг Исполнитель руководствуется настоящим Описанием объекта закупки, условиями Договора и имеющейся технической и эксплуатационной документацией на медицинское оборудование и мебель. Заказчик предоставляет Исполнителю имеющуюся у него техническую и эксплуатационную документацию до начала перемещения и погрузки.</w:t>
      </w:r>
    </w:p>
    <w:p w:rsidR="00DD4881" w:rsidRPr="00DD4881" w:rsidRDefault="00DD4881" w:rsidP="00DD4881">
      <w:pPr>
        <w:rPr>
          <w:sz w:val="22"/>
          <w:szCs w:val="22"/>
          <w:lang w:eastAsia="en-US"/>
        </w:rPr>
      </w:pPr>
      <w:r w:rsidRPr="00DD4881">
        <w:rPr>
          <w:sz w:val="22"/>
          <w:szCs w:val="22"/>
        </w:rPr>
        <w:t xml:space="preserve">5.2. </w:t>
      </w:r>
      <w:r w:rsidRPr="00DD4881">
        <w:rPr>
          <w:sz w:val="22"/>
          <w:szCs w:val="22"/>
          <w:lang w:eastAsia="en-US"/>
        </w:rPr>
        <w:t>До начала подготовки к транспортировке, Стороны оформляют по каждой единице оборудования Акт исходного состояния и комплектности по форме Приложения № 3 в двух экземплярах, по одному для каждой Стороны.</w:t>
      </w:r>
    </w:p>
    <w:p w:rsidR="00DD4881" w:rsidRPr="00DD4881" w:rsidRDefault="00DD4881" w:rsidP="00DD4881">
      <w:pPr>
        <w:jc w:val="both"/>
        <w:rPr>
          <w:sz w:val="22"/>
          <w:szCs w:val="22"/>
        </w:rPr>
      </w:pPr>
      <w:r w:rsidRPr="00DD4881">
        <w:rPr>
          <w:sz w:val="22"/>
          <w:szCs w:val="22"/>
        </w:rPr>
        <w:t>5.3. Исполнитель выполняет фотофиксацию внешнего состояния, маркировочных данных и комплектности оборудования и мебели до начала транспортировки и после завершения размещения мебели и медицинского оборудования на конечном пункте: 195197, г. Санкт-Петербург, Полюстровский проспект, д. 12, лит. А.</w:t>
      </w:r>
    </w:p>
    <w:p w:rsidR="00DD4881" w:rsidRPr="00DD4881" w:rsidRDefault="00DD4881" w:rsidP="00DD4881">
      <w:pPr>
        <w:jc w:val="both"/>
        <w:rPr>
          <w:sz w:val="22"/>
          <w:szCs w:val="22"/>
        </w:rPr>
      </w:pPr>
      <w:r w:rsidRPr="00DD4881">
        <w:rPr>
          <w:sz w:val="22"/>
          <w:szCs w:val="22"/>
        </w:rPr>
        <w:t>5.4. По окончании оказания услуг Исполнитель предоставляет Заказчику следующий комплект документов: Универсальный передаточный документ (в двух экземплярах), Счет, Акт приема-передачи (в двух экземплярах), Акт выполненных работ (в двух экземплярах).</w:t>
      </w:r>
    </w:p>
    <w:p w:rsidR="00DD4881" w:rsidRPr="00DD4881" w:rsidRDefault="00DD4881" w:rsidP="00DD4881">
      <w:pPr>
        <w:keepNext/>
        <w:spacing w:before="120" w:after="20"/>
        <w:jc w:val="both"/>
        <w:rPr>
          <w:sz w:val="22"/>
          <w:szCs w:val="22"/>
        </w:rPr>
      </w:pPr>
      <w:r w:rsidRPr="00DD4881">
        <w:rPr>
          <w:b/>
          <w:sz w:val="22"/>
          <w:szCs w:val="22"/>
        </w:rPr>
        <w:t>6. Требования к качеству оказания услуг</w:t>
      </w:r>
    </w:p>
    <w:p w:rsidR="00DD4881" w:rsidRPr="00DD4881" w:rsidRDefault="00DD4881" w:rsidP="00DD4881">
      <w:pPr>
        <w:jc w:val="both"/>
        <w:rPr>
          <w:sz w:val="22"/>
          <w:szCs w:val="22"/>
        </w:rPr>
      </w:pPr>
      <w:r w:rsidRPr="00DD4881">
        <w:rPr>
          <w:sz w:val="22"/>
          <w:szCs w:val="22"/>
        </w:rPr>
        <w:t>6.1. Услуги должны быть оказаны в полном объеме, с соблюдением требований безопасности, настоящего Описания объекта закупки, технической и эксплуатационной документации на медицинское оборудование и мебель.</w:t>
      </w:r>
    </w:p>
    <w:p w:rsidR="00DD4881" w:rsidRPr="00DD4881" w:rsidRDefault="00DD4881" w:rsidP="00DD4881">
      <w:pPr>
        <w:jc w:val="both"/>
        <w:rPr>
          <w:sz w:val="22"/>
          <w:szCs w:val="22"/>
        </w:rPr>
      </w:pPr>
      <w:r w:rsidRPr="00DD4881">
        <w:rPr>
          <w:sz w:val="22"/>
          <w:szCs w:val="22"/>
        </w:rPr>
        <w:t>6.2. Исполнитель обязан обеспечить сохранность оборудования и мебели, демонтированных узлов, кабелей, комплектующих и принадлежностей, принятых им для выполнения услуг, а также сохранение их принадлежности к соответствующей единице оборудования.</w:t>
      </w:r>
    </w:p>
    <w:p w:rsidR="00DD4881" w:rsidRPr="00DD4881" w:rsidRDefault="00DD4881" w:rsidP="00DD4881">
      <w:pPr>
        <w:jc w:val="both"/>
        <w:rPr>
          <w:color w:val="000000" w:themeColor="text1"/>
          <w:sz w:val="22"/>
          <w:szCs w:val="22"/>
        </w:rPr>
      </w:pPr>
      <w:r w:rsidRPr="00DD4881">
        <w:rPr>
          <w:sz w:val="22"/>
          <w:szCs w:val="22"/>
        </w:rPr>
        <w:t xml:space="preserve">6.3. После перевозки оборудование и мебель должны быть собраны в исходное состояние, установлено в </w:t>
      </w:r>
      <w:r w:rsidRPr="00DD4881">
        <w:rPr>
          <w:color w:val="000000" w:themeColor="text1"/>
          <w:sz w:val="22"/>
          <w:szCs w:val="22"/>
        </w:rPr>
        <w:t xml:space="preserve">согласованное местоположение, укомплектовано ранее демонтированными узлами и подключено к ранее отсоединенным доступным внешним коммуникациям в объеме, предусмотренном настоящим Описанием Обьекта Закупки. </w:t>
      </w:r>
    </w:p>
    <w:p w:rsidR="00DD4881" w:rsidRPr="00DD4881" w:rsidRDefault="00DD4881" w:rsidP="00DD4881">
      <w:pPr>
        <w:jc w:val="both"/>
        <w:rPr>
          <w:color w:val="000000" w:themeColor="text1"/>
          <w:sz w:val="22"/>
          <w:szCs w:val="22"/>
        </w:rPr>
      </w:pPr>
      <w:r w:rsidRPr="00DD4881">
        <w:rPr>
          <w:color w:val="000000" w:themeColor="text1"/>
          <w:sz w:val="22"/>
          <w:szCs w:val="22"/>
        </w:rPr>
        <w:t>6.4. При выявлении недостатков, возникших по вине Исполнителя, Исполнитель устраняет их своими силами и за свой счет в срок, согласованный Сторонами.</w:t>
      </w:r>
    </w:p>
    <w:p w:rsidR="00DD4881" w:rsidRPr="00DD4881" w:rsidRDefault="00DD4881" w:rsidP="00DD4881">
      <w:pPr>
        <w:jc w:val="both"/>
        <w:rPr>
          <w:color w:val="000000" w:themeColor="text1"/>
          <w:sz w:val="22"/>
          <w:szCs w:val="22"/>
        </w:rPr>
      </w:pPr>
      <w:r w:rsidRPr="00DD4881">
        <w:rPr>
          <w:color w:val="000000" w:themeColor="text1"/>
          <w:sz w:val="22"/>
          <w:szCs w:val="22"/>
        </w:rPr>
        <w:t>6.5. Исполнитель не несет ответственности за дефекты, повреждения, неисправности, естественный износ и некомплектность оборудования, существовавшие до начала оказания услуг и зафиксированные в Акте исходного состояния и комплектности, а также за скрытые дефекты, не связанные с действиями Исполнителя.</w:t>
      </w:r>
    </w:p>
    <w:p w:rsidR="00DD4881" w:rsidRPr="00DD4881" w:rsidRDefault="00DD4881" w:rsidP="00DD4881">
      <w:pPr>
        <w:jc w:val="both"/>
        <w:rPr>
          <w:color w:val="000000" w:themeColor="text1"/>
          <w:sz w:val="22"/>
          <w:szCs w:val="22"/>
        </w:rPr>
      </w:pPr>
      <w:r w:rsidRPr="00DD4881">
        <w:rPr>
          <w:color w:val="000000" w:themeColor="text1"/>
          <w:sz w:val="22"/>
          <w:szCs w:val="22"/>
        </w:rPr>
        <w:t>6.6. Дополнительное оборудование, не указанное в Приложении № 1 к настоящему Описанию объекта закупки и в Спецификации к Договору, в объем услуг не входит.</w:t>
      </w:r>
    </w:p>
    <w:p w:rsidR="00DD4881" w:rsidRPr="00DD4881" w:rsidRDefault="00DD4881" w:rsidP="00DD4881">
      <w:pPr>
        <w:keepNext/>
        <w:spacing w:before="120" w:after="20"/>
        <w:jc w:val="both"/>
        <w:rPr>
          <w:color w:val="000000" w:themeColor="text1"/>
          <w:sz w:val="22"/>
          <w:szCs w:val="22"/>
        </w:rPr>
      </w:pPr>
      <w:r w:rsidRPr="00DD4881">
        <w:rPr>
          <w:b/>
          <w:color w:val="000000" w:themeColor="text1"/>
          <w:sz w:val="22"/>
          <w:szCs w:val="22"/>
        </w:rPr>
        <w:t>7. Требования к организации и порядку оказания услуг</w:t>
      </w:r>
    </w:p>
    <w:p w:rsidR="00DD4881" w:rsidRPr="00DD4881" w:rsidRDefault="00DD4881" w:rsidP="00DD4881">
      <w:pPr>
        <w:jc w:val="both"/>
        <w:rPr>
          <w:color w:val="000000" w:themeColor="text1"/>
          <w:sz w:val="22"/>
          <w:szCs w:val="22"/>
        </w:rPr>
      </w:pPr>
      <w:r w:rsidRPr="00DD4881">
        <w:rPr>
          <w:color w:val="000000" w:themeColor="text1"/>
          <w:sz w:val="22"/>
          <w:szCs w:val="22"/>
        </w:rPr>
        <w:t>7.1. Услуги оказываются по заявкам уполномоченного представителя Заказчика. Заявка может быть направлена по электронной почте с адреса Заказчика в домене @47lokb.ru на адрес электронной почты Исполнителя, указанный в Договоре.</w:t>
      </w:r>
    </w:p>
    <w:p w:rsidR="00DD4881" w:rsidRPr="00DD4881" w:rsidRDefault="00DD4881" w:rsidP="00DD4881">
      <w:pPr>
        <w:jc w:val="both"/>
        <w:rPr>
          <w:color w:val="000000" w:themeColor="text1"/>
          <w:sz w:val="22"/>
          <w:szCs w:val="22"/>
        </w:rPr>
      </w:pPr>
      <w:r w:rsidRPr="00DD4881">
        <w:rPr>
          <w:color w:val="000000" w:themeColor="text1"/>
          <w:sz w:val="22"/>
          <w:szCs w:val="22"/>
        </w:rPr>
        <w:t>7.2. Заявка должна содержать наименование оборудования (Согласно Приложению №1), адрес подачи транспортного средства, адрес доставки, фамилию, имя, отчество и контактные данные представителя Заказчика, номер и дату Договора.</w:t>
      </w:r>
    </w:p>
    <w:p w:rsidR="00DD4881" w:rsidRPr="00DD4881" w:rsidRDefault="00DD4881" w:rsidP="00DD4881">
      <w:pPr>
        <w:jc w:val="both"/>
        <w:rPr>
          <w:color w:val="000000" w:themeColor="text1"/>
          <w:sz w:val="22"/>
          <w:szCs w:val="22"/>
        </w:rPr>
      </w:pPr>
      <w:r w:rsidRPr="00DD4881">
        <w:rPr>
          <w:color w:val="000000" w:themeColor="text1"/>
          <w:sz w:val="22"/>
          <w:szCs w:val="22"/>
        </w:rPr>
        <w:t>7.3. До начала оказания услуг Исполнитель проводит предварительный осмотр мест выполнения работ и маршрутов перемещения, осмотр оборудования, проверку его фактической комплектности и маркировку демонтируемых узлов.</w:t>
      </w:r>
    </w:p>
    <w:p w:rsidR="00DD4881" w:rsidRPr="00DD4881" w:rsidRDefault="00DD4881" w:rsidP="00DD4881">
      <w:pPr>
        <w:jc w:val="both"/>
        <w:rPr>
          <w:color w:val="000000" w:themeColor="text1"/>
          <w:sz w:val="22"/>
          <w:szCs w:val="22"/>
        </w:rPr>
      </w:pPr>
      <w:r w:rsidRPr="00DD4881">
        <w:rPr>
          <w:color w:val="000000" w:themeColor="text1"/>
          <w:sz w:val="22"/>
          <w:szCs w:val="22"/>
        </w:rPr>
        <w:t>7.4. Заказчик до начала оказания услуг подготавливает помещения и маршруты перемещения оборудования, обеспечивает безопасность оборудования и коммуникаций, находящихся в зоне оказания услуг, а также свободный и безопасный доступ работников и транспортных средств Исполнителя к местам выполнения работ.</w:t>
      </w:r>
    </w:p>
    <w:p w:rsidR="00DD4881" w:rsidRPr="00DD4881" w:rsidRDefault="00DD4881" w:rsidP="00DD4881">
      <w:pPr>
        <w:jc w:val="both"/>
        <w:rPr>
          <w:sz w:val="22"/>
          <w:szCs w:val="22"/>
        </w:rPr>
      </w:pPr>
      <w:r w:rsidRPr="00DD4881">
        <w:rPr>
          <w:sz w:val="22"/>
          <w:szCs w:val="22"/>
        </w:rPr>
        <w:t xml:space="preserve">7.5. При выявлении обстоятельств, препятствующих безопасному оказанию услуг, в том числе отсутствия доступа, неготовности помещений, маршрутов или точек подключения, Стороны составляют Акт в 2 </w:t>
      </w:r>
      <w:r w:rsidRPr="00DD4881">
        <w:rPr>
          <w:sz w:val="22"/>
          <w:szCs w:val="22"/>
        </w:rPr>
        <w:lastRenderedPageBreak/>
        <w:t>экземплярах. Срок оказания услуг в соответствующей части приостанавливается до устранения препятствий, зависящих от Заказчика.</w:t>
      </w:r>
    </w:p>
    <w:p w:rsidR="00DD4881" w:rsidRPr="00DD4881" w:rsidRDefault="00DD4881" w:rsidP="00DD4881">
      <w:pPr>
        <w:keepNext/>
        <w:spacing w:after="40"/>
        <w:rPr>
          <w:sz w:val="22"/>
          <w:szCs w:val="22"/>
        </w:rPr>
      </w:pPr>
      <w:r w:rsidRPr="00DD4881">
        <w:rPr>
          <w:sz w:val="22"/>
          <w:szCs w:val="22"/>
        </w:rPr>
        <w:t>7.6. Перечень медицинского оборудования приведен в Приложении № 1. Перечень и описание операций, входящих в состав услуг, приведены в Приложении № 2. Форма Акта приема передачи приведены в приложении №4 Описанию объекта закупки. Форма Акта выполненных работ в Приложении № 5 к Описанию объекта закупки.</w:t>
      </w:r>
    </w:p>
    <w:p w:rsidR="00DD4881" w:rsidRPr="00DD4881" w:rsidRDefault="00DD4881" w:rsidP="00DD4881">
      <w:pPr>
        <w:jc w:val="both"/>
        <w:rPr>
          <w:sz w:val="22"/>
          <w:szCs w:val="22"/>
        </w:rPr>
      </w:pPr>
      <w:r w:rsidRPr="00DD4881">
        <w:rPr>
          <w:sz w:val="22"/>
          <w:szCs w:val="22"/>
        </w:rPr>
        <w:t xml:space="preserve">7.7. Заказчик в течение </w:t>
      </w:r>
      <w:r w:rsidRPr="00DD4881">
        <w:rPr>
          <w:color w:val="000000" w:themeColor="text1"/>
          <w:sz w:val="22"/>
          <w:szCs w:val="22"/>
        </w:rPr>
        <w:t xml:space="preserve">7 (семи) рабочих дней </w:t>
      </w:r>
      <w:r w:rsidRPr="00DD4881">
        <w:rPr>
          <w:sz w:val="22"/>
          <w:szCs w:val="22"/>
        </w:rPr>
        <w:t>с даты получения документов, предусмотренных пунктом 5.4, проверяет объем и качество оказанных услуг, подписывает Акт выполненных работ в 2-х экземплярах либо направляет Исполнителю мотивированный отказ с конкретным перечнем выявленных недостатков.</w:t>
      </w:r>
    </w:p>
    <w:p w:rsidR="00DD4881" w:rsidRPr="00DD4881" w:rsidRDefault="00DD4881" w:rsidP="00DD4881">
      <w:pPr>
        <w:jc w:val="both"/>
        <w:rPr>
          <w:sz w:val="22"/>
          <w:szCs w:val="22"/>
        </w:rPr>
      </w:pPr>
      <w:r w:rsidRPr="00DD4881">
        <w:rPr>
          <w:sz w:val="22"/>
          <w:szCs w:val="22"/>
        </w:rPr>
        <w:t>7.8. Не допускается отказ от приемки по основаниям, связанным с недостатками, неисправностями, повреждениями или некомплектностью оборудования, существовавшими до начала оказания услуг и зафиксированными в Акте исходного состояния и комплектности (Приложение №3 к Описанию объекта закупки).</w:t>
      </w:r>
    </w:p>
    <w:p w:rsidR="00DD4881" w:rsidRPr="00DD4881" w:rsidRDefault="00DD4881" w:rsidP="00DD4881">
      <w:pPr>
        <w:jc w:val="both"/>
        <w:rPr>
          <w:sz w:val="22"/>
          <w:szCs w:val="22"/>
        </w:rPr>
      </w:pPr>
      <w:r w:rsidRPr="00DD4881">
        <w:rPr>
          <w:sz w:val="22"/>
          <w:szCs w:val="22"/>
        </w:rPr>
        <w:t>7.9. После завершения услуг Исполнитель выполняет уборку упаковочных материалов и иных отходов собственными силами, образовавшихся непосредственно в результате оказания услуг и обеспечивает их вывоз с территории объекта.</w:t>
      </w:r>
    </w:p>
    <w:p w:rsidR="00DD4881" w:rsidRPr="00DD4881" w:rsidRDefault="00DD4881" w:rsidP="00DD4881">
      <w:pPr>
        <w:keepNext/>
        <w:spacing w:before="120" w:after="20"/>
        <w:jc w:val="both"/>
        <w:rPr>
          <w:sz w:val="22"/>
          <w:szCs w:val="22"/>
        </w:rPr>
      </w:pPr>
      <w:r w:rsidRPr="00DD4881">
        <w:rPr>
          <w:b/>
          <w:sz w:val="22"/>
          <w:szCs w:val="22"/>
        </w:rPr>
        <w:t>8. Требования к соблюдению охраны труда и безопасности</w:t>
      </w:r>
    </w:p>
    <w:p w:rsidR="00DD4881" w:rsidRPr="00DD4881" w:rsidRDefault="00DD4881" w:rsidP="00DD4881">
      <w:pPr>
        <w:jc w:val="both"/>
        <w:rPr>
          <w:sz w:val="22"/>
          <w:szCs w:val="22"/>
        </w:rPr>
      </w:pPr>
      <w:r w:rsidRPr="00DD4881">
        <w:rPr>
          <w:sz w:val="22"/>
          <w:szCs w:val="22"/>
        </w:rPr>
        <w:t>8.1. Исполнитель несет ответственность за соблюдение требований охраны труда, техники безопасности, пожарной безопасности и безопасное выполнение погрузочно-разгрузочных, такелажных и монтажных операций.</w:t>
      </w:r>
    </w:p>
    <w:p w:rsidR="00DD4881" w:rsidRPr="00DD4881" w:rsidRDefault="00DD4881" w:rsidP="00DD4881">
      <w:pPr>
        <w:jc w:val="both"/>
        <w:rPr>
          <w:sz w:val="22"/>
          <w:szCs w:val="22"/>
        </w:rPr>
      </w:pPr>
      <w:r w:rsidRPr="00DD4881">
        <w:rPr>
          <w:sz w:val="22"/>
          <w:szCs w:val="22"/>
        </w:rPr>
        <w:t>8.2. Исполнитель отвечает за допуск к оказанию услуг обученного персонала, обеспечение работников средствами индивидуальной защиты и предотвращение создания опасных условий для работников Исполнителя, работников Заказчика и пациентов.</w:t>
      </w:r>
    </w:p>
    <w:p w:rsidR="00DD4881" w:rsidRPr="00DD4881" w:rsidRDefault="00DD4881" w:rsidP="00DD4881">
      <w:pPr>
        <w:jc w:val="both"/>
        <w:rPr>
          <w:sz w:val="22"/>
          <w:szCs w:val="22"/>
        </w:rPr>
      </w:pPr>
      <w:r w:rsidRPr="00DD4881">
        <w:rPr>
          <w:sz w:val="22"/>
          <w:szCs w:val="22"/>
        </w:rPr>
        <w:t>8.3. При нахождении на объектах Заказчика работники Исполнителя соблюдают правила внутреннего распорядка, требования пожарной безопасности, охраны окружающей среды, доведенные Заказчиком до Исполнителя.</w:t>
      </w:r>
    </w:p>
    <w:p w:rsidR="00DD4881" w:rsidRPr="00DD4881" w:rsidRDefault="00DD4881" w:rsidP="00DD4881">
      <w:pPr>
        <w:jc w:val="both"/>
        <w:rPr>
          <w:sz w:val="22"/>
          <w:szCs w:val="22"/>
        </w:rPr>
      </w:pPr>
      <w:r w:rsidRPr="00DD4881">
        <w:rPr>
          <w:sz w:val="22"/>
          <w:szCs w:val="22"/>
        </w:rPr>
        <w:t>8.4. Исполнитель обязан принимать меры по защите помещений, напольных покрытий, инженерных коммуникаций и имущества Заказчика, находящихся в зоне оказания услуг.</w:t>
      </w:r>
    </w:p>
    <w:p w:rsidR="00DD4881" w:rsidRPr="00DD4881" w:rsidRDefault="00DD4881" w:rsidP="00DD4881">
      <w:pPr>
        <w:keepNext/>
        <w:spacing w:before="120" w:after="20"/>
        <w:jc w:val="both"/>
        <w:rPr>
          <w:sz w:val="22"/>
          <w:szCs w:val="22"/>
        </w:rPr>
      </w:pPr>
      <w:r w:rsidRPr="00DD4881">
        <w:rPr>
          <w:b/>
          <w:sz w:val="22"/>
          <w:szCs w:val="22"/>
        </w:rPr>
        <w:t>9. Перечень приложений</w:t>
      </w:r>
    </w:p>
    <w:p w:rsidR="00DD4881" w:rsidRPr="00DD4881" w:rsidRDefault="00DD4881" w:rsidP="00DD4881">
      <w:pPr>
        <w:jc w:val="both"/>
        <w:rPr>
          <w:sz w:val="22"/>
          <w:szCs w:val="22"/>
        </w:rPr>
      </w:pPr>
      <w:r w:rsidRPr="00DD4881">
        <w:rPr>
          <w:sz w:val="22"/>
          <w:szCs w:val="22"/>
        </w:rPr>
        <w:t>9.1. Приложение № 1. Перечень медицинского оборудования</w:t>
      </w:r>
    </w:p>
    <w:p w:rsidR="00DD4881" w:rsidRPr="00DD4881" w:rsidRDefault="00DD4881" w:rsidP="00DD4881">
      <w:pPr>
        <w:jc w:val="both"/>
        <w:rPr>
          <w:sz w:val="22"/>
          <w:szCs w:val="22"/>
        </w:rPr>
      </w:pPr>
      <w:r w:rsidRPr="00DD4881">
        <w:rPr>
          <w:sz w:val="22"/>
          <w:szCs w:val="22"/>
        </w:rPr>
        <w:t>9.2. Приложение № 2. Перечень и описание услуг</w:t>
      </w:r>
    </w:p>
    <w:p w:rsidR="00DD4881" w:rsidRPr="00DD4881" w:rsidRDefault="00DD4881" w:rsidP="00DD4881">
      <w:pPr>
        <w:jc w:val="both"/>
        <w:rPr>
          <w:sz w:val="22"/>
          <w:szCs w:val="22"/>
        </w:rPr>
      </w:pPr>
      <w:r w:rsidRPr="00DD4881">
        <w:rPr>
          <w:sz w:val="22"/>
          <w:szCs w:val="22"/>
        </w:rPr>
        <w:t>9.3. Приложение № 3. Форма Акта исходного состояния и комплектности медицинского оборудования</w:t>
      </w:r>
    </w:p>
    <w:p w:rsidR="00DD4881" w:rsidRPr="00DD4881" w:rsidRDefault="00DD4881" w:rsidP="00DD4881">
      <w:pPr>
        <w:jc w:val="both"/>
        <w:rPr>
          <w:sz w:val="22"/>
          <w:szCs w:val="22"/>
        </w:rPr>
      </w:pPr>
      <w:r w:rsidRPr="00DD4881">
        <w:rPr>
          <w:sz w:val="22"/>
          <w:szCs w:val="22"/>
        </w:rPr>
        <w:t>9.4 Приложение №4. Форма Акта приема передачи</w:t>
      </w:r>
    </w:p>
    <w:p w:rsidR="00DD4881" w:rsidRPr="00DD4881" w:rsidRDefault="00DD4881" w:rsidP="00DD4881">
      <w:pPr>
        <w:keepNext/>
        <w:spacing w:after="80"/>
        <w:rPr>
          <w:sz w:val="22"/>
          <w:szCs w:val="22"/>
        </w:rPr>
      </w:pPr>
      <w:r w:rsidRPr="00DD4881">
        <w:rPr>
          <w:sz w:val="22"/>
          <w:szCs w:val="22"/>
        </w:rPr>
        <w:t>9.5. Приложение №5. Форма Акта выполненных работ</w:t>
      </w:r>
    </w:p>
    <w:p w:rsidR="00DD4881" w:rsidRPr="00DD4881" w:rsidRDefault="00DD4881" w:rsidP="00DD4881">
      <w:pPr>
        <w:rPr>
          <w:sz w:val="22"/>
          <w:szCs w:val="22"/>
        </w:rPr>
        <w:sectPr w:rsidR="00DD4881" w:rsidRPr="00DD4881">
          <w:footerReference w:type="default" r:id="rId7"/>
          <w:pgSz w:w="11906" w:h="16838"/>
          <w:pgMar w:top="567" w:right="652" w:bottom="567" w:left="765" w:header="227" w:footer="255" w:gutter="0"/>
          <w:cols w:space="720"/>
          <w:docGrid w:linePitch="360"/>
        </w:sectPr>
      </w:pPr>
    </w:p>
    <w:p w:rsidR="00DD4881" w:rsidRPr="00DD4881" w:rsidRDefault="00DD4881" w:rsidP="00DD4881">
      <w:pPr>
        <w:keepNext/>
        <w:spacing w:after="40"/>
        <w:jc w:val="right"/>
        <w:rPr>
          <w:sz w:val="22"/>
          <w:szCs w:val="22"/>
        </w:rPr>
      </w:pPr>
      <w:r w:rsidRPr="00DD4881">
        <w:rPr>
          <w:sz w:val="22"/>
          <w:szCs w:val="22"/>
        </w:rPr>
        <w:lastRenderedPageBreak/>
        <w:t>Приложение № 1 к Описанию объекта закупки</w:t>
      </w:r>
    </w:p>
    <w:p w:rsidR="00DD4881" w:rsidRPr="00DD4881" w:rsidRDefault="00DD4881" w:rsidP="00DD4881">
      <w:pPr>
        <w:keepNext/>
        <w:spacing w:after="80"/>
        <w:jc w:val="center"/>
        <w:rPr>
          <w:sz w:val="22"/>
          <w:szCs w:val="22"/>
        </w:rPr>
      </w:pPr>
      <w:r w:rsidRPr="00DD4881">
        <w:rPr>
          <w:b/>
          <w:sz w:val="22"/>
          <w:szCs w:val="22"/>
        </w:rPr>
        <w:t>Перечень мебели и медицинского оборудования</w:t>
      </w: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tbl>
      <w:tblPr>
        <w:tblStyle w:val="a5"/>
        <w:tblW w:w="10770" w:type="dxa"/>
        <w:jc w:val="center"/>
        <w:tblLayout w:type="fixed"/>
        <w:tblLook w:val="04A0" w:firstRow="1" w:lastRow="0" w:firstColumn="1" w:lastColumn="0" w:noHBand="0" w:noVBand="1"/>
      </w:tblPr>
      <w:tblGrid>
        <w:gridCol w:w="360"/>
        <w:gridCol w:w="1900"/>
        <w:gridCol w:w="620"/>
        <w:gridCol w:w="720"/>
        <w:gridCol w:w="720"/>
        <w:gridCol w:w="3230"/>
        <w:gridCol w:w="3220"/>
      </w:tblGrid>
      <w:tr w:rsidR="00DD4881" w:rsidRPr="00DD4881" w:rsidTr="0082360B">
        <w:trPr>
          <w:cantSplit/>
          <w:tblHeader/>
          <w:jc w:val="center"/>
        </w:trPr>
        <w:tc>
          <w:tcPr>
            <w:tcW w:w="360" w:type="dxa"/>
            <w:shd w:val="clear" w:color="auto" w:fill="D9E2F3"/>
            <w:tcMar>
              <w:top w:w="70" w:type="dxa"/>
              <w:left w:w="55" w:type="dxa"/>
              <w:bottom w:w="70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1900" w:type="dxa"/>
            <w:shd w:val="clear" w:color="auto" w:fill="D9E2F3"/>
            <w:tcMar>
              <w:top w:w="70" w:type="dxa"/>
              <w:left w:w="55" w:type="dxa"/>
              <w:bottom w:w="70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Наименование позиции</w:t>
            </w:r>
          </w:p>
        </w:tc>
        <w:tc>
          <w:tcPr>
            <w:tcW w:w="620" w:type="dxa"/>
            <w:shd w:val="clear" w:color="auto" w:fill="D9E2F3"/>
            <w:tcMar>
              <w:top w:w="70" w:type="dxa"/>
              <w:left w:w="55" w:type="dxa"/>
              <w:bottom w:w="70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Количество, шт.</w:t>
            </w:r>
          </w:p>
        </w:tc>
        <w:tc>
          <w:tcPr>
            <w:tcW w:w="720" w:type="dxa"/>
            <w:shd w:val="clear" w:color="auto" w:fill="D9E2F3"/>
            <w:tcMar>
              <w:top w:w="70" w:type="dxa"/>
              <w:left w:w="55" w:type="dxa"/>
              <w:bottom w:w="70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Вес 1 шт., кг</w:t>
            </w:r>
          </w:p>
        </w:tc>
        <w:tc>
          <w:tcPr>
            <w:tcW w:w="720" w:type="dxa"/>
            <w:shd w:val="clear" w:color="auto" w:fill="D9E2F3"/>
            <w:tcMar>
              <w:top w:w="70" w:type="dxa"/>
              <w:left w:w="55" w:type="dxa"/>
              <w:bottom w:w="70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Общий вес, кг</w:t>
            </w:r>
          </w:p>
        </w:tc>
        <w:tc>
          <w:tcPr>
            <w:tcW w:w="3230" w:type="dxa"/>
            <w:shd w:val="clear" w:color="auto" w:fill="D9E2F3"/>
            <w:tcMar>
              <w:top w:w="70" w:type="dxa"/>
              <w:left w:w="55" w:type="dxa"/>
              <w:bottom w:w="70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  <w:lang w:val="ru-RU"/>
              </w:rPr>
            </w:pPr>
            <w:r w:rsidRPr="00DD4881">
              <w:rPr>
                <w:b/>
                <w:sz w:val="22"/>
                <w:szCs w:val="22"/>
                <w:lang w:val="ru-RU"/>
              </w:rPr>
              <w:t>Адрес по подготовке к транспортировке, п</w:t>
            </w:r>
            <w:r>
              <w:rPr>
                <w:b/>
                <w:sz w:val="22"/>
                <w:szCs w:val="22"/>
                <w:lang w:val="ru-RU"/>
              </w:rPr>
              <w:t>еремещению, погрузке, перевозке.</w:t>
            </w:r>
          </w:p>
        </w:tc>
        <w:tc>
          <w:tcPr>
            <w:tcW w:w="3220" w:type="dxa"/>
            <w:shd w:val="clear" w:color="auto" w:fill="D9E2F3"/>
            <w:tcMar>
              <w:top w:w="70" w:type="dxa"/>
              <w:left w:w="55" w:type="dxa"/>
              <w:bottom w:w="70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  <w:lang w:val="ru-RU"/>
              </w:rPr>
            </w:pPr>
            <w:r w:rsidRPr="00DD4881">
              <w:rPr>
                <w:b/>
                <w:sz w:val="22"/>
                <w:szCs w:val="22"/>
                <w:lang w:val="ru-RU"/>
              </w:rPr>
              <w:t xml:space="preserve">Адрес </w:t>
            </w:r>
            <w:r>
              <w:rPr>
                <w:b/>
                <w:sz w:val="22"/>
                <w:szCs w:val="22"/>
                <w:lang w:val="ru-RU"/>
              </w:rPr>
              <w:t xml:space="preserve">по </w:t>
            </w:r>
            <w:r w:rsidRPr="00DD4881">
              <w:rPr>
                <w:b/>
                <w:sz w:val="22"/>
                <w:szCs w:val="22"/>
                <w:lang w:val="ru-RU"/>
              </w:rPr>
              <w:t xml:space="preserve"> разгрузке, подъему и размещению</w:t>
            </w:r>
            <w:r>
              <w:rPr>
                <w:b/>
                <w:sz w:val="22"/>
                <w:szCs w:val="22"/>
                <w:lang w:val="ru-RU"/>
              </w:rPr>
              <w:t>.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6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  <w:tc>
          <w:tcPr>
            <w:tcW w:w="190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Шкаф</w:t>
            </w:r>
          </w:p>
        </w:tc>
        <w:tc>
          <w:tcPr>
            <w:tcW w:w="6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29</w:t>
            </w:r>
          </w:p>
        </w:tc>
        <w:tc>
          <w:tcPr>
            <w:tcW w:w="7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65</w:t>
            </w:r>
          </w:p>
        </w:tc>
        <w:tc>
          <w:tcPr>
            <w:tcW w:w="7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1885</w:t>
            </w:r>
          </w:p>
        </w:tc>
        <w:tc>
          <w:tcPr>
            <w:tcW w:w="323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Ленинградская обл., Всеволожский р-н, г. п. Токсово, ул. </w:t>
            </w:r>
            <w:r w:rsidRPr="00DD4881">
              <w:rPr>
                <w:sz w:val="22"/>
                <w:szCs w:val="22"/>
              </w:rPr>
              <w:t>Буланова, д. 18</w:t>
            </w:r>
          </w:p>
        </w:tc>
        <w:tc>
          <w:tcPr>
            <w:tcW w:w="32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г. Санкт-Петербург, Полюстровский пр-т, д. 12, лит. </w:t>
            </w:r>
            <w:r w:rsidRPr="00DD4881">
              <w:rPr>
                <w:sz w:val="22"/>
                <w:szCs w:val="22"/>
              </w:rPr>
              <w:t>А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6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2</w:t>
            </w:r>
          </w:p>
        </w:tc>
        <w:tc>
          <w:tcPr>
            <w:tcW w:w="190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Шкафы гардеробные</w:t>
            </w:r>
          </w:p>
        </w:tc>
        <w:tc>
          <w:tcPr>
            <w:tcW w:w="6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13</w:t>
            </w:r>
          </w:p>
        </w:tc>
        <w:tc>
          <w:tcPr>
            <w:tcW w:w="7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50</w:t>
            </w:r>
          </w:p>
        </w:tc>
        <w:tc>
          <w:tcPr>
            <w:tcW w:w="7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650</w:t>
            </w:r>
          </w:p>
        </w:tc>
        <w:tc>
          <w:tcPr>
            <w:tcW w:w="323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Ленинградская обл., Всеволожский р-н, г. п. Токсово, ул. </w:t>
            </w:r>
            <w:r w:rsidRPr="00DD4881">
              <w:rPr>
                <w:sz w:val="22"/>
                <w:szCs w:val="22"/>
              </w:rPr>
              <w:t>Буланова, д. 18</w:t>
            </w:r>
          </w:p>
        </w:tc>
        <w:tc>
          <w:tcPr>
            <w:tcW w:w="32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г. Санкт-Петербург, Полюстровский пр-т, д. 12, лит. </w:t>
            </w:r>
            <w:r w:rsidRPr="00DD4881">
              <w:rPr>
                <w:sz w:val="22"/>
                <w:szCs w:val="22"/>
              </w:rPr>
              <w:t>А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6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3</w:t>
            </w:r>
          </w:p>
        </w:tc>
        <w:tc>
          <w:tcPr>
            <w:tcW w:w="190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Шкаф для уборочного инвентаря</w:t>
            </w:r>
          </w:p>
        </w:tc>
        <w:tc>
          <w:tcPr>
            <w:tcW w:w="6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8</w:t>
            </w:r>
          </w:p>
        </w:tc>
        <w:tc>
          <w:tcPr>
            <w:tcW w:w="7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45</w:t>
            </w:r>
          </w:p>
        </w:tc>
        <w:tc>
          <w:tcPr>
            <w:tcW w:w="7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360</w:t>
            </w:r>
          </w:p>
        </w:tc>
        <w:tc>
          <w:tcPr>
            <w:tcW w:w="323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Ленинградская обл., Всеволожский р-н, г. п. Токсово, ул. </w:t>
            </w:r>
            <w:r w:rsidRPr="00DD4881">
              <w:rPr>
                <w:sz w:val="22"/>
                <w:szCs w:val="22"/>
              </w:rPr>
              <w:t>Буланова, д. 18</w:t>
            </w:r>
          </w:p>
        </w:tc>
        <w:tc>
          <w:tcPr>
            <w:tcW w:w="32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г. Санкт-Петербург, Полюстровский пр-т, д. 12, лит. </w:t>
            </w:r>
            <w:r w:rsidRPr="00DD4881">
              <w:rPr>
                <w:sz w:val="22"/>
                <w:szCs w:val="22"/>
              </w:rPr>
              <w:t>А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6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4</w:t>
            </w:r>
          </w:p>
        </w:tc>
        <w:tc>
          <w:tcPr>
            <w:tcW w:w="190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Шкаф документный</w:t>
            </w:r>
          </w:p>
        </w:tc>
        <w:tc>
          <w:tcPr>
            <w:tcW w:w="6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6</w:t>
            </w:r>
          </w:p>
        </w:tc>
        <w:tc>
          <w:tcPr>
            <w:tcW w:w="7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100</w:t>
            </w:r>
          </w:p>
        </w:tc>
        <w:tc>
          <w:tcPr>
            <w:tcW w:w="7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600</w:t>
            </w:r>
          </w:p>
        </w:tc>
        <w:tc>
          <w:tcPr>
            <w:tcW w:w="323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Ленинградская обл., Всеволожский р-н, г. п. Токсово, ул. </w:t>
            </w:r>
            <w:r w:rsidRPr="00DD4881">
              <w:rPr>
                <w:sz w:val="22"/>
                <w:szCs w:val="22"/>
              </w:rPr>
              <w:t>Буланова, д. 18</w:t>
            </w:r>
          </w:p>
        </w:tc>
        <w:tc>
          <w:tcPr>
            <w:tcW w:w="32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г. Санкт-Петербург, Полюстровский пр-т, д. 12, лит. </w:t>
            </w:r>
            <w:r w:rsidRPr="00DD4881">
              <w:rPr>
                <w:sz w:val="22"/>
                <w:szCs w:val="22"/>
              </w:rPr>
              <w:t>А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6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5</w:t>
            </w:r>
          </w:p>
        </w:tc>
        <w:tc>
          <w:tcPr>
            <w:tcW w:w="190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Стелаж</w:t>
            </w:r>
          </w:p>
        </w:tc>
        <w:tc>
          <w:tcPr>
            <w:tcW w:w="6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10</w:t>
            </w:r>
          </w:p>
        </w:tc>
        <w:tc>
          <w:tcPr>
            <w:tcW w:w="7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55</w:t>
            </w:r>
          </w:p>
        </w:tc>
        <w:tc>
          <w:tcPr>
            <w:tcW w:w="7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550</w:t>
            </w:r>
          </w:p>
        </w:tc>
        <w:tc>
          <w:tcPr>
            <w:tcW w:w="323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Ленинградская обл., Всеволожский р-н, г. п. Токсово, ул. </w:t>
            </w:r>
            <w:r w:rsidRPr="00DD4881">
              <w:rPr>
                <w:sz w:val="22"/>
                <w:szCs w:val="22"/>
              </w:rPr>
              <w:t>Буланова, д. 18</w:t>
            </w:r>
          </w:p>
        </w:tc>
        <w:tc>
          <w:tcPr>
            <w:tcW w:w="32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г. Санкт-Петербург, Полюстровский пр-т, д. 12, лит. </w:t>
            </w:r>
            <w:r w:rsidRPr="00DD4881">
              <w:rPr>
                <w:sz w:val="22"/>
                <w:szCs w:val="22"/>
              </w:rPr>
              <w:t>А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6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6</w:t>
            </w:r>
          </w:p>
        </w:tc>
        <w:tc>
          <w:tcPr>
            <w:tcW w:w="190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Стелаж</w:t>
            </w:r>
          </w:p>
        </w:tc>
        <w:tc>
          <w:tcPr>
            <w:tcW w:w="6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13</w:t>
            </w:r>
          </w:p>
        </w:tc>
        <w:tc>
          <w:tcPr>
            <w:tcW w:w="7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40</w:t>
            </w:r>
          </w:p>
        </w:tc>
        <w:tc>
          <w:tcPr>
            <w:tcW w:w="7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520</w:t>
            </w:r>
          </w:p>
        </w:tc>
        <w:tc>
          <w:tcPr>
            <w:tcW w:w="323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Ленинградская обл., Всеволожский р-н, г. п. Токсово, ул. </w:t>
            </w:r>
            <w:r w:rsidRPr="00DD4881">
              <w:rPr>
                <w:sz w:val="22"/>
                <w:szCs w:val="22"/>
              </w:rPr>
              <w:t>Буланова, д. 18</w:t>
            </w:r>
          </w:p>
        </w:tc>
        <w:tc>
          <w:tcPr>
            <w:tcW w:w="32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г. Санкт-Петербург, Полюстровский пр-т, д. 12, лит. </w:t>
            </w:r>
            <w:r w:rsidRPr="00DD4881">
              <w:rPr>
                <w:sz w:val="22"/>
                <w:szCs w:val="22"/>
              </w:rPr>
              <w:t>А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6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7</w:t>
            </w:r>
          </w:p>
        </w:tc>
        <w:tc>
          <w:tcPr>
            <w:tcW w:w="190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Столы</w:t>
            </w:r>
          </w:p>
        </w:tc>
        <w:tc>
          <w:tcPr>
            <w:tcW w:w="6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25</w:t>
            </w:r>
          </w:p>
        </w:tc>
        <w:tc>
          <w:tcPr>
            <w:tcW w:w="7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25</w:t>
            </w:r>
          </w:p>
        </w:tc>
        <w:tc>
          <w:tcPr>
            <w:tcW w:w="7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625</w:t>
            </w:r>
          </w:p>
        </w:tc>
        <w:tc>
          <w:tcPr>
            <w:tcW w:w="323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Ленинградская обл., Всеволожский р-н, г. п. Токсово, ул. </w:t>
            </w:r>
            <w:r w:rsidRPr="00DD4881">
              <w:rPr>
                <w:sz w:val="22"/>
                <w:szCs w:val="22"/>
              </w:rPr>
              <w:t>Буланова, д. 18</w:t>
            </w:r>
          </w:p>
        </w:tc>
        <w:tc>
          <w:tcPr>
            <w:tcW w:w="32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г. Санкт-Петербург, Полюстровский пр-т, д. 12, лит. </w:t>
            </w:r>
            <w:r w:rsidRPr="00DD4881">
              <w:rPr>
                <w:sz w:val="22"/>
                <w:szCs w:val="22"/>
              </w:rPr>
              <w:t>А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6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8</w:t>
            </w:r>
          </w:p>
        </w:tc>
        <w:tc>
          <w:tcPr>
            <w:tcW w:w="190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Тумбы прикроватные и рабочие</w:t>
            </w:r>
          </w:p>
        </w:tc>
        <w:tc>
          <w:tcPr>
            <w:tcW w:w="6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40</w:t>
            </w:r>
          </w:p>
        </w:tc>
        <w:tc>
          <w:tcPr>
            <w:tcW w:w="7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20</w:t>
            </w:r>
          </w:p>
        </w:tc>
        <w:tc>
          <w:tcPr>
            <w:tcW w:w="7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800</w:t>
            </w:r>
          </w:p>
        </w:tc>
        <w:tc>
          <w:tcPr>
            <w:tcW w:w="323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Ленинградская обл., Всеволожский р-н, г. п. Токсово, ул. </w:t>
            </w:r>
            <w:r w:rsidRPr="00DD4881">
              <w:rPr>
                <w:sz w:val="22"/>
                <w:szCs w:val="22"/>
              </w:rPr>
              <w:t>Буланова, д. 18</w:t>
            </w:r>
          </w:p>
        </w:tc>
        <w:tc>
          <w:tcPr>
            <w:tcW w:w="32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г. Санкт-Петербург, Полюстровский пр-т, д. 12, лит. </w:t>
            </w:r>
            <w:r w:rsidRPr="00DD4881">
              <w:rPr>
                <w:sz w:val="22"/>
                <w:szCs w:val="22"/>
              </w:rPr>
              <w:t>А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6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9</w:t>
            </w:r>
          </w:p>
        </w:tc>
        <w:tc>
          <w:tcPr>
            <w:tcW w:w="190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Тумбы высокие</w:t>
            </w:r>
          </w:p>
        </w:tc>
        <w:tc>
          <w:tcPr>
            <w:tcW w:w="6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6</w:t>
            </w:r>
          </w:p>
        </w:tc>
        <w:tc>
          <w:tcPr>
            <w:tcW w:w="7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30</w:t>
            </w:r>
          </w:p>
        </w:tc>
        <w:tc>
          <w:tcPr>
            <w:tcW w:w="7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180</w:t>
            </w:r>
          </w:p>
        </w:tc>
        <w:tc>
          <w:tcPr>
            <w:tcW w:w="323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Ленинградская обл., Всеволожский р-н, г. п. Токсово, ул. </w:t>
            </w:r>
            <w:r w:rsidRPr="00DD4881">
              <w:rPr>
                <w:sz w:val="22"/>
                <w:szCs w:val="22"/>
              </w:rPr>
              <w:t>Буланова, д. 18</w:t>
            </w:r>
          </w:p>
        </w:tc>
        <w:tc>
          <w:tcPr>
            <w:tcW w:w="32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г. Санкт-Петербург, Полюстровский пр-т, д. 12, лит. </w:t>
            </w:r>
            <w:r w:rsidRPr="00DD4881">
              <w:rPr>
                <w:sz w:val="22"/>
                <w:szCs w:val="22"/>
              </w:rPr>
              <w:t>А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6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10</w:t>
            </w:r>
          </w:p>
        </w:tc>
        <w:tc>
          <w:tcPr>
            <w:tcW w:w="190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Кухонный модуль верхний</w:t>
            </w:r>
          </w:p>
        </w:tc>
        <w:tc>
          <w:tcPr>
            <w:tcW w:w="6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  <w:tc>
          <w:tcPr>
            <w:tcW w:w="7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30</w:t>
            </w:r>
          </w:p>
        </w:tc>
        <w:tc>
          <w:tcPr>
            <w:tcW w:w="7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30</w:t>
            </w:r>
          </w:p>
        </w:tc>
        <w:tc>
          <w:tcPr>
            <w:tcW w:w="323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Ленинградская обл., Всеволожский р-н, г. п. Токсово, ул. </w:t>
            </w:r>
            <w:r w:rsidRPr="00DD4881">
              <w:rPr>
                <w:sz w:val="22"/>
                <w:szCs w:val="22"/>
              </w:rPr>
              <w:t>Буланова, д. 18</w:t>
            </w:r>
          </w:p>
        </w:tc>
        <w:tc>
          <w:tcPr>
            <w:tcW w:w="32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г. Санкт-Петербург, Полюстровский пр-т, д. 12, лит. </w:t>
            </w:r>
            <w:r w:rsidRPr="00DD4881">
              <w:rPr>
                <w:sz w:val="22"/>
                <w:szCs w:val="22"/>
              </w:rPr>
              <w:t>А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6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11</w:t>
            </w:r>
          </w:p>
        </w:tc>
        <w:tc>
          <w:tcPr>
            <w:tcW w:w="190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Кухонный модуль нижний</w:t>
            </w:r>
          </w:p>
        </w:tc>
        <w:tc>
          <w:tcPr>
            <w:tcW w:w="6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  <w:tc>
          <w:tcPr>
            <w:tcW w:w="7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45</w:t>
            </w:r>
          </w:p>
        </w:tc>
        <w:tc>
          <w:tcPr>
            <w:tcW w:w="7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45</w:t>
            </w:r>
          </w:p>
        </w:tc>
        <w:tc>
          <w:tcPr>
            <w:tcW w:w="323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Ленинградская обл., Всеволожский р-н, г. п. Токсово, ул. </w:t>
            </w:r>
            <w:r w:rsidRPr="00DD4881">
              <w:rPr>
                <w:sz w:val="22"/>
                <w:szCs w:val="22"/>
              </w:rPr>
              <w:t>Буланова, д. 18</w:t>
            </w:r>
          </w:p>
        </w:tc>
        <w:tc>
          <w:tcPr>
            <w:tcW w:w="32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г. Санкт-Петербург, Полюстровский пр-т, д. 12, лит. </w:t>
            </w:r>
            <w:r w:rsidRPr="00DD4881">
              <w:rPr>
                <w:sz w:val="22"/>
                <w:szCs w:val="22"/>
              </w:rPr>
              <w:t>А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6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12</w:t>
            </w:r>
          </w:p>
        </w:tc>
        <w:tc>
          <w:tcPr>
            <w:tcW w:w="190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  <w:lang w:val="ru-RU"/>
              </w:rPr>
            </w:pPr>
            <w:r w:rsidRPr="00DD4881">
              <w:rPr>
                <w:sz w:val="22"/>
                <w:szCs w:val="22"/>
                <w:lang w:val="ru-RU"/>
              </w:rPr>
              <w:t>Пост медсестры угловой и стол заведующего отделением</w:t>
            </w:r>
          </w:p>
        </w:tc>
        <w:tc>
          <w:tcPr>
            <w:tcW w:w="6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2</w:t>
            </w:r>
          </w:p>
        </w:tc>
        <w:tc>
          <w:tcPr>
            <w:tcW w:w="7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80</w:t>
            </w:r>
          </w:p>
        </w:tc>
        <w:tc>
          <w:tcPr>
            <w:tcW w:w="7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160</w:t>
            </w:r>
          </w:p>
        </w:tc>
        <w:tc>
          <w:tcPr>
            <w:tcW w:w="323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Ленинградская обл., Всеволожский р-н, г. п. Токсово, ул. </w:t>
            </w:r>
            <w:r w:rsidRPr="00DD4881">
              <w:rPr>
                <w:sz w:val="22"/>
                <w:szCs w:val="22"/>
              </w:rPr>
              <w:t>Буланова, д. 18</w:t>
            </w:r>
          </w:p>
        </w:tc>
        <w:tc>
          <w:tcPr>
            <w:tcW w:w="32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г. Санкт-Петербург, Полюстровский пр-т, д. 12, лит. </w:t>
            </w:r>
            <w:r w:rsidRPr="00DD4881">
              <w:rPr>
                <w:sz w:val="22"/>
                <w:szCs w:val="22"/>
              </w:rPr>
              <w:t>А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6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13</w:t>
            </w:r>
          </w:p>
        </w:tc>
        <w:tc>
          <w:tcPr>
            <w:tcW w:w="190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Пост медсестры</w:t>
            </w:r>
          </w:p>
        </w:tc>
        <w:tc>
          <w:tcPr>
            <w:tcW w:w="6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  <w:tc>
          <w:tcPr>
            <w:tcW w:w="7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55</w:t>
            </w:r>
          </w:p>
        </w:tc>
        <w:tc>
          <w:tcPr>
            <w:tcW w:w="7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55</w:t>
            </w:r>
          </w:p>
        </w:tc>
        <w:tc>
          <w:tcPr>
            <w:tcW w:w="323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Ленинградская обл., Всеволожский р-н, г. п. Токсово, ул. </w:t>
            </w:r>
            <w:r w:rsidRPr="00DD4881">
              <w:rPr>
                <w:sz w:val="22"/>
                <w:szCs w:val="22"/>
              </w:rPr>
              <w:t>Буланова, д. 18</w:t>
            </w:r>
          </w:p>
        </w:tc>
        <w:tc>
          <w:tcPr>
            <w:tcW w:w="32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г. Санкт-Петербург, Полюстровский пр-т, д. 12, лит. </w:t>
            </w:r>
            <w:r w:rsidRPr="00DD4881">
              <w:rPr>
                <w:sz w:val="22"/>
                <w:szCs w:val="22"/>
              </w:rPr>
              <w:t>А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6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355AEE" w:rsidRDefault="00355AEE" w:rsidP="0082360B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ru-RU"/>
              </w:rPr>
              <w:t>4</w:t>
            </w:r>
          </w:p>
        </w:tc>
        <w:tc>
          <w:tcPr>
            <w:tcW w:w="190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Кровать функциональная АРМЕД</w:t>
            </w:r>
          </w:p>
        </w:tc>
        <w:tc>
          <w:tcPr>
            <w:tcW w:w="6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10</w:t>
            </w:r>
          </w:p>
        </w:tc>
        <w:tc>
          <w:tcPr>
            <w:tcW w:w="7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120</w:t>
            </w:r>
          </w:p>
        </w:tc>
        <w:tc>
          <w:tcPr>
            <w:tcW w:w="7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1200</w:t>
            </w:r>
          </w:p>
        </w:tc>
        <w:tc>
          <w:tcPr>
            <w:tcW w:w="323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Ленинградская обл., Всеволожский р-н, г. п. Токсово, ул. </w:t>
            </w:r>
            <w:r w:rsidRPr="00DD4881">
              <w:rPr>
                <w:sz w:val="22"/>
                <w:szCs w:val="22"/>
              </w:rPr>
              <w:t>Буланова, д. 18</w:t>
            </w:r>
          </w:p>
        </w:tc>
        <w:tc>
          <w:tcPr>
            <w:tcW w:w="32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г. Санкт-Петербург, Полюстровский пр-т, д. 12, лит. </w:t>
            </w:r>
            <w:r w:rsidRPr="00DD4881">
              <w:rPr>
                <w:sz w:val="22"/>
                <w:szCs w:val="22"/>
              </w:rPr>
              <w:t>А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6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355AEE" w:rsidP="008236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15</w:t>
            </w:r>
          </w:p>
        </w:tc>
        <w:tc>
          <w:tcPr>
            <w:tcW w:w="190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Стол компьютерный</w:t>
            </w:r>
          </w:p>
        </w:tc>
        <w:tc>
          <w:tcPr>
            <w:tcW w:w="6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2</w:t>
            </w:r>
          </w:p>
        </w:tc>
        <w:tc>
          <w:tcPr>
            <w:tcW w:w="7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60</w:t>
            </w:r>
          </w:p>
        </w:tc>
        <w:tc>
          <w:tcPr>
            <w:tcW w:w="7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120</w:t>
            </w:r>
          </w:p>
        </w:tc>
        <w:tc>
          <w:tcPr>
            <w:tcW w:w="323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Ленинградская обл., Всеволожский р-н, г. п. Токсово, ул. </w:t>
            </w:r>
            <w:r w:rsidRPr="00DD4881">
              <w:rPr>
                <w:sz w:val="22"/>
                <w:szCs w:val="22"/>
              </w:rPr>
              <w:t>Буланова, д. 18</w:t>
            </w:r>
          </w:p>
        </w:tc>
        <w:tc>
          <w:tcPr>
            <w:tcW w:w="32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г. Санкт-Петербург, Полюстровский пр-т, д. 12, лит. </w:t>
            </w:r>
            <w:r w:rsidRPr="00DD4881">
              <w:rPr>
                <w:sz w:val="22"/>
                <w:szCs w:val="22"/>
              </w:rPr>
              <w:t>А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6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355AEE" w:rsidP="008236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90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Вешалка гардеробная для пациентов</w:t>
            </w:r>
          </w:p>
        </w:tc>
        <w:tc>
          <w:tcPr>
            <w:tcW w:w="6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  <w:tc>
          <w:tcPr>
            <w:tcW w:w="7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40</w:t>
            </w:r>
          </w:p>
        </w:tc>
        <w:tc>
          <w:tcPr>
            <w:tcW w:w="7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40</w:t>
            </w:r>
          </w:p>
        </w:tc>
        <w:tc>
          <w:tcPr>
            <w:tcW w:w="323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Ленинградская обл., Всеволожский р-н, г. п. Токсово, ул. </w:t>
            </w:r>
            <w:r w:rsidRPr="00DD4881">
              <w:rPr>
                <w:sz w:val="22"/>
                <w:szCs w:val="22"/>
              </w:rPr>
              <w:t>Буланова, д. 18</w:t>
            </w:r>
          </w:p>
        </w:tc>
        <w:tc>
          <w:tcPr>
            <w:tcW w:w="32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г. Санкт-Петербург, Полюстровский пр-т, д. 12, лит. </w:t>
            </w:r>
            <w:r w:rsidRPr="00DD4881">
              <w:rPr>
                <w:sz w:val="22"/>
                <w:szCs w:val="22"/>
              </w:rPr>
              <w:t>А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6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355AEE" w:rsidP="008236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90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Стеллаж для вещей пациентов</w:t>
            </w:r>
          </w:p>
        </w:tc>
        <w:tc>
          <w:tcPr>
            <w:tcW w:w="6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  <w:tc>
          <w:tcPr>
            <w:tcW w:w="7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55</w:t>
            </w:r>
          </w:p>
        </w:tc>
        <w:tc>
          <w:tcPr>
            <w:tcW w:w="7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55</w:t>
            </w:r>
          </w:p>
        </w:tc>
        <w:tc>
          <w:tcPr>
            <w:tcW w:w="323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Ленинградская обл., Всеволожский р-н, г. п. Токсово, ул. </w:t>
            </w:r>
            <w:r w:rsidRPr="00DD4881">
              <w:rPr>
                <w:sz w:val="22"/>
                <w:szCs w:val="22"/>
              </w:rPr>
              <w:t>Буланова, д. 18</w:t>
            </w:r>
          </w:p>
        </w:tc>
        <w:tc>
          <w:tcPr>
            <w:tcW w:w="32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г. Санкт-Петербург, Полюстровский пр-т, д. 12, лит. </w:t>
            </w:r>
            <w:r w:rsidRPr="00DD4881">
              <w:rPr>
                <w:sz w:val="22"/>
                <w:szCs w:val="22"/>
              </w:rPr>
              <w:t>А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6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355AEE" w:rsidP="008236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90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Тахта</w:t>
            </w:r>
          </w:p>
        </w:tc>
        <w:tc>
          <w:tcPr>
            <w:tcW w:w="6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3</w:t>
            </w:r>
          </w:p>
        </w:tc>
        <w:tc>
          <w:tcPr>
            <w:tcW w:w="7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50</w:t>
            </w:r>
          </w:p>
        </w:tc>
        <w:tc>
          <w:tcPr>
            <w:tcW w:w="7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150</w:t>
            </w:r>
          </w:p>
        </w:tc>
        <w:tc>
          <w:tcPr>
            <w:tcW w:w="323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Ленинградская обл., Всеволожский р-н, г. п. Токсово, ул. </w:t>
            </w:r>
            <w:r w:rsidRPr="00DD4881">
              <w:rPr>
                <w:sz w:val="22"/>
                <w:szCs w:val="22"/>
              </w:rPr>
              <w:t>Буланова, д. 18</w:t>
            </w:r>
          </w:p>
        </w:tc>
        <w:tc>
          <w:tcPr>
            <w:tcW w:w="32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г. Санкт-Петербург, Полюстровский пр-т, д. 12, лит. </w:t>
            </w:r>
            <w:r w:rsidRPr="00DD4881">
              <w:rPr>
                <w:sz w:val="22"/>
                <w:szCs w:val="22"/>
              </w:rPr>
              <w:t>А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6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355AEE" w:rsidP="008236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90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Диван</w:t>
            </w:r>
          </w:p>
        </w:tc>
        <w:tc>
          <w:tcPr>
            <w:tcW w:w="6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4</w:t>
            </w:r>
          </w:p>
        </w:tc>
        <w:tc>
          <w:tcPr>
            <w:tcW w:w="7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80</w:t>
            </w:r>
          </w:p>
        </w:tc>
        <w:tc>
          <w:tcPr>
            <w:tcW w:w="7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320</w:t>
            </w:r>
          </w:p>
        </w:tc>
        <w:tc>
          <w:tcPr>
            <w:tcW w:w="323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Ленинградская обл., Всеволожский р-н, г. п. Токсово, ул. </w:t>
            </w:r>
            <w:r w:rsidRPr="00DD4881">
              <w:rPr>
                <w:sz w:val="22"/>
                <w:szCs w:val="22"/>
              </w:rPr>
              <w:t>Буланова, д. 18</w:t>
            </w:r>
          </w:p>
        </w:tc>
        <w:tc>
          <w:tcPr>
            <w:tcW w:w="32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г. Санкт-Петербург, Полюстровский пр-т, д. 12, лит. </w:t>
            </w:r>
            <w:r w:rsidRPr="00DD4881">
              <w:rPr>
                <w:sz w:val="22"/>
                <w:szCs w:val="22"/>
              </w:rPr>
              <w:t>А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6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355AEE" w:rsidP="008236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90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Стол металлический</w:t>
            </w:r>
          </w:p>
        </w:tc>
        <w:tc>
          <w:tcPr>
            <w:tcW w:w="6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7</w:t>
            </w:r>
          </w:p>
        </w:tc>
        <w:tc>
          <w:tcPr>
            <w:tcW w:w="7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50</w:t>
            </w:r>
          </w:p>
        </w:tc>
        <w:tc>
          <w:tcPr>
            <w:tcW w:w="7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350</w:t>
            </w:r>
          </w:p>
        </w:tc>
        <w:tc>
          <w:tcPr>
            <w:tcW w:w="323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Ленинградская обл., Всеволожский р-н, г. п. Токсово, ул. </w:t>
            </w:r>
            <w:r w:rsidRPr="00DD4881">
              <w:rPr>
                <w:sz w:val="22"/>
                <w:szCs w:val="22"/>
              </w:rPr>
              <w:t>Буланова, д. 18</w:t>
            </w:r>
          </w:p>
        </w:tc>
        <w:tc>
          <w:tcPr>
            <w:tcW w:w="32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г. Санкт-Петербург, Полюстровский пр-т, д. 12, лит. </w:t>
            </w:r>
            <w:r w:rsidRPr="00DD4881">
              <w:rPr>
                <w:sz w:val="22"/>
                <w:szCs w:val="22"/>
              </w:rPr>
              <w:t>А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6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355AEE" w:rsidP="008236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90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Тумба под мойку</w:t>
            </w:r>
          </w:p>
        </w:tc>
        <w:tc>
          <w:tcPr>
            <w:tcW w:w="6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5</w:t>
            </w:r>
          </w:p>
        </w:tc>
        <w:tc>
          <w:tcPr>
            <w:tcW w:w="7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25</w:t>
            </w:r>
          </w:p>
        </w:tc>
        <w:tc>
          <w:tcPr>
            <w:tcW w:w="7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125</w:t>
            </w:r>
          </w:p>
        </w:tc>
        <w:tc>
          <w:tcPr>
            <w:tcW w:w="323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Ленинградская обл., Всеволожский р-н, г. п. Токсово, ул. </w:t>
            </w:r>
            <w:r w:rsidRPr="00DD4881">
              <w:rPr>
                <w:sz w:val="22"/>
                <w:szCs w:val="22"/>
              </w:rPr>
              <w:t>Буланова, д. 18</w:t>
            </w:r>
          </w:p>
        </w:tc>
        <w:tc>
          <w:tcPr>
            <w:tcW w:w="32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г. Санкт-Петербург, Полюстровский пр-т, д. 12, лит. </w:t>
            </w:r>
            <w:r w:rsidRPr="00DD4881">
              <w:rPr>
                <w:sz w:val="22"/>
                <w:szCs w:val="22"/>
              </w:rPr>
              <w:t>А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6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355AEE" w:rsidP="008236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90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Каталка</w:t>
            </w:r>
          </w:p>
        </w:tc>
        <w:tc>
          <w:tcPr>
            <w:tcW w:w="6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  <w:tc>
          <w:tcPr>
            <w:tcW w:w="7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80</w:t>
            </w:r>
          </w:p>
        </w:tc>
        <w:tc>
          <w:tcPr>
            <w:tcW w:w="7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80</w:t>
            </w:r>
          </w:p>
        </w:tc>
        <w:tc>
          <w:tcPr>
            <w:tcW w:w="323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Ленинградская обл., Всеволожский р-н, г. п. Токсово, ул. </w:t>
            </w:r>
            <w:r w:rsidRPr="00DD4881">
              <w:rPr>
                <w:sz w:val="22"/>
                <w:szCs w:val="22"/>
              </w:rPr>
              <w:t>Буланова, д. 18</w:t>
            </w:r>
          </w:p>
        </w:tc>
        <w:tc>
          <w:tcPr>
            <w:tcW w:w="3220" w:type="dxa"/>
            <w:shd w:val="clear" w:color="auto" w:fill="F7F9F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г. Санкт-Петербург, Полюстровский пр-т, д. 12, лит. </w:t>
            </w:r>
            <w:r w:rsidRPr="00DD4881">
              <w:rPr>
                <w:sz w:val="22"/>
                <w:szCs w:val="22"/>
              </w:rPr>
              <w:t>А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6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355AEE" w:rsidP="008236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bookmarkStart w:id="0" w:name="_GoBack"/>
            <w:bookmarkEnd w:id="0"/>
          </w:p>
        </w:tc>
        <w:tc>
          <w:tcPr>
            <w:tcW w:w="190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Автоклав «ФУЛ АВТОМАТИК АВТОКЛАВ 13/21»</w:t>
            </w:r>
          </w:p>
        </w:tc>
        <w:tc>
          <w:tcPr>
            <w:tcW w:w="6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  <w:tc>
          <w:tcPr>
            <w:tcW w:w="7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40</w:t>
            </w:r>
          </w:p>
        </w:tc>
        <w:tc>
          <w:tcPr>
            <w:tcW w:w="7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40</w:t>
            </w:r>
          </w:p>
        </w:tc>
        <w:tc>
          <w:tcPr>
            <w:tcW w:w="323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Ленинградская обл., Всеволожский р-н, г. п. Токсово, ул. </w:t>
            </w:r>
            <w:r w:rsidRPr="00DD4881">
              <w:rPr>
                <w:sz w:val="22"/>
                <w:szCs w:val="22"/>
              </w:rPr>
              <w:t>Буланова, д. 18</w:t>
            </w:r>
          </w:p>
        </w:tc>
        <w:tc>
          <w:tcPr>
            <w:tcW w:w="322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D4881" w:rsidRPr="00DD4881" w:rsidRDefault="00DD4881" w:rsidP="00DD4881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г. Санкт-Петербург, Полюстровский пр-т, д. 12, лит. </w:t>
            </w:r>
            <w:r w:rsidRPr="00DD4881">
              <w:rPr>
                <w:sz w:val="22"/>
                <w:szCs w:val="22"/>
              </w:rPr>
              <w:t>А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60" w:type="dxa"/>
            <w:shd w:val="clear" w:color="auto" w:fill="D9E2F3"/>
            <w:tcMar>
              <w:top w:w="70" w:type="dxa"/>
              <w:left w:w="55" w:type="dxa"/>
              <w:bottom w:w="70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00" w:type="dxa"/>
            <w:shd w:val="clear" w:color="auto" w:fill="D9E2F3"/>
            <w:tcMar>
              <w:top w:w="70" w:type="dxa"/>
              <w:left w:w="55" w:type="dxa"/>
              <w:bottom w:w="70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620" w:type="dxa"/>
            <w:shd w:val="clear" w:color="auto" w:fill="D9E2F3"/>
            <w:tcMar>
              <w:top w:w="70" w:type="dxa"/>
              <w:left w:w="55" w:type="dxa"/>
              <w:bottom w:w="70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190</w:t>
            </w:r>
          </w:p>
        </w:tc>
        <w:tc>
          <w:tcPr>
            <w:tcW w:w="720" w:type="dxa"/>
            <w:shd w:val="clear" w:color="auto" w:fill="D9E2F3"/>
            <w:tcMar>
              <w:top w:w="70" w:type="dxa"/>
              <w:left w:w="55" w:type="dxa"/>
              <w:bottom w:w="70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D9E2F3"/>
            <w:tcMar>
              <w:top w:w="70" w:type="dxa"/>
              <w:left w:w="55" w:type="dxa"/>
              <w:bottom w:w="70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8 940</w:t>
            </w:r>
          </w:p>
        </w:tc>
        <w:tc>
          <w:tcPr>
            <w:tcW w:w="3230" w:type="dxa"/>
            <w:shd w:val="clear" w:color="auto" w:fill="D9E2F3"/>
            <w:tcMar>
              <w:top w:w="70" w:type="dxa"/>
              <w:left w:w="55" w:type="dxa"/>
              <w:bottom w:w="70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20" w:type="dxa"/>
            <w:shd w:val="clear" w:color="auto" w:fill="D9E2F3"/>
            <w:tcMar>
              <w:top w:w="70" w:type="dxa"/>
              <w:left w:w="55" w:type="dxa"/>
              <w:bottom w:w="70" w:type="dxa"/>
              <w:right w:w="55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</w:p>
        </w:tc>
      </w:tr>
    </w:tbl>
    <w:p w:rsidR="00DD4881" w:rsidRPr="00DD4881" w:rsidRDefault="00DD4881" w:rsidP="00DD4881">
      <w:pPr>
        <w:rPr>
          <w:sz w:val="22"/>
          <w:szCs w:val="22"/>
        </w:rPr>
        <w:sectPr w:rsidR="00DD4881" w:rsidRPr="00DD4881">
          <w:footerReference w:type="default" r:id="rId8"/>
          <w:pgSz w:w="11906" w:h="16838"/>
          <w:pgMar w:top="567" w:right="510" w:bottom="567" w:left="567" w:header="227" w:footer="255" w:gutter="0"/>
          <w:cols w:space="720"/>
          <w:docGrid w:linePitch="360"/>
        </w:sectPr>
      </w:pPr>
    </w:p>
    <w:p w:rsidR="00DD4881" w:rsidRPr="00DD4881" w:rsidRDefault="00DD4881" w:rsidP="00DD4881">
      <w:pPr>
        <w:keepNext/>
        <w:spacing w:after="40"/>
        <w:jc w:val="right"/>
        <w:rPr>
          <w:sz w:val="22"/>
          <w:szCs w:val="22"/>
        </w:rPr>
      </w:pPr>
      <w:r w:rsidRPr="00DD4881">
        <w:rPr>
          <w:sz w:val="22"/>
          <w:szCs w:val="22"/>
        </w:rPr>
        <w:lastRenderedPageBreak/>
        <w:t>Приложение № 2 к Описанию объекта закупки</w:t>
      </w:r>
    </w:p>
    <w:p w:rsidR="00DD4881" w:rsidRPr="00DD4881" w:rsidRDefault="00DD4881" w:rsidP="00DD4881">
      <w:pPr>
        <w:keepNext/>
        <w:spacing w:after="80"/>
        <w:jc w:val="center"/>
        <w:rPr>
          <w:sz w:val="22"/>
          <w:szCs w:val="22"/>
        </w:rPr>
      </w:pPr>
      <w:r w:rsidRPr="00DD4881">
        <w:rPr>
          <w:b/>
          <w:sz w:val="22"/>
          <w:szCs w:val="22"/>
        </w:rPr>
        <w:t>Перечень и описание услуг</w:t>
      </w: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keepNext/>
        <w:spacing w:before="160" w:after="160"/>
        <w:jc w:val="center"/>
        <w:rPr>
          <w:sz w:val="22"/>
          <w:szCs w:val="22"/>
        </w:rPr>
      </w:pPr>
      <w:r w:rsidRPr="00DD4881">
        <w:rPr>
          <w:b/>
          <w:sz w:val="22"/>
          <w:szCs w:val="22"/>
        </w:rPr>
        <w:t>Перечень и описание услуг</w:t>
      </w:r>
    </w:p>
    <w:tbl>
      <w:tblPr>
        <w:tblStyle w:val="a5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65"/>
        <w:gridCol w:w="8334"/>
        <w:gridCol w:w="1105"/>
      </w:tblGrid>
      <w:tr w:rsidR="00DD4881" w:rsidRPr="00DD4881" w:rsidTr="0082360B">
        <w:trPr>
          <w:cantSplit/>
          <w:tblHeader/>
          <w:jc w:val="center"/>
        </w:trPr>
        <w:tc>
          <w:tcPr>
            <w:tcW w:w="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№</w:t>
            </w:r>
            <w:r w:rsidRPr="00DD4881">
              <w:rPr>
                <w:sz w:val="22"/>
                <w:szCs w:val="22"/>
              </w:rPr>
              <w:br/>
            </w:r>
            <w:r w:rsidRPr="00DD4881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8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Наименование услуг и операций</w:t>
            </w:r>
          </w:p>
        </w:tc>
        <w:tc>
          <w:tcPr>
            <w:tcW w:w="1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Кол-во,</w:t>
            </w:r>
            <w:r w:rsidRPr="00DD4881">
              <w:rPr>
                <w:sz w:val="22"/>
                <w:szCs w:val="22"/>
              </w:rPr>
              <w:br/>
            </w:r>
            <w:r w:rsidRPr="00DD4881">
              <w:rPr>
                <w:b/>
                <w:sz w:val="22"/>
                <w:szCs w:val="22"/>
              </w:rPr>
              <w:t>усл. ед.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  <w:lang w:val="ru-RU"/>
              </w:rPr>
            </w:pPr>
            <w:r w:rsidRPr="00DD4881">
              <w:rPr>
                <w:b/>
                <w:sz w:val="22"/>
                <w:szCs w:val="22"/>
                <w:lang w:val="ru-RU"/>
              </w:rPr>
              <w:t>Комплекс услуг по подготовке к транспортировке, перемещению, погрузке, перевозке, разгрузке, по</w:t>
            </w:r>
            <w:r>
              <w:rPr>
                <w:b/>
                <w:sz w:val="22"/>
                <w:szCs w:val="22"/>
                <w:lang w:val="ru-RU"/>
              </w:rPr>
              <w:t xml:space="preserve">дъему и размещению </w:t>
            </w:r>
            <w:r w:rsidRPr="00DD4881">
              <w:rPr>
                <w:b/>
                <w:sz w:val="22"/>
                <w:szCs w:val="22"/>
                <w:lang w:val="ru-RU"/>
              </w:rPr>
              <w:t xml:space="preserve"> мебели и </w:t>
            </w:r>
            <w:r>
              <w:rPr>
                <w:b/>
                <w:sz w:val="22"/>
                <w:szCs w:val="22"/>
                <w:lang w:val="ru-RU"/>
              </w:rPr>
              <w:t xml:space="preserve"> медицинского </w:t>
            </w:r>
            <w:r w:rsidRPr="00DD4881">
              <w:rPr>
                <w:b/>
                <w:sz w:val="22"/>
                <w:szCs w:val="22"/>
                <w:lang w:val="ru-RU"/>
              </w:rPr>
              <w:t>о</w:t>
            </w:r>
            <w:r>
              <w:rPr>
                <w:b/>
                <w:sz w:val="22"/>
                <w:szCs w:val="22"/>
                <w:lang w:val="ru-RU"/>
              </w:rPr>
              <w:t>борудования,</w:t>
            </w:r>
            <w:r w:rsidRPr="00DD4881">
              <w:rPr>
                <w:b/>
                <w:sz w:val="22"/>
                <w:szCs w:val="22"/>
                <w:lang w:val="ru-RU"/>
              </w:rPr>
              <w:t xml:space="preserve"> указанных в Приложении № 1 к Описанию объекта закупки. 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1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1.1.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  <w:lang w:val="ru-RU"/>
              </w:rPr>
            </w:pPr>
            <w:r w:rsidRPr="00DD4881">
              <w:rPr>
                <w:sz w:val="22"/>
                <w:szCs w:val="22"/>
                <w:lang w:val="ru-RU"/>
              </w:rPr>
              <w:t>Предварительный осмотр мест оказания услуг, подъездных путей, мест погрузки и разгрузки, дверных проемов, проходов, лестничных маршей, лифтов, маршрутов перемещения внутри зданий и мест размещения имущества.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1.2.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  <w:lang w:val="ru-RU"/>
              </w:rPr>
            </w:pPr>
            <w:r w:rsidRPr="00DD4881">
              <w:rPr>
                <w:sz w:val="22"/>
                <w:szCs w:val="22"/>
                <w:lang w:val="ru-RU"/>
              </w:rPr>
              <w:t>Осмотр имущества до начала перемещения, проверка его фактического количества и комплектности в объеме, доступном при внешнем осмотре, с сопоставлением с Перечнем имущества.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1.3.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  <w:lang w:val="ru-RU"/>
              </w:rPr>
            </w:pPr>
            <w:r w:rsidRPr="00DD4881">
              <w:rPr>
                <w:sz w:val="22"/>
                <w:szCs w:val="22"/>
                <w:lang w:val="ru-RU"/>
              </w:rPr>
              <w:t>Определение способа безопасного перемещения крупногабаритных и тяжелых предметов с учетом их фактических габаритов, массы, конструктивных особенностей и условий маршрута.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1.4.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  <w:lang w:val="ru-RU"/>
              </w:rPr>
            </w:pPr>
            <w:r w:rsidRPr="00DD4881">
              <w:rPr>
                <w:sz w:val="22"/>
                <w:szCs w:val="22"/>
                <w:lang w:val="ru-RU"/>
              </w:rPr>
              <w:t>Оформление по каждой единице имущества Акта исходного состояния и комплектности до начала перемещения.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1.5.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  <w:lang w:val="ru-RU"/>
              </w:rPr>
            </w:pPr>
            <w:r w:rsidRPr="00DD4881">
              <w:rPr>
                <w:sz w:val="22"/>
                <w:szCs w:val="22"/>
                <w:lang w:val="ru-RU"/>
              </w:rPr>
              <w:t>Фотофиксация внешнего состояния, имеющихся видимых повреждений и комплектности имущества до начала оказания услуг.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Подготовка</w:t>
            </w:r>
            <w:r w:rsidRPr="00DD4881">
              <w:rPr>
                <w:b/>
                <w:sz w:val="22"/>
                <w:szCs w:val="22"/>
              </w:rPr>
              <w:t xml:space="preserve"> к транспортировке.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2.1.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  <w:lang w:val="ru-RU"/>
              </w:rPr>
            </w:pPr>
            <w:r w:rsidRPr="00DD4881">
              <w:rPr>
                <w:sz w:val="22"/>
                <w:szCs w:val="22"/>
                <w:lang w:val="ru-RU"/>
              </w:rPr>
              <w:t>Подготовка мебели и оборудования к безопасному перемещению и перевозке, включая фиксацию дверей, ящиков, створок, колес, подвижных и выступающих элементов, которые могут самопроизвольно перемещаться или быть повреждены при транспортировке.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2.2.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  <w:lang w:val="ru-RU"/>
              </w:rPr>
            </w:pPr>
            <w:r w:rsidRPr="00DD4881">
              <w:rPr>
                <w:sz w:val="22"/>
                <w:szCs w:val="22"/>
                <w:lang w:val="ru-RU"/>
              </w:rPr>
              <w:t>Защитная упаковка имущества с применением материалов, соответствующих характеру перевозимых предметов, в объеме, необходимом для предотвращения загрязнения, царапин, сколов, деформаций и иных повреждений при перемещении и перевозке.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2.3.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Частичная разборка</w:t>
            </w:r>
            <w:r w:rsidRPr="00DD4881">
              <w:rPr>
                <w:sz w:val="22"/>
                <w:szCs w:val="22"/>
                <w:lang w:val="ru-RU"/>
              </w:rPr>
              <w:t xml:space="preserve"> компьютерных столов в объеме, необходимом для их безопасного выноса и перевозки, с маркировкой демонтированных элементов, фурнитуры и крепежа для последующей правильной сборки.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2.4.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  <w:lang w:val="ru-RU"/>
              </w:rPr>
            </w:pPr>
            <w:r w:rsidRPr="00DD4881">
              <w:rPr>
                <w:sz w:val="22"/>
                <w:szCs w:val="22"/>
                <w:lang w:val="ru-RU"/>
              </w:rPr>
              <w:t>Снятие боковин с функциональных кроватей в объеме, необходимом для безопасной транспортировки, их маркировка, защита и упаковка с сохранением принадлежности к соответствующей кровати.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2.5.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  <w:lang w:val="ru-RU"/>
              </w:rPr>
            </w:pPr>
            <w:r w:rsidRPr="00DD4881">
              <w:rPr>
                <w:sz w:val="22"/>
                <w:szCs w:val="22"/>
                <w:lang w:val="ru-RU"/>
              </w:rPr>
              <w:t>Иная разборка мебели и оборудования, кроме операций, прямо предусмотренных пунктами 2.3 и 2.4 настоящего Перечня, Исполнителем не выполняется.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  <w:lang w:val="ru-RU"/>
              </w:rPr>
            </w:pP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Специальные операции.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3.1.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Последующая сборка </w:t>
            </w:r>
            <w:r w:rsidRPr="00DD4881">
              <w:rPr>
                <w:sz w:val="22"/>
                <w:szCs w:val="22"/>
                <w:lang w:val="ru-RU"/>
              </w:rPr>
              <w:t xml:space="preserve"> компьютерных столов в месте назначения с использованием сохраненных элементов, фурнитуры и крепежа, демонтированных Исполнителем при подготовке к перевозке.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3.2.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  <w:lang w:val="ru-RU"/>
              </w:rPr>
            </w:pPr>
            <w:r w:rsidRPr="00DD4881">
              <w:rPr>
                <w:sz w:val="22"/>
                <w:szCs w:val="22"/>
                <w:lang w:val="ru-RU"/>
              </w:rPr>
              <w:t>Установка ранее снятых боковин функциональных кроватей после доставки и размещения кроватей в согласованных Заказчиком помещениях.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3.3.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  <w:lang w:val="ru-RU"/>
              </w:rPr>
            </w:pPr>
            <w:r w:rsidRPr="00DD4881">
              <w:rPr>
                <w:sz w:val="22"/>
                <w:szCs w:val="22"/>
                <w:lang w:val="ru-RU"/>
              </w:rPr>
              <w:t>Перемещение и перевозка автоклава осуществляется в отключенном от внешних коммуникаций состоянии. Отключение, подключение и пусконаладочные работы в отношении автоклава Исполнителем не выполняются.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b/>
                <w:sz w:val="22"/>
                <w:szCs w:val="22"/>
                <w:lang w:val="ru-RU"/>
              </w:rPr>
            </w:pPr>
            <w:r w:rsidRPr="00DD4881">
              <w:rPr>
                <w:b/>
                <w:sz w:val="22"/>
                <w:szCs w:val="22"/>
                <w:lang w:val="ru-RU"/>
              </w:rPr>
              <w:t>Перемещение мебели и оборудования, погрузка и крепление.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  <w:lang w:val="ru-RU"/>
              </w:rPr>
            </w:pP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4.1.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  <w:lang w:val="ru-RU"/>
              </w:rPr>
            </w:pPr>
            <w:r w:rsidRPr="00DD4881">
              <w:rPr>
                <w:sz w:val="22"/>
                <w:szCs w:val="22"/>
                <w:lang w:val="ru-RU"/>
              </w:rPr>
              <w:t>Перемещение мебели и оборудования из помещений первоначального размещения до места погрузки по согласованному с Заказчиком маршруту.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4.2.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  <w:lang w:val="ru-RU"/>
              </w:rPr>
            </w:pPr>
            <w:r w:rsidRPr="00DD4881">
              <w:rPr>
                <w:sz w:val="22"/>
                <w:szCs w:val="22"/>
                <w:lang w:val="ru-RU"/>
              </w:rPr>
              <w:t>Защита полов, стен, дверных проемов, лифтов и иных элементов здания в пределах маршрута перемещения при фактической необходимости.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4.3.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Погрузка мебели и оборудования </w:t>
            </w:r>
            <w:r w:rsidRPr="00DD4881">
              <w:rPr>
                <w:sz w:val="22"/>
                <w:szCs w:val="22"/>
                <w:lang w:val="ru-RU"/>
              </w:rPr>
              <w:t>с применением при необходимости гидроборта, грузовых и гидравлических тележек, такелажных платформ, ремней, строп и иных приспособлений, соответствующих массе и габаритам перемещаемых предметов.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lastRenderedPageBreak/>
              <w:t>4.4.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DD4881">
            <w:pPr>
              <w:rPr>
                <w:sz w:val="22"/>
                <w:szCs w:val="22"/>
                <w:lang w:val="ru-RU"/>
              </w:rPr>
            </w:pPr>
            <w:r w:rsidRPr="00DD4881">
              <w:rPr>
                <w:sz w:val="22"/>
                <w:szCs w:val="22"/>
                <w:lang w:val="ru-RU"/>
              </w:rPr>
              <w:t>Размещение в кузове транспортного средства с учетом его массы, габаритов и конструктивных особенностей, с исключением небезопасного давления одних предметов на другие.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4.5.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DD4881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Крепление </w:t>
            </w:r>
            <w:r w:rsidRPr="00DD4881">
              <w:rPr>
                <w:sz w:val="22"/>
                <w:szCs w:val="22"/>
                <w:lang w:val="ru-RU"/>
              </w:rPr>
              <w:t>мебели и оборудования в кузове транспортного средства ремнями, упорами и иными средствами с исключением падения, опрокидывания и смещения во всех направлениях во время перевозки.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b/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 xml:space="preserve">Перевозка </w:t>
            </w:r>
            <w:r w:rsidRPr="00DD4881">
              <w:rPr>
                <w:b/>
                <w:sz w:val="22"/>
                <w:szCs w:val="22"/>
                <w:lang w:val="ru-RU"/>
              </w:rPr>
              <w:t>мебели и оборудования</w:t>
            </w:r>
            <w:r w:rsidRPr="00DD488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5.1.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Перевозка мебели и оборудования от места погрузки: Ленинградская область, Всеволожский район, г. п. Токсово, ул. </w:t>
            </w:r>
            <w:r w:rsidRPr="00DD4881">
              <w:rPr>
                <w:sz w:val="22"/>
                <w:szCs w:val="22"/>
              </w:rPr>
              <w:t>Буланова, д. 18.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5.2.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DD4881">
            <w:pPr>
              <w:rPr>
                <w:sz w:val="22"/>
                <w:szCs w:val="22"/>
                <w:lang w:val="ru-RU"/>
              </w:rPr>
            </w:pPr>
            <w:r w:rsidRPr="00DD4881">
              <w:rPr>
                <w:sz w:val="22"/>
                <w:szCs w:val="22"/>
                <w:lang w:val="ru-RU"/>
              </w:rPr>
              <w:t>Доставка мебели и оборудования по адресу: 195197, г. Санкт-Петербург, Полюстровский проспект, д. 12, лит. А.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5.3.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  <w:lang w:val="ru-RU"/>
              </w:rPr>
            </w:pPr>
            <w:r w:rsidRPr="00DD4881">
              <w:rPr>
                <w:sz w:val="22"/>
                <w:szCs w:val="22"/>
                <w:lang w:val="ru-RU"/>
              </w:rPr>
              <w:t>Перевозка осуществляется технически исправным крытым грузовым транспортным средством, соответствующим объему, массе и габаритам имущества и обеспечивающим защиту от атмосферных осадков, загрязнений и иных внешних воздействий.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5.4.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  <w:lang w:val="ru-RU"/>
              </w:rPr>
            </w:pPr>
            <w:r w:rsidRPr="00DD4881">
              <w:rPr>
                <w:sz w:val="22"/>
                <w:szCs w:val="22"/>
                <w:lang w:val="ru-RU"/>
              </w:rPr>
              <w:t>Необходимое количество транспортных средств, рейсов, работников, такелажного и погрузочно-разгрузочного оборудования определяется Исполнителем самостоятельно с учетом объема имущества и необходимости оказания услуг в установленный Договором срок.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DD4881">
            <w:pPr>
              <w:rPr>
                <w:sz w:val="22"/>
                <w:szCs w:val="22"/>
                <w:lang w:val="ru-RU"/>
              </w:rPr>
            </w:pPr>
            <w:r w:rsidRPr="00DD4881">
              <w:rPr>
                <w:b/>
                <w:sz w:val="22"/>
                <w:szCs w:val="22"/>
                <w:lang w:val="ru-RU"/>
              </w:rPr>
              <w:t>Разгрузка, внутрибольничное перемещение и размещение мебели и оборудования.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  <w:lang w:val="ru-RU"/>
              </w:rPr>
            </w:pP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6.1.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DD4881">
            <w:pPr>
              <w:rPr>
                <w:sz w:val="22"/>
                <w:szCs w:val="22"/>
                <w:lang w:val="ru-RU"/>
              </w:rPr>
            </w:pPr>
            <w:r w:rsidRPr="00DD4881">
              <w:rPr>
                <w:sz w:val="22"/>
                <w:szCs w:val="22"/>
                <w:lang w:val="ru-RU"/>
              </w:rPr>
              <w:t>Разгрузка мебели и оборудования в месте назначения с применением при необходимости гидроборта, такелажных платформ, гидравлических тележек и иных приспособлений.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6.2.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DD4881">
            <w:pPr>
              <w:rPr>
                <w:sz w:val="22"/>
                <w:szCs w:val="22"/>
                <w:lang w:val="ru-RU"/>
              </w:rPr>
            </w:pPr>
            <w:r w:rsidRPr="00DD4881">
              <w:rPr>
                <w:sz w:val="22"/>
                <w:szCs w:val="22"/>
                <w:lang w:val="ru-RU"/>
              </w:rPr>
              <w:t>Перемещение разгруженного мебели и оборудования от транспортного средства до здания и далее внутри здания непосредственно до помещений, указанных уполномоченным представителем Заказчика.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6.3.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  <w:lang w:val="ru-RU"/>
              </w:rPr>
            </w:pPr>
            <w:r w:rsidRPr="00DD4881">
              <w:rPr>
                <w:sz w:val="22"/>
                <w:szCs w:val="22"/>
                <w:lang w:val="ru-RU"/>
              </w:rPr>
              <w:t>Подъем имущества на требуемый этаж с использованием лифтов при наличии технической возможности и соответствии их грузоподъемности, размеров кабины и дверных проемов массе и габаритам имущества либо иным безопасным способом, обеспечиваемым Исполнителем.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6.4.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  <w:lang w:val="ru-RU"/>
              </w:rPr>
            </w:pPr>
            <w:r w:rsidRPr="00DD4881">
              <w:rPr>
                <w:sz w:val="22"/>
                <w:szCs w:val="22"/>
                <w:lang w:val="ru-RU"/>
              </w:rPr>
              <w:t>Установка и окончательная расстановка мебели и оборудования в согласованных Заказчиком местах.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6.5.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Сборка </w:t>
            </w:r>
            <w:r w:rsidRPr="00DD4881">
              <w:rPr>
                <w:sz w:val="22"/>
                <w:szCs w:val="22"/>
                <w:lang w:val="ru-RU"/>
              </w:rPr>
              <w:t xml:space="preserve"> компьютерных столов в объеме ранее выполненной Исполнителем разборки.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6.6.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  <w:lang w:val="ru-RU"/>
              </w:rPr>
            </w:pPr>
            <w:r w:rsidRPr="00DD4881">
              <w:rPr>
                <w:sz w:val="22"/>
                <w:szCs w:val="22"/>
                <w:lang w:val="ru-RU"/>
              </w:rPr>
              <w:t>Установка ранее снятых Исполнителем боковин функциональных кроватей с проверкой их правильного размещения и фиксации.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  <w:lang w:val="ru-RU"/>
              </w:rPr>
            </w:pPr>
            <w:r w:rsidRPr="00DD4881">
              <w:rPr>
                <w:b/>
                <w:sz w:val="22"/>
                <w:szCs w:val="22"/>
                <w:lang w:val="ru-RU"/>
              </w:rPr>
              <w:t>Завершающи</w:t>
            </w:r>
            <w:r>
              <w:rPr>
                <w:b/>
                <w:sz w:val="22"/>
                <w:szCs w:val="22"/>
                <w:lang w:val="ru-RU"/>
              </w:rPr>
              <w:t>е операции</w:t>
            </w:r>
            <w:r w:rsidRPr="00DD4881">
              <w:rPr>
                <w:b/>
                <w:sz w:val="22"/>
                <w:szCs w:val="22"/>
                <w:lang w:val="ru-RU"/>
              </w:rPr>
              <w:t>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  <w:lang w:val="ru-RU"/>
              </w:rPr>
            </w:pP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7.1.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  <w:lang w:val="ru-RU"/>
              </w:rPr>
            </w:pPr>
            <w:r w:rsidRPr="00DD4881">
              <w:rPr>
                <w:sz w:val="22"/>
                <w:szCs w:val="22"/>
                <w:lang w:val="ru-RU"/>
              </w:rPr>
              <w:t>Проверка фактического количества, комплектности и внешнего состояния мебели и оборудования после завершения перевозки, разгрузки, сборки предусмотренных элементов и расстановки.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7.2.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  <w:lang w:val="ru-RU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Фотофиксация внешнего состояния </w:t>
            </w:r>
            <w:r w:rsidR="003D2874" w:rsidRPr="00DD4881">
              <w:rPr>
                <w:sz w:val="22"/>
                <w:szCs w:val="22"/>
                <w:lang w:val="ru-RU"/>
              </w:rPr>
              <w:t>мебели и оборудования</w:t>
            </w:r>
            <w:r w:rsidRPr="00DD4881">
              <w:rPr>
                <w:sz w:val="22"/>
                <w:szCs w:val="22"/>
                <w:lang w:val="ru-RU"/>
              </w:rPr>
              <w:t xml:space="preserve"> после завершения оказания услуг.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7.3.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  <w:lang w:val="ru-RU"/>
              </w:rPr>
            </w:pPr>
            <w:r w:rsidRPr="00DD4881">
              <w:rPr>
                <w:sz w:val="22"/>
                <w:szCs w:val="22"/>
                <w:lang w:val="ru-RU"/>
              </w:rPr>
              <w:t>Сбор упаковочных материалов и иных отходов, образовавшихся непосредственно в результате оказания услуг.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7.4.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  <w:lang w:val="ru-RU"/>
              </w:rPr>
            </w:pPr>
            <w:r w:rsidRPr="00DD4881">
              <w:rPr>
                <w:sz w:val="22"/>
                <w:szCs w:val="22"/>
                <w:lang w:val="ru-RU"/>
              </w:rPr>
              <w:t>Вывоз упаковочных материалов и иных образовавшихся отходов с территории объекта силами и за счет Исполнителя.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7.5.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  <w:lang w:val="ru-RU"/>
              </w:rPr>
            </w:pPr>
            <w:r w:rsidRPr="00DD4881">
              <w:rPr>
                <w:sz w:val="22"/>
                <w:szCs w:val="22"/>
                <w:lang w:val="ru-RU"/>
              </w:rPr>
              <w:t xml:space="preserve">Передача </w:t>
            </w:r>
            <w:r w:rsidR="003D2874" w:rsidRPr="00DD4881">
              <w:rPr>
                <w:sz w:val="22"/>
                <w:szCs w:val="22"/>
                <w:lang w:val="ru-RU"/>
              </w:rPr>
              <w:t xml:space="preserve">мебели и оборудования </w:t>
            </w:r>
            <w:r w:rsidRPr="00DD4881">
              <w:rPr>
                <w:sz w:val="22"/>
                <w:szCs w:val="22"/>
                <w:lang w:val="ru-RU"/>
              </w:rPr>
              <w:t>Заказчику после завершения предусмотренных операций по Акту приема-передачи.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7.6.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  <w:lang w:val="ru-RU"/>
              </w:rPr>
            </w:pPr>
            <w:r w:rsidRPr="00DD4881">
              <w:rPr>
                <w:sz w:val="22"/>
                <w:szCs w:val="22"/>
                <w:lang w:val="ru-RU"/>
              </w:rPr>
              <w:t>Приемка объема и качества оказанных услуг оформляется Сторонами Актом оказанных услуг (выполненных работ) в порядке, предусмотренном Договором.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  <w:lang w:val="ru-RU"/>
              </w:rPr>
            </w:pPr>
            <w:r w:rsidRPr="00DD4881">
              <w:rPr>
                <w:b/>
                <w:sz w:val="22"/>
                <w:szCs w:val="22"/>
                <w:lang w:val="ru-RU"/>
              </w:rPr>
              <w:t>Операции, не входящие в состав услуг.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  <w:lang w:val="ru-RU"/>
              </w:rPr>
            </w:pPr>
          </w:p>
        </w:tc>
      </w:tr>
      <w:tr w:rsidR="00DD4881" w:rsidRPr="00DD4881" w:rsidTr="0082360B">
        <w:trPr>
          <w:cantSplit/>
          <w:jc w:val="center"/>
        </w:trPr>
        <w:tc>
          <w:tcPr>
            <w:tcW w:w="76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8.1.</w:t>
            </w:r>
          </w:p>
        </w:tc>
        <w:tc>
          <w:tcPr>
            <w:tcW w:w="8334" w:type="dxa"/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  <w:lang w:val="ru-RU"/>
              </w:rPr>
            </w:pPr>
            <w:r w:rsidRPr="00DD4881">
              <w:rPr>
                <w:sz w:val="22"/>
                <w:szCs w:val="22"/>
                <w:lang w:val="ru-RU"/>
              </w:rPr>
              <w:t>В состав услуг не входят: ремонт имущества; разборка и сборка мебели и оборудования, кроме двух компьютерных столов и снятия/установки боковин функциональных кроватей; демонтаж и монтаж кухонных модулей; отключение и подключение водоснабжения, слива (канализации) и электропитания; пусконаладочные работы.</w:t>
            </w:r>
          </w:p>
        </w:tc>
        <w:tc>
          <w:tcPr>
            <w:tcW w:w="1105" w:type="dxa"/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  <w:lang w:val="ru-RU"/>
              </w:rPr>
            </w:pPr>
          </w:p>
        </w:tc>
      </w:tr>
    </w:tbl>
    <w:p w:rsidR="00DD4881" w:rsidRPr="00DD4881" w:rsidRDefault="00DD4881" w:rsidP="00DD4881">
      <w:pPr>
        <w:rPr>
          <w:sz w:val="22"/>
          <w:szCs w:val="22"/>
        </w:rPr>
        <w:sectPr w:rsidR="00DD4881" w:rsidRPr="00DD4881">
          <w:footerReference w:type="default" r:id="rId9"/>
          <w:pgSz w:w="11906" w:h="16838"/>
          <w:pgMar w:top="567" w:right="567" w:bottom="567" w:left="680" w:header="227" w:footer="255" w:gutter="0"/>
          <w:cols w:space="720"/>
          <w:docGrid w:linePitch="360"/>
        </w:sectPr>
      </w:pPr>
    </w:p>
    <w:p w:rsidR="00DD4881" w:rsidRPr="00DD4881" w:rsidRDefault="00DD4881" w:rsidP="00DD4881">
      <w:pPr>
        <w:keepNext/>
        <w:spacing w:after="40"/>
        <w:jc w:val="right"/>
        <w:rPr>
          <w:sz w:val="22"/>
          <w:szCs w:val="22"/>
        </w:rPr>
      </w:pPr>
      <w:r w:rsidRPr="00DD4881">
        <w:rPr>
          <w:sz w:val="22"/>
          <w:szCs w:val="22"/>
        </w:rPr>
        <w:lastRenderedPageBreak/>
        <w:t>Приложение № 3 к Описанию объекта закупки</w:t>
      </w:r>
    </w:p>
    <w:p w:rsidR="00DD4881" w:rsidRPr="00DD4881" w:rsidRDefault="00DD4881" w:rsidP="00DD4881">
      <w:pPr>
        <w:keepNext/>
        <w:spacing w:after="80"/>
        <w:jc w:val="center"/>
        <w:rPr>
          <w:sz w:val="22"/>
          <w:szCs w:val="22"/>
        </w:rPr>
      </w:pPr>
      <w:r w:rsidRPr="00DD4881">
        <w:rPr>
          <w:b/>
          <w:sz w:val="22"/>
          <w:szCs w:val="22"/>
        </w:rPr>
        <w:t>Форма Акта исходного состояния и комплектности медицинского оборудования и мебели</w:t>
      </w:r>
    </w:p>
    <w:p w:rsidR="00DD4881" w:rsidRPr="00DD4881" w:rsidRDefault="00DD4881" w:rsidP="00DD4881">
      <w:pPr>
        <w:spacing w:after="60"/>
        <w:jc w:val="right"/>
        <w:rPr>
          <w:sz w:val="22"/>
          <w:szCs w:val="22"/>
        </w:rPr>
      </w:pPr>
      <w:r w:rsidRPr="00DD4881">
        <w:rPr>
          <w:sz w:val="22"/>
          <w:szCs w:val="22"/>
        </w:rPr>
        <w:t>к Договору № __________ от «___» __________ 2026 г.</w:t>
      </w:r>
    </w:p>
    <w:p w:rsidR="00DD4881" w:rsidRPr="00DD4881" w:rsidRDefault="00DD4881" w:rsidP="00DD4881">
      <w:pPr>
        <w:keepNext/>
        <w:jc w:val="center"/>
        <w:rPr>
          <w:sz w:val="22"/>
          <w:szCs w:val="22"/>
        </w:rPr>
      </w:pPr>
      <w:r w:rsidRPr="00DD4881">
        <w:rPr>
          <w:b/>
          <w:sz w:val="22"/>
          <w:szCs w:val="22"/>
        </w:rPr>
        <w:t>АКТ</w:t>
      </w:r>
    </w:p>
    <w:p w:rsidR="00DD4881" w:rsidRPr="00DD4881" w:rsidRDefault="00DD4881" w:rsidP="00DD4881">
      <w:pPr>
        <w:keepNext/>
        <w:spacing w:after="80"/>
        <w:jc w:val="center"/>
        <w:rPr>
          <w:sz w:val="22"/>
          <w:szCs w:val="22"/>
        </w:rPr>
      </w:pPr>
      <w:r w:rsidRPr="00DD4881">
        <w:rPr>
          <w:b/>
          <w:sz w:val="22"/>
          <w:szCs w:val="22"/>
        </w:rPr>
        <w:t>исходного состояния и комплектности медицинского оборудования и мебели</w:t>
      </w:r>
    </w:p>
    <w:p w:rsidR="00DD4881" w:rsidRPr="00DD4881" w:rsidRDefault="00DD4881" w:rsidP="00DD4881">
      <w:pPr>
        <w:spacing w:after="60"/>
        <w:jc w:val="both"/>
        <w:rPr>
          <w:sz w:val="22"/>
          <w:szCs w:val="22"/>
        </w:rPr>
      </w:pPr>
      <w:r w:rsidRPr="00DD4881">
        <w:rPr>
          <w:sz w:val="22"/>
          <w:szCs w:val="22"/>
        </w:rPr>
        <w:t>г. ____________________</w:t>
      </w:r>
      <w:r w:rsidRPr="00DD4881">
        <w:rPr>
          <w:sz w:val="22"/>
          <w:szCs w:val="22"/>
        </w:rPr>
        <w:tab/>
      </w:r>
      <w:r w:rsidRPr="00DD4881">
        <w:rPr>
          <w:sz w:val="22"/>
          <w:szCs w:val="22"/>
        </w:rPr>
        <w:tab/>
      </w:r>
      <w:r w:rsidRPr="00DD4881">
        <w:rPr>
          <w:sz w:val="22"/>
          <w:szCs w:val="22"/>
        </w:rPr>
        <w:tab/>
      </w:r>
      <w:r w:rsidRPr="00DD4881">
        <w:rPr>
          <w:sz w:val="22"/>
          <w:szCs w:val="22"/>
        </w:rPr>
        <w:tab/>
        <w:t>«___» __________ 2026 г.</w:t>
      </w:r>
    </w:p>
    <w:p w:rsidR="00DD4881" w:rsidRPr="00DD4881" w:rsidRDefault="00DD4881" w:rsidP="00DD4881">
      <w:pPr>
        <w:spacing w:after="80"/>
        <w:jc w:val="both"/>
        <w:rPr>
          <w:sz w:val="22"/>
          <w:szCs w:val="22"/>
        </w:rPr>
      </w:pPr>
      <w:r w:rsidRPr="00DD4881">
        <w:rPr>
          <w:sz w:val="22"/>
          <w:szCs w:val="22"/>
        </w:rPr>
        <w:t>Представитель Заказчика ______________________________________________ и представитель Исполнителя ______________________________________________ совместно произвели осмотр медицинского оборудования до начала демонтажа и составили настоящий Акт.</w:t>
      </w:r>
    </w:p>
    <w:p w:rsidR="003D2874" w:rsidRPr="003D2874" w:rsidRDefault="00DD4881" w:rsidP="003D2874">
      <w:pPr>
        <w:pStyle w:val="a6"/>
        <w:keepNext/>
        <w:numPr>
          <w:ilvl w:val="0"/>
          <w:numId w:val="1"/>
        </w:numPr>
        <w:spacing w:before="60" w:after="40"/>
        <w:jc w:val="both"/>
        <w:rPr>
          <w:b/>
          <w:sz w:val="22"/>
          <w:szCs w:val="22"/>
        </w:rPr>
      </w:pPr>
      <w:r w:rsidRPr="003D2874">
        <w:rPr>
          <w:b/>
          <w:sz w:val="22"/>
          <w:szCs w:val="22"/>
        </w:rPr>
        <w:t>Сведения об оборудовании</w:t>
      </w:r>
    </w:p>
    <w:tbl>
      <w:tblPr>
        <w:tblW w:w="9864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61"/>
        <w:gridCol w:w="6803"/>
      </w:tblGrid>
      <w:tr w:rsidR="00DD4881" w:rsidRPr="00DD4881" w:rsidTr="0082360B">
        <w:trPr>
          <w:cantSplit/>
          <w:jc w:val="center"/>
        </w:trPr>
        <w:tc>
          <w:tcPr>
            <w:tcW w:w="306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680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  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06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Модель / исполнение</w:t>
            </w:r>
          </w:p>
        </w:tc>
        <w:tc>
          <w:tcPr>
            <w:tcW w:w="680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  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06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Инвентарный номер</w:t>
            </w:r>
          </w:p>
        </w:tc>
        <w:tc>
          <w:tcPr>
            <w:tcW w:w="680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  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06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Заводской / серийный номер</w:t>
            </w:r>
          </w:p>
        </w:tc>
        <w:tc>
          <w:tcPr>
            <w:tcW w:w="680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  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06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Место нахождения</w:t>
            </w:r>
          </w:p>
        </w:tc>
        <w:tc>
          <w:tcPr>
            <w:tcW w:w="680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  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06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Дата и время осмотра</w:t>
            </w:r>
          </w:p>
        </w:tc>
        <w:tc>
          <w:tcPr>
            <w:tcW w:w="680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  </w:t>
            </w:r>
          </w:p>
        </w:tc>
      </w:tr>
    </w:tbl>
    <w:p w:rsidR="00DD4881" w:rsidRPr="00DD4881" w:rsidRDefault="00DD4881" w:rsidP="00DD4881">
      <w:pPr>
        <w:keepNext/>
        <w:spacing w:before="80" w:after="40"/>
        <w:jc w:val="both"/>
        <w:rPr>
          <w:sz w:val="22"/>
          <w:szCs w:val="22"/>
        </w:rPr>
      </w:pPr>
      <w:r w:rsidRPr="00DD4881">
        <w:rPr>
          <w:b/>
          <w:sz w:val="22"/>
          <w:szCs w:val="22"/>
        </w:rPr>
        <w:t>2. Внешнее состояние до демонтажа</w:t>
      </w:r>
    </w:p>
    <w:tbl>
      <w:tblPr>
        <w:tblW w:w="9865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72"/>
        <w:gridCol w:w="4139"/>
        <w:gridCol w:w="2154"/>
      </w:tblGrid>
      <w:tr w:rsidR="00DD4881" w:rsidRPr="00DD4881" w:rsidTr="0082360B">
        <w:trPr>
          <w:tblHeader/>
          <w:jc w:val="center"/>
        </w:trPr>
        <w:tc>
          <w:tcPr>
            <w:tcW w:w="357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Проверяемый элемент</w:t>
            </w:r>
          </w:p>
        </w:tc>
        <w:tc>
          <w:tcPr>
            <w:tcW w:w="413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Состояние / выявленные дефекты</w:t>
            </w:r>
          </w:p>
        </w:tc>
        <w:tc>
          <w:tcPr>
            <w:tcW w:w="21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Примечание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57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Корпус и внешние поверхности</w:t>
            </w:r>
          </w:p>
        </w:tc>
        <w:tc>
          <w:tcPr>
            <w:tcW w:w="413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57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Колеса, опоры, механические и подвижные элементы</w:t>
            </w:r>
          </w:p>
        </w:tc>
        <w:tc>
          <w:tcPr>
            <w:tcW w:w="413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57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Кабели, разъемы, пульты и органы управления</w:t>
            </w:r>
          </w:p>
        </w:tc>
        <w:tc>
          <w:tcPr>
            <w:tcW w:w="413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57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Навесные элементы, стойки, рамы и принадлежности</w:t>
            </w:r>
          </w:p>
        </w:tc>
        <w:tc>
          <w:tcPr>
            <w:tcW w:w="413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57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Маркировочные таблички, инвентарный и заводской номера</w:t>
            </w:r>
          </w:p>
        </w:tc>
        <w:tc>
          <w:tcPr>
            <w:tcW w:w="413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57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Иные видимые повреждения, потертости, сколы, трещины, коррозия и деформации</w:t>
            </w:r>
          </w:p>
        </w:tc>
        <w:tc>
          <w:tcPr>
            <w:tcW w:w="413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</w:t>
            </w:r>
          </w:p>
        </w:tc>
      </w:tr>
    </w:tbl>
    <w:p w:rsidR="00DD4881" w:rsidRPr="00DD4881" w:rsidRDefault="00DD4881" w:rsidP="00DD4881">
      <w:pPr>
        <w:keepNext/>
        <w:spacing w:before="80" w:after="40"/>
        <w:jc w:val="both"/>
        <w:rPr>
          <w:sz w:val="22"/>
          <w:szCs w:val="22"/>
        </w:rPr>
      </w:pPr>
      <w:r w:rsidRPr="00DD4881">
        <w:rPr>
          <w:b/>
          <w:sz w:val="22"/>
          <w:szCs w:val="22"/>
        </w:rPr>
        <w:t>3. Фактическая комплектность</w:t>
      </w:r>
    </w:p>
    <w:tbl>
      <w:tblPr>
        <w:tblW w:w="9865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4"/>
        <w:gridCol w:w="5102"/>
        <w:gridCol w:w="1134"/>
        <w:gridCol w:w="3175"/>
      </w:tblGrid>
      <w:tr w:rsidR="00DD4881" w:rsidRPr="00DD4881" w:rsidTr="0082360B">
        <w:trPr>
          <w:tblHeader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510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Наименование узла, комплектующего или принадлежности</w:t>
            </w: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Количество</w:t>
            </w:r>
          </w:p>
        </w:tc>
        <w:tc>
          <w:tcPr>
            <w:tcW w:w="317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Состояние / примечание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1</w:t>
            </w:r>
          </w:p>
        </w:tc>
        <w:tc>
          <w:tcPr>
            <w:tcW w:w="510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</w:t>
            </w:r>
          </w:p>
        </w:tc>
        <w:tc>
          <w:tcPr>
            <w:tcW w:w="317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2</w:t>
            </w:r>
          </w:p>
        </w:tc>
        <w:tc>
          <w:tcPr>
            <w:tcW w:w="510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</w:t>
            </w:r>
          </w:p>
        </w:tc>
        <w:tc>
          <w:tcPr>
            <w:tcW w:w="317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3</w:t>
            </w:r>
          </w:p>
        </w:tc>
        <w:tc>
          <w:tcPr>
            <w:tcW w:w="510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</w:t>
            </w:r>
          </w:p>
        </w:tc>
        <w:tc>
          <w:tcPr>
            <w:tcW w:w="317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4</w:t>
            </w:r>
          </w:p>
        </w:tc>
        <w:tc>
          <w:tcPr>
            <w:tcW w:w="510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</w:t>
            </w:r>
          </w:p>
        </w:tc>
        <w:tc>
          <w:tcPr>
            <w:tcW w:w="317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5</w:t>
            </w:r>
          </w:p>
        </w:tc>
        <w:tc>
          <w:tcPr>
            <w:tcW w:w="510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</w:t>
            </w:r>
          </w:p>
        </w:tc>
        <w:tc>
          <w:tcPr>
            <w:tcW w:w="317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45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6</w:t>
            </w:r>
          </w:p>
        </w:tc>
        <w:tc>
          <w:tcPr>
            <w:tcW w:w="510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jc w:val="center"/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</w:t>
            </w:r>
          </w:p>
        </w:tc>
        <w:tc>
          <w:tcPr>
            <w:tcW w:w="317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</w:t>
            </w:r>
          </w:p>
        </w:tc>
      </w:tr>
    </w:tbl>
    <w:p w:rsidR="00DD4881" w:rsidRPr="00DD4881" w:rsidRDefault="00DD4881" w:rsidP="00DD4881">
      <w:pPr>
        <w:keepNext/>
        <w:spacing w:before="80" w:after="40"/>
        <w:jc w:val="both"/>
        <w:rPr>
          <w:sz w:val="22"/>
          <w:szCs w:val="22"/>
        </w:rPr>
      </w:pPr>
      <w:r w:rsidRPr="00DD4881">
        <w:rPr>
          <w:b/>
          <w:sz w:val="22"/>
          <w:szCs w:val="22"/>
        </w:rPr>
        <w:t>4. Состояние подключения и доступная проверка</w:t>
      </w:r>
    </w:p>
    <w:tbl>
      <w:tblPr>
        <w:tblW w:w="9865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6463"/>
      </w:tblGrid>
      <w:tr w:rsidR="00DD4881" w:rsidRPr="00DD4881" w:rsidTr="0082360B">
        <w:trPr>
          <w:cantSplit/>
          <w:jc w:val="center"/>
        </w:trPr>
        <w:tc>
          <w:tcPr>
            <w:tcW w:w="340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Подключение к электросети</w:t>
            </w:r>
          </w:p>
        </w:tc>
        <w:tc>
          <w:tcPr>
            <w:tcW w:w="646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подключено / отключено / не проверялось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40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lastRenderedPageBreak/>
              <w:t>Подключение к иным коммуникациям</w:t>
            </w:r>
          </w:p>
        </w:tc>
        <w:tc>
          <w:tcPr>
            <w:tcW w:w="646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подключено / отключено / не применимо / не проверялось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40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Проверка включения</w:t>
            </w:r>
          </w:p>
        </w:tc>
        <w:tc>
          <w:tcPr>
            <w:tcW w:w="646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включается / не включается / проверка не проводилась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40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Выявленные особенности работы</w:t>
            </w:r>
          </w:p>
        </w:tc>
        <w:tc>
          <w:tcPr>
            <w:tcW w:w="646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340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Причина, по которой проверка не проводилась</w:t>
            </w:r>
          </w:p>
        </w:tc>
        <w:tc>
          <w:tcPr>
            <w:tcW w:w="646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</w:t>
            </w:r>
          </w:p>
        </w:tc>
      </w:tr>
    </w:tbl>
    <w:p w:rsidR="00DD4881" w:rsidRPr="00DD4881" w:rsidRDefault="00DD4881" w:rsidP="00DD4881">
      <w:pPr>
        <w:spacing w:before="40" w:after="60"/>
        <w:jc w:val="both"/>
        <w:rPr>
          <w:sz w:val="22"/>
          <w:szCs w:val="22"/>
        </w:rPr>
      </w:pPr>
      <w:r w:rsidRPr="00DD4881">
        <w:rPr>
          <w:i/>
          <w:sz w:val="22"/>
          <w:szCs w:val="22"/>
        </w:rPr>
        <w:t>Проверка включения и внешний осмотр по настоящему Акту не являются технической диагностикой, техническим обслуживанием либо подтверждением полной исправности медицинского оборудования.</w:t>
      </w:r>
    </w:p>
    <w:p w:rsidR="00DD4881" w:rsidRPr="00DD4881" w:rsidRDefault="00DD4881" w:rsidP="00DD4881">
      <w:pPr>
        <w:keepNext/>
        <w:spacing w:before="60" w:after="40"/>
        <w:jc w:val="both"/>
        <w:rPr>
          <w:sz w:val="22"/>
          <w:szCs w:val="22"/>
        </w:rPr>
      </w:pPr>
      <w:r w:rsidRPr="00DD4881">
        <w:rPr>
          <w:b/>
          <w:sz w:val="22"/>
          <w:szCs w:val="22"/>
        </w:rPr>
        <w:t>5. Фотофиксация</w:t>
      </w:r>
    </w:p>
    <w:p w:rsidR="00DD4881" w:rsidRPr="00DD4881" w:rsidRDefault="00DD4881" w:rsidP="00DD4881">
      <w:pPr>
        <w:spacing w:after="60"/>
        <w:jc w:val="both"/>
        <w:rPr>
          <w:sz w:val="22"/>
          <w:szCs w:val="22"/>
        </w:rPr>
      </w:pPr>
      <w:r w:rsidRPr="00DD4881">
        <w:rPr>
          <w:sz w:val="22"/>
          <w:szCs w:val="22"/>
        </w:rPr>
        <w:t>Фотофиксация выполнена: да / нет. Количество фотографий: ________. Фото- и видеоматериалы являются приложением к настоящему Акту.</w:t>
      </w:r>
    </w:p>
    <w:p w:rsidR="00DD4881" w:rsidRPr="00DD4881" w:rsidRDefault="00DD4881" w:rsidP="00DD4881">
      <w:pPr>
        <w:keepNext/>
        <w:spacing w:before="60" w:after="40"/>
        <w:jc w:val="both"/>
        <w:rPr>
          <w:sz w:val="22"/>
          <w:szCs w:val="22"/>
        </w:rPr>
      </w:pPr>
      <w:r w:rsidRPr="00DD4881">
        <w:rPr>
          <w:b/>
          <w:sz w:val="22"/>
          <w:szCs w:val="22"/>
        </w:rPr>
        <w:t>6. Дополнительные замечания</w:t>
      </w:r>
    </w:p>
    <w:tbl>
      <w:tblPr>
        <w:tblW w:w="9865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65"/>
      </w:tblGrid>
      <w:tr w:rsidR="00DD4881" w:rsidRPr="00DD4881" w:rsidTr="0082360B">
        <w:trPr>
          <w:cantSplit/>
          <w:jc w:val="center"/>
        </w:trPr>
        <w:tc>
          <w:tcPr>
            <w:tcW w:w="986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986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</w:t>
            </w:r>
          </w:p>
        </w:tc>
      </w:tr>
      <w:tr w:rsidR="00DD4881" w:rsidRPr="00DD4881" w:rsidTr="0082360B">
        <w:trPr>
          <w:cantSplit/>
          <w:jc w:val="center"/>
        </w:trPr>
        <w:tc>
          <w:tcPr>
            <w:tcW w:w="986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 xml:space="preserve"> </w:t>
            </w:r>
          </w:p>
        </w:tc>
      </w:tr>
    </w:tbl>
    <w:p w:rsidR="00DD4881" w:rsidRPr="00DD4881" w:rsidRDefault="00DD4881" w:rsidP="00DD4881">
      <w:pPr>
        <w:keepNext/>
        <w:spacing w:before="80" w:after="40"/>
        <w:jc w:val="both"/>
        <w:rPr>
          <w:sz w:val="22"/>
          <w:szCs w:val="22"/>
        </w:rPr>
      </w:pPr>
      <w:r w:rsidRPr="00DD4881">
        <w:rPr>
          <w:b/>
          <w:sz w:val="22"/>
          <w:szCs w:val="22"/>
        </w:rPr>
        <w:t>7. Заключение Сторон</w:t>
      </w:r>
    </w:p>
    <w:p w:rsidR="00DD4881" w:rsidRPr="00DD4881" w:rsidRDefault="00DD4881" w:rsidP="00DD4881">
      <w:pPr>
        <w:spacing w:after="80"/>
        <w:jc w:val="both"/>
        <w:rPr>
          <w:sz w:val="22"/>
          <w:szCs w:val="22"/>
        </w:rPr>
      </w:pPr>
      <w:r w:rsidRPr="00DD4881">
        <w:rPr>
          <w:sz w:val="22"/>
          <w:szCs w:val="22"/>
        </w:rPr>
        <w:t>Состояние и комплектность оборудования до начала демонтажа зафиксированы настоящим Актом. Исполнитель не несет ответственности за недостатки, повреждения, неисправности и некомплектность, отраженные в настоящем Акте, а также за скрытые дефекты и неисправности, существовавшие до начала оказания услуг и не возникшие вследствие действий Исполнителя.</w:t>
      </w:r>
    </w:p>
    <w:p w:rsidR="00DD4881" w:rsidRPr="00DD4881" w:rsidRDefault="00DD4881" w:rsidP="00DD4881">
      <w:pPr>
        <w:spacing w:after="100"/>
        <w:jc w:val="both"/>
        <w:rPr>
          <w:sz w:val="22"/>
          <w:szCs w:val="22"/>
        </w:rPr>
      </w:pPr>
      <w:r w:rsidRPr="00DD4881">
        <w:rPr>
          <w:sz w:val="22"/>
          <w:szCs w:val="22"/>
        </w:rPr>
        <w:t>Настоящий Акт составлен в двух экземплярах, имеющих одинаковую юридическую силу, по одному для каждой из Сторон.</w:t>
      </w:r>
    </w:p>
    <w:tbl>
      <w:tblPr>
        <w:tblW w:w="9864" w:type="dxa"/>
        <w:jc w:val="center"/>
        <w:tblLayout w:type="fixed"/>
        <w:tblLook w:val="04A0" w:firstRow="1" w:lastRow="0" w:firstColumn="1" w:lastColumn="0" w:noHBand="0" w:noVBand="1"/>
      </w:tblPr>
      <w:tblGrid>
        <w:gridCol w:w="4932"/>
        <w:gridCol w:w="4932"/>
      </w:tblGrid>
      <w:tr w:rsidR="00DD4881" w:rsidRPr="00DD4881" w:rsidTr="0082360B">
        <w:trPr>
          <w:jc w:val="center"/>
        </w:trPr>
        <w:tc>
          <w:tcPr>
            <w:tcW w:w="4932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4932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b/>
                <w:sz w:val="22"/>
                <w:szCs w:val="22"/>
              </w:rPr>
              <w:t>Исполнитель:</w:t>
            </w:r>
          </w:p>
        </w:tc>
      </w:tr>
      <w:tr w:rsidR="00DD4881" w:rsidRPr="00DD4881" w:rsidTr="0082360B">
        <w:trPr>
          <w:jc w:val="center"/>
        </w:trPr>
        <w:tc>
          <w:tcPr>
            <w:tcW w:w="4932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________________ / ________________</w:t>
            </w:r>
          </w:p>
        </w:tc>
        <w:tc>
          <w:tcPr>
            <w:tcW w:w="4932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________________ / ________________</w:t>
            </w:r>
          </w:p>
        </w:tc>
      </w:tr>
      <w:tr w:rsidR="00DD4881" w:rsidRPr="00DD4881" w:rsidTr="0082360B">
        <w:trPr>
          <w:jc w:val="center"/>
        </w:trPr>
        <w:tc>
          <w:tcPr>
            <w:tcW w:w="4932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М.П. (при наличии)</w:t>
            </w:r>
          </w:p>
        </w:tc>
        <w:tc>
          <w:tcPr>
            <w:tcW w:w="4932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:rsidR="00DD4881" w:rsidRPr="00DD4881" w:rsidRDefault="00DD4881" w:rsidP="0082360B">
            <w:pPr>
              <w:rPr>
                <w:sz w:val="22"/>
                <w:szCs w:val="22"/>
              </w:rPr>
            </w:pPr>
            <w:r w:rsidRPr="00DD4881">
              <w:rPr>
                <w:sz w:val="22"/>
                <w:szCs w:val="22"/>
              </w:rPr>
              <w:t>М.П. (при наличии)</w:t>
            </w:r>
          </w:p>
        </w:tc>
      </w:tr>
    </w:tbl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3D2874">
      <w:pPr>
        <w:keepNext/>
        <w:spacing w:after="40"/>
        <w:jc w:val="right"/>
        <w:rPr>
          <w:sz w:val="22"/>
          <w:szCs w:val="22"/>
        </w:rPr>
      </w:pPr>
      <w:r w:rsidRPr="00DD4881">
        <w:rPr>
          <w:sz w:val="22"/>
          <w:szCs w:val="22"/>
        </w:rPr>
        <w:t>Приложение № 4 к Описанию объекта закупки</w:t>
      </w:r>
    </w:p>
    <w:p w:rsidR="00DD4881" w:rsidRPr="00DD4881" w:rsidRDefault="00DD4881" w:rsidP="00DD4881">
      <w:pPr>
        <w:keepNext/>
        <w:spacing w:after="80"/>
        <w:jc w:val="center"/>
        <w:rPr>
          <w:sz w:val="22"/>
          <w:szCs w:val="22"/>
        </w:rPr>
      </w:pPr>
      <w:r w:rsidRPr="00DD4881">
        <w:rPr>
          <w:b/>
          <w:sz w:val="22"/>
          <w:szCs w:val="22"/>
        </w:rPr>
        <w:t>Форма Акт приема-передачи</w:t>
      </w:r>
    </w:p>
    <w:p w:rsidR="00DD4881" w:rsidRPr="00DD4881" w:rsidRDefault="00DD4881" w:rsidP="00DD4881">
      <w:pPr>
        <w:spacing w:after="60"/>
        <w:jc w:val="right"/>
        <w:rPr>
          <w:sz w:val="22"/>
          <w:szCs w:val="22"/>
        </w:rPr>
      </w:pPr>
      <w:r w:rsidRPr="00DD4881">
        <w:rPr>
          <w:sz w:val="22"/>
          <w:szCs w:val="22"/>
        </w:rPr>
        <w:t>к Договору № __________ от «___» __________ 2026 г.</w:t>
      </w: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DD4881" w:rsidRPr="00DD4881" w:rsidRDefault="00DD4881" w:rsidP="00DD4881">
      <w:pPr>
        <w:rPr>
          <w:sz w:val="22"/>
          <w:szCs w:val="22"/>
        </w:rPr>
      </w:pPr>
    </w:p>
    <w:p w:rsidR="003D2874" w:rsidRDefault="003D2874" w:rsidP="00DD4881">
      <w:pPr>
        <w:keepNext/>
        <w:spacing w:after="40"/>
        <w:jc w:val="right"/>
        <w:rPr>
          <w:sz w:val="22"/>
          <w:szCs w:val="22"/>
        </w:rPr>
      </w:pPr>
    </w:p>
    <w:p w:rsidR="003D2874" w:rsidRDefault="003D2874" w:rsidP="00DD4881">
      <w:pPr>
        <w:keepNext/>
        <w:spacing w:after="40"/>
        <w:jc w:val="right"/>
        <w:rPr>
          <w:sz w:val="22"/>
          <w:szCs w:val="22"/>
        </w:rPr>
      </w:pPr>
    </w:p>
    <w:p w:rsidR="003D2874" w:rsidRDefault="003D2874" w:rsidP="00DD4881">
      <w:pPr>
        <w:keepNext/>
        <w:spacing w:after="40"/>
        <w:jc w:val="right"/>
        <w:rPr>
          <w:sz w:val="22"/>
          <w:szCs w:val="22"/>
        </w:rPr>
      </w:pPr>
    </w:p>
    <w:p w:rsidR="003D2874" w:rsidRDefault="003D2874" w:rsidP="00DD4881">
      <w:pPr>
        <w:keepNext/>
        <w:spacing w:after="40"/>
        <w:jc w:val="right"/>
        <w:rPr>
          <w:sz w:val="22"/>
          <w:szCs w:val="22"/>
        </w:rPr>
      </w:pPr>
    </w:p>
    <w:p w:rsidR="003D2874" w:rsidRDefault="003D2874" w:rsidP="00DD4881">
      <w:pPr>
        <w:keepNext/>
        <w:spacing w:after="40"/>
        <w:jc w:val="right"/>
        <w:rPr>
          <w:sz w:val="22"/>
          <w:szCs w:val="22"/>
        </w:rPr>
      </w:pPr>
    </w:p>
    <w:p w:rsidR="00DD4881" w:rsidRPr="00DD4881" w:rsidRDefault="00DD4881" w:rsidP="00DD4881">
      <w:pPr>
        <w:keepNext/>
        <w:spacing w:after="40"/>
        <w:jc w:val="right"/>
        <w:rPr>
          <w:sz w:val="22"/>
          <w:szCs w:val="22"/>
        </w:rPr>
      </w:pPr>
      <w:r w:rsidRPr="00DD4881">
        <w:rPr>
          <w:sz w:val="22"/>
          <w:szCs w:val="22"/>
        </w:rPr>
        <w:t>Приложение № 5 к Описанию объекта закупки</w:t>
      </w:r>
    </w:p>
    <w:p w:rsidR="00DD4881" w:rsidRPr="00DD4881" w:rsidRDefault="00DD4881" w:rsidP="00DD4881">
      <w:pPr>
        <w:keepNext/>
        <w:spacing w:after="80"/>
        <w:jc w:val="center"/>
        <w:rPr>
          <w:sz w:val="22"/>
          <w:szCs w:val="22"/>
        </w:rPr>
      </w:pPr>
      <w:r w:rsidRPr="00DD4881">
        <w:rPr>
          <w:b/>
          <w:sz w:val="22"/>
          <w:szCs w:val="22"/>
        </w:rPr>
        <w:t>Форма Акт выполненных работ</w:t>
      </w:r>
    </w:p>
    <w:p w:rsidR="00DD4881" w:rsidRPr="00DD4881" w:rsidRDefault="00DD4881" w:rsidP="00DD4881">
      <w:pPr>
        <w:spacing w:after="60"/>
        <w:jc w:val="right"/>
        <w:rPr>
          <w:sz w:val="22"/>
          <w:szCs w:val="22"/>
        </w:rPr>
      </w:pPr>
      <w:r w:rsidRPr="00DD4881">
        <w:rPr>
          <w:sz w:val="22"/>
          <w:szCs w:val="22"/>
        </w:rPr>
        <w:t>к Договору № __________ от «___» __________ 2026 г.</w:t>
      </w:r>
    </w:p>
    <w:p w:rsidR="00DD4881" w:rsidRPr="00DD4881" w:rsidRDefault="00DD4881" w:rsidP="00DD4881">
      <w:pPr>
        <w:rPr>
          <w:sz w:val="22"/>
          <w:szCs w:val="22"/>
        </w:rPr>
      </w:pPr>
    </w:p>
    <w:p w:rsidR="00A928E5" w:rsidRPr="00DD4881" w:rsidRDefault="00A928E5">
      <w:pPr>
        <w:rPr>
          <w:sz w:val="22"/>
          <w:szCs w:val="22"/>
        </w:rPr>
      </w:pPr>
    </w:p>
    <w:sectPr w:rsidR="00A928E5" w:rsidRPr="00DD4881">
      <w:footerReference w:type="default" r:id="rId10"/>
      <w:pgSz w:w="11906" w:h="16838"/>
      <w:pgMar w:top="567" w:right="737" w:bottom="567" w:left="850" w:header="227" w:footer="25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88A" w:rsidRDefault="00AA788A">
      <w:r>
        <w:separator/>
      </w:r>
    </w:p>
  </w:endnote>
  <w:endnote w:type="continuationSeparator" w:id="0">
    <w:p w:rsidR="00AA788A" w:rsidRDefault="00AA7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D49" w:rsidRDefault="00A702A5">
    <w:pPr>
      <w:pStyle w:val="a3"/>
      <w:jc w:val="center"/>
    </w:pPr>
    <w:r>
      <w:rPr>
        <w:rFonts w:eastAsia="Times New Roman"/>
        <w:sz w:val="18"/>
      </w:rPr>
      <w:fldChar w:fldCharType="begin"/>
    </w:r>
    <w:r>
      <w:rPr>
        <w:rFonts w:eastAsia="Times New Roman"/>
        <w:sz w:val="18"/>
      </w:rPr>
      <w:instrText xml:space="preserve"> PAGE </w:instrText>
    </w:r>
    <w:r>
      <w:rPr>
        <w:rFonts w:eastAsia="Times New Roman"/>
        <w:sz w:val="18"/>
      </w:rPr>
      <w:fldChar w:fldCharType="separate"/>
    </w:r>
    <w:r w:rsidR="00355AEE">
      <w:rPr>
        <w:rFonts w:eastAsia="Times New Roman"/>
        <w:noProof/>
        <w:sz w:val="18"/>
      </w:rPr>
      <w:t>3</w:t>
    </w:r>
    <w:r>
      <w:rPr>
        <w:rFonts w:eastAsia="Times New Roman"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D49" w:rsidRDefault="00A702A5">
    <w:pPr>
      <w:pStyle w:val="a3"/>
      <w:jc w:val="center"/>
    </w:pPr>
    <w:r>
      <w:rPr>
        <w:rFonts w:eastAsia="Times New Roman"/>
        <w:sz w:val="18"/>
      </w:rPr>
      <w:fldChar w:fldCharType="begin"/>
    </w:r>
    <w:r>
      <w:rPr>
        <w:rFonts w:eastAsia="Times New Roman"/>
        <w:sz w:val="18"/>
      </w:rPr>
      <w:instrText xml:space="preserve"> PAGE </w:instrText>
    </w:r>
    <w:r>
      <w:rPr>
        <w:rFonts w:eastAsia="Times New Roman"/>
        <w:sz w:val="18"/>
      </w:rPr>
      <w:fldChar w:fldCharType="separate"/>
    </w:r>
    <w:r w:rsidR="00355AEE">
      <w:rPr>
        <w:rFonts w:eastAsia="Times New Roman"/>
        <w:noProof/>
        <w:sz w:val="18"/>
      </w:rPr>
      <w:t>5</w:t>
    </w:r>
    <w:r>
      <w:rPr>
        <w:rFonts w:eastAsia="Times New Roman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D49" w:rsidRDefault="00A702A5">
    <w:pPr>
      <w:pStyle w:val="a3"/>
      <w:jc w:val="center"/>
    </w:pPr>
    <w:r>
      <w:rPr>
        <w:rFonts w:eastAsia="Times New Roman"/>
        <w:sz w:val="18"/>
      </w:rPr>
      <w:fldChar w:fldCharType="begin"/>
    </w:r>
    <w:r>
      <w:rPr>
        <w:rFonts w:eastAsia="Times New Roman"/>
        <w:sz w:val="18"/>
      </w:rPr>
      <w:instrText xml:space="preserve"> PAGE </w:instrText>
    </w:r>
    <w:r>
      <w:rPr>
        <w:rFonts w:eastAsia="Times New Roman"/>
        <w:sz w:val="18"/>
      </w:rPr>
      <w:fldChar w:fldCharType="separate"/>
    </w:r>
    <w:r w:rsidR="00355AEE">
      <w:rPr>
        <w:rFonts w:eastAsia="Times New Roman"/>
        <w:noProof/>
        <w:sz w:val="18"/>
      </w:rPr>
      <w:t>6</w:t>
    </w:r>
    <w:r>
      <w:rPr>
        <w:rFonts w:eastAsia="Times New Roman"/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D49" w:rsidRDefault="00A702A5">
    <w:pPr>
      <w:pStyle w:val="a3"/>
      <w:jc w:val="center"/>
    </w:pPr>
    <w:r>
      <w:rPr>
        <w:rFonts w:eastAsia="Times New Roman"/>
        <w:sz w:val="18"/>
      </w:rPr>
      <w:fldChar w:fldCharType="begin"/>
    </w:r>
    <w:r>
      <w:rPr>
        <w:rFonts w:eastAsia="Times New Roman"/>
        <w:sz w:val="18"/>
      </w:rPr>
      <w:instrText xml:space="preserve"> PAGE </w:instrText>
    </w:r>
    <w:r>
      <w:rPr>
        <w:rFonts w:eastAsia="Times New Roman"/>
        <w:sz w:val="18"/>
      </w:rPr>
      <w:fldChar w:fldCharType="separate"/>
    </w:r>
    <w:r w:rsidR="00355AEE">
      <w:rPr>
        <w:rFonts w:eastAsia="Times New Roman"/>
        <w:noProof/>
        <w:sz w:val="18"/>
      </w:rPr>
      <w:t>11</w:t>
    </w:r>
    <w:r>
      <w:rPr>
        <w:rFonts w:eastAsia="Times New Roman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88A" w:rsidRDefault="00AA788A">
      <w:r>
        <w:separator/>
      </w:r>
    </w:p>
  </w:footnote>
  <w:footnote w:type="continuationSeparator" w:id="0">
    <w:p w:rsidR="00AA788A" w:rsidRDefault="00AA78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AF754A"/>
    <w:multiLevelType w:val="hybridMultilevel"/>
    <w:tmpl w:val="826CDF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263"/>
    <w:rsid w:val="00355AEE"/>
    <w:rsid w:val="003D2874"/>
    <w:rsid w:val="00A702A5"/>
    <w:rsid w:val="00A928E5"/>
    <w:rsid w:val="00AA788A"/>
    <w:rsid w:val="00BF4263"/>
    <w:rsid w:val="00DD4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4F8D8"/>
  <w15:chartTrackingRefBased/>
  <w15:docId w15:val="{0B88E916-19C8-4404-8B97-C18383FB2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48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DD4881"/>
    <w:pPr>
      <w:tabs>
        <w:tab w:val="center" w:pos="4680"/>
        <w:tab w:val="right" w:pos="9360"/>
      </w:tabs>
    </w:pPr>
    <w:rPr>
      <w:rFonts w:eastAsiaTheme="minorEastAsia" w:cstheme="minorBidi"/>
      <w:sz w:val="21"/>
      <w:szCs w:val="22"/>
      <w:lang w:val="en-US"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DD4881"/>
    <w:rPr>
      <w:rFonts w:ascii="Times New Roman" w:eastAsiaTheme="minorEastAsia" w:hAnsi="Times New Roman"/>
      <w:sz w:val="21"/>
      <w:lang w:val="en-US"/>
    </w:rPr>
  </w:style>
  <w:style w:type="table" w:styleId="a5">
    <w:name w:val="Table Grid"/>
    <w:basedOn w:val="a1"/>
    <w:uiPriority w:val="59"/>
    <w:rsid w:val="00DD4881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3D28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3823</Words>
  <Characters>21793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Орлова Юлия Александровна</dc:creator>
  <cp:keywords/>
  <dc:description/>
  <cp:lastModifiedBy>Бочкарев Алексей Николаевич</cp:lastModifiedBy>
  <cp:revision>3</cp:revision>
  <dcterms:created xsi:type="dcterms:W3CDTF">2026-09-04T05:38:00Z</dcterms:created>
  <dcterms:modified xsi:type="dcterms:W3CDTF">2026-09-04T05:38:00Z</dcterms:modified>
</cp:coreProperties>
</file>