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ind w:left="-179" w:firstLine="360"/>
        <w:jc w:val="center"/>
        <w:spacing w:before="0" w:after="0"/>
        <w:rPr>
          <w:rFonts w:ascii="Times New Roman" w:hAnsi="Times New Roman"/>
          <w:sz w:val="24"/>
          <w:szCs w:val="24"/>
          <w:lang w:val="ru-RU"/>
        </w:rPr>
      </w:pPr>
      <w:r>
        <w:rPr>
          <w:rFonts w:ascii="Times New Roman" w:hAnsi="Times New Roman"/>
          <w:sz w:val="24"/>
          <w:szCs w:val="24"/>
          <w:lang w:val="ru-RU"/>
        </w:rPr>
        <w:t xml:space="preserve">Муниципальный контракт № </w:t>
      </w:r>
      <w:r>
        <w:rPr>
          <w:rFonts w:ascii="Times New Roman" w:hAnsi="Times New Roman"/>
          <w:sz w:val="24"/>
          <w:szCs w:val="24"/>
          <w:lang w:val="ru-RU"/>
        </w:rPr>
      </w:r>
      <w:r>
        <w:rPr>
          <w:rFonts w:ascii="Times New Roman" w:hAnsi="Times New Roman"/>
          <w:sz w:val="24"/>
          <w:szCs w:val="24"/>
          <w:lang w:val="ru-RU"/>
        </w:rPr>
      </w:r>
    </w:p>
    <w:p>
      <w:pPr>
        <w:ind w:left="-179" w:firstLine="360"/>
        <w:jc w:val="center"/>
        <w:rPr>
          <w:rFonts w:ascii="Times New Roman" w:hAnsi="Times New Roman"/>
          <w:b/>
          <w:lang w:val="ru-RU"/>
        </w:rPr>
      </w:pPr>
      <w:r>
        <w:rPr>
          <w:rFonts w:ascii="Times New Roman" w:hAnsi="Times New Roman"/>
          <w:b/>
          <w:lang w:val="ru-RU"/>
        </w:rPr>
        <w:t xml:space="preserve">на поставку</w:t>
      </w:r>
      <w:r>
        <w:rPr>
          <w:rFonts w:ascii="Times New Roman" w:hAnsi="Times New Roman"/>
          <w:b/>
          <w:lang w:val="ru-RU"/>
        </w:rPr>
        <w:t xml:space="preserve"> канцелярских товаров</w:t>
      </w:r>
      <w:r>
        <w:rPr>
          <w:rFonts w:ascii="Times New Roman" w:hAnsi="Times New Roman"/>
          <w:b/>
          <w:lang w:val="ru-RU"/>
        </w:rPr>
      </w:r>
      <w:r>
        <w:rPr>
          <w:rFonts w:ascii="Times New Roman" w:hAnsi="Times New Roman"/>
          <w:b/>
          <w:lang w:val="ru-RU"/>
        </w:rPr>
      </w:r>
    </w:p>
    <w:p>
      <w:pPr>
        <w:ind w:left="-179" w:firstLine="360"/>
        <w:jc w:val="both"/>
        <w:widowControl w:val="off"/>
        <w:rPr>
          <w:rFonts w:ascii="Times New Roman" w:hAnsi="Times New Roman"/>
          <w:lang w:val="ru-RU"/>
        </w:rPr>
      </w:pPr>
      <w:r>
        <w:rPr>
          <w:rFonts w:ascii="Times New Roman" w:hAnsi="Times New Roman"/>
          <w:lang w:val="ru-RU"/>
        </w:rPr>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ab/>
        <w:t xml:space="preserve">город Тосно                                        </w:t>
      </w:r>
      <w:r>
        <w:rPr>
          <w:rFonts w:ascii="Times New Roman" w:hAnsi="Times New Roman"/>
          <w:lang w:val="ru-RU"/>
        </w:rPr>
        <w:t xml:space="preserve">                            «</w:t>
      </w:r>
      <w:r>
        <w:rPr>
          <w:lang w:val="ru-RU"/>
        </w:rPr>
        <w:t xml:space="preserve">___</w:t>
      </w:r>
      <w:r>
        <w:rPr>
          <w:rFonts w:ascii="Times New Roman" w:hAnsi="Times New Roman"/>
          <w:lang w:val="ru-RU"/>
        </w:rPr>
        <w:t xml:space="preserve">»</w:t>
      </w:r>
      <w:r>
        <w:rPr>
          <w:rFonts w:ascii="Times New Roman" w:hAnsi="Times New Roman"/>
          <w:lang w:val="ru-RU"/>
        </w:rPr>
        <w:t xml:space="preserve"> </w:t>
      </w:r>
      <w:r>
        <w:rPr>
          <w:rFonts w:ascii="Times New Roman" w:hAnsi="Times New Roman"/>
          <w:lang w:val="ru-RU"/>
        </w:rPr>
        <w:t xml:space="preserve">___________</w:t>
      </w:r>
      <w:r>
        <w:rPr>
          <w:rFonts w:ascii="Times New Roman" w:hAnsi="Times New Roman"/>
          <w:lang w:val="ru-RU"/>
        </w:rPr>
        <w:t xml:space="preserve"> </w:t>
      </w:r>
      <w:r>
        <w:rPr>
          <w:rFonts w:ascii="Times New Roman" w:hAnsi="Times New Roman"/>
          <w:lang w:val="ru-RU"/>
        </w:rPr>
        <w:t xml:space="preserve">20</w:t>
      </w:r>
      <w:r>
        <w:rPr>
          <w:rFonts w:ascii="Times New Roman" w:hAnsi="Times New Roman"/>
          <w:lang w:val="ru-RU"/>
        </w:rPr>
        <w:t xml:space="preserve">2</w:t>
      </w:r>
      <w:r>
        <w:rPr>
          <w:rFonts w:ascii="Times New Roman" w:hAnsi="Times New Roman"/>
          <w:lang w:val="ru-RU"/>
        </w:rPr>
        <w:t xml:space="preserve">6</w:t>
      </w:r>
      <w:r>
        <w:rPr>
          <w:rFonts w:ascii="Times New Roman" w:hAnsi="Times New Roman"/>
          <w:lang w:val="ru-RU"/>
        </w:rPr>
        <w:t xml:space="preserve"> год</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r>
      <w:r>
        <w:rPr>
          <w:rFonts w:ascii="Times New Roman" w:hAnsi="Times New Roman"/>
          <w:lang w:val="ru-RU"/>
        </w:rPr>
      </w:r>
      <w:r>
        <w:rPr>
          <w:rFonts w:ascii="Times New Roman" w:hAnsi="Times New Roman"/>
          <w:lang w:val="ru-RU"/>
        </w:rPr>
      </w:r>
    </w:p>
    <w:p>
      <w:pPr>
        <w:pStyle w:val="870"/>
        <w:ind w:firstLine="567"/>
        <w:jc w:val="both"/>
        <w:rPr>
          <w:sz w:val="24"/>
          <w:szCs w:val="24"/>
        </w:rPr>
      </w:pPr>
      <w:r>
        <w:rPr>
          <w:sz w:val="24"/>
          <w:szCs w:val="24"/>
        </w:rPr>
      </w:r>
      <w:r>
        <w:rPr>
          <w:sz w:val="24"/>
          <w:szCs w:val="24"/>
        </w:rPr>
      </w:r>
      <w:r>
        <w:rPr>
          <w:sz w:val="24"/>
          <w:szCs w:val="24"/>
        </w:rPr>
      </w:r>
    </w:p>
    <w:p>
      <w:pPr>
        <w:pStyle w:val="869"/>
        <w:ind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Администрация Тосненского муниципального района Ленинградской области (далее – администра</w:t>
      </w:r>
      <w:r>
        <w:rPr>
          <w:rFonts w:ascii="Times New Roman" w:hAnsi="Times New Roman" w:cs="Times New Roman"/>
          <w:sz w:val="24"/>
          <w:szCs w:val="24"/>
        </w:rPr>
        <w:t xml:space="preserve">ция)</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rFonts w:ascii="Times New Roman" w:hAnsi="Times New Roman" w:cs="Times New Roman"/>
          <w:sz w:val="24"/>
          <w:szCs w:val="24"/>
        </w:rPr>
        <w:t xml:space="preserve">в лице заместителя  главы администрации</w:t>
      </w:r>
      <w:r>
        <w:rPr>
          <w:rFonts w:ascii="Times New Roman" w:hAnsi="Times New Roman" w:cs="Times New Roman"/>
          <w:sz w:val="24"/>
          <w:szCs w:val="24"/>
        </w:rPr>
        <w:t xml:space="preserve"> </w:t>
      </w:r>
      <w:r>
        <w:rPr>
          <w:rFonts w:ascii="Times New Roman" w:hAnsi="Times New Roman" w:cs="Times New Roman"/>
          <w:sz w:val="24"/>
          <w:szCs w:val="24"/>
        </w:rPr>
        <w:t xml:space="preserve">- председателя комитета финансов </w:t>
      </w:r>
      <w:r>
        <w:rPr>
          <w:rFonts w:ascii="Times New Roman" w:hAnsi="Times New Roman" w:cs="Times New Roman"/>
          <w:sz w:val="24"/>
          <w:szCs w:val="24"/>
        </w:rPr>
        <w:t xml:space="preserve">Мурша</w:t>
      </w:r>
      <w:r>
        <w:rPr>
          <w:rFonts w:ascii="Times New Roman" w:hAnsi="Times New Roman" w:cs="Times New Roman"/>
          <w:sz w:val="24"/>
          <w:szCs w:val="24"/>
        </w:rPr>
        <w:t xml:space="preserve"> Светланы Ивановны, действующе</w:t>
      </w:r>
      <w:r>
        <w:rPr>
          <w:rFonts w:ascii="Times New Roman" w:hAnsi="Times New Roman" w:cs="Times New Roman"/>
          <w:sz w:val="24"/>
          <w:szCs w:val="24"/>
        </w:rPr>
        <w:t xml:space="preserve">й</w:t>
      </w:r>
      <w:r>
        <w:rPr>
          <w:rFonts w:ascii="Times New Roman" w:hAnsi="Times New Roman" w:cs="Times New Roman"/>
          <w:sz w:val="24"/>
          <w:szCs w:val="24"/>
        </w:rPr>
        <w:t xml:space="preserve"> на основании доверенности </w:t>
      </w:r>
      <w:r>
        <w:rPr>
          <w:rFonts w:ascii="Times New Roman" w:hAnsi="Times New Roman" w:cs="Times New Roman"/>
          <w:sz w:val="24"/>
          <w:szCs w:val="24"/>
        </w:rPr>
        <w:t xml:space="preserve">от </w:t>
      </w:r>
      <w:r>
        <w:rPr>
          <w:rFonts w:ascii="Times New Roman" w:hAnsi="Times New Roman" w:cs="Times New Roman"/>
          <w:sz w:val="24"/>
          <w:szCs w:val="24"/>
        </w:rPr>
        <w:t xml:space="preserve">13 июля 2026</w:t>
      </w:r>
      <w:r>
        <w:rPr>
          <w:rFonts w:ascii="Times New Roman" w:hAnsi="Times New Roman" w:cs="Times New Roman"/>
          <w:sz w:val="24"/>
          <w:szCs w:val="24"/>
        </w:rPr>
        <w:t xml:space="preserve"> №</w:t>
      </w:r>
      <w:r>
        <w:rPr>
          <w:rFonts w:ascii="Times New Roman" w:hAnsi="Times New Roman" w:cs="Times New Roman"/>
          <w:sz w:val="24"/>
          <w:szCs w:val="24"/>
        </w:rPr>
        <w:t xml:space="preserve">04-03-08-62/2026</w:t>
      </w:r>
      <w:r>
        <w:rPr>
          <w:rFonts w:ascii="Times New Roman" w:hAnsi="Times New Roman" w:cs="Times New Roman"/>
          <w:sz w:val="24"/>
          <w:szCs w:val="24"/>
        </w:rPr>
        <w:t xml:space="preserve"> </w:t>
      </w:r>
      <w:r>
        <w:rPr>
          <w:rFonts w:ascii="Times New Roman" w:hAnsi="Times New Roman" w:cs="Times New Roman"/>
          <w:bCs/>
          <w:color w:val="000000"/>
          <w:sz w:val="24"/>
          <w:szCs w:val="24"/>
        </w:rPr>
        <w:t xml:space="preserve">именуемое в дальнейшем «Заказчик», с одной стороны </w:t>
      </w:r>
      <w:r>
        <w:rPr>
          <w:rFonts w:ascii="Times New Roman" w:hAnsi="Times New Roman" w:cs="Times New Roman"/>
          <w:sz w:val="24"/>
          <w:szCs w:val="24"/>
        </w:rPr>
        <w:t xml:space="preserve">и</w:t>
      </w:r>
      <w:r>
        <w:t xml:space="preserve"> </w:t>
      </w:r>
      <w:r>
        <w:rPr>
          <w:rFonts w:ascii="Times New Roman" w:hAnsi="Times New Roman" w:cs="Times New Roman"/>
          <w:sz w:val="24"/>
          <w:szCs w:val="24"/>
        </w:rPr>
        <w:t xml:space="preserve">__________________________________________</w:t>
      </w:r>
      <w:r>
        <w:rPr>
          <w:rFonts w:ascii="Times New Roman" w:hAnsi="Times New Roman" w:cs="Times New Roman"/>
          <w:sz w:val="24"/>
          <w:szCs w:val="24"/>
        </w:rPr>
        <w:t xml:space="preserve">именуемое в дальнейшем «Пос</w:t>
      </w:r>
      <w:r>
        <w:rPr>
          <w:rFonts w:ascii="Times New Roman" w:hAnsi="Times New Roman" w:cs="Times New Roman"/>
          <w:sz w:val="24"/>
          <w:szCs w:val="24"/>
        </w:rPr>
        <w:t xml:space="preserve">тавщик», в лице ______________________________________</w:t>
      </w:r>
      <w:r>
        <w:rPr>
          <w:rFonts w:ascii="Times New Roman" w:hAnsi="Times New Roman" w:cs="Times New Roman"/>
          <w:sz w:val="24"/>
          <w:szCs w:val="24"/>
        </w:rPr>
        <w:t xml:space="preserve">, </w:t>
      </w:r>
      <w:r>
        <w:rPr>
          <w:rFonts w:ascii="Times New Roman" w:hAnsi="Times New Roman" w:cs="Times New Roman"/>
          <w:sz w:val="24"/>
          <w:szCs w:val="24"/>
        </w:rPr>
        <w:t xml:space="preserve">действующего на основании _____________________</w:t>
      </w:r>
      <w:r>
        <w:rPr>
          <w:rFonts w:ascii="Times New Roman" w:hAnsi="Times New Roman" w:cs="Times New Roman"/>
          <w:sz w:val="24"/>
          <w:szCs w:val="24"/>
        </w:rPr>
        <w:t xml:space="preserve">,</w:t>
      </w:r>
      <w:r>
        <w:rPr>
          <w:rFonts w:ascii="Times New Roman" w:hAnsi="Times New Roman" w:cs="Times New Roman"/>
          <w:sz w:val="24"/>
          <w:szCs w:val="24"/>
        </w:rPr>
        <w:t xml:space="preserve"> с другой стороны, при совместном упоминании по тексту настоящего Контракта именуемые «Стороны», </w:t>
      </w:r>
      <w:r>
        <w:rPr>
          <w:rFonts w:ascii="Times New Roman" w:hAnsi="Times New Roman" w:eastAsia="MS Mincho" w:cs="Times New Roman"/>
          <w:sz w:val="24"/>
          <w:szCs w:val="24"/>
        </w:rPr>
        <w:t xml:space="preserve">в соответствии</w:t>
      </w:r>
      <w:r>
        <w:rPr>
          <w:rFonts w:ascii="Times New Roman" w:hAnsi="Times New Roman" w:eastAsia="MS Mincho" w:cs="Times New Roman"/>
          <w:sz w:val="24"/>
          <w:szCs w:val="24"/>
        </w:rPr>
        <w:t xml:space="preserve"> с п.</w:t>
      </w:r>
      <w:r>
        <w:rPr>
          <w:rFonts w:ascii="Times New Roman" w:hAnsi="Times New Roman" w:eastAsia="MS Mincho" w:cs="Times New Roman"/>
          <w:sz w:val="24"/>
          <w:szCs w:val="24"/>
        </w:rPr>
        <w:t xml:space="preserve"> </w:t>
      </w:r>
      <w:r>
        <w:rPr>
          <w:rFonts w:ascii="Times New Roman" w:hAnsi="Times New Roman" w:eastAsia="MS Mincho" w:cs="Times New Roman"/>
          <w:sz w:val="24"/>
          <w:szCs w:val="24"/>
        </w:rPr>
        <w:t xml:space="preserve">4 ч.</w:t>
      </w:r>
      <w:r>
        <w:rPr>
          <w:rFonts w:ascii="Times New Roman" w:hAnsi="Times New Roman" w:eastAsia="MS Mincho" w:cs="Times New Roman"/>
          <w:sz w:val="24"/>
          <w:szCs w:val="24"/>
        </w:rPr>
        <w:t xml:space="preserve"> </w:t>
      </w:r>
      <w:r>
        <w:rPr>
          <w:rFonts w:ascii="Times New Roman" w:hAnsi="Times New Roman" w:eastAsia="MS Mincho" w:cs="Times New Roman"/>
          <w:sz w:val="24"/>
          <w:szCs w:val="24"/>
        </w:rPr>
        <w:t xml:space="preserve">1 ст.</w:t>
      </w:r>
      <w:r>
        <w:rPr>
          <w:rFonts w:ascii="Times New Roman" w:hAnsi="Times New Roman" w:eastAsia="MS Mincho" w:cs="Times New Roman"/>
          <w:sz w:val="24"/>
          <w:szCs w:val="24"/>
        </w:rPr>
        <w:t xml:space="preserve"> </w:t>
      </w:r>
      <w:r>
        <w:rPr>
          <w:rFonts w:ascii="Times New Roman" w:hAnsi="Times New Roman" w:eastAsia="MS Mincho" w:cs="Times New Roman"/>
          <w:sz w:val="24"/>
          <w:szCs w:val="24"/>
        </w:rPr>
        <w:t xml:space="preserve">93 Федерального Закона Российской Федерации от 05.04.2013 №</w:t>
      </w:r>
      <w:r>
        <w:rPr>
          <w:rFonts w:ascii="Times New Roman" w:hAnsi="Times New Roman" w:eastAsia="MS Mincho" w:cs="Times New Roman"/>
          <w:sz w:val="24"/>
          <w:szCs w:val="24"/>
        </w:rPr>
        <w:t xml:space="preserve"> </w:t>
      </w:r>
      <w:r>
        <w:rPr>
          <w:rFonts w:ascii="Times New Roman" w:hAnsi="Times New Roman" w:eastAsia="MS Mincho" w:cs="Times New Roman"/>
          <w:sz w:val="24"/>
          <w:szCs w:val="24"/>
        </w:rPr>
        <w:t xml:space="preserve">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eastAsia="MS Mincho" w:cs="Times New Roman"/>
          <w:sz w:val="24"/>
          <w:szCs w:val="24"/>
        </w:rPr>
        <w:t xml:space="preserve">,</w:t>
      </w:r>
      <w:r>
        <w:rPr>
          <w:rFonts w:ascii="Times New Roman" w:hAnsi="Times New Roman" w:eastAsia="MS Mincho" w:cs="Times New Roman"/>
          <w:sz w:val="24"/>
          <w:szCs w:val="24"/>
        </w:rPr>
        <w:t xml:space="preserve"> </w:t>
      </w:r>
      <w:r>
        <w:rPr>
          <w:rFonts w:ascii="Times New Roman" w:hAnsi="Times New Roman" w:cs="Times New Roman"/>
          <w:sz w:val="24"/>
          <w:szCs w:val="24"/>
        </w:rPr>
        <w:t xml:space="preserve">заключили настоящий муниципальный контракт (далее</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Конт</w:t>
      </w:r>
      <w:r>
        <w:rPr>
          <w:rFonts w:ascii="Times New Roman" w:hAnsi="Times New Roman" w:cs="Times New Roman"/>
          <w:sz w:val="24"/>
          <w:szCs w:val="24"/>
        </w:rPr>
        <w:t xml:space="preserve">ракт) </w:t>
      </w:r>
      <w:r>
        <w:rPr>
          <w:rFonts w:ascii="Times New Roman" w:hAnsi="Times New Roman" w:cs="Times New Roman"/>
          <w:sz w:val="24"/>
          <w:szCs w:val="24"/>
        </w:rPr>
        <w:t xml:space="preserve">ИКЗ </w:t>
      </w:r>
      <w:r>
        <w:rPr>
          <w:color w:val="000000"/>
          <w:sz w:val="24"/>
          <w:szCs w:val="24"/>
        </w:rPr>
        <w:t xml:space="preserve">2634</w:t>
      </w:r>
      <w:r>
        <w:rPr>
          <w:color w:val="000000"/>
          <w:sz w:val="24"/>
          <w:szCs w:val="24"/>
        </w:rPr>
        <w:t xml:space="preserve">71602448047160100100040000000000</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rFonts w:ascii="Times New Roman" w:hAnsi="Times New Roman" w:cs="Times New Roman"/>
          <w:sz w:val="24"/>
          <w:szCs w:val="24"/>
        </w:rPr>
        <w:t xml:space="preserve">о нижеследующем:</w:t>
      </w:r>
      <w:r>
        <w:rPr>
          <w:rFonts w:ascii="Times New Roman" w:hAnsi="Times New Roman" w:cs="Times New Roman"/>
          <w:sz w:val="24"/>
          <w:szCs w:val="24"/>
        </w:rPr>
      </w:r>
      <w:r>
        <w:rPr>
          <w:rFonts w:ascii="Times New Roman" w:hAnsi="Times New Roman" w:cs="Times New Roman"/>
          <w:sz w:val="24"/>
          <w:szCs w:val="24"/>
        </w:rPr>
      </w:r>
    </w:p>
    <w:p>
      <w:pPr>
        <w:ind w:left="-179" w:firstLine="360"/>
        <w:jc w:val="both"/>
        <w:widowControl w:val="off"/>
        <w:rPr>
          <w:rFonts w:ascii="Times New Roman" w:hAnsi="Times New Roman"/>
          <w:b/>
          <w:bCs/>
          <w:lang w:val="ru-RU"/>
        </w:rPr>
      </w:pPr>
      <w:r>
        <w:rPr>
          <w:rFonts w:ascii="Times New Roman" w:hAnsi="Times New Roman"/>
          <w:b/>
          <w:bCs/>
          <w:lang w:val="ru-RU"/>
        </w:rPr>
      </w:r>
      <w:r>
        <w:rPr>
          <w:rFonts w:ascii="Times New Roman" w:hAnsi="Times New Roman"/>
          <w:b/>
          <w:bCs/>
          <w:lang w:val="ru-RU"/>
        </w:rPr>
      </w:r>
      <w:r>
        <w:rPr>
          <w:rFonts w:ascii="Times New Roman" w:hAnsi="Times New Roman"/>
          <w:b/>
          <w:bCs/>
          <w:lang w:val="ru-RU"/>
        </w:rPr>
      </w:r>
    </w:p>
    <w:p>
      <w:pPr>
        <w:ind w:left="-179" w:firstLine="360"/>
        <w:jc w:val="both"/>
        <w:widowControl w:val="off"/>
        <w:rPr>
          <w:rFonts w:ascii="Times New Roman" w:hAnsi="Times New Roman"/>
          <w:b/>
          <w:bCs/>
          <w:lang w:val="ru-RU"/>
        </w:rPr>
      </w:pPr>
      <w:r>
        <w:rPr>
          <w:rFonts w:ascii="Times New Roman" w:hAnsi="Times New Roman"/>
          <w:b/>
          <w:bCs/>
          <w:lang w:val="ru-RU"/>
        </w:rPr>
        <w:t xml:space="preserve">1. ПРЕДМЕТ КОНТРАКТА. </w:t>
      </w:r>
      <w:r>
        <w:rPr>
          <w:rFonts w:ascii="Times New Roman" w:hAnsi="Times New Roman"/>
          <w:b/>
          <w:bCs/>
          <w:lang w:val="ru-RU"/>
        </w:rPr>
      </w:r>
      <w:r>
        <w:rPr>
          <w:rFonts w:ascii="Times New Roman" w:hAnsi="Times New Roman"/>
          <w:b/>
          <w:bCs/>
          <w:lang w:val="ru-RU"/>
        </w:rPr>
      </w:r>
    </w:p>
    <w:p>
      <w:pPr>
        <w:ind w:left="-179" w:firstLine="360"/>
        <w:jc w:val="both"/>
        <w:rPr>
          <w:rFonts w:ascii="Times New Roman" w:hAnsi="Times New Roman"/>
          <w:lang w:val="ru-RU"/>
        </w:rPr>
      </w:pPr>
      <w:r>
        <w:rPr>
          <w:rFonts w:ascii="Times New Roman" w:hAnsi="Times New Roman"/>
          <w:lang w:val="ru-RU"/>
        </w:rPr>
        <w:t xml:space="preserve">1.1. Поставщик обязуется осуществи</w:t>
      </w:r>
      <w:r>
        <w:rPr>
          <w:rFonts w:ascii="Times New Roman" w:hAnsi="Times New Roman"/>
          <w:lang w:val="ru-RU"/>
        </w:rPr>
        <w:t xml:space="preserve">ть поставку</w:t>
      </w:r>
      <w:r>
        <w:rPr>
          <w:rFonts w:ascii="Times New Roman" w:hAnsi="Times New Roman"/>
          <w:lang w:val="ru-RU"/>
        </w:rPr>
        <w:t xml:space="preserve"> канцелярских товаров </w:t>
      </w:r>
      <w:r>
        <w:rPr>
          <w:rFonts w:ascii="Times New Roman" w:hAnsi="Times New Roman"/>
          <w:lang w:val="ru-RU"/>
        </w:rPr>
        <w:t xml:space="preserve">(далее – Товар) в соответствии </w:t>
      </w:r>
      <w:r>
        <w:rPr>
          <w:rFonts w:ascii="Times New Roman" w:hAnsi="Times New Roman"/>
          <w:lang w:val="ru-RU"/>
        </w:rPr>
        <w:t xml:space="preserve">со </w:t>
      </w:r>
      <w:r>
        <w:rPr>
          <w:rFonts w:ascii="Times New Roman" w:hAnsi="Times New Roman"/>
          <w:lang w:val="ru-RU"/>
        </w:rPr>
        <w:t xml:space="preserve">Спецификаци</w:t>
      </w:r>
      <w:r>
        <w:rPr>
          <w:rFonts w:ascii="Times New Roman" w:hAnsi="Times New Roman"/>
          <w:lang w:val="ru-RU"/>
        </w:rPr>
        <w:t xml:space="preserve">ей</w:t>
      </w:r>
      <w:r>
        <w:rPr>
          <w:rFonts w:ascii="Times New Roman" w:hAnsi="Times New Roman"/>
          <w:lang w:val="ru-RU"/>
        </w:rPr>
        <w:t xml:space="preserve"> (приложение № 1 к настоящему К</w:t>
      </w:r>
      <w:r>
        <w:rPr>
          <w:rFonts w:ascii="Times New Roman" w:hAnsi="Times New Roman"/>
          <w:lang w:val="ru-RU"/>
        </w:rPr>
        <w:t xml:space="preserve">онтракту)</w:t>
      </w:r>
      <w:r>
        <w:rPr>
          <w:rFonts w:ascii="Times New Roman" w:hAnsi="Times New Roman"/>
          <w:lang w:val="ru-RU"/>
        </w:rPr>
        <w:t xml:space="preserve"> и Описанием объекта закупки (Приложение №2 к настоящему Контракту)</w:t>
      </w:r>
      <w:r>
        <w:rPr>
          <w:rFonts w:ascii="Times New Roman" w:hAnsi="Times New Roman"/>
          <w:lang w:val="ru-RU"/>
        </w:rPr>
        <w:t xml:space="preserve">, являющейся неотъемлемой частью настоящего Контракта, а Заказчик обязуется принять и оплатить поставленный Товар в порядке и на условиях, предусмотренных настоящим Контрактом.</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1.2. Наименование, количество, характеристики, общая стоимость Товара указываются в Спецификации.</w:t>
      </w:r>
      <w:r>
        <w:rPr>
          <w:rFonts w:ascii="Times New Roman" w:hAnsi="Times New Roman"/>
          <w:lang w:val="ru-RU"/>
        </w:rPr>
      </w:r>
      <w:r>
        <w:rPr>
          <w:rFonts w:ascii="Times New Roman" w:hAnsi="Times New Roman"/>
          <w:lang w:val="ru-RU"/>
        </w:rPr>
      </w:r>
    </w:p>
    <w:p>
      <w:pPr>
        <w:pStyle w:val="869"/>
        <w:ind w:firstLine="0"/>
        <w:jc w:val="both"/>
        <w:rPr>
          <w:rFonts w:ascii="Times New Roman" w:hAnsi="Times New Roman" w:cs="Times New Roman"/>
          <w:b/>
          <w:bCs/>
          <w:sz w:val="24"/>
          <w:szCs w:val="24"/>
        </w:rPr>
      </w:pPr>
      <w:r>
        <w:rPr>
          <w:rFonts w:ascii="Times New Roman" w:hAnsi="Times New Roman"/>
        </w:rPr>
        <w:t xml:space="preserve">    </w:t>
      </w:r>
      <w:r>
        <w:rPr>
          <w:rFonts w:ascii="Times New Roman" w:hAnsi="Times New Roman" w:eastAsia="MS Mincho" w:cs="Times New Roman"/>
          <w:sz w:val="24"/>
          <w:szCs w:val="24"/>
        </w:rPr>
        <w:t xml:space="preserve">1.3.</w:t>
      </w:r>
      <w:r>
        <w:rPr>
          <w:rFonts w:ascii="Times New Roman" w:hAnsi="Times New Roman" w:eastAsia="MS Mincho" w:cs="Times New Roman"/>
          <w:sz w:val="24"/>
          <w:szCs w:val="24"/>
        </w:rPr>
        <w:t xml:space="preserve"> </w:t>
      </w:r>
      <w:r>
        <w:rPr>
          <w:rFonts w:ascii="Times New Roman" w:hAnsi="Times New Roman" w:eastAsia="MS Mincho" w:cs="Times New Roman"/>
          <w:sz w:val="24"/>
          <w:szCs w:val="24"/>
        </w:rPr>
        <w:t xml:space="preserve">Место поставки товара: Ленинградская область, Тосненский район, г. Тосно, пр-т Ленина, д.32, </w:t>
      </w:r>
      <w:r>
        <w:rPr>
          <w:rFonts w:ascii="Times New Roman" w:hAnsi="Times New Roman" w:eastAsia="MS Mincho" w:cs="Times New Roman"/>
          <w:sz w:val="24"/>
          <w:szCs w:val="24"/>
        </w:rPr>
        <w:t xml:space="preserve">каб</w:t>
      </w:r>
      <w:r>
        <w:rPr>
          <w:rFonts w:ascii="Times New Roman" w:hAnsi="Times New Roman" w:eastAsia="MS Mincho" w:cs="Times New Roman"/>
          <w:sz w:val="24"/>
          <w:szCs w:val="24"/>
        </w:rPr>
        <w:t xml:space="preserve">.</w:t>
      </w:r>
      <w:r>
        <w:rPr>
          <w:rFonts w:ascii="Times New Roman" w:hAnsi="Times New Roman" w:eastAsia="MS Mincho" w:cs="Times New Roman"/>
          <w:sz w:val="24"/>
          <w:szCs w:val="24"/>
        </w:rPr>
        <w:t xml:space="preserve"> 55.</w:t>
      </w:r>
      <w:r>
        <w:rPr>
          <w:rFonts w:ascii="Times New Roman" w:hAnsi="Times New Roman" w:cs="Times New Roman"/>
          <w:b/>
          <w:bCs/>
          <w:sz w:val="24"/>
          <w:szCs w:val="24"/>
        </w:rPr>
      </w:r>
      <w:r>
        <w:rPr>
          <w:rFonts w:ascii="Times New Roman" w:hAnsi="Times New Roman" w:cs="Times New Roman"/>
          <w:b/>
          <w:bCs/>
          <w:sz w:val="24"/>
          <w:szCs w:val="24"/>
        </w:rPr>
      </w:r>
    </w:p>
    <w:p>
      <w:pPr>
        <w:ind w:left="-179" w:firstLine="360"/>
        <w:jc w:val="both"/>
        <w:widowControl w:val="off"/>
        <w:rPr>
          <w:rFonts w:ascii="Times New Roman" w:hAnsi="Times New Roman"/>
          <w:lang w:val="ru-RU"/>
        </w:rPr>
      </w:pPr>
      <w:r>
        <w:rPr>
          <w:rFonts w:ascii="Times New Roman" w:hAnsi="Times New Roman"/>
          <w:lang w:val="ru-RU"/>
        </w:rPr>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b/>
          <w:bCs/>
          <w:lang w:val="ru-RU"/>
        </w:rPr>
      </w:pPr>
      <w:r>
        <w:rPr>
          <w:rFonts w:ascii="Times New Roman" w:hAnsi="Times New Roman"/>
          <w:b/>
          <w:bCs/>
          <w:lang w:val="ru-RU"/>
        </w:rPr>
        <w:t xml:space="preserve">2. ЦЕНА КОНТРАКТА.</w:t>
      </w:r>
      <w:r>
        <w:rPr>
          <w:rFonts w:ascii="Times New Roman" w:hAnsi="Times New Roman"/>
          <w:b/>
          <w:bCs/>
          <w:lang w:val="ru-RU"/>
        </w:rPr>
        <w:t xml:space="preserve"> </w:t>
      </w:r>
      <w:r>
        <w:rPr>
          <w:rFonts w:ascii="Times New Roman" w:hAnsi="Times New Roman"/>
          <w:b/>
          <w:bCs/>
          <w:lang w:val="ru-RU"/>
        </w:rPr>
        <w:t xml:space="preserve">УСЛОВИЯ И ПОРЯДОК РАСЧЕТОВ.</w:t>
      </w:r>
      <w:r>
        <w:rPr>
          <w:rFonts w:ascii="Times New Roman" w:hAnsi="Times New Roman"/>
          <w:b/>
          <w:bCs/>
          <w:lang w:val="ru-RU"/>
        </w:rPr>
      </w:r>
      <w:r>
        <w:rPr>
          <w:rFonts w:ascii="Times New Roman" w:hAnsi="Times New Roman"/>
          <w:b/>
          <w:bCs/>
          <w:lang w:val="ru-RU"/>
        </w:rPr>
      </w:r>
    </w:p>
    <w:p>
      <w:pPr>
        <w:ind w:left="-179" w:firstLine="360"/>
        <w:jc w:val="both"/>
        <w:widowControl w:val="off"/>
        <w:rPr>
          <w:rFonts w:ascii="Times New Roman" w:hAnsi="Times New Roman"/>
          <w:bCs/>
          <w:lang w:val="ru-RU"/>
        </w:rPr>
      </w:pPr>
      <w:r>
        <w:rPr>
          <w:rFonts w:ascii="Times New Roman" w:hAnsi="Times New Roman"/>
          <w:bCs/>
          <w:lang w:val="ru-RU"/>
        </w:rPr>
      </w:r>
      <w:r>
        <w:rPr>
          <w:rFonts w:ascii="Times New Roman" w:hAnsi="Times New Roman"/>
          <w:bCs/>
          <w:lang w:val="ru-RU"/>
        </w:rPr>
      </w:r>
      <w:r>
        <w:rPr>
          <w:rFonts w:ascii="Times New Roman" w:hAnsi="Times New Roman"/>
          <w:bCs/>
          <w:lang w:val="ru-RU"/>
        </w:rPr>
      </w:r>
    </w:p>
    <w:p>
      <w:pPr>
        <w:pStyle w:val="855"/>
        <w:ind w:left="-179" w:firstLine="360"/>
        <w:widowControl w:val="off"/>
      </w:pPr>
      <w:r>
        <w:t xml:space="preserve">2.1. </w:t>
      </w:r>
      <w:r>
        <w:t xml:space="preserve">Цена Контракта составляет __________ рублей ______ копеек (_______), в том числе НДС - (__ процентов) _______ рублей ______ копеек (______) / НДС не облагается на основании ___________ Налогового кодекса Российской Федерации.</w:t>
      </w:r>
      <w:r/>
    </w:p>
    <w:p>
      <w:pPr>
        <w:pStyle w:val="855"/>
        <w:ind w:left="-179" w:firstLine="360"/>
        <w:widowControl w:val="off"/>
      </w:pPr>
      <w:r>
        <w:t xml:space="preserve">2.2. Цена Контракта является твердой и определяется на весь срок его исполнения. </w:t>
      </w:r>
      <w:r/>
    </w:p>
    <w:p>
      <w:pPr>
        <w:ind w:left="-179" w:firstLine="360"/>
        <w:jc w:val="both"/>
        <w:rPr>
          <w:rFonts w:ascii="Times New Roman" w:hAnsi="Times New Roman"/>
          <w:bCs/>
          <w:iCs/>
          <w:lang w:val="ru-RU"/>
        </w:rPr>
      </w:pPr>
      <w:r>
        <w:rPr>
          <w:rFonts w:ascii="Times New Roman" w:hAnsi="Times New Roman"/>
          <w:bCs/>
          <w:iCs/>
          <w:lang w:val="ru-RU"/>
        </w:rPr>
        <w:t xml:space="preserve">Цена контракта может быть снижена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r>
        <w:rPr>
          <w:rFonts w:ascii="Times New Roman" w:hAnsi="Times New Roman"/>
          <w:bCs/>
          <w:iCs/>
          <w:lang w:val="ru-RU"/>
        </w:rPr>
      </w:r>
      <w:r>
        <w:rPr>
          <w:rFonts w:ascii="Times New Roman" w:hAnsi="Times New Roman"/>
          <w:bCs/>
          <w:iCs/>
          <w:lang w:val="ru-RU"/>
        </w:rPr>
      </w:r>
    </w:p>
    <w:p>
      <w:pPr>
        <w:ind w:left="-179" w:firstLine="360"/>
        <w:jc w:val="both"/>
        <w:shd w:val="clear" w:color="auto" w:fill="ffffff"/>
        <w:widowControl w:val="off"/>
        <w:tabs>
          <w:tab w:val="left" w:pos="0" w:leader="none"/>
        </w:tabs>
        <w:rPr>
          <w:rFonts w:ascii="Times New Roman" w:hAnsi="Times New Roman"/>
          <w:color w:val="000000"/>
          <w:spacing w:val="-5"/>
          <w:lang w:val="ru-RU"/>
        </w:rPr>
      </w:pPr>
      <w:r>
        <w:rPr>
          <w:rFonts w:ascii="Times New Roman" w:hAnsi="Times New Roman"/>
          <w:lang w:val="ru-RU"/>
        </w:rPr>
        <w:t xml:space="preserve">2.3. Цена Контракта </w:t>
      </w:r>
      <w:r>
        <w:rPr>
          <w:rFonts w:ascii="Times New Roman" w:hAnsi="Times New Roman"/>
          <w:color w:val="000000"/>
          <w:spacing w:val="-5"/>
          <w:lang w:val="ru-RU"/>
        </w:rPr>
        <w:t xml:space="preserve">формируется с учетом об</w:t>
      </w:r>
      <w:r>
        <w:rPr>
          <w:rFonts w:ascii="Times New Roman" w:hAnsi="Times New Roman"/>
          <w:color w:val="000000"/>
          <w:spacing w:val="-5"/>
          <w:lang w:val="ru-RU"/>
        </w:rPr>
        <w:t xml:space="preserve">щей стоимости Товара, погрузочно-разгрузочных работ, транспортных и других расходов, связанных с поставкой Товара до места поставки, а также таможенных пошлин, страхования, налогов, сборов и других обязательных платежей, установленных законодательством РФ.</w:t>
      </w:r>
      <w:r>
        <w:rPr>
          <w:rFonts w:ascii="Times New Roman" w:hAnsi="Times New Roman"/>
          <w:color w:val="000000"/>
          <w:spacing w:val="-5"/>
          <w:lang w:val="ru-RU"/>
        </w:rPr>
      </w:r>
      <w:r>
        <w:rPr>
          <w:rFonts w:ascii="Times New Roman" w:hAnsi="Times New Roman"/>
          <w:color w:val="000000"/>
          <w:spacing w:val="-5"/>
          <w:lang w:val="ru-RU"/>
        </w:rPr>
      </w:r>
    </w:p>
    <w:p>
      <w:pPr>
        <w:ind w:left="-179" w:firstLine="360"/>
        <w:jc w:val="both"/>
        <w:widowControl w:val="off"/>
        <w:rPr>
          <w:rFonts w:ascii="Times New Roman" w:hAnsi="Times New Roman"/>
          <w:lang w:val="ru-RU"/>
        </w:rPr>
      </w:pPr>
      <w:r>
        <w:rPr>
          <w:rFonts w:ascii="Times New Roman" w:hAnsi="Times New Roman"/>
          <w:lang w:val="ru-RU"/>
        </w:rPr>
        <w:t xml:space="preserve">2.4. Расчет с Поставщиком за поставленный Товар осуществляется Заказчиком в рублях Российской Федерации. </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2.5.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w:t>
      </w:r>
      <w:r>
        <w:rPr>
          <w:rFonts w:ascii="Times New Roman" w:hAnsi="Times New Roman"/>
          <w:lang w:val="ru-RU"/>
        </w:rPr>
        <w:t xml:space="preserve">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w:t>
      </w:r>
      <w:r>
        <w:rPr>
          <w:rFonts w:ascii="Times New Roman" w:hAnsi="Times New Roman"/>
          <w:lang w:val="ru-RU"/>
        </w:rPr>
        <w:t xml:space="preserve">Поставщика, несет Поставщик.</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color w:val="000000"/>
          <w:sz w:val="24"/>
          <w:szCs w:val="24"/>
          <w:shd w:val="clear" w:color="auto" w:fill="f7f7f7"/>
        </w:rPr>
      </w:pPr>
      <w:r>
        <w:rPr>
          <w:rFonts w:ascii="Times New Roman" w:hAnsi="Times New Roman"/>
          <w:lang w:val="ru-RU"/>
        </w:rPr>
        <w:t xml:space="preserve">2.6.</w:t>
      </w:r>
      <w:r>
        <w:rPr>
          <w:rFonts w:ascii="Times New Roman" w:hAnsi="Times New Roman"/>
          <w:sz w:val="24"/>
          <w:szCs w:val="24"/>
          <w:lang w:val="ru-RU"/>
        </w:rPr>
        <w:t xml:space="preserve"> </w:t>
      </w:r>
      <w:r>
        <w:rPr>
          <w:rFonts w:ascii="Times New Roman" w:hAnsi="Times New Roman"/>
          <w:color w:val="000000"/>
          <w:sz w:val="24"/>
          <w:szCs w:val="24"/>
          <w:shd w:val="clear" w:color="auto" w:fill="f7f7f7"/>
          <w:lang w:val="ru-RU"/>
        </w:rPr>
        <w:t xml:space="preserve">Авансовый платеж не предусмотрен. Оплата производится за поставленный товар в течение 7 (семи) рабочих дней после выставленного счета, счета-фактуры (при наличии), товарной накладной.</w:t>
      </w:r>
      <w:r>
        <w:rPr>
          <w:rFonts w:ascii="Times New Roman" w:hAnsi="Times New Roman"/>
          <w:color w:val="000000"/>
          <w:sz w:val="24"/>
          <w:szCs w:val="24"/>
          <w:shd w:val="clear" w:color="auto" w:fill="f7f7f7"/>
        </w:rPr>
      </w:r>
      <w:r>
        <w:rPr>
          <w:rFonts w:ascii="Times New Roman" w:hAnsi="Times New Roman"/>
          <w:color w:val="000000"/>
          <w:sz w:val="24"/>
          <w:szCs w:val="24"/>
          <w:shd w:val="clear" w:color="auto" w:fill="f7f7f7"/>
        </w:rPr>
      </w:r>
    </w:p>
    <w:p>
      <w:pPr>
        <w:ind w:left="-179" w:firstLine="360"/>
        <w:jc w:val="both"/>
        <w:widowControl w:val="off"/>
        <w:rPr>
          <w:rFonts w:ascii="Times New Roman" w:hAnsi="Times New Roman"/>
          <w:lang w:val="ru-RU"/>
        </w:rPr>
      </w:pPr>
      <w:r>
        <w:rPr>
          <w:rFonts w:ascii="Times New Roman" w:hAnsi="Times New Roman"/>
          <w:lang w:val="ru-RU"/>
        </w:rPr>
        <w:t xml:space="preserve">2.7. Датой (днем) оплаты цены Контракта Стороны настоящего Контракта считают</w:t>
      </w:r>
      <w:r>
        <w:rPr>
          <w:rFonts w:ascii="Times New Roman" w:hAnsi="Times New Roman"/>
          <w:lang w:val="ru-RU"/>
        </w:rPr>
        <w:t xml:space="preserve">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bCs/>
          <w:color w:val="000000"/>
          <w:lang w:val="ru-RU"/>
        </w:rPr>
      </w:pPr>
      <w:r>
        <w:rPr>
          <w:rFonts w:ascii="Times New Roman" w:hAnsi="Times New Roman"/>
          <w:bCs/>
          <w:color w:val="000000"/>
          <w:lang w:val="ru-RU"/>
        </w:rPr>
        <w:t xml:space="preserve">2.8. Источник финансирования – средства бюджета </w:t>
      </w:r>
      <w:r>
        <w:rPr>
          <w:rFonts w:ascii="Times New Roman" w:hAnsi="Times New Roman"/>
          <w:bCs/>
          <w:color w:val="000000"/>
          <w:lang w:val="ru-RU"/>
        </w:rPr>
        <w:t xml:space="preserve">Тосненского муниципального</w:t>
      </w:r>
      <w:r>
        <w:rPr>
          <w:rFonts w:ascii="Times New Roman" w:hAnsi="Times New Roman"/>
          <w:bCs/>
          <w:color w:val="000000"/>
          <w:lang w:val="ru-RU"/>
        </w:rPr>
        <w:t xml:space="preserve"> район</w:t>
      </w:r>
      <w:r>
        <w:rPr>
          <w:rFonts w:ascii="Times New Roman" w:hAnsi="Times New Roman"/>
          <w:bCs/>
          <w:color w:val="000000"/>
          <w:lang w:val="ru-RU"/>
        </w:rPr>
        <w:t xml:space="preserve">а</w:t>
      </w:r>
      <w:r>
        <w:rPr>
          <w:rFonts w:ascii="Times New Roman" w:hAnsi="Times New Roman"/>
          <w:bCs/>
          <w:color w:val="000000"/>
          <w:lang w:val="ru-RU"/>
        </w:rPr>
        <w:t xml:space="preserve"> </w:t>
      </w:r>
      <w:r>
        <w:rPr>
          <w:rFonts w:ascii="Times New Roman" w:hAnsi="Times New Roman"/>
          <w:bCs/>
          <w:color w:val="000000"/>
          <w:lang w:val="ru-RU"/>
        </w:rPr>
        <w:t xml:space="preserve">Л</w:t>
      </w:r>
      <w:r>
        <w:rPr>
          <w:rFonts w:ascii="Times New Roman" w:hAnsi="Times New Roman"/>
          <w:bCs/>
          <w:color w:val="000000"/>
          <w:lang w:val="ru-RU"/>
        </w:rPr>
        <w:t xml:space="preserve">енинградской области</w:t>
      </w:r>
      <w:r>
        <w:rPr>
          <w:rFonts w:ascii="Times New Roman" w:hAnsi="Times New Roman"/>
          <w:bCs/>
          <w:color w:val="000000"/>
          <w:lang w:val="ru-RU"/>
        </w:rPr>
        <w:t xml:space="preserve"> на 202</w:t>
      </w:r>
      <w:r>
        <w:rPr>
          <w:rFonts w:ascii="Times New Roman" w:hAnsi="Times New Roman"/>
          <w:bCs/>
          <w:color w:val="000000"/>
          <w:lang w:val="ru-RU"/>
        </w:rPr>
        <w:t xml:space="preserve">6</w:t>
      </w:r>
      <w:r>
        <w:rPr>
          <w:rFonts w:ascii="Times New Roman" w:hAnsi="Times New Roman"/>
          <w:bCs/>
          <w:color w:val="000000"/>
          <w:lang w:val="ru-RU"/>
        </w:rPr>
        <w:t xml:space="preserve"> год</w:t>
      </w:r>
      <w:r>
        <w:rPr>
          <w:rFonts w:ascii="Times New Roman" w:hAnsi="Times New Roman"/>
          <w:bCs/>
          <w:color w:val="000000"/>
          <w:lang w:val="ru-RU"/>
        </w:rPr>
        <w:t xml:space="preserve">.</w:t>
      </w:r>
      <w:r>
        <w:rPr>
          <w:rFonts w:ascii="Times New Roman" w:hAnsi="Times New Roman"/>
          <w:bCs/>
          <w:color w:val="000000"/>
          <w:lang w:val="ru-RU"/>
        </w:rPr>
        <w:t xml:space="preserve"> </w:t>
      </w:r>
      <w:r>
        <w:rPr>
          <w:rFonts w:ascii="Times New Roman" w:hAnsi="Times New Roman"/>
          <w:bCs/>
          <w:color w:val="000000"/>
          <w:lang w:val="ru-RU"/>
        </w:rPr>
      </w:r>
      <w:r>
        <w:rPr>
          <w:rFonts w:ascii="Times New Roman" w:hAnsi="Times New Roman"/>
          <w:bCs/>
          <w:color w:val="000000"/>
          <w:lang w:val="ru-RU"/>
        </w:rPr>
      </w:r>
    </w:p>
    <w:p>
      <w:pPr>
        <w:ind w:left="-179" w:firstLine="360"/>
        <w:jc w:val="both"/>
        <w:widowControl w:val="off"/>
        <w:rPr>
          <w:rFonts w:ascii="Times New Roman" w:hAnsi="Times New Roman"/>
          <w:bCs/>
          <w:color w:val="000000"/>
          <w:lang w:val="ru-RU"/>
        </w:rPr>
      </w:pPr>
      <w:r>
        <w:rPr>
          <w:rFonts w:ascii="Times New Roman" w:hAnsi="Times New Roman"/>
          <w:bCs/>
          <w:color w:val="000000"/>
          <w:lang w:val="ru-RU"/>
        </w:rPr>
      </w:r>
      <w:r>
        <w:rPr>
          <w:rFonts w:ascii="Times New Roman" w:hAnsi="Times New Roman"/>
          <w:bCs/>
          <w:color w:val="000000"/>
          <w:lang w:val="ru-RU"/>
        </w:rPr>
      </w:r>
      <w:r>
        <w:rPr>
          <w:rFonts w:ascii="Times New Roman" w:hAnsi="Times New Roman"/>
          <w:bCs/>
          <w:color w:val="000000"/>
          <w:lang w:val="ru-RU"/>
        </w:rPr>
      </w:r>
    </w:p>
    <w:p>
      <w:pPr>
        <w:ind w:left="-179" w:firstLine="360"/>
        <w:jc w:val="both"/>
        <w:widowControl w:val="off"/>
        <w:rPr>
          <w:rFonts w:ascii="Times New Roman" w:hAnsi="Times New Roman"/>
          <w:b/>
          <w:bCs/>
          <w:lang w:val="ru-RU"/>
        </w:rPr>
      </w:pPr>
      <w:r>
        <w:rPr>
          <w:rFonts w:ascii="Times New Roman" w:hAnsi="Times New Roman"/>
          <w:b/>
          <w:bCs/>
          <w:color w:val="000000"/>
          <w:lang w:val="ru-RU"/>
        </w:rPr>
        <w:t xml:space="preserve">3. </w:t>
      </w:r>
      <w:r>
        <w:rPr>
          <w:rFonts w:ascii="Times New Roman" w:hAnsi="Times New Roman"/>
          <w:b/>
          <w:bCs/>
          <w:lang w:val="ru-RU"/>
        </w:rPr>
        <w:t xml:space="preserve">КАЧЕСТВО, КОМПЛЕКТНОСТЬ ТОВАРА.</w:t>
      </w:r>
      <w:r>
        <w:rPr>
          <w:rFonts w:ascii="Times New Roman" w:hAnsi="Times New Roman"/>
          <w:b/>
          <w:bCs/>
          <w:lang w:val="ru-RU"/>
        </w:rPr>
        <w:t xml:space="preserve"> </w:t>
      </w:r>
      <w:r>
        <w:rPr>
          <w:rFonts w:ascii="Times New Roman" w:hAnsi="Times New Roman"/>
          <w:b/>
          <w:bCs/>
          <w:lang w:val="ru-RU"/>
        </w:rPr>
        <w:t xml:space="preserve">ГАРАНТИЙНЫЕ ОБЯЗАТЕЛЬСТВА.</w:t>
      </w:r>
      <w:r>
        <w:rPr>
          <w:rFonts w:ascii="Times New Roman" w:hAnsi="Times New Roman"/>
          <w:b/>
          <w:bCs/>
          <w:lang w:val="ru-RU"/>
        </w:rPr>
      </w:r>
      <w:r>
        <w:rPr>
          <w:rFonts w:ascii="Times New Roman" w:hAnsi="Times New Roman"/>
          <w:b/>
          <w:bCs/>
          <w:lang w:val="ru-RU"/>
        </w:rPr>
      </w:r>
    </w:p>
    <w:p>
      <w:pPr>
        <w:ind w:left="-179" w:firstLine="360"/>
        <w:jc w:val="both"/>
        <w:widowControl w:val="off"/>
        <w:rPr>
          <w:rFonts w:ascii="Times New Roman" w:hAnsi="Times New Roman"/>
          <w:bCs/>
          <w:lang w:val="ru-RU"/>
        </w:rPr>
      </w:pPr>
      <w:r>
        <w:rPr>
          <w:rFonts w:ascii="Times New Roman" w:hAnsi="Times New Roman"/>
          <w:bCs/>
          <w:lang w:val="ru-RU"/>
        </w:rPr>
      </w:r>
      <w:r>
        <w:rPr>
          <w:rFonts w:ascii="Times New Roman" w:hAnsi="Times New Roman"/>
          <w:bCs/>
          <w:lang w:val="ru-RU"/>
        </w:rPr>
      </w:r>
      <w:r>
        <w:rPr>
          <w:rFonts w:ascii="Times New Roman" w:hAnsi="Times New Roman"/>
          <w:bCs/>
          <w:lang w:val="ru-RU"/>
        </w:rPr>
      </w:r>
    </w:p>
    <w:p>
      <w:pPr>
        <w:ind w:left="-179" w:firstLine="360"/>
        <w:jc w:val="both"/>
        <w:widowControl w:val="off"/>
        <w:tabs>
          <w:tab w:val="left" w:pos="1176" w:leader="none"/>
        </w:tabs>
        <w:rPr>
          <w:rFonts w:ascii="Times New Roman" w:hAnsi="Times New Roman"/>
          <w:lang w:val="ru-RU"/>
        </w:rPr>
      </w:pPr>
      <w:r>
        <w:rPr>
          <w:rFonts w:ascii="Times New Roman" w:hAnsi="Times New Roman"/>
          <w:lang w:val="ru-RU"/>
        </w:rPr>
        <w:t xml:space="preserve">3.1</w:t>
      </w:r>
      <w:r>
        <w:rPr>
          <w:rFonts w:ascii="Times New Roman" w:hAnsi="Times New Roman"/>
          <w:lang w:val="ru-RU"/>
        </w:rPr>
        <w:t xml:space="preserve">.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w:t>
      </w:r>
      <w:r>
        <w:rPr>
          <w:rFonts w:ascii="Times New Roman" w:hAnsi="Times New Roman"/>
          <w:lang w:val="ru-RU"/>
        </w:rPr>
      </w:r>
      <w:r>
        <w:rPr>
          <w:rFonts w:ascii="Times New Roman" w:hAnsi="Times New Roman"/>
          <w:lang w:val="ru-RU"/>
        </w:rPr>
      </w:r>
    </w:p>
    <w:p>
      <w:pPr>
        <w:ind w:left="-179" w:firstLine="360"/>
        <w:jc w:val="both"/>
        <w:widowControl w:val="off"/>
        <w:tabs>
          <w:tab w:val="left" w:pos="1176" w:leader="none"/>
        </w:tabs>
        <w:rPr>
          <w:rFonts w:ascii="Times New Roman" w:hAnsi="Times New Roman"/>
          <w:lang w:val="ru-RU"/>
        </w:rPr>
      </w:pPr>
      <w:r>
        <w:rPr>
          <w:rFonts w:ascii="Times New Roman" w:hAnsi="Times New Roman"/>
          <w:lang w:val="ru-RU"/>
        </w:rPr>
        <w:t xml:space="preserve">3.2. Гарантии Поставщика и гарантийные обязательства:</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3.2.1. Поставщик гарантирует, что:</w:t>
      </w:r>
      <w:r>
        <w:rPr>
          <w:rFonts w:ascii="Times New Roman" w:hAnsi="Times New Roman"/>
          <w:lang w:val="ru-RU"/>
        </w:rPr>
      </w:r>
      <w:r>
        <w:rPr>
          <w:rFonts w:ascii="Times New Roman" w:hAnsi="Times New Roman"/>
          <w:lang w:val="ru-RU"/>
        </w:rPr>
      </w:r>
    </w:p>
    <w:p>
      <w:pPr>
        <w:pStyle w:val="855"/>
        <w:ind w:left="-179" w:firstLine="360"/>
        <w:widowControl w:val="off"/>
      </w:pPr>
      <w:r>
        <w:t xml:space="preserve">3.2.1.1. Поставляемый Товар должен быть новым (не бывшим в употреблении), не является предметом иных договорных (контрактных) обязательств и свободно от прав и притязаний третьих лиц.</w:t>
      </w:r>
      <w:r/>
    </w:p>
    <w:p>
      <w:pPr>
        <w:pStyle w:val="855"/>
        <w:ind w:left="-179" w:firstLine="360"/>
        <w:widowControl w:val="off"/>
      </w:pPr>
      <w:r>
        <w:t xml:space="preserve">3.2.1.2. Исполнение обязательств по настоящему Контракту не нарушит имущественных и неимущественных прав Заказчика и третьих лиц. </w:t>
      </w:r>
      <w:r/>
    </w:p>
    <w:p>
      <w:pPr>
        <w:ind w:left="-179" w:firstLine="360"/>
        <w:jc w:val="both"/>
        <w:rPr>
          <w:rFonts w:ascii="Times New Roman" w:hAnsi="Times New Roman"/>
          <w:lang w:val="ru-RU"/>
        </w:rPr>
      </w:pPr>
      <w:r>
        <w:rPr>
          <w:rFonts w:ascii="Times New Roman" w:hAnsi="Times New Roman"/>
          <w:lang w:val="ru-RU"/>
        </w:rPr>
        <w:t xml:space="preserve">3.2.1.3. 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3.3. Извещение о выявленных недостатках направляется Заказчиком Поставщику в течение 3 (трех) рабочих дней со дня их обнаружения.</w:t>
      </w:r>
      <w:r>
        <w:rPr>
          <w:rFonts w:ascii="Times New Roman" w:hAnsi="Times New Roman"/>
          <w:lang w:val="ru-RU"/>
        </w:rPr>
      </w:r>
      <w:r>
        <w:rPr>
          <w:rFonts w:ascii="Times New Roman" w:hAnsi="Times New Roman"/>
          <w:lang w:val="ru-RU"/>
        </w:rPr>
      </w:r>
    </w:p>
    <w:p>
      <w:pPr>
        <w:ind w:left="-179" w:firstLine="360"/>
        <w:jc w:val="both"/>
        <w:rPr>
          <w:rFonts w:ascii="Times New Roman" w:hAnsi="Times New Roman"/>
          <w:lang w:val="ru-RU"/>
        </w:rPr>
      </w:pPr>
      <w:r>
        <w:rPr>
          <w:rFonts w:ascii="Times New Roman" w:hAnsi="Times New Roman"/>
          <w:lang w:val="ru-RU"/>
        </w:rPr>
        <w:t xml:space="preserve">3.4. Гарантийный срок на поставляемый Товар составляет не менее 12 месяцев с момента его передачи.</w:t>
      </w:r>
      <w:r>
        <w:rPr>
          <w:rFonts w:ascii="Times New Roman" w:hAnsi="Times New Roman"/>
          <w:lang w:val="ru-RU"/>
        </w:rPr>
      </w:r>
      <w:r>
        <w:rPr>
          <w:rFonts w:ascii="Times New Roman" w:hAnsi="Times New Roman"/>
          <w:lang w:val="ru-RU"/>
        </w:rPr>
      </w:r>
    </w:p>
    <w:p>
      <w:pPr>
        <w:pStyle w:val="785"/>
        <w:ind w:left="-179" w:firstLine="360"/>
        <w:jc w:val="both"/>
        <w:spacing w:before="0" w:after="0"/>
        <w:rPr>
          <w:rFonts w:ascii="Times New Roman" w:hAnsi="Times New Roman"/>
          <w:b w:val="0"/>
          <w:sz w:val="24"/>
          <w:szCs w:val="24"/>
          <w:lang w:val="ru-RU"/>
        </w:rPr>
      </w:pPr>
      <w:r>
        <w:rPr>
          <w:rFonts w:ascii="Times New Roman" w:hAnsi="Times New Roman"/>
          <w:b w:val="0"/>
          <w:sz w:val="24"/>
          <w:szCs w:val="24"/>
          <w:lang w:val="ru-RU"/>
        </w:rPr>
        <w:t xml:space="preserve">3.5. Гарантийный срок начинает течь с момента передачи товара Заказчику. </w:t>
      </w:r>
      <w:r>
        <w:rPr>
          <w:rFonts w:ascii="Times New Roman" w:hAnsi="Times New Roman"/>
          <w:b w:val="0"/>
          <w:sz w:val="24"/>
          <w:szCs w:val="24"/>
          <w:lang w:val="ru-RU"/>
        </w:rPr>
      </w:r>
      <w:r>
        <w:rPr>
          <w:rFonts w:ascii="Times New Roman" w:hAnsi="Times New Roman"/>
          <w:b w:val="0"/>
          <w:sz w:val="24"/>
          <w:szCs w:val="24"/>
          <w:lang w:val="ru-RU"/>
        </w:rPr>
      </w:r>
    </w:p>
    <w:p>
      <w:pPr>
        <w:pStyle w:val="785"/>
        <w:ind w:left="-179" w:firstLine="360"/>
        <w:jc w:val="both"/>
        <w:spacing w:before="0" w:after="0"/>
        <w:rPr>
          <w:rFonts w:ascii="Times New Roman" w:hAnsi="Times New Roman"/>
          <w:b w:val="0"/>
          <w:sz w:val="24"/>
          <w:szCs w:val="24"/>
          <w:lang w:val="ru-RU"/>
        </w:rPr>
      </w:pPr>
      <w:r>
        <w:rPr>
          <w:rFonts w:ascii="Times New Roman" w:hAnsi="Times New Roman"/>
          <w:b w:val="0"/>
          <w:sz w:val="24"/>
          <w:szCs w:val="24"/>
          <w:lang w:val="ru-RU"/>
        </w:rPr>
        <w:t xml:space="preserve">3.6.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r>
        <w:rPr>
          <w:rFonts w:ascii="Times New Roman" w:hAnsi="Times New Roman"/>
          <w:b w:val="0"/>
          <w:sz w:val="24"/>
          <w:szCs w:val="24"/>
          <w:lang w:val="ru-RU"/>
        </w:rPr>
      </w:r>
      <w:r>
        <w:rPr>
          <w:rFonts w:ascii="Times New Roman" w:hAnsi="Times New Roman"/>
          <w:b w:val="0"/>
          <w:sz w:val="24"/>
          <w:szCs w:val="24"/>
          <w:lang w:val="ru-RU"/>
        </w:rPr>
      </w:r>
    </w:p>
    <w:p>
      <w:pPr>
        <w:ind w:left="-179" w:firstLine="360"/>
        <w:jc w:val="both"/>
        <w:rPr>
          <w:rFonts w:ascii="Times New Roman" w:hAnsi="Times New Roman"/>
          <w:lang w:val="ru-RU"/>
        </w:rPr>
      </w:pPr>
      <w:r>
        <w:rPr>
          <w:rFonts w:ascii="Times New Roman" w:hAnsi="Times New Roman"/>
          <w:lang w:val="ru-RU"/>
        </w:rPr>
        <w:t xml:space="preserve">3.7.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w:t>
      </w:r>
      <w:hyperlink r:id="rId9" w:tooltip="consultantplus://offline/ref=94D595CEA4EEC6448BB7645EF11D24CA92FDB7AA3409A4DCF7B0FE109F8CE199202DCE89C5404F6EOF41G" w:history="1">
        <w:r>
          <w:rPr>
            <w:rFonts w:ascii="Times New Roman" w:hAnsi="Times New Roman"/>
            <w:lang w:val="ru-RU"/>
          </w:rPr>
          <w:t xml:space="preserve">(статья 476 ГК РФ),</w:t>
        </w:r>
      </w:hyperlink>
      <w:r>
        <w:rPr>
          <w:rFonts w:ascii="Times New Roman" w:hAnsi="Times New Roman"/>
          <w:lang w:val="ru-RU"/>
        </w:rPr>
        <w:t xml:space="preserve"> устанавливается гарантийный срок той</w:t>
      </w:r>
      <w:r>
        <w:rPr>
          <w:rFonts w:ascii="Times New Roman" w:hAnsi="Times New Roman"/>
          <w:lang w:val="ru-RU"/>
        </w:rPr>
        <w:t xml:space="preserve"> же продолжительности, что и </w:t>
      </w:r>
      <w:r>
        <w:rPr>
          <w:rFonts w:ascii="Times New Roman" w:hAnsi="Times New Roman"/>
          <w:lang w:val="ru-RU"/>
        </w:rPr>
        <w:t xml:space="preserve">на</w:t>
      </w:r>
      <w:r>
        <w:rPr>
          <w:rFonts w:ascii="Times New Roman" w:hAnsi="Times New Roman"/>
          <w:lang w:val="ru-RU"/>
        </w:rPr>
        <w:t xml:space="preserve"> замене</w:t>
      </w:r>
      <w:r>
        <w:rPr>
          <w:rFonts w:ascii="Times New Roman" w:hAnsi="Times New Roman"/>
          <w:lang w:val="ru-RU"/>
        </w:rPr>
        <w:t xml:space="preserve">н</w:t>
      </w:r>
      <w:r>
        <w:rPr>
          <w:rFonts w:ascii="Times New Roman" w:hAnsi="Times New Roman"/>
          <w:lang w:val="ru-RU"/>
        </w:rPr>
        <w:t xml:space="preserve">н</w:t>
      </w:r>
      <w:r>
        <w:rPr>
          <w:rFonts w:ascii="Times New Roman" w:hAnsi="Times New Roman"/>
          <w:lang w:val="ru-RU"/>
        </w:rPr>
        <w:t xml:space="preserve">ый.</w:t>
      </w:r>
      <w:r>
        <w:rPr>
          <w:rFonts w:ascii="Times New Roman" w:hAnsi="Times New Roman"/>
          <w:lang w:val="ru-RU"/>
        </w:rPr>
      </w:r>
      <w:r>
        <w:rPr>
          <w:rFonts w:ascii="Times New Roman" w:hAnsi="Times New Roman"/>
          <w:lang w:val="ru-RU"/>
        </w:rPr>
      </w:r>
    </w:p>
    <w:p>
      <w:pPr>
        <w:pStyle w:val="855"/>
        <w:ind w:left="-179" w:firstLine="360"/>
        <w:widowControl w:val="off"/>
      </w:pPr>
      <w:r/>
      <w:r/>
    </w:p>
    <w:p>
      <w:pPr>
        <w:ind w:left="-179" w:firstLine="360"/>
        <w:jc w:val="both"/>
        <w:widowControl w:val="off"/>
        <w:rPr>
          <w:rFonts w:ascii="Times New Roman" w:hAnsi="Times New Roman"/>
          <w:b/>
          <w:bCs/>
          <w:color w:val="000000"/>
          <w:lang w:val="ru-RU"/>
        </w:rPr>
      </w:pPr>
      <w:r>
        <w:rPr>
          <w:rFonts w:ascii="Times New Roman" w:hAnsi="Times New Roman"/>
          <w:b/>
          <w:bCs/>
          <w:color w:val="000000"/>
          <w:lang w:val="ru-RU"/>
        </w:rPr>
        <w:t xml:space="preserve">4. СРОК, МЕСТО ПОСТАВКИ И ПОРЯДОК ПРИЕМА-ПЕРЕДАЧИ ТОВАРА.</w:t>
      </w:r>
      <w:r>
        <w:rPr>
          <w:rFonts w:ascii="Times New Roman" w:hAnsi="Times New Roman"/>
          <w:b/>
          <w:bCs/>
          <w:color w:val="000000"/>
          <w:lang w:val="ru-RU"/>
        </w:rPr>
      </w:r>
      <w:r>
        <w:rPr>
          <w:rFonts w:ascii="Times New Roman" w:hAnsi="Times New Roman"/>
          <w:b/>
          <w:bCs/>
          <w:color w:val="000000"/>
          <w:lang w:val="ru-RU"/>
        </w:rPr>
      </w:r>
    </w:p>
    <w:p>
      <w:pPr>
        <w:ind w:left="-179" w:firstLine="360"/>
        <w:jc w:val="both"/>
        <w:widowControl w:val="off"/>
        <w:rPr>
          <w:rFonts w:ascii="Times New Roman" w:hAnsi="Times New Roman"/>
          <w:b/>
          <w:bCs/>
          <w:lang w:val="ru-RU"/>
        </w:rPr>
      </w:pPr>
      <w:r>
        <w:rPr>
          <w:rFonts w:ascii="Times New Roman" w:hAnsi="Times New Roman"/>
          <w:b/>
          <w:bCs/>
          <w:lang w:val="ru-RU"/>
        </w:rPr>
        <w:t xml:space="preserve">ПЕРЕХОД ПРАВА СОБСТВЕННОСТИ. РИСК СЛУЧАЙНОЙ ГИБЕЛИ.</w:t>
      </w:r>
      <w:r>
        <w:rPr>
          <w:rFonts w:ascii="Times New Roman" w:hAnsi="Times New Roman"/>
          <w:b/>
          <w:bCs/>
          <w:lang w:val="ru-RU"/>
        </w:rPr>
      </w:r>
      <w:r>
        <w:rPr>
          <w:rFonts w:ascii="Times New Roman" w:hAnsi="Times New Roman"/>
          <w:b/>
          <w:bCs/>
          <w:lang w:val="ru-RU"/>
        </w:rPr>
      </w:r>
    </w:p>
    <w:p>
      <w:pPr>
        <w:ind w:left="38"/>
        <w:shd w:val="clear" w:color="auto" w:fill="ffffff"/>
        <w:rPr>
          <w:rFonts w:ascii="Times New Roman" w:hAnsi="Times New Roman"/>
          <w:lang w:val="ru-RU"/>
        </w:rPr>
      </w:pPr>
      <w:r>
        <w:rPr>
          <w:rFonts w:ascii="Times New Roman" w:hAnsi="Times New Roman"/>
          <w:lang w:val="ru-RU"/>
        </w:rPr>
      </w:r>
      <w:r>
        <w:rPr>
          <w:rFonts w:ascii="Times New Roman" w:hAnsi="Times New Roman"/>
          <w:lang w:val="ru-RU"/>
        </w:rPr>
      </w:r>
      <w:r>
        <w:rPr>
          <w:rFonts w:ascii="Times New Roman" w:hAnsi="Times New Roman"/>
          <w:lang w:val="ru-RU"/>
        </w:rPr>
      </w:r>
    </w:p>
    <w:p>
      <w:pPr>
        <w:ind w:left="-141" w:firstLine="284"/>
        <w:jc w:val="both"/>
        <w:shd w:val="clear" w:color="auto" w:fill="ffffff"/>
        <w:rPr>
          <w:rFonts w:ascii="Times New Roman" w:hAnsi="Times New Roman"/>
          <w:lang w:val="ru-RU"/>
        </w:rPr>
      </w:pPr>
      <w:r>
        <w:rPr>
          <w:rFonts w:ascii="Times New Roman" w:hAnsi="Times New Roman"/>
          <w:lang w:val="ru-RU"/>
        </w:rPr>
        <w:t xml:space="preserve"> 4.1. Поставщик осуществляет Поставку Товара силами, средствами и транспортом Поставщика по адресу: </w:t>
      </w:r>
      <w:r>
        <w:rPr>
          <w:rFonts w:ascii="Times New Roman" w:hAnsi="Times New Roman"/>
          <w:color w:val="000000"/>
          <w:lang w:val="ru-RU"/>
        </w:rPr>
        <w:t xml:space="preserve">187000, </w:t>
      </w:r>
      <w:r>
        <w:rPr>
          <w:rFonts w:ascii="Times New Roman" w:hAnsi="Times New Roman" w:eastAsia="Times New Roman"/>
          <w:lang w:val="ru-RU" w:eastAsia="ru-RU"/>
        </w:rPr>
        <w:t xml:space="preserve">Ленинградская область, г. Тосно, пр.</w:t>
      </w:r>
      <w:r>
        <w:rPr>
          <w:rFonts w:ascii="Times New Roman" w:hAnsi="Times New Roman" w:eastAsia="Times New Roman"/>
          <w:lang w:val="ru-RU" w:eastAsia="ru-RU"/>
        </w:rPr>
        <w:t xml:space="preserve"> </w:t>
      </w:r>
      <w:r>
        <w:rPr>
          <w:rFonts w:ascii="Times New Roman" w:hAnsi="Times New Roman" w:eastAsia="Times New Roman"/>
          <w:lang w:val="ru-RU" w:eastAsia="ru-RU"/>
        </w:rPr>
        <w:t xml:space="preserve">Ленина,</w:t>
      </w:r>
      <w:r>
        <w:rPr>
          <w:rFonts w:ascii="Times New Roman" w:hAnsi="Times New Roman" w:eastAsia="Times New Roman"/>
          <w:lang w:val="ru-RU" w:eastAsia="ru-RU"/>
        </w:rPr>
        <w:t xml:space="preserve"> д. </w:t>
      </w:r>
      <w:r>
        <w:rPr>
          <w:rFonts w:ascii="Times New Roman" w:hAnsi="Times New Roman" w:eastAsia="Times New Roman"/>
          <w:lang w:val="ru-RU" w:eastAsia="ru-RU"/>
        </w:rPr>
        <w:t xml:space="preserve">32</w:t>
      </w:r>
      <w:r>
        <w:rPr>
          <w:rFonts w:ascii="Times New Roman" w:hAnsi="Times New Roman"/>
          <w:lang w:val="ru-RU"/>
        </w:rPr>
        <w:t xml:space="preserve">,</w:t>
      </w:r>
      <w:r>
        <w:rPr>
          <w:rFonts w:ascii="Times New Roman" w:hAnsi="Times New Roman"/>
          <w:lang w:val="ru-RU"/>
        </w:rPr>
        <w:t xml:space="preserve">каб. 55</w:t>
      </w:r>
      <w:r>
        <w:rPr>
          <w:rFonts w:ascii="Times New Roman" w:hAnsi="Times New Roman"/>
          <w:lang w:val="ru-RU"/>
        </w:rPr>
        <w:t xml:space="preserve"> в течени</w:t>
      </w:r>
      <w:r>
        <w:rPr>
          <w:rFonts w:ascii="Times New Roman" w:hAnsi="Times New Roman"/>
          <w:lang w:val="ru-RU"/>
        </w:rPr>
        <w:t xml:space="preserve">и</w:t>
      </w:r>
      <w:r>
        <w:rPr>
          <w:rFonts w:ascii="Times New Roman" w:hAnsi="Times New Roman"/>
          <w:lang w:val="ru-RU"/>
        </w:rPr>
        <w:t xml:space="preserve"> </w:t>
      </w:r>
      <w:r>
        <w:rPr>
          <w:rFonts w:ascii="Times New Roman" w:hAnsi="Times New Roman"/>
          <w:lang w:val="ru-RU"/>
        </w:rPr>
        <w:t xml:space="preserve">15 (пятнадцати</w:t>
      </w:r>
      <w:r>
        <w:rPr>
          <w:rFonts w:ascii="Times New Roman" w:hAnsi="Times New Roman"/>
          <w:lang w:val="ru-RU"/>
        </w:rPr>
        <w:t xml:space="preserve">) кален</w:t>
      </w:r>
      <w:r>
        <w:rPr>
          <w:rFonts w:ascii="Times New Roman" w:hAnsi="Times New Roman"/>
          <w:lang w:val="ru-RU"/>
        </w:rPr>
        <w:t xml:space="preserve">дарных дней с даты</w:t>
      </w:r>
      <w:r>
        <w:rPr>
          <w:rFonts w:ascii="Times New Roman" w:hAnsi="Times New Roman"/>
          <w:lang w:val="ru-RU"/>
        </w:rPr>
        <w:t xml:space="preserve"> подписания</w:t>
      </w:r>
      <w:r>
        <w:rPr>
          <w:rFonts w:ascii="Times New Roman" w:hAnsi="Times New Roman"/>
          <w:lang w:val="ru-RU"/>
        </w:rPr>
        <w:t xml:space="preserve"> контракта.</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4.2. Порядок приема-передачи Товара:</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4.2.1. Прием Товара по наименованию, качеству и количеству производится </w:t>
      </w:r>
      <w:r>
        <w:rPr>
          <w:rFonts w:ascii="Times New Roman" w:hAnsi="Times New Roman"/>
          <w:lang w:val="ru-RU"/>
        </w:rPr>
        <w:t xml:space="preserve">Заказчиком путем его визуального осмотра по месту поставки, указанному в Спецификации, и иными необходимыми способами, в течение 2 (двух) календарных дней с момента поставки Товара, с обязательным присутствием Поставщика либо его надлежаще уполномоченного </w:t>
      </w:r>
      <w:r>
        <w:rPr>
          <w:rFonts w:ascii="Times New Roman" w:hAnsi="Times New Roman"/>
          <w:lang w:val="ru-RU"/>
        </w:rPr>
        <w:t xml:space="preserve">представителя и подписанием акта приема-передачи Товара.</w:t>
      </w:r>
      <w:r>
        <w:rPr>
          <w:rFonts w:ascii="Times New Roman" w:hAnsi="Times New Roman"/>
          <w:lang w:val="ru-RU"/>
        </w:rPr>
      </w:r>
      <w:r>
        <w:rPr>
          <w:rFonts w:ascii="Times New Roman" w:hAnsi="Times New Roman"/>
          <w:lang w:val="ru-RU"/>
        </w:rPr>
      </w:r>
    </w:p>
    <w:p>
      <w:pPr>
        <w:pStyle w:val="855"/>
        <w:ind w:left="-179" w:firstLine="38"/>
        <w:widowControl w:val="off"/>
      </w:pPr>
      <w:r>
        <w:t xml:space="preserve">4.2.2. При приеме-передаче Товара Заказчиком от Поставщика, последний передает</w:t>
      </w:r>
      <w:r>
        <w:rPr>
          <w:color w:val="000000"/>
        </w:rPr>
        <w:t xml:space="preserve"> надлежаще оформленные</w:t>
      </w:r>
      <w:r>
        <w:t xml:space="preserve">:</w:t>
      </w:r>
      <w:r/>
    </w:p>
    <w:p>
      <w:pPr>
        <w:pStyle w:val="855"/>
        <w:ind w:left="-179" w:firstLine="360"/>
        <w:widowControl w:val="off"/>
      </w:pPr>
      <w:r>
        <w:t xml:space="preserve">- счет-фактуру;</w:t>
      </w:r>
      <w:r/>
    </w:p>
    <w:p>
      <w:pPr>
        <w:pStyle w:val="855"/>
        <w:ind w:left="-179" w:firstLine="360"/>
        <w:widowControl w:val="off"/>
      </w:pPr>
      <w:r>
        <w:t xml:space="preserve">- товарную накладную и другие документы, необходимые для оприходования Товара</w:t>
      </w:r>
      <w:r>
        <w:t xml:space="preserve">,</w:t>
      </w:r>
      <w:r>
        <w:t xml:space="preserve"> в соответствии с действующим законодательством Российской Федерации;</w:t>
      </w:r>
      <w:r/>
    </w:p>
    <w:p>
      <w:pPr>
        <w:pStyle w:val="855"/>
        <w:ind w:left="-179" w:firstLine="360"/>
        <w:widowControl w:val="off"/>
      </w:pPr>
      <w:r>
        <w:t xml:space="preserve">-  документы, предусмотренные пунктом 3.1. раздела 3 настоящего Контракта.</w:t>
      </w:r>
      <w:r/>
    </w:p>
    <w:p>
      <w:pPr>
        <w:pStyle w:val="855"/>
        <w:ind w:left="-179" w:firstLine="360"/>
        <w:widowControl w:val="off"/>
      </w:pPr>
      <w:r>
        <w:t xml:space="preserve">В случае невыполнения Поставщиком условия о передаче названных документов, Заказчик вправе отказаться от приема Товара. </w:t>
      </w:r>
      <w:r/>
    </w:p>
    <w:p>
      <w:pPr>
        <w:ind w:left="-179" w:firstLine="360"/>
        <w:jc w:val="both"/>
        <w:widowControl w:val="off"/>
        <w:rPr>
          <w:rFonts w:ascii="Times New Roman" w:hAnsi="Times New Roman"/>
          <w:lang w:val="ru-RU"/>
        </w:rPr>
      </w:pPr>
      <w:r>
        <w:rPr>
          <w:rFonts w:ascii="Times New Roman" w:hAnsi="Times New Roman"/>
          <w:lang w:val="ru-RU"/>
        </w:rPr>
        <w:t xml:space="preserve">4.3.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color w:val="000000"/>
          <w:lang w:val="ru-RU"/>
        </w:rPr>
      </w:pPr>
      <w:r>
        <w:rPr>
          <w:rFonts w:ascii="Times New Roman" w:hAnsi="Times New Roman"/>
          <w:lang w:val="ru-RU"/>
        </w:rPr>
        <w:t xml:space="preserve">4.4. Право собственности на Товар прекращается у Поставщика с момента исполнения им обязательства, предусмотренного пунктом 4.3. раздела 4 настоящего Контракта</w:t>
      </w:r>
      <w:r>
        <w:rPr>
          <w:rFonts w:ascii="Times New Roman" w:hAnsi="Times New Roman"/>
          <w:color w:val="000000"/>
          <w:lang w:val="ru-RU"/>
        </w:rPr>
        <w:t xml:space="preserve">.</w:t>
      </w:r>
      <w:r>
        <w:rPr>
          <w:rFonts w:ascii="Times New Roman" w:hAnsi="Times New Roman"/>
          <w:color w:val="000000"/>
          <w:lang w:val="ru-RU"/>
        </w:rPr>
      </w:r>
      <w:r>
        <w:rPr>
          <w:rFonts w:ascii="Times New Roman" w:hAnsi="Times New Roman"/>
          <w:color w:val="000000"/>
          <w:lang w:val="ru-RU"/>
        </w:rPr>
      </w:r>
    </w:p>
    <w:p>
      <w:pPr>
        <w:ind w:left="-179" w:firstLine="360"/>
        <w:jc w:val="both"/>
        <w:widowControl w:val="off"/>
        <w:rPr>
          <w:rFonts w:ascii="Times New Roman" w:hAnsi="Times New Roman"/>
          <w:color w:val="000000"/>
          <w:lang w:val="ru-RU"/>
        </w:rPr>
      </w:pPr>
      <w:r>
        <w:rPr>
          <w:rFonts w:ascii="Times New Roman" w:hAnsi="Times New Roman"/>
          <w:color w:val="000000"/>
          <w:lang w:val="ru-RU"/>
        </w:rPr>
        <w:t xml:space="preserve">4.5. Риск случайной гибели Товара несет Поставщик до момента</w:t>
      </w:r>
      <w:r>
        <w:rPr>
          <w:rFonts w:ascii="Times New Roman" w:hAnsi="Times New Roman"/>
          <w:lang w:val="ru-RU"/>
        </w:rPr>
        <w:t xml:space="preserve"> исполнения им обязательства, предусмотренного пунктом 4.3. раздела 4 настоящего Контракта</w:t>
      </w:r>
      <w:r>
        <w:rPr>
          <w:rFonts w:ascii="Times New Roman" w:hAnsi="Times New Roman"/>
          <w:color w:val="000000"/>
          <w:lang w:val="ru-RU"/>
        </w:rPr>
        <w:t xml:space="preserve">.</w:t>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rPr>
          <w:rFonts w:ascii="Times New Roman" w:hAnsi="Times New Roman"/>
          <w:bCs/>
          <w:color w:val="000000"/>
          <w:lang w:val="ru-RU"/>
        </w:rPr>
      </w:pPr>
      <w:r>
        <w:rPr>
          <w:rFonts w:ascii="Times New Roman" w:hAnsi="Times New Roman"/>
          <w:bCs/>
          <w:color w:val="000000"/>
          <w:lang w:val="ru-RU"/>
        </w:rPr>
      </w:r>
      <w:r>
        <w:rPr>
          <w:rFonts w:ascii="Times New Roman" w:hAnsi="Times New Roman"/>
          <w:bCs/>
          <w:color w:val="000000"/>
          <w:lang w:val="ru-RU"/>
        </w:rPr>
      </w:r>
      <w:r>
        <w:rPr>
          <w:rFonts w:ascii="Times New Roman" w:hAnsi="Times New Roman"/>
          <w:bCs/>
          <w:color w:val="000000"/>
          <w:lang w:val="ru-RU"/>
        </w:rPr>
      </w:r>
    </w:p>
    <w:p>
      <w:pPr>
        <w:ind w:left="-179" w:firstLine="360"/>
        <w:jc w:val="both"/>
        <w:shd w:val="clear" w:color="auto" w:fill="ffffff"/>
        <w:widowControl w:val="off"/>
        <w:rPr>
          <w:rFonts w:ascii="Times New Roman" w:hAnsi="Times New Roman"/>
          <w:b/>
          <w:bCs/>
          <w:color w:val="000000"/>
          <w:lang w:val="ru-RU"/>
        </w:rPr>
      </w:pPr>
      <w:r>
        <w:rPr>
          <w:rFonts w:ascii="Times New Roman" w:hAnsi="Times New Roman"/>
          <w:b/>
          <w:bCs/>
          <w:color w:val="000000"/>
          <w:lang w:val="ru-RU"/>
        </w:rPr>
        <w:t xml:space="preserve">5. ПРАВА И ОБЯЗАННОСТИ ЗАКАЗЧИКА.</w:t>
      </w:r>
      <w:r>
        <w:rPr>
          <w:rFonts w:ascii="Times New Roman" w:hAnsi="Times New Roman"/>
          <w:b/>
          <w:bCs/>
          <w:color w:val="000000"/>
          <w:lang w:val="ru-RU"/>
        </w:rPr>
      </w:r>
      <w:r>
        <w:rPr>
          <w:rFonts w:ascii="Times New Roman" w:hAnsi="Times New Roman"/>
          <w:b/>
          <w:bCs/>
          <w:color w:val="000000"/>
          <w:lang w:val="ru-RU"/>
        </w:rPr>
      </w:r>
    </w:p>
    <w:p>
      <w:pPr>
        <w:ind w:left="-179" w:firstLine="360"/>
        <w:jc w:val="both"/>
        <w:shd w:val="clear" w:color="auto" w:fill="ffffff"/>
        <w:widowControl w:val="off"/>
        <w:rPr>
          <w:rFonts w:ascii="Times New Roman" w:hAnsi="Times New Roman"/>
          <w:bCs/>
          <w:color w:val="000000"/>
          <w:lang w:val="ru-RU"/>
        </w:rPr>
      </w:pPr>
      <w:r>
        <w:rPr>
          <w:rFonts w:ascii="Times New Roman" w:hAnsi="Times New Roman"/>
          <w:bCs/>
          <w:color w:val="000000"/>
          <w:lang w:val="ru-RU"/>
        </w:rPr>
      </w:r>
      <w:r>
        <w:rPr>
          <w:rFonts w:ascii="Times New Roman" w:hAnsi="Times New Roman"/>
          <w:bCs/>
          <w:color w:val="000000"/>
          <w:lang w:val="ru-RU"/>
        </w:rPr>
      </w:r>
      <w:r>
        <w:rPr>
          <w:rFonts w:ascii="Times New Roman" w:hAnsi="Times New Roman"/>
          <w:bCs/>
          <w:color w:val="000000"/>
          <w:lang w:val="ru-RU"/>
        </w:rPr>
      </w:r>
    </w:p>
    <w:p>
      <w:pPr>
        <w:ind w:left="-179" w:firstLine="360"/>
        <w:jc w:val="both"/>
        <w:shd w:val="clear" w:color="auto" w:fill="ffffff"/>
        <w:widowControl w:val="off"/>
        <w:tabs>
          <w:tab w:val="left" w:pos="1061" w:leader="none"/>
        </w:tabs>
        <w:rPr>
          <w:rFonts w:ascii="Times New Roman" w:hAnsi="Times New Roman"/>
          <w:lang w:val="ru-RU"/>
        </w:rPr>
      </w:pPr>
      <w:r>
        <w:rPr>
          <w:rFonts w:ascii="Times New Roman" w:hAnsi="Times New Roman"/>
          <w:color w:val="000000"/>
          <w:lang w:val="ru-RU"/>
        </w:rPr>
        <w:t xml:space="preserve">5.1. Заказчик по настоящему Контракту вправе:</w:t>
      </w:r>
      <w:r>
        <w:rPr>
          <w:rFonts w:ascii="Times New Roman" w:hAnsi="Times New Roman"/>
          <w:lang w:val="ru-RU"/>
        </w:rPr>
      </w:r>
      <w:r>
        <w:rPr>
          <w:rFonts w:ascii="Times New Roman" w:hAnsi="Times New Roman"/>
          <w:lang w:val="ru-RU"/>
        </w:rPr>
      </w:r>
    </w:p>
    <w:p>
      <w:pPr>
        <w:ind w:left="-179" w:firstLine="360"/>
        <w:jc w:val="both"/>
        <w:shd w:val="clear" w:color="auto" w:fill="ffffff"/>
        <w:widowControl w:val="off"/>
        <w:tabs>
          <w:tab w:val="left" w:pos="1238" w:leader="none"/>
        </w:tabs>
        <w:rPr>
          <w:rFonts w:ascii="Times New Roman" w:hAnsi="Times New Roman"/>
          <w:color w:val="000000"/>
          <w:lang w:val="ru-RU"/>
        </w:rPr>
      </w:pPr>
      <w:r>
        <w:rPr>
          <w:rFonts w:ascii="Times New Roman" w:hAnsi="Times New Roman"/>
          <w:color w:val="000000"/>
          <w:lang w:val="ru-RU"/>
        </w:rPr>
        <w:t xml:space="preserve">5.1.1. Требовать от Поставщика надлежащего исполнения принятых им обязательств, а также своевременного устранения выявленных недостатков.</w:t>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tabs>
          <w:tab w:val="left" w:pos="1238" w:leader="none"/>
        </w:tabs>
        <w:rPr>
          <w:rFonts w:ascii="Times New Roman" w:hAnsi="Times New Roman"/>
          <w:color w:val="000000"/>
          <w:lang w:val="ru-RU"/>
        </w:rPr>
      </w:pPr>
      <w:r>
        <w:rPr>
          <w:rFonts w:ascii="Times New Roman" w:hAnsi="Times New Roman"/>
          <w:color w:val="000000"/>
          <w:lang w:val="ru-RU"/>
        </w:rPr>
        <w:t xml:space="preserve">5.1.2. Требовать от Поставщика предоставления надлежаще оформленных документов, подтверждающих исполнение принятых им обязательств.</w:t>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tabs>
          <w:tab w:val="left" w:pos="1238" w:leader="none"/>
        </w:tabs>
        <w:rPr>
          <w:rFonts w:ascii="Times New Roman" w:hAnsi="Times New Roman"/>
          <w:color w:val="000000"/>
          <w:lang w:val="ru-RU"/>
        </w:rPr>
      </w:pPr>
      <w:r>
        <w:rPr>
          <w:rFonts w:ascii="Times New Roman" w:hAnsi="Times New Roman"/>
          <w:color w:val="000000"/>
          <w:lang w:val="ru-RU"/>
        </w:rPr>
        <w:t xml:space="preserve">5.1.3.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tabs>
          <w:tab w:val="left" w:pos="1238" w:leader="none"/>
        </w:tabs>
        <w:rPr>
          <w:rFonts w:ascii="Times New Roman" w:hAnsi="Times New Roman"/>
          <w:color w:val="000000"/>
          <w:lang w:val="ru-RU"/>
        </w:rPr>
      </w:pPr>
      <w:r>
        <w:rPr>
          <w:rFonts w:ascii="Times New Roman" w:hAnsi="Times New Roman"/>
          <w:color w:val="000000"/>
          <w:lang w:val="ru-RU"/>
        </w:rPr>
        <w:t xml:space="preserve">5.1.4. Контролировать ход поставки Товара, соблюдение срока поставки, проверять соответствие Товара условиям настоящего Контракта, Спецификации.</w:t>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tabs>
          <w:tab w:val="left" w:pos="1238" w:leader="none"/>
        </w:tabs>
        <w:rPr>
          <w:rFonts w:ascii="Times New Roman" w:hAnsi="Times New Roman"/>
          <w:color w:val="000000"/>
          <w:lang w:val="ru-RU"/>
        </w:rPr>
      </w:pPr>
      <w:r>
        <w:rPr>
          <w:rFonts w:ascii="Times New Roman" w:hAnsi="Times New Roman"/>
          <w:color w:val="000000"/>
          <w:lang w:val="ru-RU"/>
        </w:rPr>
        <w:t xml:space="preserve">5.1.5. При обнаружении недостатков Товара, требовать их устранения, либо замены товара в течение 5 (пяти) календарных дней. Требование подлежит обязательному выполнению Поставщиком. </w:t>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tabs>
          <w:tab w:val="left" w:pos="1238" w:leader="none"/>
        </w:tabs>
        <w:rPr>
          <w:rFonts w:ascii="Times New Roman" w:hAnsi="Times New Roman"/>
          <w:color w:val="000000"/>
          <w:lang w:val="ru-RU"/>
        </w:rPr>
      </w:pPr>
      <w:r>
        <w:rPr>
          <w:rFonts w:ascii="Times New Roman" w:hAnsi="Times New Roman"/>
          <w:color w:val="000000"/>
          <w:lang w:val="ru-RU"/>
        </w:rPr>
        <w:t xml:space="preserve">5.1.6. Определять лиц, непосредственно участвующих в контроле за ходом поставки Товара.</w:t>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tabs>
          <w:tab w:val="left" w:pos="1061" w:leader="none"/>
        </w:tabs>
        <w:rPr>
          <w:rFonts w:ascii="Times New Roman" w:hAnsi="Times New Roman"/>
          <w:color w:val="000000"/>
          <w:lang w:val="ru-RU"/>
        </w:rPr>
      </w:pPr>
      <w:r>
        <w:rPr>
          <w:rFonts w:ascii="Times New Roman" w:hAnsi="Times New Roman"/>
          <w:color w:val="000000"/>
          <w:lang w:val="ru-RU"/>
        </w:rPr>
        <w:t xml:space="preserve">5.1.7. Осуществлять иные права в соответствии с </w:t>
      </w:r>
      <w:r>
        <w:rPr>
          <w:rFonts w:ascii="Times New Roman" w:hAnsi="Times New Roman"/>
          <w:lang w:val="ru-RU"/>
        </w:rPr>
        <w:t xml:space="preserve">действующим законодательством Российской Федерации.</w:t>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tabs>
          <w:tab w:val="left" w:pos="1061" w:leader="none"/>
        </w:tabs>
        <w:rPr>
          <w:rFonts w:ascii="Times New Roman" w:hAnsi="Times New Roman"/>
          <w:lang w:val="ru-RU"/>
        </w:rPr>
      </w:pPr>
      <w:r>
        <w:rPr>
          <w:rFonts w:ascii="Times New Roman" w:hAnsi="Times New Roman"/>
          <w:color w:val="000000"/>
          <w:lang w:val="ru-RU"/>
        </w:rPr>
        <w:t xml:space="preserve">5.2. Заказчик по настоящему Контракту обязан:</w:t>
      </w:r>
      <w:r>
        <w:rPr>
          <w:rFonts w:ascii="Times New Roman" w:hAnsi="Times New Roman"/>
          <w:lang w:val="ru-RU"/>
        </w:rPr>
      </w:r>
      <w:r>
        <w:rPr>
          <w:rFonts w:ascii="Times New Roman" w:hAnsi="Times New Roman"/>
          <w:lang w:val="ru-RU"/>
        </w:rPr>
      </w:r>
    </w:p>
    <w:p>
      <w:pPr>
        <w:ind w:left="-179" w:firstLine="360"/>
        <w:jc w:val="both"/>
        <w:shd w:val="clear" w:color="auto" w:fill="ffffff"/>
        <w:widowControl w:val="off"/>
        <w:tabs>
          <w:tab w:val="left" w:pos="1330" w:leader="none"/>
        </w:tabs>
        <w:rPr>
          <w:rFonts w:ascii="Times New Roman" w:hAnsi="Times New Roman"/>
          <w:color w:val="000000"/>
          <w:lang w:val="ru-RU"/>
        </w:rPr>
      </w:pPr>
      <w:r>
        <w:rPr>
          <w:rFonts w:ascii="Times New Roman" w:hAnsi="Times New Roman"/>
          <w:color w:val="000000"/>
          <w:lang w:val="ru-RU"/>
        </w:rPr>
        <w:t xml:space="preserve">5.2.1. При надлежащем извещении Поставщиком о факте произведенной поставки Товара организовать и произвести его прием.</w:t>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tabs>
          <w:tab w:val="left" w:pos="1330" w:leader="none"/>
        </w:tabs>
        <w:rPr>
          <w:rFonts w:ascii="Times New Roman" w:hAnsi="Times New Roman"/>
          <w:color w:val="000000"/>
          <w:lang w:val="ru-RU"/>
        </w:rPr>
      </w:pPr>
      <w:r>
        <w:rPr>
          <w:rFonts w:ascii="Times New Roman" w:hAnsi="Times New Roman"/>
          <w:color w:val="000000"/>
          <w:lang w:val="ru-RU"/>
        </w:rPr>
        <w:t xml:space="preserve">5.2.2. Произвести оплату в соответствии с </w:t>
      </w:r>
      <w:r>
        <w:rPr>
          <w:rFonts w:ascii="Times New Roman" w:hAnsi="Times New Roman"/>
          <w:lang w:val="ru-RU"/>
        </w:rPr>
        <w:t xml:space="preserve">пунктом 2.5. раздела 2 настоящего Контракта</w:t>
      </w:r>
      <w:r>
        <w:rPr>
          <w:rFonts w:ascii="Times New Roman" w:hAnsi="Times New Roman"/>
          <w:color w:val="000000"/>
          <w:lang w:val="ru-RU"/>
        </w:rPr>
        <w:t xml:space="preserve">.</w:t>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tabs>
          <w:tab w:val="left" w:pos="1330" w:leader="none"/>
        </w:tabs>
        <w:rPr>
          <w:rFonts w:ascii="Times New Roman" w:hAnsi="Times New Roman"/>
          <w:lang w:val="ru-RU"/>
        </w:rPr>
      </w:pPr>
      <w:r>
        <w:rPr>
          <w:rFonts w:ascii="Times New Roman" w:hAnsi="Times New Roman"/>
          <w:lang w:val="ru-RU"/>
        </w:rPr>
        <w:t xml:space="preserve">5.2.3. Надлежаще исполнять иные принятые на себя обязательства.</w:t>
      </w:r>
      <w:r>
        <w:rPr>
          <w:rFonts w:ascii="Times New Roman" w:hAnsi="Times New Roman"/>
          <w:lang w:val="ru-RU"/>
        </w:rPr>
      </w:r>
      <w:r>
        <w:rPr>
          <w:rFonts w:ascii="Times New Roman" w:hAnsi="Times New Roman"/>
          <w:lang w:val="ru-RU"/>
        </w:rPr>
      </w:r>
    </w:p>
    <w:p>
      <w:pPr>
        <w:ind w:left="-179" w:firstLine="360"/>
        <w:jc w:val="both"/>
        <w:shd w:val="clear" w:color="auto" w:fill="ffffff"/>
        <w:widowControl w:val="off"/>
        <w:tabs>
          <w:tab w:val="left" w:pos="1061" w:leader="none"/>
        </w:tabs>
        <w:rPr>
          <w:rFonts w:ascii="Times New Roman" w:hAnsi="Times New Roman"/>
          <w:color w:val="000000"/>
          <w:lang w:val="ru-RU"/>
        </w:rPr>
      </w:pPr>
      <w:r>
        <w:rPr>
          <w:rFonts w:ascii="Times New Roman" w:hAnsi="Times New Roman"/>
          <w:color w:val="000000"/>
          <w:lang w:val="ru-RU"/>
        </w:rPr>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rPr>
          <w:rFonts w:ascii="Times New Roman" w:hAnsi="Times New Roman"/>
          <w:b/>
          <w:bCs/>
          <w:color w:val="000000"/>
          <w:lang w:val="ru-RU"/>
        </w:rPr>
      </w:pPr>
      <w:r>
        <w:rPr>
          <w:rFonts w:ascii="Times New Roman" w:hAnsi="Times New Roman"/>
          <w:b/>
          <w:bCs/>
          <w:color w:val="000000"/>
          <w:lang w:val="ru-RU"/>
        </w:rPr>
        <w:t xml:space="preserve">6. ПРАВА И ОБЯЗАННОСТИ ПОСТАВЩИКА.</w:t>
      </w:r>
      <w:r>
        <w:rPr>
          <w:rFonts w:ascii="Times New Roman" w:hAnsi="Times New Roman"/>
          <w:b/>
          <w:bCs/>
          <w:color w:val="000000"/>
          <w:lang w:val="ru-RU"/>
        </w:rPr>
      </w:r>
      <w:r>
        <w:rPr>
          <w:rFonts w:ascii="Times New Roman" w:hAnsi="Times New Roman"/>
          <w:b/>
          <w:bCs/>
          <w:color w:val="000000"/>
          <w:lang w:val="ru-RU"/>
        </w:rPr>
      </w:r>
    </w:p>
    <w:p>
      <w:pPr>
        <w:ind w:left="-179" w:firstLine="360"/>
        <w:jc w:val="both"/>
        <w:shd w:val="clear" w:color="auto" w:fill="ffffff"/>
        <w:widowControl w:val="off"/>
        <w:rPr>
          <w:rFonts w:ascii="Times New Roman" w:hAnsi="Times New Roman"/>
          <w:color w:val="000000"/>
          <w:lang w:val="ru-RU"/>
        </w:rPr>
      </w:pPr>
      <w:r>
        <w:rPr>
          <w:rFonts w:ascii="Times New Roman" w:hAnsi="Times New Roman"/>
          <w:color w:val="000000"/>
          <w:lang w:val="ru-RU"/>
        </w:rPr>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rPr>
          <w:rFonts w:ascii="Times New Roman" w:hAnsi="Times New Roman"/>
          <w:lang w:val="ru-RU"/>
        </w:rPr>
      </w:pPr>
      <w:r>
        <w:rPr>
          <w:rFonts w:ascii="Times New Roman" w:hAnsi="Times New Roman"/>
          <w:color w:val="000000"/>
          <w:lang w:val="ru-RU"/>
        </w:rPr>
        <w:t xml:space="preserve">6.1. Поставщик по </w:t>
      </w:r>
      <w:r>
        <w:rPr>
          <w:rFonts w:ascii="Times New Roman" w:hAnsi="Times New Roman"/>
          <w:lang w:val="ru-RU"/>
        </w:rPr>
        <w:t xml:space="preserve">настоящему Контракту</w:t>
      </w:r>
      <w:r>
        <w:rPr>
          <w:rFonts w:ascii="Times New Roman" w:hAnsi="Times New Roman"/>
          <w:color w:val="000000"/>
          <w:lang w:val="ru-RU"/>
        </w:rPr>
        <w:t xml:space="preserve"> вправе:</w:t>
      </w:r>
      <w:r>
        <w:rPr>
          <w:rFonts w:ascii="Times New Roman" w:hAnsi="Times New Roman"/>
          <w:lang w:val="ru-RU"/>
        </w:rPr>
      </w:r>
      <w:r>
        <w:rPr>
          <w:rFonts w:ascii="Times New Roman" w:hAnsi="Times New Roman"/>
          <w:lang w:val="ru-RU"/>
        </w:rPr>
      </w:r>
    </w:p>
    <w:p>
      <w:pPr>
        <w:ind w:left="-179" w:firstLine="360"/>
        <w:jc w:val="both"/>
        <w:shd w:val="clear" w:color="auto" w:fill="ffffff"/>
        <w:widowControl w:val="off"/>
        <w:tabs>
          <w:tab w:val="left" w:pos="2549" w:leader="none"/>
        </w:tabs>
        <w:rPr>
          <w:rFonts w:ascii="Times New Roman" w:hAnsi="Times New Roman"/>
          <w:color w:val="000000"/>
          <w:lang w:val="ru-RU"/>
        </w:rPr>
      </w:pPr>
      <w:r>
        <w:rPr>
          <w:rFonts w:ascii="Times New Roman" w:hAnsi="Times New Roman"/>
          <w:color w:val="000000"/>
          <w:lang w:val="ru-RU"/>
        </w:rPr>
        <w:t xml:space="preserve">6.1.1. Требовать своевременного подписания Заказчиком товарной накладной.</w:t>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tabs>
          <w:tab w:val="left" w:pos="2549" w:leader="none"/>
        </w:tabs>
        <w:rPr>
          <w:rFonts w:ascii="Times New Roman" w:hAnsi="Times New Roman"/>
          <w:color w:val="000000"/>
          <w:lang w:val="ru-RU"/>
        </w:rPr>
      </w:pPr>
      <w:r>
        <w:rPr>
          <w:rFonts w:ascii="Times New Roman" w:hAnsi="Times New Roman"/>
          <w:color w:val="000000"/>
          <w:lang w:val="ru-RU"/>
        </w:rPr>
        <w:t xml:space="preserve">6.1.2. Требовать своевременной оплаты принятого Заказчиком Товара. </w:t>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tabs>
          <w:tab w:val="left" w:pos="1061" w:leader="none"/>
        </w:tabs>
        <w:rPr>
          <w:rFonts w:ascii="Times New Roman" w:hAnsi="Times New Roman"/>
          <w:color w:val="000000"/>
          <w:lang w:val="ru-RU"/>
        </w:rPr>
      </w:pPr>
      <w:r>
        <w:rPr>
          <w:rFonts w:ascii="Times New Roman" w:hAnsi="Times New Roman"/>
          <w:color w:val="000000"/>
          <w:lang w:val="ru-RU"/>
        </w:rPr>
        <w:t xml:space="preserve">6.1.3. Осуществлять иные права в соответствии с </w:t>
      </w:r>
      <w:r>
        <w:rPr>
          <w:rFonts w:ascii="Times New Roman" w:hAnsi="Times New Roman"/>
          <w:lang w:val="ru-RU"/>
        </w:rPr>
        <w:t xml:space="preserve">действующим законодательством Российской Федерации.</w:t>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tabs>
          <w:tab w:val="left" w:pos="2549" w:leader="none"/>
        </w:tabs>
        <w:rPr>
          <w:rFonts w:ascii="Times New Roman" w:hAnsi="Times New Roman"/>
          <w:lang w:val="ru-RU"/>
        </w:rPr>
      </w:pPr>
      <w:r>
        <w:rPr>
          <w:rFonts w:ascii="Times New Roman" w:hAnsi="Times New Roman"/>
          <w:color w:val="000000"/>
          <w:lang w:val="ru-RU"/>
        </w:rPr>
        <w:t xml:space="preserve">6.2. Поставщик по </w:t>
      </w:r>
      <w:r>
        <w:rPr>
          <w:rFonts w:ascii="Times New Roman" w:hAnsi="Times New Roman"/>
          <w:lang w:val="ru-RU"/>
        </w:rPr>
        <w:t xml:space="preserve">настоящему Контракту</w:t>
      </w:r>
      <w:r>
        <w:rPr>
          <w:rFonts w:ascii="Times New Roman" w:hAnsi="Times New Roman"/>
          <w:color w:val="000000"/>
          <w:lang w:val="ru-RU"/>
        </w:rPr>
        <w:t xml:space="preserve"> обязан:</w:t>
      </w:r>
      <w:r>
        <w:rPr>
          <w:rFonts w:ascii="Times New Roman" w:hAnsi="Times New Roman"/>
          <w:lang w:val="ru-RU"/>
        </w:rPr>
      </w:r>
      <w:r>
        <w:rPr>
          <w:rFonts w:ascii="Times New Roman" w:hAnsi="Times New Roman"/>
          <w:lang w:val="ru-RU"/>
        </w:rPr>
      </w:r>
    </w:p>
    <w:p>
      <w:pPr>
        <w:ind w:left="-179" w:firstLine="360"/>
        <w:jc w:val="both"/>
        <w:shd w:val="clear" w:color="auto" w:fill="ffffff"/>
        <w:widowControl w:val="off"/>
        <w:tabs>
          <w:tab w:val="left" w:pos="2534" w:leader="none"/>
        </w:tabs>
        <w:rPr>
          <w:rFonts w:ascii="Times New Roman" w:hAnsi="Times New Roman"/>
          <w:color w:val="000000"/>
          <w:lang w:val="ru-RU"/>
        </w:rPr>
      </w:pPr>
      <w:r>
        <w:rPr>
          <w:rFonts w:ascii="Times New Roman" w:hAnsi="Times New Roman"/>
          <w:color w:val="000000"/>
          <w:lang w:val="ru-RU"/>
        </w:rPr>
        <w:t xml:space="preserve">6.2.1. Осуществить поставку Товара в соответствии с принятыми на себя обязательствами.</w:t>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tabs>
          <w:tab w:val="left" w:pos="2534" w:leader="none"/>
        </w:tabs>
        <w:rPr>
          <w:rFonts w:ascii="Times New Roman" w:hAnsi="Times New Roman"/>
          <w:color w:val="000000"/>
          <w:lang w:val="ru-RU"/>
        </w:rPr>
      </w:pPr>
      <w:r>
        <w:rPr>
          <w:rFonts w:ascii="Times New Roman" w:hAnsi="Times New Roman"/>
          <w:color w:val="000000"/>
          <w:lang w:val="ru-RU"/>
        </w:rPr>
        <w:t xml:space="preserve">6.2.2. В срок, установленный в письменном запросе Заказчика, предоставлять </w:t>
      </w:r>
      <w:r>
        <w:rPr>
          <w:rFonts w:ascii="Times New Roman" w:hAnsi="Times New Roman"/>
          <w:color w:val="000000"/>
          <w:lang w:val="ru-RU"/>
        </w:rPr>
        <w:t xml:space="preserve">информацию о ходе исполнения принятых на себя обязательств.</w:t>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tabs>
          <w:tab w:val="left" w:pos="2534" w:leader="none"/>
        </w:tabs>
        <w:rPr>
          <w:rFonts w:ascii="Times New Roman" w:hAnsi="Times New Roman"/>
          <w:color w:val="000000"/>
          <w:lang w:val="ru-RU"/>
        </w:rPr>
      </w:pPr>
      <w:r>
        <w:rPr>
          <w:rFonts w:ascii="Times New Roman" w:hAnsi="Times New Roman"/>
          <w:color w:val="000000"/>
          <w:lang w:val="ru-RU"/>
        </w:rPr>
        <w:t xml:space="preserve">6.2.3. Уведомить Заказчика о готовности к передаче Товара не позднее, чем за 2 (два) календарных дня до момента его доставки к месту поставки.</w:t>
      </w:r>
      <w:r>
        <w:rPr>
          <w:rFonts w:ascii="Times New Roman" w:hAnsi="Times New Roman"/>
          <w:color w:val="000000"/>
          <w:lang w:val="ru-RU"/>
        </w:rPr>
      </w:r>
      <w:r>
        <w:rPr>
          <w:rFonts w:ascii="Times New Roman" w:hAnsi="Times New Roman"/>
          <w:color w:val="000000"/>
          <w:lang w:val="ru-RU"/>
        </w:rPr>
      </w:r>
    </w:p>
    <w:p>
      <w:pPr>
        <w:ind w:left="-179" w:firstLine="360"/>
        <w:jc w:val="both"/>
        <w:widowControl w:val="off"/>
        <w:rPr>
          <w:rFonts w:ascii="Times New Roman" w:hAnsi="Times New Roman"/>
          <w:color w:val="000000"/>
          <w:lang w:val="ru-RU"/>
        </w:rPr>
      </w:pPr>
      <w:r>
        <w:rPr>
          <w:rFonts w:ascii="Times New Roman" w:hAnsi="Times New Roman"/>
          <w:color w:val="000000"/>
          <w:lang w:val="ru-RU"/>
        </w:rPr>
        <w:t xml:space="preserve">6.2.4. Предоставить надлежаще оформленные документы, </w:t>
      </w:r>
      <w:r>
        <w:rPr>
          <w:rFonts w:ascii="Times New Roman" w:hAnsi="Times New Roman"/>
          <w:lang w:val="ru-RU"/>
        </w:rPr>
        <w:t xml:space="preserve">предусмотренные подпунктом 4.2.2</w:t>
      </w:r>
      <w:r>
        <w:rPr>
          <w:rFonts w:ascii="Times New Roman" w:hAnsi="Times New Roman"/>
          <w:lang w:val="ru-RU"/>
        </w:rPr>
        <w:t xml:space="preserve">. пункта 4.1. раздела 4 настоящего Контракта</w:t>
      </w:r>
      <w:r>
        <w:rPr>
          <w:rFonts w:ascii="Times New Roman" w:hAnsi="Times New Roman"/>
          <w:color w:val="000000"/>
          <w:lang w:val="ru-RU"/>
        </w:rPr>
        <w:t xml:space="preserve">.</w:t>
      </w:r>
      <w:r>
        <w:rPr>
          <w:rFonts w:ascii="Times New Roman" w:hAnsi="Times New Roman"/>
          <w:color w:val="000000"/>
          <w:lang w:val="ru-RU"/>
        </w:rPr>
      </w:r>
      <w:r>
        <w:rPr>
          <w:rFonts w:ascii="Times New Roman" w:hAnsi="Times New Roman"/>
          <w:color w:val="000000"/>
          <w:lang w:val="ru-RU"/>
        </w:rPr>
      </w:r>
    </w:p>
    <w:p>
      <w:pPr>
        <w:ind w:left="-179" w:firstLine="360"/>
        <w:jc w:val="both"/>
        <w:widowControl w:val="off"/>
        <w:tabs>
          <w:tab w:val="left" w:pos="1176" w:leader="none"/>
        </w:tabs>
        <w:rPr>
          <w:rFonts w:ascii="Times New Roman" w:hAnsi="Times New Roman"/>
          <w:color w:val="000000"/>
          <w:lang w:val="ru-RU"/>
        </w:rPr>
      </w:pPr>
      <w:r>
        <w:rPr>
          <w:rFonts w:ascii="Times New Roman" w:hAnsi="Times New Roman"/>
          <w:color w:val="000000"/>
          <w:lang w:val="ru-RU"/>
        </w:rPr>
        <w:t xml:space="preserve">6.2.5. Устранить за свой счет все выявленные недостатки, в том числе скрытые, поставленного Товара</w:t>
      </w:r>
      <w:r>
        <w:rPr>
          <w:rFonts w:ascii="Times New Roman" w:hAnsi="Times New Roman"/>
          <w:color w:val="000000"/>
          <w:lang w:val="ru-RU"/>
        </w:rPr>
        <w:t xml:space="preserve">,</w:t>
      </w:r>
      <w:r>
        <w:rPr>
          <w:rFonts w:ascii="Times New Roman" w:hAnsi="Times New Roman"/>
          <w:color w:val="000000"/>
          <w:lang w:val="ru-RU"/>
        </w:rPr>
        <w:t xml:space="preserve"> либо заменить некачестве</w:t>
      </w:r>
      <w:r>
        <w:rPr>
          <w:rFonts w:ascii="Times New Roman" w:hAnsi="Times New Roman"/>
          <w:color w:val="000000"/>
          <w:lang w:val="ru-RU"/>
        </w:rPr>
        <w:t xml:space="preserve">нный товар в сроки</w:t>
      </w:r>
      <w:r>
        <w:rPr>
          <w:rFonts w:ascii="Times New Roman" w:hAnsi="Times New Roman"/>
          <w:color w:val="000000"/>
          <w:lang w:val="ru-RU"/>
        </w:rPr>
        <w:t xml:space="preserve">,</w:t>
      </w:r>
      <w:r>
        <w:rPr>
          <w:rFonts w:ascii="Times New Roman" w:hAnsi="Times New Roman"/>
          <w:color w:val="000000"/>
          <w:lang w:val="ru-RU"/>
        </w:rPr>
        <w:t xml:space="preserve"> установленные</w:t>
      </w:r>
      <w:r>
        <w:rPr>
          <w:rFonts w:ascii="Times New Roman" w:hAnsi="Times New Roman"/>
          <w:color w:val="000000"/>
          <w:lang w:val="ru-RU"/>
        </w:rPr>
        <w:t xml:space="preserve"> п.5.1.5 настоящего контракта.</w:t>
      </w:r>
      <w:r>
        <w:rPr>
          <w:rFonts w:ascii="Times New Roman" w:hAnsi="Times New Roman"/>
          <w:color w:val="000000"/>
          <w:lang w:val="ru-RU"/>
        </w:rPr>
      </w:r>
      <w:r>
        <w:rPr>
          <w:rFonts w:ascii="Times New Roman" w:hAnsi="Times New Roman"/>
          <w:color w:val="000000"/>
          <w:lang w:val="ru-RU"/>
        </w:rPr>
      </w:r>
    </w:p>
    <w:p>
      <w:pPr>
        <w:ind w:left="-179" w:firstLine="360"/>
        <w:jc w:val="both"/>
        <w:shd w:val="clear" w:color="auto" w:fill="ffffff"/>
        <w:widowControl w:val="off"/>
        <w:tabs>
          <w:tab w:val="left" w:pos="1330" w:leader="none"/>
        </w:tabs>
        <w:rPr>
          <w:rFonts w:ascii="Times New Roman" w:hAnsi="Times New Roman"/>
          <w:lang w:val="ru-RU"/>
        </w:rPr>
      </w:pPr>
      <w:r>
        <w:rPr>
          <w:rFonts w:ascii="Times New Roman" w:hAnsi="Times New Roman"/>
          <w:lang w:val="ru-RU"/>
        </w:rPr>
        <w:t xml:space="preserve">6.2.6. Надлежаще исполнять иные принятые на себя обязательств.</w:t>
      </w:r>
      <w:r>
        <w:rPr>
          <w:rFonts w:ascii="Times New Roman" w:hAnsi="Times New Roman"/>
          <w:lang w:val="ru-RU"/>
        </w:rPr>
      </w:r>
      <w:r>
        <w:rPr>
          <w:rFonts w:ascii="Times New Roman" w:hAnsi="Times New Roman"/>
          <w:lang w:val="ru-RU"/>
        </w:rPr>
      </w:r>
    </w:p>
    <w:p>
      <w:pPr>
        <w:ind w:left="-179" w:firstLine="360"/>
        <w:jc w:val="both"/>
        <w:shd w:val="clear" w:color="auto" w:fill="ffffff"/>
        <w:widowControl w:val="off"/>
        <w:tabs>
          <w:tab w:val="left" w:pos="2534" w:leader="none"/>
        </w:tabs>
        <w:rPr>
          <w:rFonts w:ascii="Times New Roman" w:hAnsi="Times New Roman"/>
          <w:lang w:val="ru-RU"/>
        </w:rPr>
      </w:pPr>
      <w:r>
        <w:rPr>
          <w:rFonts w:ascii="Times New Roman" w:hAnsi="Times New Roman"/>
          <w:lang w:val="ru-RU"/>
        </w:rPr>
      </w:r>
      <w:r>
        <w:rPr>
          <w:rFonts w:ascii="Times New Roman" w:hAnsi="Times New Roman"/>
          <w:lang w:val="ru-RU"/>
        </w:rPr>
      </w:r>
      <w:r>
        <w:rPr>
          <w:rFonts w:ascii="Times New Roman" w:hAnsi="Times New Roman"/>
          <w:lang w:val="ru-RU"/>
        </w:rPr>
      </w:r>
    </w:p>
    <w:p>
      <w:pPr>
        <w:ind w:left="-179" w:firstLine="360"/>
        <w:jc w:val="both"/>
        <w:shd w:val="clear" w:color="auto" w:fill="ffffff"/>
        <w:widowControl w:val="off"/>
        <w:rPr>
          <w:rFonts w:ascii="Times New Roman" w:hAnsi="Times New Roman"/>
          <w:b/>
          <w:bCs/>
          <w:color w:val="000000"/>
          <w:lang w:val="ru-RU"/>
        </w:rPr>
      </w:pPr>
      <w:r>
        <w:rPr>
          <w:rFonts w:ascii="Times New Roman" w:hAnsi="Times New Roman"/>
          <w:b/>
          <w:bCs/>
          <w:color w:val="000000"/>
          <w:lang w:val="ru-RU"/>
        </w:rPr>
        <w:t xml:space="preserve">7. ОТВЕТСТВЕННОСТЬ СТОРОН.</w:t>
      </w:r>
      <w:r>
        <w:rPr>
          <w:rFonts w:ascii="Times New Roman" w:hAnsi="Times New Roman"/>
          <w:b/>
          <w:bCs/>
          <w:color w:val="000000"/>
          <w:lang w:val="ru-RU"/>
        </w:rPr>
      </w:r>
      <w:r>
        <w:rPr>
          <w:rFonts w:ascii="Times New Roman" w:hAnsi="Times New Roman"/>
          <w:b/>
          <w:bCs/>
          <w:color w:val="000000"/>
          <w:lang w:val="ru-RU"/>
        </w:rPr>
      </w:r>
    </w:p>
    <w:p>
      <w:pPr>
        <w:ind w:left="-179" w:firstLine="360"/>
        <w:jc w:val="both"/>
        <w:widowControl w:val="off"/>
        <w:rPr>
          <w:rFonts w:ascii="Times New Roman" w:hAnsi="Times New Roman"/>
          <w:lang w:val="ru-RU"/>
        </w:rPr>
      </w:pPr>
      <w:r>
        <w:rPr>
          <w:rFonts w:ascii="Times New Roman" w:hAnsi="Times New Roman"/>
          <w:lang w:val="ru-RU"/>
        </w:rPr>
      </w:r>
      <w:r>
        <w:rPr>
          <w:rFonts w:ascii="Times New Roman" w:hAnsi="Times New Roman"/>
          <w:lang w:val="ru-RU"/>
        </w:rPr>
      </w:r>
      <w:r>
        <w:rPr>
          <w:rFonts w:ascii="Times New Roman" w:hAnsi="Times New Roman"/>
          <w:lang w:val="ru-RU"/>
        </w:rPr>
      </w:r>
    </w:p>
    <w:p>
      <w:pPr>
        <w:pStyle w:val="865"/>
        <w:ind w:firstLine="709"/>
        <w:jc w:val="both"/>
        <w:widowControl/>
        <w:rPr>
          <w:rFonts w:ascii="Times New Roman" w:hAnsi="Times New Roman"/>
          <w:sz w:val="24"/>
          <w:szCs w:val="24"/>
          <w:lang w:eastAsia="zh-CN"/>
        </w:rPr>
      </w:pPr>
      <w:r>
        <w:rPr>
          <w:rFonts w:ascii="Times New Roman" w:hAnsi="Times New Roman"/>
          <w:sz w:val="24"/>
          <w:szCs w:val="24"/>
          <w:lang w:eastAsia="zh-CN"/>
        </w:rPr>
        <w:t xml:space="preserve">7.1. В </w:t>
      </w:r>
      <w:r>
        <w:rPr>
          <w:rFonts w:ascii="Times New Roman" w:hAnsi="Times New Roman"/>
          <w:sz w:val="24"/>
          <w:szCs w:val="24"/>
          <w:lang w:eastAsia="zh-CN"/>
        </w:rPr>
        <w:t xml:space="preserve">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 и (или) пени. </w:t>
      </w:r>
      <w:r>
        <w:rPr>
          <w:rFonts w:ascii="Times New Roman" w:hAnsi="Times New Roman"/>
          <w:sz w:val="24"/>
          <w:szCs w:val="24"/>
          <w:lang w:eastAsia="zh-CN"/>
        </w:rPr>
      </w:r>
      <w:r>
        <w:rPr>
          <w:rFonts w:ascii="Times New Roman" w:hAnsi="Times New Roman"/>
          <w:sz w:val="24"/>
          <w:szCs w:val="24"/>
          <w:lang w:eastAsia="zh-CN"/>
        </w:rPr>
      </w:r>
    </w:p>
    <w:p>
      <w:pPr>
        <w:ind w:firstLine="540"/>
        <w:jc w:val="both"/>
        <w:rPr>
          <w:rFonts w:ascii="Times New Roman" w:hAnsi="Times New Roman"/>
          <w:lang w:val="ru-RU"/>
        </w:rPr>
      </w:pPr>
      <w:r>
        <w:rPr>
          <w:rFonts w:ascii="Times New Roman" w:hAnsi="Times New Roman"/>
          <w:lang w:val="ru-RU"/>
        </w:rPr>
        <w:t xml:space="preserve">7.2. В случае просрочки исполнения </w:t>
      </w:r>
      <w:r>
        <w:rPr>
          <w:rFonts w:ascii="Times New Roman" w:hAnsi="Times New Roman"/>
          <w:lang w:val="ru-RU" w:eastAsia="zh-CN"/>
        </w:rPr>
        <w:t xml:space="preserve">Поставщик</w:t>
      </w:r>
      <w:r>
        <w:rPr>
          <w:rFonts w:ascii="Times New Roman" w:hAnsi="Times New Roman"/>
          <w:lang w:val="ru-RU"/>
        </w:rPr>
        <w:t xml:space="preserve">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lang w:val="ru-RU" w:eastAsia="zh-CN"/>
        </w:rPr>
        <w:t xml:space="preserve">Поставщик</w:t>
      </w:r>
      <w:r>
        <w:rPr>
          <w:rFonts w:ascii="Times New Roman" w:hAnsi="Times New Roman"/>
          <w:lang w:val="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w:t>
      </w:r>
      <w:r>
        <w:rPr>
          <w:rFonts w:ascii="Times New Roman" w:hAnsi="Times New Roman"/>
          <w:lang w:val="ru-RU"/>
        </w:rPr>
        <w:t xml:space="preserve">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r>
        <w:rPr>
          <w:rFonts w:ascii="Times New Roman" w:hAnsi="Times New Roman"/>
          <w:lang w:val="ru-RU"/>
        </w:rPr>
      </w:r>
      <w:r>
        <w:rPr>
          <w:rFonts w:ascii="Times New Roman" w:hAnsi="Times New Roman"/>
          <w:lang w:val="ru-RU"/>
        </w:rPr>
      </w:r>
    </w:p>
    <w:p>
      <w:pPr>
        <w:pStyle w:val="865"/>
        <w:ind w:firstLine="709"/>
        <w:jc w:val="both"/>
        <w:rPr>
          <w:rFonts w:ascii="Times New Roman" w:hAnsi="Times New Roman"/>
          <w:sz w:val="24"/>
          <w:szCs w:val="24"/>
          <w:lang w:eastAsia="zh-CN"/>
        </w:rPr>
      </w:pPr>
      <w:r>
        <w:rPr>
          <w:rFonts w:ascii="Times New Roman" w:hAnsi="Times New Roman"/>
          <w:sz w:val="24"/>
          <w:szCs w:val="24"/>
          <w:lang w:eastAsia="zh-CN"/>
        </w:rPr>
        <w:t xml:space="preserve">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r>
        <w:rPr>
          <w:rFonts w:ascii="Times New Roman" w:hAnsi="Times New Roman"/>
          <w:sz w:val="24"/>
          <w:szCs w:val="24"/>
          <w:lang w:eastAsia="zh-CN"/>
        </w:rPr>
      </w:r>
      <w:r>
        <w:rPr>
          <w:rFonts w:ascii="Times New Roman" w:hAnsi="Times New Roman"/>
          <w:sz w:val="24"/>
          <w:szCs w:val="24"/>
          <w:lang w:eastAsia="zh-CN"/>
        </w:rPr>
      </w:r>
    </w:p>
    <w:p>
      <w:pPr>
        <w:pStyle w:val="865"/>
        <w:ind w:firstLine="709"/>
        <w:jc w:val="both"/>
        <w:rPr>
          <w:rFonts w:ascii="Times New Roman" w:hAnsi="Times New Roman"/>
          <w:sz w:val="24"/>
          <w:szCs w:val="24"/>
          <w:lang w:eastAsia="zh-CN"/>
        </w:rPr>
      </w:pPr>
      <w:r>
        <w:rPr>
          <w:rFonts w:ascii="Times New Roman" w:hAnsi="Times New Roman"/>
          <w:sz w:val="24"/>
          <w:szCs w:val="24"/>
          <w:lang w:eastAsia="zh-CN"/>
        </w:rPr>
        <w:t xml:space="preserve">а) 1000 рублей, если цена контракта не превышает 3 млн. рублей (включительно);</w:t>
      </w:r>
      <w:r>
        <w:rPr>
          <w:rFonts w:ascii="Times New Roman" w:hAnsi="Times New Roman"/>
          <w:sz w:val="24"/>
          <w:szCs w:val="24"/>
          <w:lang w:eastAsia="zh-CN"/>
        </w:rPr>
      </w:r>
      <w:r>
        <w:rPr>
          <w:rFonts w:ascii="Times New Roman" w:hAnsi="Times New Roman"/>
          <w:sz w:val="24"/>
          <w:szCs w:val="24"/>
          <w:lang w:eastAsia="zh-CN"/>
        </w:rPr>
      </w:r>
    </w:p>
    <w:p>
      <w:pPr>
        <w:pStyle w:val="865"/>
        <w:ind w:firstLine="709"/>
        <w:jc w:val="both"/>
        <w:widowControl/>
        <w:rPr>
          <w:rFonts w:ascii="Times New Roman" w:hAnsi="Times New Roman"/>
          <w:sz w:val="24"/>
          <w:szCs w:val="24"/>
          <w:lang w:eastAsia="zh-CN"/>
        </w:rPr>
      </w:pPr>
      <w:r>
        <w:rPr>
          <w:rFonts w:ascii="Times New Roman" w:hAnsi="Times New Roman"/>
          <w:sz w:val="24"/>
          <w:szCs w:val="24"/>
          <w:lang w:eastAsia="zh-CN"/>
        </w:rPr>
        <w:t xml:space="preserve">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4"/>
          <w:szCs w:val="24"/>
          <w:lang w:eastAsia="zh-CN"/>
        </w:rPr>
      </w:r>
      <w:r>
        <w:rPr>
          <w:rFonts w:ascii="Times New Roman" w:hAnsi="Times New Roman"/>
          <w:sz w:val="24"/>
          <w:szCs w:val="24"/>
          <w:lang w:eastAsia="zh-CN"/>
        </w:rPr>
      </w:r>
    </w:p>
    <w:p>
      <w:pPr>
        <w:pStyle w:val="865"/>
        <w:ind w:firstLine="709"/>
        <w:jc w:val="both"/>
        <w:widowControl/>
        <w:rPr>
          <w:rFonts w:ascii="Times New Roman" w:hAnsi="Times New Roman"/>
          <w:sz w:val="24"/>
          <w:szCs w:val="24"/>
          <w:lang w:eastAsia="zh-CN"/>
        </w:rPr>
      </w:pPr>
      <w:r>
        <w:rPr>
          <w:rFonts w:ascii="Times New Roman" w:hAnsi="Times New Roman"/>
          <w:sz w:val="24"/>
          <w:szCs w:val="24"/>
          <w:lang w:eastAsia="zh-CN"/>
        </w:rPr>
        <w:t xml:space="preserve">7.5. В случае просрочки </w:t>
      </w:r>
      <w:r>
        <w:rPr>
          <w:rFonts w:ascii="Times New Roman" w:hAnsi="Times New Roman"/>
          <w:sz w:val="24"/>
          <w:szCs w:val="24"/>
          <w:lang w:eastAsia="zh-CN"/>
        </w:rPr>
        <w:t xml:space="preserve">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штрафа и (или) пени.</w:t>
      </w:r>
      <w:r>
        <w:rPr>
          <w:rFonts w:ascii="Times New Roman" w:hAnsi="Times New Roman"/>
          <w:sz w:val="24"/>
          <w:szCs w:val="24"/>
          <w:lang w:eastAsia="zh-CN"/>
        </w:rPr>
      </w:r>
      <w:r>
        <w:rPr>
          <w:rFonts w:ascii="Times New Roman" w:hAnsi="Times New Roman"/>
          <w:sz w:val="24"/>
          <w:szCs w:val="24"/>
          <w:lang w:eastAsia="zh-CN"/>
        </w:rPr>
      </w:r>
    </w:p>
    <w:p>
      <w:pPr>
        <w:pStyle w:val="865"/>
        <w:ind w:firstLine="709"/>
        <w:jc w:val="both"/>
        <w:rPr>
          <w:rFonts w:ascii="Times New Roman" w:hAnsi="Times New Roman"/>
          <w:sz w:val="24"/>
          <w:szCs w:val="24"/>
          <w:lang w:eastAsia="zh-CN"/>
        </w:rPr>
      </w:pPr>
      <w:r>
        <w:rPr>
          <w:rFonts w:ascii="Times New Roman" w:hAnsi="Times New Roman"/>
          <w:sz w:val="24"/>
          <w:szCs w:val="24"/>
          <w:lang w:eastAsia="zh-CN"/>
        </w:rPr>
        <w:t xml:space="preserve">7.6. Пеня начисляется за каждый день просрочки Поставщиком обязательства, предусмотренного контрактом, в</w:t>
      </w:r>
      <w:r>
        <w:rPr>
          <w:rFonts w:ascii="Times New Roman" w:hAnsi="Times New Roman"/>
          <w:sz w:val="24"/>
          <w:szCs w:val="24"/>
          <w:lang w:eastAsia="zh-CN"/>
        </w:rPr>
        <w:t xml:space="preserve">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Pr>
          <w:rFonts w:ascii="Times New Roman" w:hAnsi="Times New Roman"/>
          <w:sz w:val="24"/>
          <w:szCs w:val="24"/>
          <w:lang w:eastAsia="zh-CN"/>
        </w:rPr>
      </w:r>
      <w:r>
        <w:rPr>
          <w:rFonts w:ascii="Times New Roman" w:hAnsi="Times New Roman"/>
          <w:sz w:val="24"/>
          <w:szCs w:val="24"/>
          <w:lang w:eastAsia="zh-CN"/>
        </w:rPr>
      </w:r>
    </w:p>
    <w:p>
      <w:pPr>
        <w:pStyle w:val="865"/>
        <w:ind w:firstLine="709"/>
        <w:jc w:val="both"/>
        <w:rPr>
          <w:rFonts w:ascii="Times New Roman" w:hAnsi="Times New Roman"/>
          <w:sz w:val="24"/>
          <w:szCs w:val="24"/>
          <w:lang w:eastAsia="zh-CN"/>
        </w:rPr>
      </w:pPr>
      <w:r>
        <w:rPr>
          <w:rFonts w:ascii="Times New Roman" w:hAnsi="Times New Roman"/>
          <w:sz w:val="24"/>
          <w:szCs w:val="24"/>
          <w:lang w:eastAsia="zh-CN"/>
        </w:rPr>
        <w:t xml:space="preserve">7.7.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rFonts w:ascii="Times New Roman" w:hAnsi="Times New Roman"/>
          <w:sz w:val="24"/>
          <w:szCs w:val="24"/>
          <w:lang w:eastAsia="zh-CN"/>
        </w:rPr>
      </w:r>
      <w:r>
        <w:rPr>
          <w:rFonts w:ascii="Times New Roman" w:hAnsi="Times New Roman"/>
          <w:sz w:val="24"/>
          <w:szCs w:val="24"/>
          <w:lang w:eastAsia="zh-CN"/>
        </w:rPr>
      </w:r>
    </w:p>
    <w:p>
      <w:pPr>
        <w:pStyle w:val="865"/>
        <w:ind w:firstLine="709"/>
        <w:jc w:val="both"/>
        <w:rPr>
          <w:rFonts w:ascii="Times New Roman" w:hAnsi="Times New Roman"/>
          <w:sz w:val="24"/>
          <w:szCs w:val="24"/>
          <w:lang w:eastAsia="zh-CN"/>
        </w:rPr>
      </w:pPr>
      <w:r>
        <w:rPr>
          <w:rFonts w:ascii="Times New Roman" w:hAnsi="Times New Roman"/>
          <w:sz w:val="24"/>
          <w:szCs w:val="24"/>
          <w:lang w:eastAsia="zh-CN"/>
        </w:rPr>
        <w:t xml:space="preserve">размер штрафа устанавливается в виде ключевой ставки Центрального Банка РФ, определяемой в следующем порядке:</w:t>
      </w:r>
      <w:r>
        <w:rPr>
          <w:rFonts w:ascii="Times New Roman" w:hAnsi="Times New Roman"/>
          <w:sz w:val="24"/>
          <w:szCs w:val="24"/>
          <w:lang w:eastAsia="zh-CN"/>
        </w:rPr>
      </w:r>
      <w:r>
        <w:rPr>
          <w:rFonts w:ascii="Times New Roman" w:hAnsi="Times New Roman"/>
          <w:sz w:val="24"/>
          <w:szCs w:val="24"/>
          <w:lang w:eastAsia="zh-CN"/>
        </w:rPr>
      </w:r>
    </w:p>
    <w:p>
      <w:pPr>
        <w:pStyle w:val="865"/>
        <w:ind w:firstLine="709"/>
        <w:jc w:val="both"/>
        <w:rPr>
          <w:rFonts w:ascii="Times New Roman" w:hAnsi="Times New Roman"/>
          <w:sz w:val="24"/>
          <w:szCs w:val="24"/>
          <w:lang w:eastAsia="zh-CN"/>
        </w:rPr>
      </w:pPr>
      <w:r>
        <w:rPr>
          <w:rFonts w:ascii="Times New Roman" w:hAnsi="Times New Roman"/>
          <w:sz w:val="24"/>
          <w:szCs w:val="24"/>
          <w:lang w:eastAsia="zh-CN"/>
        </w:rPr>
        <w:t xml:space="preserve">а) 10 процентов цены контракта (этапа) в случае, если цена контракта (этапа) не превышает 3 млн. рублей;</w:t>
      </w:r>
      <w:r>
        <w:rPr>
          <w:rFonts w:ascii="Times New Roman" w:hAnsi="Times New Roman"/>
          <w:sz w:val="24"/>
          <w:szCs w:val="24"/>
          <w:lang w:eastAsia="zh-CN"/>
        </w:rPr>
      </w:r>
      <w:r>
        <w:rPr>
          <w:rFonts w:ascii="Times New Roman" w:hAnsi="Times New Roman"/>
          <w:sz w:val="24"/>
          <w:szCs w:val="24"/>
          <w:lang w:eastAsia="zh-CN"/>
        </w:rPr>
      </w:r>
    </w:p>
    <w:p>
      <w:pPr>
        <w:pStyle w:val="865"/>
        <w:ind w:firstLine="709"/>
        <w:jc w:val="both"/>
        <w:rPr>
          <w:rFonts w:ascii="Times New Roman" w:hAnsi="Times New Roman"/>
          <w:sz w:val="24"/>
          <w:szCs w:val="24"/>
          <w:lang w:eastAsia="zh-CN"/>
        </w:rPr>
      </w:pPr>
      <w:r>
        <w:rPr>
          <w:rFonts w:ascii="Times New Roman" w:hAnsi="Times New Roman"/>
          <w:sz w:val="24"/>
          <w:szCs w:val="24"/>
          <w:lang w:eastAsia="zh-CN"/>
        </w:rPr>
        <w:t xml:space="preserve">За каждый факт неисполнения или ненадлежащего исполнения Поставщиком обязательств, предусмотренных настоящим пунктом, за исключением просрочки исполнения обязательств, устанавливается штраф в размере </w:t>
      </w:r>
      <w:r>
        <w:rPr>
          <w:rFonts w:ascii="Times New Roman" w:hAnsi="Times New Roman"/>
          <w:sz w:val="24"/>
          <w:szCs w:val="24"/>
          <w:lang w:eastAsia="zh-CN"/>
        </w:rPr>
        <w:t xml:space="preserve">_____</w:t>
      </w:r>
      <w:r>
        <w:rPr>
          <w:rFonts w:ascii="Times New Roman" w:hAnsi="Times New Roman"/>
          <w:sz w:val="24"/>
          <w:szCs w:val="24"/>
          <w:lang w:eastAsia="zh-CN"/>
        </w:rPr>
        <w:t xml:space="preserve"> (</w:t>
      </w:r>
      <w:r>
        <w:rPr>
          <w:rFonts w:ascii="Times New Roman" w:hAnsi="Times New Roman"/>
          <w:sz w:val="24"/>
          <w:szCs w:val="24"/>
          <w:lang w:eastAsia="zh-CN"/>
        </w:rPr>
        <w:t xml:space="preserve">___________</w:t>
      </w:r>
      <w:r>
        <w:rPr>
          <w:rFonts w:ascii="Times New Roman" w:hAnsi="Times New Roman"/>
          <w:sz w:val="24"/>
          <w:szCs w:val="24"/>
          <w:lang w:eastAsia="zh-CN"/>
        </w:rPr>
        <w:t xml:space="preserve">)</w:t>
      </w:r>
      <w:r>
        <w:rPr>
          <w:rFonts w:ascii="Times New Roman" w:hAnsi="Times New Roman"/>
          <w:sz w:val="24"/>
          <w:szCs w:val="24"/>
          <w:lang w:eastAsia="zh-CN"/>
        </w:rPr>
        <w:t xml:space="preserve"> руб</w:t>
      </w:r>
      <w:r>
        <w:rPr>
          <w:rFonts w:ascii="Times New Roman" w:hAnsi="Times New Roman"/>
          <w:sz w:val="24"/>
          <w:szCs w:val="24"/>
          <w:lang w:eastAsia="zh-CN"/>
        </w:rPr>
        <w:t xml:space="preserve">лей</w:t>
      </w:r>
      <w:r>
        <w:rPr>
          <w:rFonts w:ascii="Times New Roman" w:hAnsi="Times New Roman"/>
          <w:sz w:val="24"/>
          <w:szCs w:val="24"/>
          <w:lang w:eastAsia="zh-CN"/>
        </w:rPr>
        <w:t xml:space="preserve"> 00 коп. </w:t>
      </w:r>
      <w:r>
        <w:rPr>
          <w:rFonts w:ascii="Times New Roman" w:hAnsi="Times New Roman"/>
          <w:sz w:val="24"/>
          <w:szCs w:val="24"/>
          <w:lang w:eastAsia="zh-CN"/>
        </w:rPr>
      </w:r>
      <w:r>
        <w:rPr>
          <w:rFonts w:ascii="Times New Roman" w:hAnsi="Times New Roman"/>
          <w:sz w:val="24"/>
          <w:szCs w:val="24"/>
          <w:lang w:eastAsia="zh-CN"/>
        </w:rPr>
      </w:r>
    </w:p>
    <w:p>
      <w:pPr>
        <w:ind w:firstLine="567"/>
        <w:rPr>
          <w:rFonts w:ascii="Times New Roman" w:hAnsi="Times New Roman"/>
          <w:color w:val="000000"/>
          <w:lang w:val="ru-RU"/>
        </w:rPr>
      </w:pPr>
      <w:r>
        <w:rPr>
          <w:rFonts w:ascii="Times New Roman" w:hAnsi="Times New Roman"/>
          <w:lang w:val="ru-RU" w:eastAsia="zh-CN"/>
        </w:rPr>
        <w:t xml:space="preserve">  7.8. </w:t>
      </w:r>
      <w:r>
        <w:rPr>
          <w:rFonts w:ascii="Times New Roman" w:hAnsi="Times New Roman"/>
          <w:color w:val="000000"/>
          <w:lang w:val="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w:t>
      </w:r>
      <w:r>
        <w:rPr>
          <w:rFonts w:ascii="Times New Roman" w:hAnsi="Times New Roman"/>
          <w:lang w:val="ru-RU" w:eastAsia="zh-CN"/>
        </w:rPr>
        <w:t xml:space="preserve">ключевой ставки Центрального Банка РФ</w:t>
      </w:r>
      <w:r>
        <w:rPr>
          <w:rFonts w:ascii="Times New Roman" w:hAnsi="Times New Roman"/>
          <w:color w:val="000000"/>
          <w:lang w:val="ru-RU"/>
        </w:rPr>
        <w:t xml:space="preserve">, определяемой в следующем порядке:</w:t>
      </w:r>
      <w:r>
        <w:rPr>
          <w:rFonts w:ascii="Times New Roman" w:hAnsi="Times New Roman"/>
          <w:color w:val="000000"/>
          <w:lang w:val="ru-RU"/>
        </w:rPr>
      </w:r>
      <w:r>
        <w:rPr>
          <w:rFonts w:ascii="Times New Roman" w:hAnsi="Times New Roman"/>
          <w:color w:val="000000"/>
          <w:lang w:val="ru-RU"/>
        </w:rPr>
      </w:r>
    </w:p>
    <w:p>
      <w:pPr>
        <w:ind w:firstLine="567"/>
        <w:rPr>
          <w:rFonts w:ascii="Times New Roman" w:hAnsi="Times New Roman"/>
          <w:color w:val="000000"/>
          <w:lang w:val="ru-RU"/>
        </w:rPr>
      </w:pPr>
      <w:r>
        <w:rPr>
          <w:rFonts w:ascii="Times New Roman" w:hAnsi="Times New Roman"/>
          <w:color w:val="000000"/>
          <w:lang w:val="ru-RU"/>
        </w:rPr>
        <w:t xml:space="preserve">а) 1000 рублей, если цена контракта не превышает 3 млн. рублей;</w:t>
      </w:r>
      <w:r>
        <w:rPr>
          <w:rFonts w:ascii="Times New Roman" w:hAnsi="Times New Roman"/>
          <w:color w:val="000000"/>
          <w:lang w:val="ru-RU"/>
        </w:rPr>
      </w:r>
      <w:r>
        <w:rPr>
          <w:rFonts w:ascii="Times New Roman" w:hAnsi="Times New Roman"/>
          <w:color w:val="000000"/>
          <w:lang w:val="ru-RU"/>
        </w:rPr>
      </w:r>
    </w:p>
    <w:p>
      <w:pPr>
        <w:pStyle w:val="865"/>
        <w:ind w:firstLine="709"/>
        <w:jc w:val="both"/>
        <w:rPr>
          <w:rFonts w:ascii="Times New Roman" w:hAnsi="Times New Roman"/>
          <w:sz w:val="24"/>
          <w:szCs w:val="24"/>
          <w:lang w:eastAsia="zh-CN"/>
        </w:rPr>
      </w:pPr>
      <w:r>
        <w:rPr>
          <w:rFonts w:ascii="Times New Roman" w:hAnsi="Times New Roman"/>
          <w:sz w:val="24"/>
          <w:szCs w:val="24"/>
          <w:lang w:eastAsia="zh-CN"/>
        </w:rPr>
        <w:t xml:space="preserve">7.9 Общая сумма начисленной неустойки (штрафов, пени) за неисполнение или ненадлежащее исполнение поставщиком (подрядчиком, Поставщиком) обязательств, предусмотренных контрактом, не может превышать цену контракта.</w:t>
      </w:r>
      <w:r>
        <w:rPr>
          <w:rFonts w:ascii="Times New Roman" w:hAnsi="Times New Roman"/>
          <w:sz w:val="24"/>
          <w:szCs w:val="24"/>
          <w:lang w:eastAsia="zh-CN"/>
        </w:rPr>
      </w:r>
      <w:r>
        <w:rPr>
          <w:rFonts w:ascii="Times New Roman" w:hAnsi="Times New Roman"/>
          <w:sz w:val="24"/>
          <w:szCs w:val="24"/>
          <w:lang w:eastAsia="zh-CN"/>
        </w:rPr>
      </w:r>
    </w:p>
    <w:p>
      <w:pPr>
        <w:pStyle w:val="865"/>
        <w:ind w:firstLine="709"/>
        <w:jc w:val="both"/>
        <w:widowControl/>
        <w:rPr>
          <w:rFonts w:ascii="Times New Roman" w:hAnsi="Times New Roman"/>
          <w:sz w:val="24"/>
          <w:szCs w:val="24"/>
          <w:lang w:eastAsia="zh-CN"/>
        </w:rPr>
      </w:pPr>
      <w:r>
        <w:rPr>
          <w:rFonts w:ascii="Times New Roman" w:hAnsi="Times New Roman"/>
          <w:sz w:val="24"/>
          <w:szCs w:val="24"/>
          <w:lang w:eastAsia="zh-CN"/>
        </w:rPr>
        <w:t xml:space="preserve">7.10.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ascii="Times New Roman" w:hAnsi="Times New Roman"/>
          <w:sz w:val="24"/>
          <w:szCs w:val="24"/>
          <w:lang w:eastAsia="zh-CN"/>
        </w:rPr>
      </w:r>
      <w:r>
        <w:rPr>
          <w:rFonts w:ascii="Times New Roman" w:hAnsi="Times New Roman"/>
          <w:sz w:val="24"/>
          <w:szCs w:val="24"/>
          <w:lang w:eastAsia="zh-CN"/>
        </w:rPr>
      </w:r>
    </w:p>
    <w:p>
      <w:pPr>
        <w:pStyle w:val="865"/>
        <w:ind w:firstLine="709"/>
        <w:jc w:val="both"/>
        <w:widowControl/>
        <w:rPr>
          <w:rFonts w:ascii="Times New Roman" w:hAnsi="Times New Roman"/>
          <w:sz w:val="24"/>
          <w:szCs w:val="24"/>
          <w:lang w:eastAsia="zh-CN"/>
        </w:rPr>
      </w:pPr>
      <w:r>
        <w:rPr>
          <w:rFonts w:ascii="Times New Roman" w:hAnsi="Times New Roman"/>
          <w:sz w:val="24"/>
          <w:szCs w:val="24"/>
          <w:lang w:eastAsia="zh-CN"/>
        </w:rPr>
        <w:t xml:space="preserve">7.11.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 Претензия может быть направлена Поставщику в том числе на адрес элект</w:t>
      </w:r>
      <w:r>
        <w:rPr>
          <w:rFonts w:ascii="Times New Roman" w:hAnsi="Times New Roman"/>
          <w:sz w:val="24"/>
          <w:szCs w:val="24"/>
          <w:lang w:eastAsia="zh-CN"/>
        </w:rPr>
        <w:t xml:space="preserve">ронной почты, указанный в К</w:t>
      </w:r>
      <w:r>
        <w:rPr>
          <w:rFonts w:ascii="Times New Roman" w:hAnsi="Times New Roman"/>
          <w:sz w:val="24"/>
          <w:szCs w:val="24"/>
          <w:lang w:eastAsia="zh-CN"/>
        </w:rPr>
        <w:t xml:space="preserve">онтракте.</w:t>
      </w:r>
      <w:r>
        <w:rPr>
          <w:rFonts w:ascii="Times New Roman" w:hAnsi="Times New Roman"/>
          <w:sz w:val="24"/>
          <w:szCs w:val="24"/>
          <w:lang w:eastAsia="zh-CN"/>
        </w:rPr>
      </w:r>
      <w:r>
        <w:rPr>
          <w:rFonts w:ascii="Times New Roman" w:hAnsi="Times New Roman"/>
          <w:sz w:val="24"/>
          <w:szCs w:val="24"/>
          <w:lang w:eastAsia="zh-CN"/>
        </w:rPr>
      </w:r>
    </w:p>
    <w:p>
      <w:pPr>
        <w:pStyle w:val="865"/>
        <w:ind w:firstLine="709"/>
        <w:jc w:val="both"/>
        <w:widowControl/>
        <w:rPr>
          <w:rFonts w:ascii="Times New Roman" w:hAnsi="Times New Roman"/>
          <w:sz w:val="24"/>
          <w:szCs w:val="24"/>
          <w:lang w:eastAsia="zh-CN"/>
        </w:rPr>
      </w:pPr>
      <w:r>
        <w:rPr>
          <w:rFonts w:ascii="Times New Roman" w:hAnsi="Times New Roman"/>
          <w:sz w:val="24"/>
          <w:szCs w:val="24"/>
          <w:lang w:eastAsia="zh-CN"/>
        </w:rPr>
        <w:t xml:space="preserve">7.12. В случае неуплаты Поставщиком сумм штрафов и пеней Заказчик имеет право осуществить выплату Поставщику суммы за выполненную работу, уменьшенную на сумму пени и (или) штрафов.</w:t>
      </w:r>
      <w:r>
        <w:rPr>
          <w:rFonts w:ascii="Times New Roman" w:hAnsi="Times New Roman"/>
          <w:sz w:val="24"/>
          <w:szCs w:val="24"/>
          <w:lang w:eastAsia="zh-CN"/>
        </w:rPr>
      </w:r>
      <w:r>
        <w:rPr>
          <w:rFonts w:ascii="Times New Roman" w:hAnsi="Times New Roman"/>
          <w:sz w:val="24"/>
          <w:szCs w:val="24"/>
          <w:lang w:eastAsia="zh-CN"/>
        </w:rPr>
      </w:r>
    </w:p>
    <w:p>
      <w:pPr>
        <w:pStyle w:val="865"/>
        <w:ind w:firstLine="709"/>
        <w:jc w:val="both"/>
        <w:widowControl/>
        <w:rPr>
          <w:rFonts w:ascii="Times New Roman" w:hAnsi="Times New Roman"/>
          <w:sz w:val="24"/>
          <w:szCs w:val="24"/>
          <w:lang w:eastAsia="zh-CN"/>
        </w:rPr>
      </w:pPr>
      <w:r>
        <w:rPr>
          <w:rFonts w:ascii="Times New Roman" w:hAnsi="Times New Roman"/>
          <w:sz w:val="24"/>
          <w:szCs w:val="24"/>
          <w:lang w:eastAsia="zh-CN"/>
        </w:rPr>
        <w:t xml:space="preserve">7.13.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r>
        <w:rPr>
          <w:rFonts w:ascii="Times New Roman" w:hAnsi="Times New Roman"/>
          <w:sz w:val="24"/>
          <w:szCs w:val="24"/>
          <w:lang w:eastAsia="zh-CN"/>
        </w:rPr>
      </w:r>
      <w:r>
        <w:rPr>
          <w:rFonts w:ascii="Times New Roman" w:hAnsi="Times New Roman"/>
          <w:sz w:val="24"/>
          <w:szCs w:val="24"/>
          <w:lang w:eastAsia="zh-CN"/>
        </w:rPr>
      </w:r>
    </w:p>
    <w:p>
      <w:pPr>
        <w:pStyle w:val="865"/>
        <w:ind w:firstLine="709"/>
        <w:jc w:val="both"/>
        <w:widowControl/>
        <w:rPr>
          <w:rFonts w:ascii="Times New Roman" w:hAnsi="Times New Roman"/>
          <w:sz w:val="24"/>
          <w:szCs w:val="24"/>
          <w:lang w:eastAsia="zh-CN"/>
        </w:rPr>
      </w:pPr>
      <w:r>
        <w:rPr>
          <w:rFonts w:ascii="Times New Roman" w:hAnsi="Times New Roman"/>
          <w:sz w:val="24"/>
          <w:szCs w:val="24"/>
          <w:lang w:eastAsia="zh-CN"/>
        </w:rPr>
        <w:t xml:space="preserve">7.14. Р</w:t>
      </w:r>
      <w:r>
        <w:rPr>
          <w:rFonts w:ascii="Times New Roman" w:hAnsi="Times New Roman"/>
          <w:sz w:val="24"/>
          <w:szCs w:val="24"/>
        </w:rPr>
        <w:t xml:space="preserve">азмеры неустойки (штрафа, пени)  и порядок её начисления определяются в соответствии с Законом и </w:t>
      </w:r>
      <w:r>
        <w:rPr>
          <w:rFonts w:ascii="Times New Roman" w:hAnsi="Times New Roman"/>
          <w:sz w:val="24"/>
          <w:szCs w:val="24"/>
          <w:lang w:eastAsia="zh-CN"/>
        </w:rPr>
        <w:t xml:space="preserve">Правилами определения р</w:t>
      </w:r>
      <w:r>
        <w:rPr>
          <w:rFonts w:ascii="Times New Roman" w:hAnsi="Times New Roman"/>
          <w:sz w:val="24"/>
          <w:szCs w:val="24"/>
          <w:lang w:eastAsia="zh-CN"/>
        </w:rPr>
        <w:t xml:space="preserve">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заказчиком</w:t>
      </w:r>
      <w:r>
        <w:rPr>
          <w:rFonts w:ascii="Times New Roman" w:hAnsi="Times New Roman"/>
          <w:sz w:val="24"/>
          <w:szCs w:val="24"/>
          <w:lang w:eastAsia="zh-CN"/>
        </w:rPr>
        <w:t xml:space="preserve">, поставщиком (подрядчиком, Поставщиком), и размера пени, начисляемой за каждый день просрочки исполнения поставщиком (подрядчиком, Поставщиком) обязательства, предусмотренного контрактом, утвержденными Постановлением Правительства РФ от 30.08.2017 N 1042.</w:t>
      </w:r>
      <w:r>
        <w:rPr>
          <w:rFonts w:ascii="Times New Roman" w:hAnsi="Times New Roman"/>
          <w:sz w:val="24"/>
          <w:szCs w:val="24"/>
          <w:lang w:eastAsia="zh-CN"/>
        </w:rPr>
      </w:r>
      <w:r>
        <w:rPr>
          <w:rFonts w:ascii="Times New Roman" w:hAnsi="Times New Roman"/>
          <w:sz w:val="24"/>
          <w:szCs w:val="24"/>
          <w:lang w:eastAsia="zh-CN"/>
        </w:rPr>
      </w:r>
    </w:p>
    <w:p>
      <w:pPr>
        <w:ind w:left="-179" w:firstLine="360"/>
        <w:jc w:val="both"/>
        <w:widowControl w:val="off"/>
        <w:rPr>
          <w:rFonts w:ascii="Times New Roman" w:hAnsi="Times New Roman"/>
          <w:bCs/>
          <w:lang w:val="ru-RU"/>
        </w:rPr>
      </w:pPr>
      <w:r>
        <w:rPr>
          <w:rFonts w:ascii="Times New Roman" w:hAnsi="Times New Roman"/>
          <w:bCs/>
          <w:lang w:val="ru-RU"/>
        </w:rPr>
      </w:r>
      <w:r>
        <w:rPr>
          <w:rFonts w:ascii="Times New Roman" w:hAnsi="Times New Roman"/>
          <w:bCs/>
          <w:lang w:val="ru-RU"/>
        </w:rPr>
      </w:r>
      <w:r>
        <w:rPr>
          <w:rFonts w:ascii="Times New Roman" w:hAnsi="Times New Roman"/>
          <w:bCs/>
          <w:lang w:val="ru-RU"/>
        </w:rPr>
      </w:r>
    </w:p>
    <w:p>
      <w:pPr>
        <w:ind w:left="-179" w:firstLine="360"/>
        <w:jc w:val="both"/>
        <w:widowControl w:val="off"/>
        <w:rPr>
          <w:rFonts w:ascii="Times New Roman" w:hAnsi="Times New Roman"/>
          <w:b/>
          <w:bCs/>
          <w:lang w:val="ru-RU"/>
        </w:rPr>
      </w:pPr>
      <w:r>
        <w:rPr>
          <w:rFonts w:ascii="Times New Roman" w:hAnsi="Times New Roman"/>
          <w:b/>
          <w:bCs/>
          <w:lang w:val="ru-RU"/>
        </w:rPr>
        <w:t xml:space="preserve">8. ФОРС-МАЖОРНЫЕ ОБСТОЯТЕЛЬСТВА.</w:t>
      </w:r>
      <w:r>
        <w:rPr>
          <w:rFonts w:ascii="Times New Roman" w:hAnsi="Times New Roman"/>
          <w:b/>
          <w:bCs/>
          <w:lang w:val="ru-RU"/>
        </w:rPr>
      </w:r>
      <w:r>
        <w:rPr>
          <w:rFonts w:ascii="Times New Roman" w:hAnsi="Times New Roman"/>
          <w:b/>
          <w:bCs/>
          <w:lang w:val="ru-RU"/>
        </w:rPr>
      </w:r>
    </w:p>
    <w:p>
      <w:pPr>
        <w:ind w:left="-179" w:firstLine="360"/>
        <w:jc w:val="both"/>
        <w:widowControl w:val="off"/>
        <w:rPr>
          <w:rFonts w:ascii="Times New Roman" w:hAnsi="Times New Roman"/>
          <w:lang w:val="ru-RU"/>
        </w:rPr>
      </w:pPr>
      <w:r>
        <w:rPr>
          <w:rFonts w:ascii="Times New Roman" w:hAnsi="Times New Roman"/>
          <w:lang w:val="ru-RU"/>
        </w:rPr>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8.1. Стороны освобождаю</w:t>
      </w:r>
      <w:r>
        <w:rPr>
          <w:rFonts w:ascii="Times New Roman" w:hAnsi="Times New Roman"/>
          <w:lang w:val="ru-RU"/>
        </w:rPr>
        <w:t xml:space="preserve">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К обстоятельствам непреодолимой силы отно</w:t>
      </w:r>
      <w:r>
        <w:rPr>
          <w:rFonts w:ascii="Times New Roman" w:hAnsi="Times New Roman"/>
          <w:lang w:val="ru-RU"/>
        </w:rPr>
        <w:t xml:space="preserve">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w:t>
      </w:r>
      <w:r>
        <w:rPr>
          <w:rFonts w:ascii="Times New Roman" w:hAnsi="Times New Roman"/>
          <w:lang w:val="ru-RU"/>
        </w:rPr>
        <w:t xml:space="preserve">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8.2. Сторона, ссылающаяся на обстоятельства непреодолимой силы, обязана в течение 3 (трех) календарных дней известить другую Сторону о наступлении действия</w:t>
      </w:r>
      <w:r>
        <w:rPr>
          <w:rFonts w:ascii="Times New Roman" w:hAnsi="Times New Roman"/>
          <w:lang w:val="ru-RU"/>
        </w:rPr>
        <w:t xml:space="preserve">,</w:t>
      </w:r>
      <w:r>
        <w:rPr>
          <w:rFonts w:ascii="Times New Roman" w:hAnsi="Times New Roman"/>
          <w:lang w:val="ru-RU"/>
        </w:rPr>
        <w:t xml:space="preserve"> или о прекращении действия подобных обстоятельств</w:t>
      </w:r>
      <w:r>
        <w:rPr>
          <w:rFonts w:ascii="Times New Roman" w:hAnsi="Times New Roman"/>
          <w:lang w:val="ru-RU"/>
        </w:rPr>
        <w:t xml:space="preserve"> и пред</w:t>
      </w:r>
      <w:r>
        <w:rPr>
          <w:rFonts w:ascii="Times New Roman" w:hAnsi="Times New Roman"/>
          <w:lang w:val="ru-RU"/>
        </w:rPr>
        <w:t xml:space="preserve">ставить надлежащее доказательство</w:t>
      </w:r>
      <w:r>
        <w:rPr>
          <w:rFonts w:ascii="Times New Roman" w:hAnsi="Times New Roman"/>
          <w:lang w:val="ru-RU"/>
        </w:rPr>
        <w:t xml:space="preserve"> - </w:t>
      </w:r>
      <w:r>
        <w:rPr>
          <w:rFonts w:ascii="Times New Roman" w:hAnsi="Times New Roman"/>
          <w:lang w:val="ru-RU"/>
        </w:rPr>
        <w:t xml:space="preserve"> наступления форс</w:t>
      </w:r>
      <w:r>
        <w:rPr>
          <w:rFonts w:ascii="Times New Roman" w:hAnsi="Times New Roman"/>
          <w:lang w:val="ru-RU"/>
        </w:rPr>
        <w:t xml:space="preserve">-</w:t>
      </w:r>
      <w:r>
        <w:rPr>
          <w:rFonts w:ascii="Times New Roman" w:hAnsi="Times New Roman"/>
          <w:lang w:val="ru-RU"/>
        </w:rPr>
        <w:t xml:space="preserve">мажорных обстоятельств.</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Если Сторона не направит или несвоевременно направит необходимое извещение, то </w:t>
      </w:r>
      <w:r>
        <w:rPr>
          <w:rFonts w:ascii="Times New Roman" w:hAnsi="Times New Roman"/>
          <w:lang w:val="ru-RU"/>
        </w:rPr>
        <w:t xml:space="preserve">она обязана возместить другой Стороне убытки, причиненные не извещением или несвоевременным извещением.</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8.4. Стороны могут отказаться от дальнейшего исполнения обязательств по Контракту по соглашению с</w:t>
      </w:r>
      <w:r>
        <w:rPr>
          <w:rFonts w:ascii="Times New Roman" w:hAnsi="Times New Roman"/>
          <w:lang w:val="ru-RU"/>
        </w:rPr>
        <w:t xml:space="preserve">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bCs/>
          <w:lang w:val="ru-RU"/>
        </w:rPr>
      </w:pPr>
      <w:r>
        <w:rPr>
          <w:rFonts w:ascii="Times New Roman" w:hAnsi="Times New Roman"/>
          <w:bCs/>
          <w:lang w:val="ru-RU"/>
        </w:rPr>
      </w:r>
      <w:r>
        <w:rPr>
          <w:rFonts w:ascii="Times New Roman" w:hAnsi="Times New Roman"/>
          <w:bCs/>
          <w:lang w:val="ru-RU"/>
        </w:rPr>
      </w:r>
      <w:r>
        <w:rPr>
          <w:rFonts w:ascii="Times New Roman" w:hAnsi="Times New Roman"/>
          <w:bCs/>
          <w:lang w:val="ru-RU"/>
        </w:rPr>
      </w:r>
    </w:p>
    <w:p>
      <w:pPr>
        <w:ind w:left="-179" w:firstLine="360"/>
        <w:jc w:val="both"/>
        <w:widowControl w:val="off"/>
        <w:rPr>
          <w:rFonts w:ascii="Times New Roman" w:hAnsi="Times New Roman"/>
          <w:b/>
          <w:bCs/>
          <w:lang w:val="ru-RU"/>
        </w:rPr>
      </w:pPr>
      <w:r>
        <w:rPr>
          <w:rFonts w:ascii="Times New Roman" w:hAnsi="Times New Roman"/>
          <w:b/>
          <w:bCs/>
          <w:lang w:val="ru-RU"/>
        </w:rPr>
        <w:t xml:space="preserve">9. УВЕДОМЛЕНИЯ И ИЗВЕЩЕНИЯ.</w:t>
      </w:r>
      <w:r>
        <w:rPr>
          <w:rFonts w:ascii="Times New Roman" w:hAnsi="Times New Roman"/>
          <w:b/>
          <w:bCs/>
          <w:lang w:val="ru-RU"/>
        </w:rPr>
      </w:r>
      <w:r>
        <w:rPr>
          <w:rFonts w:ascii="Times New Roman" w:hAnsi="Times New Roman"/>
          <w:b/>
          <w:bCs/>
          <w:lang w:val="ru-RU"/>
        </w:rPr>
      </w:r>
    </w:p>
    <w:p>
      <w:pPr>
        <w:ind w:left="-179" w:firstLine="360"/>
        <w:jc w:val="both"/>
        <w:widowControl w:val="off"/>
        <w:rPr>
          <w:rFonts w:ascii="Times New Roman" w:hAnsi="Times New Roman"/>
          <w:bCs/>
          <w:lang w:val="ru-RU"/>
        </w:rPr>
      </w:pPr>
      <w:r>
        <w:rPr>
          <w:rFonts w:ascii="Times New Roman" w:hAnsi="Times New Roman"/>
          <w:bCs/>
          <w:lang w:val="ru-RU"/>
        </w:rPr>
      </w:r>
      <w:r>
        <w:rPr>
          <w:rFonts w:ascii="Times New Roman" w:hAnsi="Times New Roman"/>
          <w:bCs/>
          <w:lang w:val="ru-RU"/>
        </w:rPr>
      </w:r>
      <w:r>
        <w:rPr>
          <w:rFonts w:ascii="Times New Roman" w:hAnsi="Times New Roman"/>
          <w:bCs/>
          <w:lang w:val="ru-RU"/>
        </w:rPr>
      </w:r>
    </w:p>
    <w:p>
      <w:pPr>
        <w:ind w:left="-179" w:firstLine="360"/>
        <w:jc w:val="both"/>
        <w:widowControl w:val="off"/>
        <w:rPr>
          <w:rFonts w:ascii="Times New Roman" w:hAnsi="Times New Roman"/>
          <w:lang w:val="ru-RU"/>
        </w:rPr>
      </w:pPr>
      <w:r>
        <w:rPr>
          <w:rFonts w:ascii="Times New Roman" w:hAnsi="Times New Roman"/>
          <w:lang w:val="ru-RU"/>
        </w:rPr>
        <w:t xml:space="preserve">9.1. Все уведомления и извещения, необходимые в соответствии с настоящ</w:t>
      </w:r>
      <w:r>
        <w:rPr>
          <w:rFonts w:ascii="Times New Roman" w:hAnsi="Times New Roman"/>
          <w:lang w:val="ru-RU"/>
        </w:rPr>
        <w:t xml:space="preserve">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9.2. Уведомления и извещения направляются за счет уведомляющей Стороны.</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9.3.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9.4.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bCs/>
          <w:lang w:val="ru-RU"/>
        </w:rPr>
      </w:pPr>
      <w:r>
        <w:rPr>
          <w:rFonts w:ascii="Times New Roman" w:hAnsi="Times New Roman"/>
          <w:bCs/>
          <w:lang w:val="ru-RU"/>
        </w:rPr>
      </w:r>
      <w:r>
        <w:rPr>
          <w:rFonts w:ascii="Times New Roman" w:hAnsi="Times New Roman"/>
          <w:bCs/>
          <w:lang w:val="ru-RU"/>
        </w:rPr>
      </w:r>
      <w:r>
        <w:rPr>
          <w:rFonts w:ascii="Times New Roman" w:hAnsi="Times New Roman"/>
          <w:bCs/>
          <w:lang w:val="ru-RU"/>
        </w:rPr>
      </w:r>
    </w:p>
    <w:p>
      <w:pPr>
        <w:ind w:left="-179" w:firstLine="360"/>
        <w:jc w:val="both"/>
        <w:widowControl w:val="off"/>
        <w:rPr>
          <w:rFonts w:ascii="Times New Roman" w:hAnsi="Times New Roman"/>
          <w:b/>
          <w:bCs/>
          <w:lang w:val="ru-RU"/>
        </w:rPr>
      </w:pPr>
      <w:r>
        <w:rPr>
          <w:rFonts w:ascii="Times New Roman" w:hAnsi="Times New Roman"/>
          <w:b/>
          <w:bCs/>
          <w:lang w:val="ru-RU"/>
        </w:rPr>
        <w:t xml:space="preserve">10. РАЗРЕШЕНИЕ СПОРОВ.</w:t>
      </w:r>
      <w:r>
        <w:rPr>
          <w:rFonts w:ascii="Times New Roman" w:hAnsi="Times New Roman"/>
          <w:b/>
          <w:bCs/>
          <w:lang w:val="ru-RU"/>
        </w:rPr>
      </w:r>
      <w:r>
        <w:rPr>
          <w:rFonts w:ascii="Times New Roman" w:hAnsi="Times New Roman"/>
          <w:b/>
          <w:bCs/>
          <w:lang w:val="ru-RU"/>
        </w:rPr>
      </w:r>
    </w:p>
    <w:p>
      <w:pPr>
        <w:ind w:left="-179" w:firstLine="360"/>
        <w:jc w:val="both"/>
        <w:widowControl w:val="off"/>
        <w:rPr>
          <w:rFonts w:ascii="Times New Roman" w:hAnsi="Times New Roman"/>
          <w:lang w:val="ru-RU"/>
        </w:rPr>
      </w:pPr>
      <w:r>
        <w:rPr>
          <w:rFonts w:ascii="Times New Roman" w:hAnsi="Times New Roman"/>
          <w:lang w:val="ru-RU"/>
        </w:rPr>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r>
        <w:rPr>
          <w:rFonts w:ascii="Times New Roman" w:hAnsi="Times New Roman"/>
          <w:lang w:val="ru-RU"/>
        </w:rPr>
      </w:r>
      <w:r>
        <w:rPr>
          <w:rFonts w:ascii="Times New Roman" w:hAnsi="Times New Roman"/>
          <w:lang w:val="ru-RU"/>
        </w:rPr>
      </w:r>
    </w:p>
    <w:p>
      <w:pPr>
        <w:ind w:left="-179" w:firstLine="360"/>
        <w:jc w:val="both"/>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9160" w:leader="none"/>
          <w:tab w:val="left" w:pos="9923"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lang w:val="ru-RU"/>
        </w:rPr>
      </w:pPr>
      <w:r>
        <w:rPr>
          <w:rFonts w:ascii="Times New Roman" w:hAnsi="Times New Roman"/>
          <w:lang w:val="ru-RU"/>
        </w:rPr>
        <w:t xml:space="preserve">10.2. Претензия в письменной форме направляется Стороне, допустившей нарушение условий Контракта.</w:t>
      </w:r>
      <w:r>
        <w:rPr>
          <w:rFonts w:ascii="Times New Roman" w:hAnsi="Times New Roman"/>
          <w:lang w:val="ru-RU"/>
        </w:rPr>
        <w:t xml:space="preserve"> В претензии указываются допущенные нарушения со ссылкой на соответствующие положения государственного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r>
        <w:rPr>
          <w:rFonts w:ascii="Times New Roman" w:hAnsi="Times New Roman"/>
          <w:lang w:val="ru-RU"/>
        </w:rPr>
      </w:r>
      <w:r>
        <w:rPr>
          <w:rFonts w:ascii="Times New Roman" w:hAnsi="Times New Roman"/>
          <w:lang w:val="ru-RU"/>
        </w:rPr>
      </w:r>
    </w:p>
    <w:p>
      <w:pPr>
        <w:ind w:left="-179" w:firstLine="360"/>
        <w:jc w:val="both"/>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lang w:val="ru-RU"/>
        </w:rPr>
      </w:pPr>
      <w:r>
        <w:rPr>
          <w:rFonts w:ascii="Times New Roman" w:hAnsi="Times New Roman"/>
          <w:lang w:val="ru-RU"/>
        </w:rPr>
        <w:t xml:space="preserve">10.3. Срок рассмотрения писем, уведомлений или претензий не может превышать 10 (десять) календарных дней со дня их получения.</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bCs/>
          <w:lang w:val="ru-RU"/>
        </w:rPr>
      </w:pPr>
      <w:r>
        <w:rPr>
          <w:rFonts w:ascii="Times New Roman" w:hAnsi="Times New Roman"/>
          <w:bCs/>
          <w:lang w:val="ru-RU"/>
        </w:rPr>
      </w:r>
      <w:r>
        <w:rPr>
          <w:rFonts w:ascii="Times New Roman" w:hAnsi="Times New Roman"/>
          <w:bCs/>
          <w:lang w:val="ru-RU"/>
        </w:rPr>
      </w:r>
      <w:r>
        <w:rPr>
          <w:rFonts w:ascii="Times New Roman" w:hAnsi="Times New Roman"/>
          <w:bCs/>
          <w:lang w:val="ru-RU"/>
        </w:rPr>
      </w:r>
    </w:p>
    <w:p>
      <w:pPr>
        <w:ind w:left="-179" w:firstLine="360"/>
        <w:jc w:val="both"/>
        <w:widowControl w:val="off"/>
        <w:rPr>
          <w:rFonts w:ascii="Times New Roman" w:hAnsi="Times New Roman"/>
          <w:b/>
          <w:bCs/>
          <w:lang w:val="ru-RU"/>
        </w:rPr>
      </w:pPr>
      <w:r>
        <w:rPr>
          <w:rFonts w:ascii="Times New Roman" w:hAnsi="Times New Roman"/>
          <w:b/>
          <w:bCs/>
          <w:lang w:val="ru-RU"/>
        </w:rPr>
        <w:t xml:space="preserve">11. ДЕЙСТВИЕ КОНТРАКТА.</w:t>
      </w:r>
      <w:r>
        <w:rPr>
          <w:rFonts w:ascii="Times New Roman" w:hAnsi="Times New Roman"/>
          <w:b/>
          <w:bCs/>
          <w:lang w:val="ru-RU"/>
        </w:rPr>
      </w:r>
      <w:r>
        <w:rPr>
          <w:rFonts w:ascii="Times New Roman" w:hAnsi="Times New Roman"/>
          <w:b/>
          <w:bCs/>
          <w:lang w:val="ru-RU"/>
        </w:rPr>
      </w:r>
    </w:p>
    <w:p>
      <w:pPr>
        <w:ind w:left="-179" w:firstLine="360"/>
        <w:jc w:val="both"/>
        <w:widowControl w:val="off"/>
        <w:rPr>
          <w:rFonts w:ascii="Times New Roman" w:hAnsi="Times New Roman"/>
          <w:b/>
          <w:bCs/>
          <w:lang w:val="ru-RU"/>
        </w:rPr>
      </w:pPr>
      <w:r>
        <w:rPr>
          <w:rFonts w:ascii="Times New Roman" w:hAnsi="Times New Roman"/>
          <w:b/>
          <w:bCs/>
          <w:lang w:val="ru-RU"/>
        </w:rPr>
      </w:r>
      <w:r>
        <w:rPr>
          <w:rFonts w:ascii="Times New Roman" w:hAnsi="Times New Roman"/>
          <w:b/>
          <w:bCs/>
          <w:lang w:val="ru-RU"/>
        </w:rPr>
      </w:r>
      <w:r>
        <w:rPr>
          <w:rFonts w:ascii="Times New Roman" w:hAnsi="Times New Roman"/>
          <w:b/>
          <w:bCs/>
          <w:lang w:val="ru-RU"/>
        </w:rPr>
      </w:r>
    </w:p>
    <w:p>
      <w:pPr>
        <w:ind w:left="-179" w:firstLine="360"/>
        <w:jc w:val="both"/>
        <w:widowControl w:val="off"/>
        <w:rPr>
          <w:rFonts w:ascii="Times New Roman" w:hAnsi="Times New Roman"/>
          <w:lang w:val="ru-RU"/>
        </w:rPr>
      </w:pPr>
      <w:r>
        <w:rPr>
          <w:rFonts w:ascii="Times New Roman" w:hAnsi="Times New Roman"/>
          <w:lang w:val="ru-RU"/>
        </w:rPr>
        <w:t xml:space="preserve">11.1. Настоящий Контра</w:t>
      </w:r>
      <w:r>
        <w:rPr>
          <w:rFonts w:ascii="Times New Roman" w:hAnsi="Times New Roman"/>
          <w:lang w:val="ru-RU"/>
        </w:rPr>
        <w:t xml:space="preserve">кт вст</w:t>
      </w:r>
      <w:r>
        <w:rPr>
          <w:rFonts w:ascii="Times New Roman" w:hAnsi="Times New Roman"/>
          <w:lang w:val="ru-RU"/>
        </w:rPr>
        <w:t xml:space="preserve">упает в силу с момента подписания его Сторонами и действует до </w:t>
      </w:r>
      <w:r>
        <w:rPr>
          <w:rFonts w:ascii="Times New Roman" w:hAnsi="Times New Roman"/>
          <w:lang w:val="ru-RU"/>
        </w:rPr>
        <w:t xml:space="preserve">20</w:t>
      </w:r>
      <w:r>
        <w:rPr>
          <w:rFonts w:ascii="Times New Roman" w:hAnsi="Times New Roman"/>
          <w:lang w:val="ru-RU"/>
        </w:rPr>
        <w:t xml:space="preserve">.12.20</w:t>
      </w:r>
      <w:r>
        <w:rPr>
          <w:rFonts w:ascii="Times New Roman" w:hAnsi="Times New Roman"/>
          <w:lang w:val="ru-RU"/>
        </w:rPr>
        <w:t xml:space="preserve">2</w:t>
      </w:r>
      <w:r>
        <w:rPr>
          <w:rFonts w:ascii="Times New Roman" w:hAnsi="Times New Roman"/>
          <w:lang w:val="ru-RU"/>
        </w:rPr>
        <w:t xml:space="preserve">6</w:t>
      </w:r>
      <w:r>
        <w:rPr>
          <w:rFonts w:ascii="Times New Roman" w:hAnsi="Times New Roman"/>
          <w:lang w:val="ru-RU"/>
        </w:rPr>
        <w:t xml:space="preserve">. </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11.2.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11.3. Изменение существенных условий контракта при его исполнении не допускается, за исключением их изме</w:t>
      </w:r>
      <w:r>
        <w:rPr>
          <w:rFonts w:ascii="Times New Roman" w:hAnsi="Times New Roman"/>
          <w:lang w:val="ru-RU"/>
        </w:rPr>
        <w:t xml:space="preserve">н</w:t>
      </w:r>
      <w:r>
        <w:rPr>
          <w:rFonts w:ascii="Times New Roman" w:hAnsi="Times New Roman"/>
          <w:lang w:val="ru-RU"/>
        </w:rPr>
        <w:t xml:space="preserve">ения по соглашению сторон в случаях, предусмотренных законодательством РФ.</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11.4. 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bCs/>
          <w:lang w:val="ru-RU"/>
        </w:rPr>
      </w:pPr>
      <w:r>
        <w:rPr>
          <w:rFonts w:ascii="Times New Roman" w:hAnsi="Times New Roman"/>
          <w:bCs/>
          <w:lang w:val="ru-RU"/>
        </w:rPr>
      </w:r>
      <w:r>
        <w:rPr>
          <w:rFonts w:ascii="Times New Roman" w:hAnsi="Times New Roman"/>
          <w:bCs/>
          <w:lang w:val="ru-RU"/>
        </w:rPr>
      </w:r>
      <w:r>
        <w:rPr>
          <w:rFonts w:ascii="Times New Roman" w:hAnsi="Times New Roman"/>
          <w:bCs/>
          <w:lang w:val="ru-RU"/>
        </w:rPr>
      </w:r>
    </w:p>
    <w:p>
      <w:pPr>
        <w:ind w:left="-179" w:firstLine="360"/>
        <w:jc w:val="both"/>
        <w:widowControl w:val="off"/>
        <w:rPr>
          <w:rFonts w:ascii="Times New Roman" w:hAnsi="Times New Roman"/>
          <w:b/>
          <w:bCs/>
          <w:lang w:val="ru-RU"/>
        </w:rPr>
      </w:pPr>
      <w:r>
        <w:rPr>
          <w:rFonts w:ascii="Times New Roman" w:hAnsi="Times New Roman"/>
          <w:b/>
          <w:bCs/>
          <w:lang w:val="ru-RU"/>
        </w:rPr>
        <w:t xml:space="preserve">12. ЗАКЛЮЧИТЕЛЬНЫЕ ПОЛОЖЕНИЯ.</w:t>
      </w:r>
      <w:r>
        <w:rPr>
          <w:rFonts w:ascii="Times New Roman" w:hAnsi="Times New Roman"/>
          <w:b/>
          <w:bCs/>
          <w:lang w:val="ru-RU"/>
        </w:rPr>
      </w:r>
      <w:r>
        <w:rPr>
          <w:rFonts w:ascii="Times New Roman" w:hAnsi="Times New Roman"/>
          <w:b/>
          <w:bCs/>
          <w:lang w:val="ru-RU"/>
        </w:rPr>
      </w:r>
    </w:p>
    <w:p>
      <w:pPr>
        <w:ind w:left="-179" w:firstLine="360"/>
        <w:jc w:val="both"/>
        <w:widowControl w:val="off"/>
        <w:rPr>
          <w:rFonts w:ascii="Times New Roman" w:hAnsi="Times New Roman"/>
          <w:bCs/>
          <w:lang w:val="ru-RU"/>
        </w:rPr>
      </w:pPr>
      <w:r>
        <w:rPr>
          <w:rFonts w:ascii="Times New Roman" w:hAnsi="Times New Roman"/>
          <w:bCs/>
          <w:lang w:val="ru-RU"/>
        </w:rPr>
      </w:r>
      <w:r>
        <w:rPr>
          <w:rFonts w:ascii="Times New Roman" w:hAnsi="Times New Roman"/>
          <w:bCs/>
          <w:lang w:val="ru-RU"/>
        </w:rPr>
      </w:r>
      <w:r>
        <w:rPr>
          <w:rFonts w:ascii="Times New Roman" w:hAnsi="Times New Roman"/>
          <w:bCs/>
          <w:lang w:val="ru-RU"/>
        </w:rPr>
      </w:r>
    </w:p>
    <w:p>
      <w:pPr>
        <w:ind w:left="-179" w:firstLine="360"/>
        <w:jc w:val="both"/>
        <w:widowControl w:val="off"/>
        <w:rPr>
          <w:rFonts w:ascii="Times New Roman" w:hAnsi="Times New Roman"/>
          <w:lang w:val="ru-RU"/>
        </w:rPr>
      </w:pPr>
      <w:r>
        <w:rPr>
          <w:rFonts w:ascii="Times New Roman" w:hAnsi="Times New Roman"/>
          <w:lang w:val="ru-RU"/>
        </w:rPr>
        <w:t xml:space="preserve">12.1.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12.2. Если какое-либо из положений настоящего Контракта становится недействительным, это не затрагивает действительности остальных его положений.</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12.2. Настоящий Контракт составлен в 2 (двух) экземплярах на русском языке, имеющих равную юридическую силу, по одному экземпляру для каждой из Сторон.</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Приложение №1- Спецификация</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lang w:val="ru-RU"/>
        </w:rPr>
      </w:pPr>
      <w:r>
        <w:rPr>
          <w:rFonts w:ascii="Times New Roman" w:hAnsi="Times New Roman"/>
          <w:lang w:val="ru-RU"/>
        </w:rPr>
        <w:t xml:space="preserve">Приложение №2- Описание объекта закупки</w:t>
      </w:r>
      <w:r>
        <w:rPr>
          <w:rFonts w:ascii="Times New Roman" w:hAnsi="Times New Roman"/>
          <w:lang w:val="ru-RU"/>
        </w:rPr>
      </w:r>
      <w:r>
        <w:rPr>
          <w:rFonts w:ascii="Times New Roman" w:hAnsi="Times New Roman"/>
          <w:lang w:val="ru-RU"/>
        </w:rPr>
      </w:r>
    </w:p>
    <w:p>
      <w:pPr>
        <w:ind w:left="-179" w:firstLine="360"/>
        <w:jc w:val="both"/>
        <w:widowControl w:val="off"/>
        <w:rPr>
          <w:rFonts w:ascii="Times New Roman" w:hAnsi="Times New Roman"/>
          <w:bCs/>
          <w:lang w:val="ru-RU"/>
        </w:rPr>
      </w:pPr>
      <w:r>
        <w:rPr>
          <w:rFonts w:ascii="Times New Roman" w:hAnsi="Times New Roman"/>
          <w:bCs/>
          <w:lang w:val="ru-RU"/>
        </w:rPr>
      </w:r>
      <w:r>
        <w:rPr>
          <w:rFonts w:ascii="Times New Roman" w:hAnsi="Times New Roman"/>
          <w:bCs/>
          <w:lang w:val="ru-RU"/>
        </w:rPr>
      </w:r>
      <w:r>
        <w:rPr>
          <w:rFonts w:ascii="Times New Roman" w:hAnsi="Times New Roman"/>
          <w:bCs/>
          <w:lang w:val="ru-RU"/>
        </w:rPr>
      </w:r>
    </w:p>
    <w:p>
      <w:pPr>
        <w:ind w:left="-179" w:firstLine="360"/>
        <w:jc w:val="both"/>
        <w:widowControl w:val="off"/>
        <w:rPr>
          <w:rFonts w:ascii="Times New Roman" w:hAnsi="Times New Roman"/>
          <w:b/>
          <w:bCs/>
          <w:lang w:val="ru-RU"/>
        </w:rPr>
      </w:pPr>
      <w:r>
        <w:rPr>
          <w:rFonts w:ascii="Times New Roman" w:hAnsi="Times New Roman"/>
          <w:b/>
          <w:bCs/>
          <w:lang w:val="ru-RU"/>
        </w:rPr>
        <w:t xml:space="preserve">13</w:t>
      </w:r>
      <w:r>
        <w:rPr>
          <w:rFonts w:ascii="Times New Roman" w:hAnsi="Times New Roman"/>
          <w:b/>
          <w:bCs/>
          <w:lang w:val="ru-RU"/>
        </w:rPr>
        <w:t xml:space="preserve">. ЮРИДИЧЕСКИЕ АДРЕСА</w:t>
      </w:r>
      <w:r>
        <w:rPr>
          <w:rFonts w:ascii="Times New Roman" w:hAnsi="Times New Roman"/>
          <w:b/>
          <w:bCs/>
          <w:lang w:val="ru-RU"/>
        </w:rPr>
        <w:t xml:space="preserve"> </w:t>
      </w:r>
      <w:r>
        <w:rPr>
          <w:rFonts w:ascii="Times New Roman" w:hAnsi="Times New Roman"/>
          <w:b/>
          <w:bCs/>
          <w:lang w:val="ru-RU"/>
        </w:rPr>
        <w:t xml:space="preserve">И ПЛАТЕЖНЫЕ РЕКВИЗИТЫ СТОРОН.</w:t>
      </w:r>
      <w:r>
        <w:rPr>
          <w:rFonts w:ascii="Times New Roman" w:hAnsi="Times New Roman"/>
          <w:b/>
          <w:bCs/>
          <w:lang w:val="ru-RU"/>
        </w:rPr>
      </w:r>
      <w:r>
        <w:rPr>
          <w:rFonts w:ascii="Times New Roman" w:hAnsi="Times New Roman"/>
          <w:b/>
          <w:bCs/>
          <w:lang w:val="ru-RU"/>
        </w:rPr>
      </w:r>
    </w:p>
    <w:p>
      <w:pPr>
        <w:ind w:left="-179" w:right="-284" w:firstLine="360"/>
        <w:jc w:val="both"/>
        <w:widowControl w:val="off"/>
        <w:rPr>
          <w:rFonts w:ascii="Times New Roman" w:hAnsi="Times New Roman"/>
          <w:b/>
          <w:bCs/>
          <w:lang w:val="ru-RU"/>
        </w:rPr>
      </w:pPr>
      <w:r>
        <w:rPr>
          <w:rFonts w:ascii="Times New Roman" w:hAnsi="Times New Roman"/>
          <w:b/>
          <w:bCs/>
          <w:lang w:val="ru-RU"/>
        </w:rPr>
      </w:r>
      <w:r>
        <w:rPr>
          <w:rFonts w:ascii="Times New Roman" w:hAnsi="Times New Roman"/>
          <w:b/>
          <w:bCs/>
          <w:lang w:val="ru-RU"/>
        </w:rPr>
      </w:r>
      <w:r>
        <w:rPr>
          <w:rFonts w:ascii="Times New Roman" w:hAnsi="Times New Roman"/>
          <w:b/>
          <w:bCs/>
          <w:lang w:val="ru-RU"/>
        </w:rPr>
      </w:r>
    </w:p>
    <w:tbl>
      <w:tblPr>
        <w:tblW w:w="10740" w:type="dxa"/>
        <w:tblLayout w:type="fixed"/>
        <w:tblLook w:val="00A0" w:firstRow="1" w:lastRow="0" w:firstColumn="1" w:lastColumn="0" w:noHBand="0" w:noVBand="0"/>
      </w:tblPr>
      <w:tblGrid>
        <w:gridCol w:w="4928"/>
        <w:gridCol w:w="5812"/>
      </w:tblGrid>
      <w:tr>
        <w:tblPrEx/>
        <w:trPr/>
        <w:tc>
          <w:tcPr>
            <w:tcW w:w="4928" w:type="dxa"/>
            <w:textDirection w:val="lrTb"/>
            <w:noWrap w:val="false"/>
          </w:tcPr>
          <w:p>
            <w:pPr>
              <w:jc w:val="both"/>
              <w:rPr>
                <w:rFonts w:ascii="Times New Roman" w:hAnsi="Times New Roman" w:eastAsia="MS Mincho"/>
                <w:b/>
                <w:lang w:eastAsia="ru-RU"/>
              </w:rPr>
            </w:pPr>
            <w:r>
              <w:rPr>
                <w:rFonts w:ascii="Times New Roman" w:hAnsi="Times New Roman" w:eastAsia="MS Mincho"/>
                <w:b/>
                <w:lang w:eastAsia="ru-RU"/>
              </w:rPr>
              <w:t xml:space="preserve">ЗАКАЗЧИК</w:t>
            </w:r>
            <w:r>
              <w:rPr>
                <w:rFonts w:ascii="Times New Roman" w:hAnsi="Times New Roman" w:eastAsia="MS Mincho"/>
                <w:b/>
                <w:lang w:eastAsia="ru-RU"/>
              </w:rPr>
            </w:r>
            <w:r>
              <w:rPr>
                <w:rFonts w:ascii="Times New Roman" w:hAnsi="Times New Roman" w:eastAsia="MS Mincho"/>
                <w:b/>
                <w:lang w:eastAsia="ru-RU"/>
              </w:rPr>
            </w:r>
          </w:p>
        </w:tc>
        <w:tc>
          <w:tcPr>
            <w:tcW w:w="5812" w:type="dxa"/>
            <w:textDirection w:val="lrTb"/>
            <w:noWrap w:val="false"/>
          </w:tcPr>
          <w:p>
            <w:pPr>
              <w:rPr>
                <w:rFonts w:ascii="Times New Roman" w:hAnsi="Times New Roman" w:eastAsia="MS Mincho"/>
                <w:b/>
                <w:lang w:eastAsia="ru-RU"/>
              </w:rPr>
            </w:pPr>
            <w:r>
              <w:rPr>
                <w:rFonts w:ascii="Times New Roman" w:hAnsi="Times New Roman" w:eastAsia="MS Mincho"/>
                <w:b/>
                <w:lang w:eastAsia="ru-RU"/>
              </w:rPr>
              <w:t xml:space="preserve">ПОСТАВЩИК</w:t>
            </w:r>
            <w:r>
              <w:rPr>
                <w:rFonts w:ascii="Times New Roman" w:hAnsi="Times New Roman" w:eastAsia="MS Mincho"/>
                <w:b/>
                <w:lang w:eastAsia="ru-RU"/>
              </w:rPr>
            </w:r>
            <w:r>
              <w:rPr>
                <w:rFonts w:ascii="Times New Roman" w:hAnsi="Times New Roman" w:eastAsia="MS Mincho"/>
                <w:b/>
                <w:lang w:eastAsia="ru-RU"/>
              </w:rPr>
            </w:r>
          </w:p>
        </w:tc>
      </w:tr>
      <w:tr>
        <w:tblPrEx/>
        <w:trPr>
          <w:trHeight w:val="359"/>
        </w:trPr>
        <w:tc>
          <w:tcPr>
            <w:tcW w:w="4928" w:type="dxa"/>
            <w:textDirection w:val="lrTb"/>
            <w:noWrap w:val="false"/>
          </w:tcPr>
          <w:p>
            <w:pPr>
              <w:rPr>
                <w:rFonts w:ascii="Times New Roman" w:hAnsi="Times New Roman" w:eastAsia="MS Mincho"/>
                <w:b/>
                <w:color w:val="000000"/>
                <w:lang w:val="ru-RU" w:eastAsia="ru-RU"/>
              </w:rPr>
            </w:pPr>
            <w:r>
              <w:rPr>
                <w:rFonts w:ascii="Times New Roman" w:hAnsi="Times New Roman" w:eastAsia="MS Mincho"/>
                <w:b/>
                <w:color w:val="000000"/>
                <w:lang w:val="ru-RU" w:eastAsia="ru-RU"/>
              </w:rPr>
              <w:t xml:space="preserve">администрация Тосненского</w:t>
            </w:r>
            <w:r>
              <w:rPr>
                <w:rFonts w:ascii="Times New Roman" w:hAnsi="Times New Roman" w:eastAsia="MS Mincho"/>
                <w:b/>
                <w:color w:val="000000"/>
                <w:lang w:val="ru-RU" w:eastAsia="ru-RU"/>
              </w:rPr>
            </w:r>
            <w:r>
              <w:rPr>
                <w:rFonts w:ascii="Times New Roman" w:hAnsi="Times New Roman" w:eastAsia="MS Mincho"/>
                <w:b/>
                <w:color w:val="000000"/>
                <w:lang w:val="ru-RU" w:eastAsia="ru-RU"/>
              </w:rPr>
            </w:r>
          </w:p>
          <w:p>
            <w:pPr>
              <w:rPr>
                <w:rFonts w:ascii="Times New Roman" w:hAnsi="Times New Roman" w:eastAsia="MS Mincho"/>
                <w:b/>
                <w:color w:val="000000"/>
                <w:lang w:val="ru-RU" w:eastAsia="ru-RU"/>
              </w:rPr>
            </w:pPr>
            <w:r>
              <w:rPr>
                <w:rFonts w:ascii="Times New Roman" w:hAnsi="Times New Roman" w:eastAsia="MS Mincho"/>
                <w:b/>
                <w:color w:val="000000"/>
                <w:lang w:val="ru-RU" w:eastAsia="ru-RU"/>
              </w:rPr>
              <w:t xml:space="preserve">муниципального  района</w:t>
            </w:r>
            <w:r>
              <w:rPr>
                <w:rFonts w:ascii="Times New Roman" w:hAnsi="Times New Roman" w:eastAsia="MS Mincho"/>
                <w:b/>
                <w:color w:val="000000"/>
                <w:lang w:val="ru-RU" w:eastAsia="ru-RU"/>
              </w:rPr>
            </w:r>
            <w:r>
              <w:rPr>
                <w:rFonts w:ascii="Times New Roman" w:hAnsi="Times New Roman" w:eastAsia="MS Mincho"/>
                <w:b/>
                <w:color w:val="000000"/>
                <w:lang w:val="ru-RU" w:eastAsia="ru-RU"/>
              </w:rPr>
            </w:r>
          </w:p>
          <w:p>
            <w:pPr>
              <w:rPr>
                <w:rFonts w:ascii="Times New Roman" w:hAnsi="Times New Roman" w:eastAsia="MS Mincho"/>
                <w:b/>
                <w:color w:val="000000"/>
                <w:lang w:val="ru-RU" w:eastAsia="ru-RU"/>
              </w:rPr>
            </w:pPr>
            <w:r>
              <w:rPr>
                <w:rFonts w:ascii="Times New Roman" w:hAnsi="Times New Roman" w:eastAsia="MS Mincho"/>
                <w:b/>
                <w:color w:val="000000"/>
                <w:lang w:val="ru-RU" w:eastAsia="ru-RU"/>
              </w:rPr>
              <w:t xml:space="preserve">Ленинградской области</w:t>
            </w:r>
            <w:r>
              <w:rPr>
                <w:rFonts w:ascii="Times New Roman" w:hAnsi="Times New Roman" w:eastAsia="MS Mincho"/>
                <w:b/>
                <w:color w:val="000000"/>
                <w:lang w:val="ru-RU" w:eastAsia="ru-RU"/>
              </w:rPr>
            </w:r>
            <w:r>
              <w:rPr>
                <w:rFonts w:ascii="Times New Roman" w:hAnsi="Times New Roman" w:eastAsia="MS Mincho"/>
                <w:b/>
                <w:color w:val="000000"/>
                <w:lang w:val="ru-RU" w:eastAsia="ru-RU"/>
              </w:rPr>
            </w:r>
          </w:p>
          <w:p>
            <w:pPr>
              <w:rPr>
                <w:rFonts w:ascii="Times New Roman" w:hAnsi="Times New Roman" w:eastAsia="MS Mincho"/>
                <w:bCs/>
                <w:color w:val="000000"/>
                <w:lang w:val="ru-RU" w:eastAsia="ru-RU"/>
              </w:rPr>
            </w:pPr>
            <w:r>
              <w:rPr>
                <w:rFonts w:ascii="Times New Roman" w:hAnsi="Times New Roman" w:eastAsia="MS Mincho"/>
                <w:bCs/>
                <w:color w:val="000000"/>
                <w:lang w:val="ru-RU" w:eastAsia="ru-RU"/>
              </w:rPr>
              <w:t xml:space="preserve">187000, Ленинградская область,</w:t>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rPr>
                <w:rFonts w:ascii="Times New Roman" w:hAnsi="Times New Roman" w:eastAsia="MS Mincho"/>
                <w:bCs/>
                <w:color w:val="000000"/>
                <w:lang w:val="ru-RU" w:eastAsia="ru-RU"/>
              </w:rPr>
            </w:pPr>
            <w:r>
              <w:rPr>
                <w:rFonts w:ascii="Times New Roman" w:hAnsi="Times New Roman" w:eastAsia="MS Mincho"/>
                <w:bCs/>
                <w:color w:val="000000"/>
                <w:lang w:val="ru-RU" w:eastAsia="ru-RU"/>
              </w:rPr>
              <w:t xml:space="preserve">г. Тосно, пр. Ленина, д. 32</w:t>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rPr>
                <w:rFonts w:ascii="Times New Roman" w:hAnsi="Times New Roman" w:eastAsia="MS Mincho"/>
                <w:bCs/>
                <w:color w:val="000000"/>
                <w:lang w:val="ru-RU" w:eastAsia="ru-RU"/>
              </w:rPr>
            </w:pPr>
            <w:r>
              <w:rPr>
                <w:rFonts w:ascii="Times New Roman" w:hAnsi="Times New Roman" w:eastAsia="MS Mincho"/>
                <w:bCs/>
                <w:color w:val="000000"/>
                <w:lang w:val="ru-RU" w:eastAsia="ru-RU"/>
              </w:rPr>
              <w:t xml:space="preserve">ИНН 4716024480 КПП 471601001</w:t>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rPr>
                <w:rFonts w:ascii="Times New Roman" w:hAnsi="Times New Roman" w:eastAsia="MS Mincho"/>
                <w:bCs/>
                <w:color w:val="000000"/>
                <w:lang w:val="ru-RU" w:eastAsia="ru-RU"/>
              </w:rPr>
            </w:pPr>
            <w:r>
              <w:rPr>
                <w:rFonts w:ascii="Times New Roman" w:hAnsi="Times New Roman" w:eastAsia="MS Mincho"/>
                <w:bCs/>
                <w:color w:val="000000"/>
                <w:lang w:val="ru-RU" w:eastAsia="ru-RU"/>
              </w:rPr>
              <w:t xml:space="preserve">КФ администрации ТМРЛО (администрация  муниципального образования</w:t>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rPr>
                <w:rFonts w:ascii="Times New Roman" w:hAnsi="Times New Roman" w:eastAsia="MS Mincho"/>
                <w:bCs/>
                <w:color w:val="000000"/>
                <w:lang w:val="ru-RU" w:eastAsia="ru-RU"/>
              </w:rPr>
            </w:pPr>
            <w:r>
              <w:rPr>
                <w:rFonts w:ascii="Times New Roman" w:hAnsi="Times New Roman" w:eastAsia="MS Mincho"/>
                <w:bCs/>
                <w:color w:val="000000"/>
                <w:lang w:val="ru-RU" w:eastAsia="ru-RU"/>
              </w:rPr>
              <w:t xml:space="preserve">Тосненский</w:t>
            </w:r>
            <w:r>
              <w:rPr>
                <w:rFonts w:ascii="Times New Roman" w:hAnsi="Times New Roman" w:eastAsia="MS Mincho"/>
                <w:bCs/>
                <w:color w:val="000000"/>
                <w:lang w:val="ru-RU" w:eastAsia="ru-RU"/>
              </w:rPr>
              <w:t xml:space="preserve">  район Ленинградской области</w:t>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rPr>
                <w:rFonts w:ascii="Times New Roman" w:hAnsi="Times New Roman" w:eastAsia="MS Mincho"/>
                <w:bCs/>
                <w:color w:val="000000"/>
                <w:lang w:val="ru-RU" w:eastAsia="ru-RU"/>
              </w:rPr>
            </w:pPr>
            <w:r>
              <w:rPr>
                <w:rFonts w:ascii="Times New Roman" w:hAnsi="Times New Roman" w:eastAsia="MS Mincho"/>
                <w:bCs/>
                <w:color w:val="000000"/>
                <w:lang w:val="ru-RU" w:eastAsia="ru-RU"/>
              </w:rPr>
              <w:t xml:space="preserve">л</w:t>
            </w:r>
            <w:r>
              <w:rPr>
                <w:rFonts w:ascii="Times New Roman" w:hAnsi="Times New Roman" w:eastAsia="MS Mincho"/>
                <w:bCs/>
                <w:color w:val="000000"/>
                <w:lang w:val="ru-RU" w:eastAsia="ru-RU"/>
              </w:rPr>
              <w:t xml:space="preserve">/с 0270301003</w:t>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rPr>
                <w:rFonts w:ascii="Times New Roman" w:hAnsi="Times New Roman" w:eastAsia="MS Mincho"/>
                <w:bCs/>
                <w:color w:val="000000"/>
                <w:lang w:val="ru-RU" w:eastAsia="ru-RU"/>
              </w:rPr>
            </w:pPr>
            <w:r>
              <w:rPr>
                <w:rFonts w:ascii="Times New Roman" w:hAnsi="Times New Roman" w:eastAsia="MS Mincho"/>
                <w:bCs/>
                <w:color w:val="000000"/>
                <w:lang w:val="ru-RU" w:eastAsia="ru-RU"/>
              </w:rPr>
              <w:t xml:space="preserve">ОКЦ №1 СЗГУ Банка России/ УФК по Ленинградской области  г. Санкт-Петербург</w:t>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rPr>
                <w:rFonts w:ascii="Times New Roman" w:hAnsi="Times New Roman" w:eastAsia="MS Mincho"/>
                <w:bCs/>
                <w:color w:val="000000"/>
                <w:lang w:val="ru-RU" w:eastAsia="ru-RU"/>
              </w:rPr>
            </w:pPr>
            <w:r>
              <w:rPr>
                <w:rFonts w:ascii="Times New Roman" w:hAnsi="Times New Roman" w:eastAsia="MS Mincho"/>
                <w:bCs/>
                <w:color w:val="000000"/>
                <w:lang w:val="ru-RU" w:eastAsia="ru-RU"/>
              </w:rPr>
              <w:t xml:space="preserve">Казначейский счет 03231643416480004500</w:t>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rPr>
                <w:rFonts w:ascii="Times New Roman" w:hAnsi="Times New Roman" w:eastAsia="MS Mincho"/>
                <w:bCs/>
                <w:color w:val="000000"/>
                <w:lang w:val="ru-RU" w:eastAsia="ru-RU"/>
              </w:rPr>
            </w:pPr>
            <w:r>
              <w:rPr>
                <w:rFonts w:ascii="Times New Roman" w:hAnsi="Times New Roman" w:eastAsia="MS Mincho"/>
                <w:bCs/>
                <w:color w:val="000000"/>
                <w:lang w:val="ru-RU" w:eastAsia="ru-RU"/>
              </w:rPr>
              <w:t xml:space="preserve">Единый казначейский счет 40102810745370000098</w:t>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rPr>
                <w:rFonts w:ascii="Times New Roman" w:hAnsi="Times New Roman" w:eastAsia="MS Mincho"/>
                <w:bCs/>
                <w:color w:val="000000"/>
                <w:lang w:val="ru-RU" w:eastAsia="ru-RU"/>
              </w:rPr>
            </w:pPr>
            <w:r>
              <w:rPr>
                <w:rFonts w:ascii="Times New Roman" w:hAnsi="Times New Roman" w:eastAsia="MS Mincho"/>
                <w:bCs/>
                <w:color w:val="000000"/>
                <w:lang w:val="ru-RU" w:eastAsia="ru-RU"/>
              </w:rPr>
              <w:t xml:space="preserve">БИК территориального органа 044030098</w:t>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rPr>
                <w:rFonts w:ascii="Times New Roman" w:hAnsi="Times New Roman" w:eastAsia="MS Mincho"/>
                <w:bCs/>
                <w:color w:val="000000"/>
                <w:lang w:val="ru-RU" w:eastAsia="ru-RU"/>
              </w:rPr>
            </w:pPr>
            <w:r>
              <w:rPr>
                <w:rFonts w:ascii="Times New Roman" w:hAnsi="Times New Roman" w:eastAsia="MS Mincho"/>
                <w:bCs/>
                <w:color w:val="000000"/>
                <w:lang w:val="ru-RU" w:eastAsia="ru-RU"/>
              </w:rPr>
              <w:t xml:space="preserve">ОКТМО 41648000</w:t>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rPr>
                <w:rFonts w:ascii="Times New Roman" w:hAnsi="Times New Roman" w:eastAsia="MS Mincho"/>
                <w:bCs/>
                <w:color w:val="000000"/>
                <w:lang w:val="ru-RU" w:eastAsia="ru-RU"/>
              </w:rPr>
            </w:pPr>
            <w:r>
              <w:rPr>
                <w:rFonts w:ascii="Times New Roman" w:hAnsi="Times New Roman" w:eastAsia="MS Mincho"/>
                <w:bCs/>
                <w:color w:val="000000"/>
                <w:lang w:val="ru-RU" w:eastAsia="ru-RU"/>
              </w:rPr>
              <w:t xml:space="preserve">ОГРН 1054700604518</w:t>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rPr>
                <w:rFonts w:ascii="Times New Roman" w:hAnsi="Times New Roman" w:eastAsia="MS Mincho"/>
                <w:bCs/>
                <w:color w:val="000000"/>
                <w:lang w:val="ru-RU" w:eastAsia="ru-RU"/>
              </w:rPr>
            </w:pPr>
            <w:r>
              <w:rPr>
                <w:rFonts w:ascii="Times New Roman" w:hAnsi="Times New Roman" w:eastAsia="MS Mincho"/>
                <w:bCs/>
                <w:color w:val="000000"/>
                <w:lang w:val="ru-RU" w:eastAsia="ru-RU"/>
              </w:rPr>
              <w:t xml:space="preserve">ОКВЭД 84.11.3</w:t>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rPr>
                <w:rFonts w:ascii="Times New Roman" w:hAnsi="Times New Roman" w:eastAsia="MS Mincho"/>
                <w:bCs/>
                <w:color w:val="000000"/>
                <w:lang w:val="ru-RU" w:eastAsia="ru-RU"/>
              </w:rPr>
            </w:pPr>
            <w:r>
              <w:rPr>
                <w:rFonts w:ascii="Times New Roman" w:hAnsi="Times New Roman" w:eastAsia="MS Mincho"/>
                <w:bCs/>
                <w:color w:val="000000"/>
                <w:lang w:val="ru-RU" w:eastAsia="ru-RU"/>
              </w:rPr>
              <w:t xml:space="preserve">ОКПО 43489566</w:t>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rPr>
                <w:rFonts w:ascii="Times New Roman" w:hAnsi="Times New Roman" w:eastAsia="MS Mincho"/>
                <w:bCs/>
                <w:color w:val="000000"/>
                <w:lang w:val="ru-RU" w:eastAsia="ru-RU"/>
              </w:rPr>
            </w:pPr>
            <w:r>
              <w:rPr>
                <w:rFonts w:ascii="Times New Roman" w:hAnsi="Times New Roman" w:eastAsia="MS Mincho"/>
                <w:bCs/>
                <w:color w:val="000000"/>
                <w:lang w:val="ru-RU" w:eastAsia="ru-RU"/>
              </w:rPr>
              <w:t xml:space="preserve">Тел. 8 (813-61) 33-209,</w:t>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rPr>
                <w:rFonts w:ascii="Times New Roman" w:hAnsi="Times New Roman" w:eastAsia="MS Mincho"/>
                <w:bCs/>
                <w:color w:val="000000"/>
                <w:lang w:val="ru-RU" w:eastAsia="ru-RU"/>
              </w:rPr>
            </w:pPr>
            <w:r>
              <w:rPr>
                <w:rFonts w:ascii="Times New Roman" w:hAnsi="Times New Roman" w:eastAsia="MS Mincho"/>
                <w:bCs/>
                <w:color w:val="000000"/>
                <w:lang w:val="ru-RU" w:eastAsia="ru-RU"/>
              </w:rPr>
              <w:t xml:space="preserve">электронная почта: arhiv.tosno@yandex.ru</w:t>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rPr>
                <w:rFonts w:ascii="Times New Roman" w:hAnsi="Times New Roman"/>
                <w:lang w:val="ru-RU" w:eastAsia="ru-RU"/>
              </w:rPr>
            </w:pPr>
            <w:r>
              <w:rPr>
                <w:rFonts w:ascii="Times New Roman" w:hAnsi="Times New Roman"/>
                <w:lang w:val="ru-RU" w:eastAsia="ru-RU"/>
              </w:rPr>
            </w:r>
            <w:r>
              <w:rPr>
                <w:rFonts w:ascii="Times New Roman" w:hAnsi="Times New Roman"/>
                <w:lang w:val="ru-RU" w:eastAsia="ru-RU"/>
              </w:rPr>
            </w:r>
            <w:r>
              <w:rPr>
                <w:rFonts w:ascii="Times New Roman" w:hAnsi="Times New Roman"/>
                <w:lang w:val="ru-RU" w:eastAsia="ru-RU"/>
              </w:rPr>
            </w:r>
          </w:p>
          <w:p>
            <w:pPr>
              <w:rPr>
                <w:rFonts w:ascii="Times New Roman" w:hAnsi="Times New Roman"/>
                <w:lang w:val="ru-RU" w:eastAsia="ru-RU"/>
              </w:rPr>
            </w:pPr>
            <w:r>
              <w:rPr>
                <w:rFonts w:ascii="Times New Roman" w:hAnsi="Times New Roman"/>
                <w:lang w:val="ru-RU" w:eastAsia="ru-RU"/>
              </w:rPr>
              <w:t xml:space="preserve">Заместитель главы администрации -</w:t>
            </w:r>
            <w:r>
              <w:rPr>
                <w:rFonts w:ascii="Times New Roman" w:hAnsi="Times New Roman"/>
                <w:lang w:val="ru-RU" w:eastAsia="ru-RU"/>
              </w:rPr>
            </w:r>
            <w:r>
              <w:rPr>
                <w:rFonts w:ascii="Times New Roman" w:hAnsi="Times New Roman"/>
                <w:lang w:val="ru-RU" w:eastAsia="ru-RU"/>
              </w:rPr>
            </w:r>
          </w:p>
          <w:p>
            <w:pPr>
              <w:rPr>
                <w:rFonts w:ascii="Times New Roman" w:hAnsi="Times New Roman" w:eastAsia="MS Mincho"/>
                <w:bCs/>
                <w:color w:val="000000"/>
                <w:lang w:val="ru-RU" w:eastAsia="ru-RU"/>
              </w:rPr>
            </w:pPr>
            <w:r>
              <w:rPr>
                <w:rFonts w:ascii="Times New Roman" w:hAnsi="Times New Roman"/>
                <w:lang w:val="ru-RU" w:eastAsia="ru-RU"/>
              </w:rPr>
              <w:t xml:space="preserve">председатель комитета финансов</w:t>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jc w:val="both"/>
              <w:rPr>
                <w:rFonts w:ascii="Times New Roman" w:hAnsi="Times New Roman" w:eastAsia="MS Mincho"/>
                <w:bCs/>
                <w:color w:val="000000"/>
                <w:lang w:val="ru-RU" w:eastAsia="ru-RU"/>
              </w:rPr>
            </w:pP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r>
              <w:rPr>
                <w:rFonts w:ascii="Times New Roman" w:hAnsi="Times New Roman" w:eastAsia="MS Mincho"/>
                <w:bCs/>
                <w:color w:val="000000"/>
                <w:lang w:val="ru-RU" w:eastAsia="ru-RU"/>
              </w:rPr>
            </w:r>
          </w:p>
          <w:p>
            <w:pPr>
              <w:jc w:val="both"/>
              <w:rPr>
                <w:rFonts w:ascii="Times New Roman" w:hAnsi="Times New Roman" w:eastAsia="MS Mincho"/>
                <w:color w:val="000000"/>
                <w:lang w:eastAsia="ru-RU"/>
              </w:rPr>
            </w:pPr>
            <w:r>
              <w:rPr>
                <w:rFonts w:ascii="Times New Roman" w:hAnsi="Times New Roman" w:eastAsia="MS Mincho"/>
                <w:color w:val="000000"/>
                <w:lang w:eastAsia="ru-RU"/>
              </w:rPr>
              <w:t xml:space="preserve">______________________С.И. </w:t>
            </w:r>
            <w:r>
              <w:rPr>
                <w:rFonts w:ascii="Times New Roman" w:hAnsi="Times New Roman" w:eastAsia="MS Mincho"/>
                <w:color w:val="000000"/>
                <w:lang w:eastAsia="ru-RU"/>
              </w:rPr>
              <w:t xml:space="preserve">Мурша</w:t>
            </w:r>
            <w:r>
              <w:rPr>
                <w:rFonts w:ascii="Times New Roman" w:hAnsi="Times New Roman" w:eastAsia="MS Mincho"/>
                <w:color w:val="000000"/>
                <w:lang w:eastAsia="ru-RU"/>
              </w:rPr>
            </w:r>
            <w:r>
              <w:rPr>
                <w:rFonts w:ascii="Times New Roman" w:hAnsi="Times New Roman" w:eastAsia="MS Mincho"/>
                <w:color w:val="000000"/>
                <w:lang w:eastAsia="ru-RU"/>
              </w:rPr>
            </w:r>
          </w:p>
          <w:p>
            <w:pPr>
              <w:ind w:left="-179" w:right="-284" w:firstLine="360"/>
              <w:jc w:val="both"/>
              <w:widowControl w:val="off"/>
              <w:rPr>
                <w:rFonts w:ascii="Times New Roman" w:hAnsi="Times New Roman" w:eastAsia="MS Mincho"/>
                <w:lang w:val="ru-RU" w:eastAsia="ru-RU"/>
              </w:rPr>
            </w:pPr>
            <w:r>
              <w:rPr>
                <w:rFonts w:ascii="Times New Roman" w:hAnsi="Times New Roman" w:eastAsia="MS Mincho"/>
                <w:lang w:eastAsia="ru-RU"/>
              </w:rPr>
              <w:t xml:space="preserve">________________________202</w:t>
            </w:r>
            <w:r>
              <w:rPr>
                <w:rFonts w:ascii="Times New Roman" w:hAnsi="Times New Roman" w:eastAsia="MS Mincho"/>
                <w:lang w:val="ru-RU" w:eastAsia="ru-RU"/>
              </w:rPr>
              <w:t xml:space="preserve">6</w:t>
            </w:r>
            <w:r>
              <w:rPr>
                <w:rFonts w:ascii="Times New Roman" w:hAnsi="Times New Roman" w:eastAsia="MS Mincho"/>
                <w:lang w:eastAsia="ru-RU"/>
              </w:rPr>
              <w:t xml:space="preserve"> г.</w:t>
            </w:r>
            <w:r>
              <w:rPr>
                <w:rFonts w:ascii="Times New Roman" w:hAnsi="Times New Roman" w:eastAsia="MS Mincho"/>
                <w:lang w:val="ru-RU" w:eastAsia="ru-RU"/>
              </w:rPr>
            </w:r>
            <w:r>
              <w:rPr>
                <w:rFonts w:ascii="Times New Roman" w:hAnsi="Times New Roman" w:eastAsia="MS Mincho"/>
                <w:lang w:val="ru-RU" w:eastAsia="ru-RU"/>
              </w:rPr>
            </w:r>
          </w:p>
        </w:tc>
        <w:tc>
          <w:tcPr>
            <w:tcW w:w="5812" w:type="dxa"/>
            <w:textDirection w:val="lrTb"/>
            <w:noWrap w:val="false"/>
          </w:tcPr>
          <w:tbl>
            <w:tblPr>
              <w:tblW w:w="107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40"/>
            </w:tblGrid>
            <w:tr>
              <w:tblPrEx/>
              <w:trPr>
                <w:trHeight w:val="3686"/>
              </w:trPr>
              <w:tc>
                <w:tcPr>
                  <w:shd w:val="clear" w:color="auto" w:fill="auto"/>
                  <w:tcBorders>
                    <w:top w:val="none" w:color="000000" w:sz="4" w:space="0"/>
                    <w:left w:val="none" w:color="000000" w:sz="4" w:space="0"/>
                    <w:bottom w:val="none" w:color="000000" w:sz="4" w:space="0"/>
                    <w:right w:val="none" w:color="000000" w:sz="4" w:space="0"/>
                  </w:tcBorders>
                  <w:tcW w:w="4678" w:type="dxa"/>
                  <w:textDirection w:val="lrTb"/>
                  <w:noWrap w:val="false"/>
                </w:tcPr>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t xml:space="preserve">__________________ </w:t>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t xml:space="preserve">________________________</w:t>
                  </w:r>
                  <w:r>
                    <w:rPr>
                      <w:rFonts w:ascii="Times New Roman" w:hAnsi="Times New Roman" w:eastAsia="MS Mincho"/>
                      <w:lang w:val="ru-RU" w:eastAsia="ru-RU"/>
                    </w:rPr>
                    <w:t xml:space="preserve">2026 г.</w:t>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tc>
            </w:tr>
          </w:tbl>
          <w:p>
            <w:pPr>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tc>
      </w:tr>
    </w:tbl>
    <w:p>
      <w:pPr>
        <w:jc w:val="right"/>
        <w:rPr>
          <w:rFonts w:ascii="Liberation Serif" w:hAnsi="Liberation Serif" w:cs="Liberation Serif"/>
          <w:bCs/>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lang w:val="ru-RU"/>
        </w:rPr>
        <w:br w:type="page" w:clear="all"/>
      </w:r>
      <w:r>
        <w:rPr>
          <w:rFonts w:ascii="Liberation Serif" w:hAnsi="Liberation Serif" w:eastAsia="Liberation Serif" w:cs="Liberation Serif"/>
          <w:bCs/>
          <w:color w:val="000000" w:themeColor="text1"/>
          <w:sz w:val="24"/>
          <w:szCs w:val="24"/>
          <w:lang w:val="ru-RU" w:bidi="en-US"/>
        </w:rPr>
        <w:t xml:space="preserve">Приложение №1</w:t>
      </w:r>
      <w:r>
        <w:rPr>
          <w:rFonts w:ascii="Liberation Serif" w:hAnsi="Liberation Serif" w:eastAsia="Liberation Serif" w:cs="Liberation Serif"/>
          <w:bCs/>
          <w:color w:val="000000" w:themeColor="text1"/>
          <w:sz w:val="24"/>
          <w:szCs w:val="24"/>
          <w:lang w:val="ru-RU" w:bidi="en-US"/>
        </w:rPr>
        <w:t xml:space="preserve"> к муниципальному контракту </w:t>
      </w:r>
      <w:r>
        <w:rPr>
          <w:rFonts w:ascii="Liberation Serif" w:hAnsi="Liberation Serif" w:cs="Liberation Serif"/>
          <w:bCs/>
          <w:color w:val="000000" w:themeColor="text1"/>
          <w:sz w:val="24"/>
          <w:szCs w:val="24"/>
        </w:rPr>
      </w:r>
      <w:r>
        <w:rPr>
          <w:rFonts w:ascii="Liberation Serif" w:hAnsi="Liberation Serif" w:cs="Liberation Serif"/>
          <w:bCs/>
          <w:color w:val="000000" w:themeColor="text1"/>
          <w:sz w:val="24"/>
          <w:szCs w:val="24"/>
        </w:rPr>
      </w:r>
    </w:p>
    <w:p>
      <w:pPr>
        <w:ind w:firstLine="567"/>
        <w:jc w:val="center"/>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                                                                         от «    »  _____________ 2026 г. </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ind w:firstLine="567"/>
        <w:jc w:val="center"/>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                                                 №  ___________</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ind w:firstLine="567"/>
        <w:jc w:val="right"/>
        <w:rPr>
          <w:rFonts w:ascii="Liberation Serif" w:hAnsi="Liberation Serif" w:cs="Liberation Serif"/>
          <w:b/>
          <w:color w:val="000000" w:themeColor="text1"/>
          <w:sz w:val="24"/>
          <w:szCs w:val="24"/>
        </w:rPr>
      </w:pPr>
      <w:r>
        <w:rPr>
          <w:rFonts w:ascii="Liberation Serif" w:hAnsi="Liberation Serif" w:eastAsia="Liberation Serif" w:cs="Liberation Serif"/>
          <w:b/>
          <w:color w:val="000000" w:themeColor="text1"/>
          <w:sz w:val="24"/>
          <w:szCs w:val="24"/>
          <w:lang w:val="ru-RU"/>
        </w:rPr>
      </w:r>
      <w:r>
        <w:rPr>
          <w:rFonts w:ascii="Liberation Serif" w:hAnsi="Liberation Serif" w:cs="Liberation Serif"/>
          <w:b/>
          <w:color w:val="000000" w:themeColor="text1"/>
          <w:sz w:val="24"/>
          <w:szCs w:val="24"/>
        </w:rPr>
      </w:r>
      <w:r>
        <w:rPr>
          <w:rFonts w:ascii="Liberation Serif" w:hAnsi="Liberation Serif" w:cs="Liberation Serif"/>
          <w:b/>
          <w:color w:val="000000" w:themeColor="text1"/>
          <w:sz w:val="24"/>
          <w:szCs w:val="24"/>
        </w:rPr>
      </w:r>
    </w:p>
    <w:p>
      <w:pPr>
        <w:ind w:firstLine="567"/>
        <w:jc w:val="center"/>
        <w:rPr>
          <w:rFonts w:ascii="Liberation Serif" w:hAnsi="Liberation Serif" w:cs="Liberation Serif"/>
          <w:b/>
          <w:color w:val="000000" w:themeColor="text1"/>
          <w:sz w:val="24"/>
          <w:szCs w:val="24"/>
        </w:rPr>
      </w:pPr>
      <w:r>
        <w:rPr>
          <w:rFonts w:ascii="Liberation Serif" w:hAnsi="Liberation Serif" w:eastAsia="Liberation Serif" w:cs="Liberation Serif"/>
          <w:b/>
          <w:color w:val="000000" w:themeColor="text1"/>
          <w:sz w:val="24"/>
          <w:szCs w:val="24"/>
          <w:lang w:val="ru-RU"/>
        </w:rPr>
      </w:r>
      <w:r>
        <w:rPr>
          <w:rFonts w:ascii="Liberation Serif" w:hAnsi="Liberation Serif" w:cs="Liberation Serif"/>
          <w:b/>
          <w:color w:val="000000" w:themeColor="text1"/>
          <w:sz w:val="24"/>
          <w:szCs w:val="24"/>
        </w:rPr>
      </w:r>
      <w:r>
        <w:rPr>
          <w:rFonts w:ascii="Liberation Serif" w:hAnsi="Liberation Serif" w:cs="Liberation Serif"/>
          <w:b/>
          <w:color w:val="000000" w:themeColor="text1"/>
          <w:sz w:val="24"/>
          <w:szCs w:val="24"/>
        </w:rPr>
      </w:r>
    </w:p>
    <w:p>
      <w:pPr>
        <w:ind w:firstLine="567"/>
        <w:jc w:val="center"/>
        <w:spacing w:after="60"/>
        <w:rPr>
          <w:rFonts w:ascii="Liberation Serif" w:hAnsi="Liberation Serif" w:cs="Liberation Serif"/>
          <w:b/>
          <w:color w:val="000000" w:themeColor="text1"/>
          <w:sz w:val="24"/>
          <w:szCs w:val="24"/>
        </w:rPr>
      </w:pPr>
      <w:r>
        <w:rPr>
          <w:rFonts w:ascii="Liberation Serif" w:hAnsi="Liberation Serif" w:eastAsia="Liberation Serif" w:cs="Liberation Serif"/>
          <w:b/>
          <w:color w:val="000000" w:themeColor="text1"/>
          <w:sz w:val="24"/>
          <w:szCs w:val="24"/>
          <w:lang w:val="ru-RU"/>
        </w:rPr>
      </w:r>
      <w:r>
        <w:rPr>
          <w:rFonts w:ascii="Liberation Serif" w:hAnsi="Liberation Serif" w:cs="Liberation Serif"/>
          <w:b/>
          <w:color w:val="000000" w:themeColor="text1"/>
          <w:sz w:val="24"/>
          <w:szCs w:val="24"/>
        </w:rPr>
      </w:r>
      <w:r>
        <w:rPr>
          <w:rFonts w:ascii="Liberation Serif" w:hAnsi="Liberation Serif" w:cs="Liberation Serif"/>
          <w:b/>
          <w:color w:val="000000" w:themeColor="text1"/>
          <w:sz w:val="24"/>
          <w:szCs w:val="24"/>
        </w:rPr>
      </w:r>
    </w:p>
    <w:p>
      <w:pPr>
        <w:ind w:firstLine="567"/>
        <w:jc w:val="center"/>
        <w:spacing w:after="60"/>
        <w:rPr>
          <w:rFonts w:ascii="Liberation Serif" w:hAnsi="Liberation Serif" w:cs="Liberation Serif"/>
          <w:b/>
          <w:color w:val="000000" w:themeColor="text1"/>
          <w:sz w:val="24"/>
          <w:szCs w:val="24"/>
        </w:rPr>
      </w:pPr>
      <w:r>
        <w:rPr>
          <w:rFonts w:ascii="Liberation Serif" w:hAnsi="Liberation Serif" w:eastAsia="Liberation Serif" w:cs="Liberation Serif"/>
          <w:b/>
          <w:color w:val="000000" w:themeColor="text1"/>
          <w:sz w:val="24"/>
          <w:szCs w:val="24"/>
          <w:lang w:val="ru-RU"/>
        </w:rPr>
        <w:t xml:space="preserve">СПЕЦИФИКАЦИЯ</w:t>
      </w:r>
      <w:r>
        <w:rPr>
          <w:rFonts w:ascii="Liberation Serif" w:hAnsi="Liberation Serif" w:cs="Liberation Serif"/>
          <w:b/>
          <w:color w:val="000000" w:themeColor="text1"/>
          <w:sz w:val="24"/>
          <w:szCs w:val="24"/>
        </w:rPr>
      </w:r>
      <w:r>
        <w:rPr>
          <w:rFonts w:ascii="Liberation Serif" w:hAnsi="Liberation Serif" w:cs="Liberation Serif"/>
          <w:b/>
          <w:color w:val="000000" w:themeColor="text1"/>
          <w:sz w:val="24"/>
          <w:szCs w:val="24"/>
        </w:rPr>
      </w:r>
    </w:p>
    <w:p>
      <w:pPr>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bl>
      <w:tblPr>
        <w:tblW w:w="9465" w:type="dxa"/>
        <w:jc w:val="center"/>
        <w:tblLayout w:type="fixed"/>
        <w:tblLook w:val="00A0" w:firstRow="1" w:lastRow="0" w:firstColumn="1" w:lastColumn="0" w:noHBand="0" w:noVBand="0"/>
      </w:tblPr>
      <w:tblGrid>
        <w:gridCol w:w="4926"/>
        <w:gridCol w:w="4539"/>
      </w:tblGrid>
      <w:tr>
        <w:tblPrEx/>
        <w:trPr>
          <w:jc w:val="center"/>
        </w:trPr>
        <w:tc>
          <w:tcPr>
            <w:tcW w:w="4928" w:type="dxa"/>
            <w:textDirection w:val="lrTb"/>
            <w:noWrap w:val="false"/>
          </w:tcPr>
          <w:p>
            <w:pPr>
              <w:spacing w:after="200"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W w:w="4540" w:type="dxa"/>
            <w:textDirection w:val="lrTb"/>
            <w:noWrap w:val="false"/>
          </w:tcPr>
          <w:p>
            <w:pPr>
              <w:spacing w:line="276" w:lineRule="auto"/>
              <w:rPr>
                <w:rFonts w:ascii="Liberation Serif" w:hAnsi="Liberation Serif" w:cs="Liberation Serif"/>
                <w:b/>
                <w:color w:val="000000" w:themeColor="text1"/>
                <w:sz w:val="24"/>
                <w:szCs w:val="24"/>
              </w:rPr>
            </w:pPr>
            <w:r>
              <w:rPr>
                <w:rFonts w:ascii="Liberation Serif" w:hAnsi="Liberation Serif" w:eastAsia="Liberation Serif" w:cs="Liberation Serif"/>
                <w:b/>
                <w:color w:val="000000" w:themeColor="text1"/>
                <w:sz w:val="24"/>
                <w:szCs w:val="24"/>
                <w:lang w:val="ru-RU" w:eastAsia="ru-RU"/>
              </w:rPr>
            </w:r>
            <w:r>
              <w:rPr>
                <w:rFonts w:ascii="Liberation Serif" w:hAnsi="Liberation Serif" w:cs="Liberation Serif"/>
                <w:b/>
                <w:color w:val="000000" w:themeColor="text1"/>
                <w:sz w:val="24"/>
                <w:szCs w:val="24"/>
              </w:rPr>
            </w:r>
            <w:r>
              <w:rPr>
                <w:rFonts w:ascii="Liberation Serif" w:hAnsi="Liberation Serif" w:cs="Liberation Serif"/>
                <w:b/>
                <w:color w:val="000000" w:themeColor="text1"/>
                <w:sz w:val="24"/>
                <w:szCs w:val="24"/>
              </w:rPr>
            </w:r>
          </w:p>
        </w:tc>
      </w:tr>
    </w:tbl>
    <w:p>
      <w:pPr>
        <w:jc w:val="center"/>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33"/>
        <w:gridCol w:w="4083"/>
        <w:gridCol w:w="1616"/>
        <w:gridCol w:w="1281"/>
        <w:gridCol w:w="1831"/>
      </w:tblGrid>
      <w:tr>
        <w:tblPrEx/>
        <w:trPr/>
        <w:tc>
          <w:tcPr>
            <w:tcBorders>
              <w:top w:val="single" w:color="auto" w:sz="4" w:space="0"/>
              <w:left w:val="single" w:color="auto" w:sz="4" w:space="0"/>
              <w:bottom w:val="single" w:color="auto" w:sz="4" w:space="0"/>
              <w:right w:val="single" w:color="auto" w:sz="4" w:space="0"/>
            </w:tcBorders>
            <w:tcW w:w="533"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eastAsia="ru-RU"/>
              </w:rPr>
              <w:t xml:space="preserve">№ п/п</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4083"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eastAsia="ru-RU"/>
              </w:rPr>
              <w:t xml:space="preserve">Наименование</w:t>
            </w:r>
            <w:r>
              <w:rPr>
                <w:rFonts w:ascii="Liberation Serif" w:hAnsi="Liberation Serif" w:eastAsia="Liberation Serif" w:cs="Liberation Serif"/>
                <w:color w:val="000000" w:themeColor="text1"/>
                <w:sz w:val="24"/>
                <w:szCs w:val="24"/>
                <w:lang w:eastAsia="ru-RU"/>
              </w:rPr>
              <w:t xml:space="preserve"> </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616"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t xml:space="preserve">Цена за ед. руб. в </w:t>
            </w:r>
            <w:r>
              <w:rPr>
                <w:rFonts w:ascii="Liberation Serif" w:hAnsi="Liberation Serif" w:eastAsia="Liberation Serif" w:cs="Liberation Serif"/>
                <w:color w:val="000000" w:themeColor="text1"/>
                <w:sz w:val="24"/>
                <w:szCs w:val="24"/>
                <w:lang w:val="ru-RU" w:eastAsia="ru-RU"/>
              </w:rPr>
              <w:t xml:space="preserve">т.ч</w:t>
            </w:r>
            <w:r>
              <w:rPr>
                <w:rFonts w:ascii="Liberation Serif" w:hAnsi="Liberation Serif" w:eastAsia="Liberation Serif" w:cs="Liberation Serif"/>
                <w:color w:val="000000" w:themeColor="text1"/>
                <w:sz w:val="24"/>
                <w:szCs w:val="24"/>
                <w:lang w:val="ru-RU" w:eastAsia="ru-RU"/>
              </w:rPr>
              <w:t xml:space="preserve">. с НДС/без НДС</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eastAsia="ru-RU"/>
              </w:rPr>
              <w:t xml:space="preserve">кол-во</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eastAsia="ru-RU"/>
              </w:rPr>
              <w:t xml:space="preserve">шт</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831"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t xml:space="preserve">Сумма руб. в </w:t>
            </w:r>
            <w:r>
              <w:rPr>
                <w:rFonts w:ascii="Liberation Serif" w:hAnsi="Liberation Serif" w:eastAsia="Liberation Serif" w:cs="Liberation Serif"/>
                <w:color w:val="000000" w:themeColor="text1"/>
                <w:sz w:val="24"/>
                <w:szCs w:val="24"/>
                <w:lang w:val="ru-RU" w:eastAsia="ru-RU"/>
              </w:rPr>
              <w:t xml:space="preserve">т.ч</w:t>
            </w:r>
            <w:r>
              <w:rPr>
                <w:rFonts w:ascii="Liberation Serif" w:hAnsi="Liberation Serif" w:eastAsia="Liberation Serif" w:cs="Liberation Serif"/>
                <w:color w:val="000000" w:themeColor="text1"/>
                <w:sz w:val="24"/>
                <w:szCs w:val="24"/>
                <w:lang w:val="ru-RU" w:eastAsia="ru-RU"/>
              </w:rPr>
              <w:t xml:space="preserve">. с НДС/без НДС</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r>
      <w:tr>
        <w:tblPrEx/>
        <w:trPr/>
        <w:tc>
          <w:tcPr>
            <w:tcBorders>
              <w:top w:val="single" w:color="auto" w:sz="4" w:space="0"/>
              <w:left w:val="single" w:color="auto" w:sz="4" w:space="0"/>
              <w:bottom w:val="single" w:color="auto" w:sz="4" w:space="0"/>
              <w:right w:val="single" w:color="auto" w:sz="4" w:space="0"/>
            </w:tcBorders>
            <w:tcW w:w="533"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eastAsia="ru-RU"/>
              </w:rPr>
              <w:t xml:space="preserve">1</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4083" w:type="dxa"/>
            <w:textDirection w:val="lrTb"/>
            <w:noWrap w:val="false"/>
          </w:tcPr>
          <w:p>
            <w:pPr>
              <w:spacing w:line="300" w:lineRule="atLeast"/>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Бумага офисная А4, 80 г/м2, 500 л., марка</w:t>
            </w:r>
            <w:r>
              <w:rPr>
                <w:rFonts w:ascii="Liberation Serif" w:hAnsi="Liberation Serif" w:eastAsia="Liberation Serif" w:cs="Liberation Serif"/>
                <w:color w:val="000000" w:themeColor="text1"/>
                <w:sz w:val="24"/>
                <w:szCs w:val="24"/>
                <w:lang w:val="ru-RU"/>
              </w:rPr>
              <w:t xml:space="preserve"> С</w:t>
            </w:r>
            <w:r>
              <w:rPr>
                <w:rFonts w:ascii="Liberation Serif" w:hAnsi="Liberation Serif" w:eastAsia="Liberation Serif" w:cs="Liberation Serif"/>
                <w:color w:val="000000" w:themeColor="text1"/>
                <w:sz w:val="24"/>
                <w:szCs w:val="24"/>
                <w:lang w:val="ru-RU"/>
              </w:rPr>
              <w:t xml:space="preserve">, белизна 146% (</w:t>
            </w:r>
            <w:r>
              <w:rPr>
                <w:rFonts w:ascii="Liberation Serif" w:hAnsi="Liberation Serif" w:eastAsia="Liberation Serif" w:cs="Liberation Serif"/>
                <w:color w:val="000000" w:themeColor="text1"/>
                <w:sz w:val="24"/>
                <w:szCs w:val="24"/>
              </w:rPr>
              <w:t xml:space="preserve">CIE</w:t>
            </w:r>
            <w:r>
              <w:rPr>
                <w:rFonts w:ascii="Liberation Serif" w:hAnsi="Liberation Serif" w:eastAsia="Liberation Serif" w:cs="Liberation Serif"/>
                <w:color w:val="000000" w:themeColor="text1"/>
                <w:sz w:val="24"/>
                <w:szCs w:val="24"/>
                <w:lang w:val="ru-RU"/>
              </w:rPr>
              <w:t xml:space="preserve">)</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616" w:type="dxa"/>
            <w:textDirection w:val="lrTb"/>
            <w:noWrap w:val="false"/>
          </w:tcPr>
          <w:p>
            <w:pP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jc w:val="center"/>
              <w:spacing w:line="276" w:lineRule="auto"/>
              <w:tabs>
                <w:tab w:val="left" w:pos="456" w:leader="none"/>
                <w:tab w:val="center" w:pos="532" w:leader="none"/>
              </w:tabs>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rPr>
              <w:t xml:space="preserve">15</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831"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r>
      <w:tr>
        <w:tblPrEx/>
        <w:trPr/>
        <w:tc>
          <w:tcPr>
            <w:tcBorders>
              <w:top w:val="single" w:color="auto" w:sz="4" w:space="0"/>
              <w:left w:val="single" w:color="auto" w:sz="4" w:space="0"/>
              <w:bottom w:val="single" w:color="auto" w:sz="4" w:space="0"/>
              <w:right w:val="single" w:color="auto" w:sz="4" w:space="0"/>
            </w:tcBorders>
            <w:tcW w:w="533"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t xml:space="preserve">2</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4083" w:type="dxa"/>
            <w:textDirection w:val="lrTb"/>
            <w:noWrap w:val="false"/>
          </w:tcPr>
          <w:p>
            <w:pP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Клейкая лента упаковочная, 48 мм х 100 м, прозрачная, толщина 45 микрон </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616" w:type="dxa"/>
            <w:textDirection w:val="lrTb"/>
            <w:noWrap w:val="false"/>
          </w:tcPr>
          <w:p>
            <w:pP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jc w:val="center"/>
              <w:spacing w:line="276" w:lineRule="auto"/>
              <w:tabs>
                <w:tab w:val="left" w:pos="456" w:leader="none"/>
                <w:tab w:val="center" w:pos="532" w:leader="none"/>
              </w:tabs>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rPr>
              <w:t xml:space="preserve">2</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831"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r>
      <w:tr>
        <w:tblPrEx/>
        <w:trPr/>
        <w:tc>
          <w:tcPr>
            <w:tcBorders>
              <w:top w:val="single" w:color="auto" w:sz="4" w:space="0"/>
              <w:left w:val="single" w:color="auto" w:sz="4" w:space="0"/>
              <w:bottom w:val="single" w:color="auto" w:sz="4" w:space="0"/>
              <w:right w:val="single" w:color="auto" w:sz="4" w:space="0"/>
            </w:tcBorders>
            <w:tcW w:w="533"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t xml:space="preserve">3</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4083" w:type="dxa"/>
            <w:textDirection w:val="lrTb"/>
            <w:noWrap w:val="false"/>
          </w:tcPr>
          <w:p>
            <w:pP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Клейкая лента невидимая, матовая, 19 мм х 33 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616" w:type="dxa"/>
            <w:textDirection w:val="lrTb"/>
            <w:noWrap w:val="false"/>
          </w:tcPr>
          <w:p>
            <w:pP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jc w:val="center"/>
              <w:spacing w:line="276" w:lineRule="auto"/>
              <w:tabs>
                <w:tab w:val="left" w:pos="456" w:leader="none"/>
                <w:tab w:val="center" w:pos="532" w:leader="none"/>
              </w:tabs>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rPr>
              <w:t xml:space="preserve">1</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831"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r>
      <w:tr>
        <w:tblPrEx/>
        <w:trPr/>
        <w:tc>
          <w:tcPr>
            <w:tcBorders>
              <w:top w:val="single" w:color="auto" w:sz="4" w:space="0"/>
              <w:left w:val="single" w:color="auto" w:sz="4" w:space="0"/>
              <w:bottom w:val="single" w:color="auto" w:sz="4" w:space="0"/>
              <w:right w:val="single" w:color="auto" w:sz="4" w:space="0"/>
            </w:tcBorders>
            <w:tcW w:w="533"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t xml:space="preserve">4</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4083" w:type="dxa"/>
            <w:textDirection w:val="lrTb"/>
            <w:noWrap w:val="false"/>
          </w:tcPr>
          <w:p>
            <w:pP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Папки-файлы перфорированные А</w:t>
            </w:r>
            <w:r>
              <w:rPr>
                <w:rFonts w:ascii="Liberation Serif" w:hAnsi="Liberation Serif" w:eastAsia="Liberation Serif" w:cs="Liberation Serif"/>
                <w:color w:val="000000" w:themeColor="text1"/>
                <w:sz w:val="24"/>
                <w:szCs w:val="24"/>
                <w:lang w:val="ru-RU"/>
              </w:rPr>
              <w:t xml:space="preserve">4</w:t>
            </w:r>
            <w:r>
              <w:rPr>
                <w:rFonts w:ascii="Liberation Serif" w:hAnsi="Liberation Serif" w:eastAsia="Liberation Serif" w:cs="Liberation Serif"/>
                <w:color w:val="000000" w:themeColor="text1"/>
                <w:sz w:val="24"/>
                <w:szCs w:val="24"/>
                <w:lang w:val="ru-RU"/>
              </w:rPr>
              <w:t xml:space="preserve">, КОМПЛЕКТ 100 шт., матовые, 45 мкм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616" w:type="dxa"/>
            <w:textDirection w:val="lrTb"/>
            <w:noWrap w:val="false"/>
          </w:tcPr>
          <w:p>
            <w:pP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jc w:val="center"/>
              <w:spacing w:line="276" w:lineRule="auto"/>
              <w:tabs>
                <w:tab w:val="left" w:pos="456" w:leader="none"/>
                <w:tab w:val="center" w:pos="532" w:leader="none"/>
              </w:tabs>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5</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831"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r>
      <w:tr>
        <w:tblPrEx/>
        <w:trPr/>
        <w:tc>
          <w:tcPr>
            <w:tcBorders>
              <w:top w:val="single" w:color="auto" w:sz="4" w:space="0"/>
              <w:left w:val="single" w:color="auto" w:sz="4" w:space="0"/>
              <w:bottom w:val="single" w:color="auto" w:sz="4" w:space="0"/>
              <w:right w:val="single" w:color="auto" w:sz="4" w:space="0"/>
            </w:tcBorders>
            <w:tcW w:w="533"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t xml:space="preserve">5</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4083" w:type="dxa"/>
            <w:textDirection w:val="lrTb"/>
            <w:noWrap w:val="false"/>
          </w:tcPr>
          <w:p>
            <w:pP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Папки-файлы перфорированные А</w:t>
            </w:r>
            <w:r>
              <w:rPr>
                <w:rFonts w:ascii="Liberation Serif" w:hAnsi="Liberation Serif" w:eastAsia="Liberation Serif" w:cs="Liberation Serif"/>
                <w:color w:val="000000" w:themeColor="text1"/>
                <w:sz w:val="24"/>
                <w:szCs w:val="24"/>
                <w:lang w:val="ru-RU"/>
              </w:rPr>
              <w:t xml:space="preserve">4</w:t>
            </w:r>
            <w:r>
              <w:rPr>
                <w:rFonts w:ascii="Liberation Serif" w:hAnsi="Liberation Serif" w:eastAsia="Liberation Serif" w:cs="Liberation Serif"/>
                <w:color w:val="000000" w:themeColor="text1"/>
                <w:sz w:val="24"/>
                <w:szCs w:val="24"/>
                <w:lang w:val="ru-RU"/>
              </w:rPr>
              <w:t xml:space="preserve">, КОМПЛЕКТ 100 шт., гладкие, 45 мкм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616" w:type="dxa"/>
            <w:textDirection w:val="lrTb"/>
            <w:noWrap w:val="false"/>
          </w:tcPr>
          <w:p>
            <w:pP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jc w:val="center"/>
              <w:spacing w:line="276" w:lineRule="auto"/>
              <w:tabs>
                <w:tab w:val="left" w:pos="456" w:leader="none"/>
                <w:tab w:val="center" w:pos="532" w:leader="none"/>
              </w:tabs>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5</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831"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r>
      <w:tr>
        <w:tblPrEx/>
        <w:trPr/>
        <w:tc>
          <w:tcPr>
            <w:tcBorders>
              <w:top w:val="single" w:color="auto" w:sz="4" w:space="0"/>
              <w:left w:val="single" w:color="auto" w:sz="4" w:space="0"/>
              <w:bottom w:val="single" w:color="auto" w:sz="4" w:space="0"/>
              <w:right w:val="single" w:color="auto" w:sz="4" w:space="0"/>
            </w:tcBorders>
            <w:tcW w:w="533"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t xml:space="preserve">6</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4083" w:type="dxa"/>
            <w:textDirection w:val="lrTb"/>
            <w:noWrap w:val="false"/>
          </w:tcPr>
          <w:p>
            <w:pP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Ручка шариковая СИНЯЯ, корпус прозрачный, </w:t>
            </w:r>
            <w:r>
              <w:rPr>
                <w:rFonts w:ascii="Liberation Serif" w:hAnsi="Liberation Serif" w:eastAsia="Liberation Serif" w:cs="Liberation Serif"/>
                <w:color w:val="000000" w:themeColor="text1"/>
                <w:sz w:val="24"/>
                <w:szCs w:val="24"/>
                <w:lang w:val="ru-RU"/>
              </w:rPr>
              <w:t xml:space="preserve">евронаконечник</w:t>
            </w:r>
            <w:r>
              <w:rPr>
                <w:rFonts w:ascii="Liberation Serif" w:hAnsi="Liberation Serif" w:eastAsia="Liberation Serif" w:cs="Liberation Serif"/>
                <w:color w:val="000000" w:themeColor="text1"/>
                <w:sz w:val="24"/>
                <w:szCs w:val="24"/>
                <w:lang w:val="ru-RU"/>
              </w:rPr>
              <w:t xml:space="preserve"> 0,7 мм, линия письма 0,35 мм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616" w:type="dxa"/>
            <w:textDirection w:val="lrTb"/>
            <w:noWrap w:val="false"/>
          </w:tcPr>
          <w:p>
            <w:pP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jc w:val="center"/>
              <w:spacing w:line="276" w:lineRule="auto"/>
              <w:tabs>
                <w:tab w:val="left" w:pos="456" w:leader="none"/>
                <w:tab w:val="center" w:pos="532" w:leader="none"/>
              </w:tabs>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rPr>
              <w:t xml:space="preserve">12</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831"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r>
      <w:tr>
        <w:tblPrEx/>
        <w:trPr/>
        <w:tc>
          <w:tcPr>
            <w:tcBorders>
              <w:top w:val="single" w:color="auto" w:sz="4" w:space="0"/>
              <w:left w:val="single" w:color="auto" w:sz="4" w:space="0"/>
              <w:bottom w:val="single" w:color="auto" w:sz="4" w:space="0"/>
              <w:right w:val="single" w:color="auto" w:sz="4" w:space="0"/>
            </w:tcBorders>
            <w:tcW w:w="533"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t xml:space="preserve">7</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4083" w:type="dxa"/>
            <w:textDirection w:val="lrTb"/>
            <w:noWrap w:val="false"/>
          </w:tcPr>
          <w:p>
            <w:pP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Ручка шариковая автоматическая с </w:t>
            </w:r>
            <w:r>
              <w:rPr>
                <w:rFonts w:ascii="Liberation Serif" w:hAnsi="Liberation Serif" w:eastAsia="Liberation Serif" w:cs="Liberation Serif"/>
                <w:color w:val="000000" w:themeColor="text1"/>
                <w:sz w:val="24"/>
                <w:szCs w:val="24"/>
                <w:lang w:val="ru-RU"/>
              </w:rPr>
              <w:t xml:space="preserve">грипом</w:t>
            </w:r>
            <w:r>
              <w:rPr>
                <w:rFonts w:ascii="Liberation Serif" w:hAnsi="Liberation Serif" w:eastAsia="Liberation Serif" w:cs="Liberation Serif"/>
                <w:color w:val="000000" w:themeColor="text1"/>
                <w:sz w:val="24"/>
                <w:szCs w:val="24"/>
                <w:lang w:val="ru-RU"/>
              </w:rPr>
              <w:t xml:space="preserve">, СИНЯЯ, узел 0,7 мм, линия письма 0,35 мм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616" w:type="dxa"/>
            <w:textDirection w:val="lrTb"/>
            <w:noWrap w:val="false"/>
          </w:tcPr>
          <w:p>
            <w:pP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jc w:val="center"/>
              <w:spacing w:line="276" w:lineRule="auto"/>
              <w:tabs>
                <w:tab w:val="left" w:pos="456" w:leader="none"/>
                <w:tab w:val="center" w:pos="532" w:leader="none"/>
              </w:tabs>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rPr>
              <w:t xml:space="preserve">23</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831"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r>
      <w:tr>
        <w:tblPrEx/>
        <w:trPr/>
        <w:tc>
          <w:tcPr>
            <w:tcBorders>
              <w:top w:val="single" w:color="auto" w:sz="4" w:space="0"/>
              <w:left w:val="single" w:color="auto" w:sz="4" w:space="0"/>
              <w:bottom w:val="single" w:color="auto" w:sz="4" w:space="0"/>
              <w:right w:val="single" w:color="auto" w:sz="4" w:space="0"/>
            </w:tcBorders>
            <w:tcW w:w="533"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t xml:space="preserve">8</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4083" w:type="dxa"/>
            <w:textDirection w:val="lrTb"/>
            <w:noWrap w:val="false"/>
          </w:tcPr>
          <w:p>
            <w:pP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Скрепки 28 мм, оцинкованные, 100 шт. в картонной коробке</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616" w:type="dxa"/>
            <w:textDirection w:val="lrTb"/>
            <w:noWrap w:val="false"/>
          </w:tcPr>
          <w:p>
            <w:pP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jc w:val="center"/>
              <w:spacing w:line="276" w:lineRule="auto"/>
              <w:tabs>
                <w:tab w:val="left" w:pos="456" w:leader="none"/>
                <w:tab w:val="center" w:pos="532" w:leader="none"/>
              </w:tabs>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rPr>
              <w:t xml:space="preserve">15</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831"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r>
      <w:tr>
        <w:tblPrEx/>
        <w:trPr/>
        <w:tc>
          <w:tcPr>
            <w:tcBorders>
              <w:top w:val="single" w:color="auto" w:sz="4" w:space="0"/>
              <w:left w:val="single" w:color="auto" w:sz="4" w:space="0"/>
              <w:bottom w:val="single" w:color="auto" w:sz="4" w:space="0"/>
              <w:right w:val="single" w:color="auto" w:sz="4" w:space="0"/>
            </w:tcBorders>
            <w:tcW w:w="533"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t xml:space="preserve">9</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4083" w:type="dxa"/>
            <w:textDirection w:val="lrTb"/>
            <w:noWrap w:val="false"/>
          </w:tcPr>
          <w:p>
            <w:pP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Скрепки большие 50 мм, гофрированные 50 шт., металлические</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616" w:type="dxa"/>
            <w:textDirection w:val="lrTb"/>
            <w:noWrap w:val="false"/>
          </w:tcPr>
          <w:p>
            <w:pP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jc w:val="center"/>
              <w:spacing w:line="276" w:lineRule="auto"/>
              <w:tabs>
                <w:tab w:val="left" w:pos="456" w:leader="none"/>
                <w:tab w:val="center" w:pos="532" w:leader="none"/>
              </w:tabs>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rPr>
              <w:t xml:space="preserve">4</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Borders>
              <w:top w:val="single" w:color="auto" w:sz="4" w:space="0"/>
              <w:left w:val="single" w:color="auto" w:sz="4" w:space="0"/>
              <w:bottom w:val="single" w:color="auto" w:sz="4" w:space="0"/>
              <w:right w:val="single" w:color="auto" w:sz="4" w:space="0"/>
            </w:tcBorders>
            <w:tcW w:w="1831" w:type="dxa"/>
            <w:textDirection w:val="lrTb"/>
            <w:noWrap w:val="false"/>
          </w:tcPr>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r>
      <w:tr>
        <w:tblPrEx/>
        <w:trPr/>
        <w:tc>
          <w:tcPr>
            <w:gridSpan w:val="5"/>
            <w:tcBorders>
              <w:top w:val="single" w:color="auto" w:sz="4" w:space="0"/>
              <w:left w:val="single" w:color="auto" w:sz="4" w:space="0"/>
              <w:bottom w:val="single" w:color="auto" w:sz="4" w:space="0"/>
              <w:right w:val="single" w:color="auto" w:sz="4" w:space="0"/>
            </w:tcBorders>
            <w:tcW w:w="9344" w:type="dxa"/>
            <w:textDirection w:val="lrTb"/>
            <w:noWrap w:val="false"/>
          </w:tcPr>
          <w:p>
            <w:pPr>
              <w:jc w:val="center"/>
              <w:spacing w:line="276" w:lineRule="auto"/>
              <w:rPr>
                <w:rFonts w:ascii="Liberation Serif" w:hAnsi="Liberation Serif" w:cs="Liberation Serif"/>
                <w:color w:val="000000" w:themeColor="text1"/>
                <w:sz w:val="24"/>
                <w:szCs w:val="24"/>
                <w:shd w:val="clear" w:color="auto" w:fill="f7f7f7"/>
              </w:rPr>
            </w:pPr>
            <w:r>
              <w:rPr>
                <w:rFonts w:ascii="Liberation Serif" w:hAnsi="Liberation Serif" w:eastAsia="Liberation Serif" w:cs="Liberation Serif"/>
                <w:color w:val="000000" w:themeColor="text1"/>
                <w:sz w:val="24"/>
                <w:szCs w:val="24"/>
                <w:shd w:val="clear" w:color="auto" w:fill="f7f7f7"/>
                <w:lang w:val="ru-RU"/>
              </w:rPr>
            </w:r>
            <w:r>
              <w:rPr>
                <w:rFonts w:ascii="Liberation Serif" w:hAnsi="Liberation Serif" w:cs="Liberation Serif"/>
                <w:color w:val="000000" w:themeColor="text1"/>
                <w:sz w:val="24"/>
                <w:szCs w:val="24"/>
                <w:shd w:val="clear" w:color="auto" w:fill="f7f7f7"/>
              </w:rPr>
            </w:r>
            <w:r>
              <w:rPr>
                <w:rFonts w:ascii="Liberation Serif" w:hAnsi="Liberation Serif" w:cs="Liberation Serif"/>
                <w:color w:val="000000" w:themeColor="text1"/>
                <w:sz w:val="24"/>
                <w:szCs w:val="24"/>
                <w:shd w:val="clear" w:color="auto" w:fill="f7f7f7"/>
              </w:rPr>
            </w:r>
          </w:p>
          <w:p>
            <w:pPr>
              <w:pStyle w:val="855"/>
              <w:ind w:left="-179" w:firstLine="360"/>
              <w:widowControl w:val="o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rPr>
              <w:t xml:space="preserve">Цена Контракта составляет __________ рублей ______ копеек</w:t>
            </w:r>
            <w:r>
              <w:rPr>
                <w:rFonts w:ascii="Liberation Serif" w:hAnsi="Liberation Serif" w:eastAsia="Liberation Serif" w:cs="Liberation Serif"/>
                <w:color w:val="000000" w:themeColor="text1"/>
                <w:sz w:val="24"/>
                <w:szCs w:val="24"/>
              </w:rPr>
              <w:t xml:space="preserve"> (_______), </w:t>
            </w:r>
            <w:r>
              <w:rPr>
                <w:rFonts w:ascii="Liberation Serif" w:hAnsi="Liberation Serif" w:eastAsia="Liberation Serif" w:cs="Liberation Serif"/>
                <w:color w:val="000000" w:themeColor="text1"/>
                <w:sz w:val="24"/>
                <w:szCs w:val="24"/>
              </w:rPr>
              <w:t xml:space="preserve">в том числе НДС - (__ процентов) _______ рублей ______ копеек (______) / НДС не облагается на основании ___________ Налогового кодекса Российской Федерации.</w:t>
            </w:r>
            <w:r>
              <w:rPr>
                <w:rFonts w:ascii="Liberation Serif" w:hAnsi="Liberation Serif" w:eastAsia="Liberation Serif" w:cs="Liberation Serif"/>
                <w:color w:val="000000" w:themeColor="text1"/>
                <w:sz w:val="24"/>
                <w:szCs w:val="24"/>
              </w:rPr>
            </w:r>
            <w:r>
              <w:rPr>
                <w:rFonts w:ascii="Liberation Serif" w:hAnsi="Liberation Serif" w:cs="Liberation Serif"/>
                <w:color w:val="000000" w:themeColor="text1"/>
                <w:sz w:val="24"/>
                <w:szCs w:val="24"/>
              </w:rPr>
            </w:r>
          </w:p>
          <w:p>
            <w:pPr>
              <w:jc w:val="center"/>
              <w:spacing w:line="276" w:lineRule="auto"/>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r>
    </w:tbl>
    <w:p>
      <w:pPr>
        <w:rPr>
          <w:rFonts w:ascii="Times New Roman" w:hAnsi="Times New Roman" w:eastAsia="Times New Roman"/>
          <w:sz w:val="23"/>
          <w:szCs w:val="23"/>
          <w:lang w:val="ru-RU" w:eastAsia="ru-RU"/>
        </w:rPr>
      </w:pPr>
      <w:r>
        <w:rPr>
          <w:rFonts w:ascii="Times New Roman" w:hAnsi="Times New Roman" w:eastAsia="Times New Roman"/>
          <w:sz w:val="23"/>
          <w:szCs w:val="23"/>
          <w:lang w:val="ru-RU" w:eastAsia="ru-RU"/>
        </w:rPr>
      </w:r>
      <w:r>
        <w:rPr>
          <w:rFonts w:ascii="Times New Roman" w:hAnsi="Times New Roman" w:eastAsia="Times New Roman"/>
          <w:sz w:val="23"/>
          <w:szCs w:val="23"/>
          <w:lang w:val="ru-RU" w:eastAsia="ru-RU"/>
        </w:rPr>
      </w:r>
      <w:r>
        <w:rPr>
          <w:rFonts w:ascii="Times New Roman" w:hAnsi="Times New Roman" w:eastAsia="Times New Roman"/>
          <w:sz w:val="23"/>
          <w:szCs w:val="23"/>
          <w:lang w:val="ru-RU" w:eastAsia="ru-RU"/>
        </w:rPr>
      </w:r>
    </w:p>
    <w:tbl>
      <w:tblPr>
        <w:tblW w:w="9465" w:type="dxa"/>
        <w:jc w:val="center"/>
        <w:tblLayout w:type="fixed"/>
        <w:tblLook w:val="00A0" w:firstRow="1" w:lastRow="0" w:firstColumn="1" w:lastColumn="0" w:noHBand="0" w:noVBand="0"/>
      </w:tblPr>
      <w:tblGrid>
        <w:gridCol w:w="4926"/>
        <w:gridCol w:w="4539"/>
      </w:tblGrid>
      <w:tr>
        <w:tblPrEx/>
        <w:trPr>
          <w:jc w:val="center"/>
        </w:trPr>
        <w:tc>
          <w:tcPr>
            <w:tcW w:w="4928" w:type="dxa"/>
            <w:textDirection w:val="lrTb"/>
            <w:noWrap w:val="false"/>
          </w:tcPr>
          <w:p>
            <w:pPr>
              <w:spacing w:line="276" w:lineRule="auto"/>
              <w:rPr>
                <w:rFonts w:ascii="Times New Roman" w:hAnsi="Times New Roman" w:eastAsia="Times New Roman"/>
                <w:b/>
                <w:sz w:val="23"/>
                <w:szCs w:val="23"/>
                <w:lang w:val="ru-RU" w:eastAsia="ru-RU"/>
              </w:rPr>
            </w:pPr>
            <w:r>
              <w:rPr>
                <w:rFonts w:ascii="Times New Roman" w:hAnsi="Times New Roman" w:eastAsia="Times New Roman"/>
                <w:b/>
                <w:sz w:val="23"/>
                <w:szCs w:val="23"/>
                <w:lang w:val="ru-RU" w:eastAsia="ru-RU"/>
              </w:rPr>
            </w:r>
            <w:r>
              <w:rPr>
                <w:rFonts w:ascii="Times New Roman" w:hAnsi="Times New Roman" w:eastAsia="Times New Roman"/>
                <w:b/>
                <w:sz w:val="23"/>
                <w:szCs w:val="23"/>
                <w:lang w:val="ru-RU" w:eastAsia="ru-RU"/>
              </w:rPr>
            </w:r>
            <w:r>
              <w:rPr>
                <w:rFonts w:ascii="Times New Roman" w:hAnsi="Times New Roman" w:eastAsia="Times New Roman"/>
                <w:b/>
                <w:sz w:val="23"/>
                <w:szCs w:val="23"/>
                <w:lang w:val="ru-RU" w:eastAsia="ru-RU"/>
              </w:rPr>
            </w:r>
          </w:p>
          <w:p>
            <w:pPr>
              <w:spacing w:line="276" w:lineRule="auto"/>
              <w:rPr>
                <w:rFonts w:ascii="Times New Roman" w:hAnsi="Times New Roman" w:eastAsia="Times New Roman"/>
                <w:b/>
                <w:sz w:val="23"/>
                <w:szCs w:val="23"/>
                <w:lang w:val="ru-RU" w:eastAsia="ru-RU"/>
              </w:rPr>
            </w:pPr>
            <w:r>
              <w:rPr>
                <w:rFonts w:ascii="Times New Roman" w:hAnsi="Times New Roman" w:eastAsia="Times New Roman"/>
                <w:b/>
                <w:sz w:val="23"/>
                <w:szCs w:val="23"/>
                <w:lang w:val="ru-RU" w:eastAsia="ru-RU"/>
              </w:rPr>
            </w:r>
            <w:r>
              <w:rPr>
                <w:rFonts w:ascii="Times New Roman" w:hAnsi="Times New Roman" w:eastAsia="Times New Roman"/>
                <w:b/>
                <w:sz w:val="23"/>
                <w:szCs w:val="23"/>
                <w:lang w:val="ru-RU" w:eastAsia="ru-RU"/>
              </w:rPr>
            </w:r>
            <w:r>
              <w:rPr>
                <w:rFonts w:ascii="Times New Roman" w:hAnsi="Times New Roman" w:eastAsia="Times New Roman"/>
                <w:b/>
                <w:sz w:val="23"/>
                <w:szCs w:val="23"/>
                <w:lang w:val="ru-RU" w:eastAsia="ru-RU"/>
              </w:rPr>
            </w:r>
          </w:p>
          <w:p>
            <w:pPr>
              <w:spacing w:line="276" w:lineRule="auto"/>
              <w:rPr>
                <w:rFonts w:ascii="Times New Roman" w:hAnsi="Times New Roman" w:eastAsia="Times New Roman"/>
                <w:b/>
                <w:sz w:val="23"/>
                <w:szCs w:val="23"/>
                <w:lang w:val="ru-RU" w:eastAsia="ru-RU"/>
              </w:rPr>
            </w:pPr>
            <w:r>
              <w:rPr>
                <w:rFonts w:ascii="Times New Roman" w:hAnsi="Times New Roman" w:eastAsia="Times New Roman"/>
                <w:b/>
                <w:sz w:val="23"/>
                <w:szCs w:val="23"/>
                <w:lang w:eastAsia="ru-RU"/>
              </w:rPr>
              <w:t xml:space="preserve">ЗАКАЗЧИК</w:t>
            </w:r>
            <w:r>
              <w:rPr>
                <w:rFonts w:ascii="Times New Roman" w:hAnsi="Times New Roman" w:eastAsia="Times New Roman"/>
                <w:b/>
                <w:sz w:val="23"/>
                <w:szCs w:val="23"/>
                <w:lang w:val="ru-RU" w:eastAsia="ru-RU"/>
              </w:rPr>
            </w:r>
            <w:r>
              <w:rPr>
                <w:rFonts w:ascii="Times New Roman" w:hAnsi="Times New Roman" w:eastAsia="Times New Roman"/>
                <w:b/>
                <w:sz w:val="23"/>
                <w:szCs w:val="23"/>
                <w:lang w:val="ru-RU" w:eastAsia="ru-RU"/>
              </w:rPr>
            </w:r>
          </w:p>
          <w:p>
            <w:pPr>
              <w:spacing w:line="276" w:lineRule="auto"/>
              <w:rPr>
                <w:rFonts w:ascii="Times New Roman" w:hAnsi="Times New Roman" w:eastAsia="Times New Roman"/>
                <w:sz w:val="23"/>
                <w:szCs w:val="23"/>
                <w:lang w:val="ru-RU" w:eastAsia="ru-RU"/>
              </w:rPr>
            </w:pPr>
            <w:r>
              <w:rPr>
                <w:rFonts w:ascii="Times New Roman" w:hAnsi="Times New Roman" w:eastAsia="Times New Roman"/>
                <w:sz w:val="23"/>
                <w:szCs w:val="23"/>
                <w:lang w:val="ru-RU" w:eastAsia="ru-RU"/>
              </w:rPr>
            </w:r>
            <w:r>
              <w:rPr>
                <w:rFonts w:ascii="Times New Roman" w:hAnsi="Times New Roman" w:eastAsia="Times New Roman"/>
                <w:sz w:val="23"/>
                <w:szCs w:val="23"/>
                <w:lang w:val="ru-RU" w:eastAsia="ru-RU"/>
              </w:rPr>
            </w:r>
            <w:r>
              <w:rPr>
                <w:rFonts w:ascii="Times New Roman" w:hAnsi="Times New Roman" w:eastAsia="Times New Roman"/>
                <w:sz w:val="23"/>
                <w:szCs w:val="23"/>
                <w:lang w:val="ru-RU" w:eastAsia="ru-RU"/>
              </w:rPr>
            </w:r>
          </w:p>
        </w:tc>
        <w:tc>
          <w:tcPr>
            <w:tcW w:w="4540" w:type="dxa"/>
            <w:textDirection w:val="lrTb"/>
            <w:noWrap w:val="false"/>
          </w:tcPr>
          <w:p>
            <w:pPr>
              <w:spacing w:line="276" w:lineRule="auto"/>
              <w:rPr>
                <w:rFonts w:ascii="Times New Roman" w:hAnsi="Times New Roman" w:eastAsia="Times New Roman"/>
                <w:b/>
                <w:sz w:val="23"/>
                <w:szCs w:val="23"/>
                <w:lang w:val="ru-RU" w:eastAsia="ru-RU"/>
              </w:rPr>
            </w:pPr>
            <w:r>
              <w:rPr>
                <w:rFonts w:ascii="Times New Roman" w:hAnsi="Times New Roman" w:eastAsia="Times New Roman"/>
                <w:b/>
                <w:sz w:val="23"/>
                <w:szCs w:val="23"/>
                <w:lang w:val="ru-RU" w:eastAsia="ru-RU"/>
              </w:rPr>
            </w:r>
            <w:r>
              <w:rPr>
                <w:rFonts w:ascii="Times New Roman" w:hAnsi="Times New Roman" w:eastAsia="Times New Roman"/>
                <w:b/>
                <w:sz w:val="23"/>
                <w:szCs w:val="23"/>
                <w:lang w:val="ru-RU" w:eastAsia="ru-RU"/>
              </w:rPr>
            </w:r>
            <w:r>
              <w:rPr>
                <w:rFonts w:ascii="Times New Roman" w:hAnsi="Times New Roman" w:eastAsia="Times New Roman"/>
                <w:b/>
                <w:sz w:val="23"/>
                <w:szCs w:val="23"/>
                <w:lang w:val="ru-RU" w:eastAsia="ru-RU"/>
              </w:rPr>
            </w:r>
          </w:p>
          <w:p>
            <w:pPr>
              <w:spacing w:line="276" w:lineRule="auto"/>
              <w:rPr>
                <w:rFonts w:ascii="Times New Roman" w:hAnsi="Times New Roman" w:eastAsia="Times New Roman"/>
                <w:b/>
                <w:sz w:val="23"/>
                <w:szCs w:val="23"/>
                <w:lang w:val="ru-RU" w:eastAsia="ru-RU"/>
              </w:rPr>
            </w:pPr>
            <w:r>
              <w:rPr>
                <w:rFonts w:ascii="Times New Roman" w:hAnsi="Times New Roman" w:eastAsia="Times New Roman"/>
                <w:b/>
                <w:sz w:val="23"/>
                <w:szCs w:val="23"/>
                <w:lang w:val="ru-RU" w:eastAsia="ru-RU"/>
              </w:rPr>
            </w:r>
            <w:r>
              <w:rPr>
                <w:rFonts w:ascii="Times New Roman" w:hAnsi="Times New Roman" w:eastAsia="Times New Roman"/>
                <w:b/>
                <w:sz w:val="23"/>
                <w:szCs w:val="23"/>
                <w:lang w:val="ru-RU" w:eastAsia="ru-RU"/>
              </w:rPr>
            </w:r>
            <w:r>
              <w:rPr>
                <w:rFonts w:ascii="Times New Roman" w:hAnsi="Times New Roman" w:eastAsia="Times New Roman"/>
                <w:b/>
                <w:sz w:val="23"/>
                <w:szCs w:val="23"/>
                <w:lang w:val="ru-RU" w:eastAsia="ru-RU"/>
              </w:rPr>
            </w:r>
          </w:p>
          <w:p>
            <w:pPr>
              <w:spacing w:line="276" w:lineRule="auto"/>
              <w:rPr>
                <w:rFonts w:ascii="Times New Roman" w:hAnsi="Times New Roman" w:eastAsia="Times New Roman"/>
                <w:b/>
                <w:sz w:val="23"/>
                <w:szCs w:val="23"/>
                <w:lang w:eastAsia="ru-RU"/>
              </w:rPr>
            </w:pPr>
            <w:r>
              <w:rPr>
                <w:rFonts w:ascii="Times New Roman" w:hAnsi="Times New Roman" w:eastAsia="Times New Roman"/>
                <w:b/>
                <w:sz w:val="23"/>
                <w:szCs w:val="23"/>
                <w:lang w:eastAsia="ru-RU"/>
              </w:rPr>
              <w:t xml:space="preserve">ПОСТАВЩИК</w:t>
            </w:r>
            <w:r>
              <w:rPr>
                <w:rFonts w:ascii="Times New Roman" w:hAnsi="Times New Roman" w:eastAsia="Times New Roman"/>
                <w:b/>
                <w:sz w:val="23"/>
                <w:szCs w:val="23"/>
                <w:lang w:eastAsia="ru-RU"/>
              </w:rPr>
            </w:r>
            <w:r>
              <w:rPr>
                <w:rFonts w:ascii="Times New Roman" w:hAnsi="Times New Roman" w:eastAsia="Times New Roman"/>
                <w:b/>
                <w:sz w:val="23"/>
                <w:szCs w:val="23"/>
                <w:lang w:eastAsia="ru-RU"/>
              </w:rPr>
            </w:r>
          </w:p>
        </w:tc>
      </w:tr>
      <w:tr>
        <w:tblPrEx/>
        <w:trPr>
          <w:jc w:val="center"/>
        </w:trPr>
        <w:tc>
          <w:tcPr>
            <w:tcW w:w="4928" w:type="dxa"/>
            <w:textDirection w:val="lrTb"/>
            <w:noWrap w:val="false"/>
          </w:tcPr>
          <w:p>
            <w:pPr>
              <w:spacing w:line="276" w:lineRule="auto"/>
              <w:tabs>
                <w:tab w:val="left" w:pos="5387" w:leader="none"/>
              </w:tabs>
              <w:rPr>
                <w:rFonts w:ascii="Times New Roman" w:hAnsi="Times New Roman" w:eastAsia="MS Mincho"/>
                <w:lang w:val="ru-RU" w:eastAsia="ru-RU"/>
              </w:rPr>
            </w:pPr>
            <w:r>
              <w:rPr>
                <w:rFonts w:ascii="Times New Roman" w:hAnsi="Times New Roman" w:eastAsia="MS Mincho"/>
                <w:lang w:val="ru-RU" w:eastAsia="ru-RU"/>
              </w:rPr>
              <w:t xml:space="preserve">Заместитель главы администрации –</w:t>
            </w:r>
            <w:r>
              <w:rPr>
                <w:rFonts w:ascii="Times New Roman" w:hAnsi="Times New Roman" w:eastAsia="MS Mincho"/>
                <w:lang w:val="ru-RU" w:eastAsia="ru-RU"/>
              </w:rPr>
            </w:r>
            <w:r>
              <w:rPr>
                <w:rFonts w:ascii="Times New Roman" w:hAnsi="Times New Roman" w:eastAsia="MS Mincho"/>
                <w:lang w:val="ru-RU" w:eastAsia="ru-RU"/>
              </w:rPr>
            </w:r>
          </w:p>
          <w:p>
            <w:pPr>
              <w:spacing w:line="276" w:lineRule="auto"/>
              <w:tabs>
                <w:tab w:val="left" w:pos="5387" w:leader="none"/>
              </w:tabs>
              <w:rPr>
                <w:rFonts w:ascii="Times New Roman" w:hAnsi="Times New Roman" w:eastAsia="MS Mincho"/>
                <w:lang w:val="ru-RU" w:eastAsia="ru-RU"/>
              </w:rPr>
            </w:pPr>
            <w:r>
              <w:rPr>
                <w:rFonts w:ascii="Times New Roman" w:hAnsi="Times New Roman" w:eastAsia="MS Mincho"/>
                <w:lang w:val="ru-RU" w:eastAsia="ru-RU"/>
              </w:rPr>
              <w:t xml:space="preserve">председатель комитета финансов</w:t>
            </w:r>
            <w:r>
              <w:rPr>
                <w:rFonts w:ascii="Times New Roman" w:hAnsi="Times New Roman" w:eastAsia="MS Mincho"/>
                <w:lang w:val="ru-RU" w:eastAsia="ru-RU"/>
              </w:rPr>
            </w:r>
            <w:r>
              <w:rPr>
                <w:rFonts w:ascii="Times New Roman" w:hAnsi="Times New Roman" w:eastAsia="MS Mincho"/>
                <w:lang w:val="ru-RU" w:eastAsia="ru-RU"/>
              </w:rPr>
            </w:r>
          </w:p>
          <w:p>
            <w:pPr>
              <w:spacing w:line="276" w:lineRule="auto"/>
              <w:tabs>
                <w:tab w:val="left" w:pos="5387" w:leader="none"/>
              </w:tabs>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spacing w:line="276" w:lineRule="auto"/>
              <w:tabs>
                <w:tab w:val="left" w:pos="5387" w:leader="none"/>
              </w:tabs>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ind w:right="-284"/>
              <w:jc w:val="both"/>
              <w:spacing w:line="276" w:lineRule="auto"/>
              <w:widowControl w:val="off"/>
              <w:rPr>
                <w:rFonts w:ascii="Times New Roman" w:hAnsi="Times New Roman" w:eastAsia="MS Mincho"/>
                <w:lang w:val="ru-RU" w:eastAsia="ru-RU"/>
              </w:rPr>
            </w:pPr>
            <w:r>
              <w:rPr>
                <w:rFonts w:ascii="Times New Roman" w:hAnsi="Times New Roman" w:eastAsia="MS Mincho"/>
                <w:lang w:val="ru-RU" w:eastAsia="ru-RU"/>
              </w:rPr>
              <w:t xml:space="preserve">________________С.И. </w:t>
            </w:r>
            <w:r>
              <w:rPr>
                <w:rFonts w:ascii="Times New Roman" w:hAnsi="Times New Roman" w:eastAsia="MS Mincho"/>
                <w:lang w:val="ru-RU" w:eastAsia="ru-RU"/>
              </w:rPr>
              <w:t xml:space="preserve">Мурша</w:t>
            </w:r>
            <w:r>
              <w:rPr>
                <w:rFonts w:ascii="Times New Roman" w:hAnsi="Times New Roman" w:eastAsia="MS Mincho"/>
                <w:lang w:val="ru-RU" w:eastAsia="ru-RU"/>
              </w:rPr>
            </w:r>
            <w:r>
              <w:rPr>
                <w:rFonts w:ascii="Times New Roman" w:hAnsi="Times New Roman" w:eastAsia="MS Mincho"/>
                <w:lang w:val="ru-RU" w:eastAsia="ru-RU"/>
              </w:rPr>
            </w:r>
          </w:p>
          <w:p>
            <w:pPr>
              <w:ind w:left="-179" w:right="-284" w:firstLine="360"/>
              <w:jc w:val="both"/>
              <w:spacing w:line="276" w:lineRule="auto"/>
              <w:widowControl w:val="off"/>
              <w:rPr>
                <w:rFonts w:ascii="Times New Roman" w:hAnsi="Times New Roman"/>
                <w:lang w:val="ru-RU"/>
              </w:rPr>
            </w:pPr>
            <w:r>
              <w:rPr>
                <w:rFonts w:ascii="Times New Roman" w:hAnsi="Times New Roman"/>
                <w:lang w:val="ru-RU"/>
              </w:rPr>
              <w:t xml:space="preserve">«____» ___________ 202</w:t>
            </w:r>
            <w:r>
              <w:rPr>
                <w:rFonts w:ascii="Times New Roman" w:hAnsi="Times New Roman"/>
              </w:rPr>
              <w:t xml:space="preserve">6</w:t>
            </w:r>
            <w:r>
              <w:rPr>
                <w:rFonts w:ascii="Times New Roman" w:hAnsi="Times New Roman"/>
                <w:lang w:val="ru-RU"/>
              </w:rPr>
              <w:t xml:space="preserve">г.</w:t>
            </w:r>
            <w:r>
              <w:rPr>
                <w:rFonts w:ascii="Times New Roman" w:hAnsi="Times New Roman"/>
                <w:lang w:val="ru-RU"/>
              </w:rPr>
            </w:r>
            <w:r>
              <w:rPr>
                <w:rFonts w:ascii="Times New Roman" w:hAnsi="Times New Roman"/>
                <w:lang w:val="ru-RU"/>
              </w:rPr>
            </w:r>
          </w:p>
          <w:p>
            <w:pPr>
              <w:ind w:right="-284"/>
              <w:jc w:val="both"/>
              <w:spacing w:line="276" w:lineRule="auto"/>
              <w:widowControl w:val="off"/>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ind w:left="-179" w:right="-284" w:firstLine="360"/>
              <w:jc w:val="both"/>
              <w:spacing w:line="276" w:lineRule="auto"/>
              <w:widowControl w:val="off"/>
              <w:rPr>
                <w:rFonts w:ascii="Times New Roman" w:hAnsi="Times New Roman" w:eastAsia="MS Mincho"/>
                <w:lang w:val="ru-RU" w:eastAsia="ru-RU"/>
              </w:rPr>
            </w:pPr>
            <w:r>
              <w:rPr>
                <w:rFonts w:ascii="Times New Roman" w:hAnsi="Times New Roman" w:eastAsia="MS Mincho"/>
                <w:lang w:val="ru-RU" w:eastAsia="ru-RU"/>
              </w:rPr>
            </w:r>
            <w:r>
              <w:rPr>
                <w:rFonts w:ascii="Times New Roman" w:hAnsi="Times New Roman" w:eastAsia="MS Mincho"/>
                <w:lang w:val="ru-RU" w:eastAsia="ru-RU"/>
              </w:rPr>
            </w:r>
            <w:r>
              <w:rPr>
                <w:rFonts w:ascii="Times New Roman" w:hAnsi="Times New Roman" w:eastAsia="MS Mincho"/>
                <w:lang w:val="ru-RU" w:eastAsia="ru-RU"/>
              </w:rPr>
            </w:r>
          </w:p>
          <w:p>
            <w:pPr>
              <w:spacing w:line="360" w:lineRule="auto"/>
              <w:rPr>
                <w:rFonts w:ascii="Times New Roman" w:hAnsi="Times New Roman" w:eastAsia="Times New Roman"/>
                <w:b/>
                <w:lang w:val="ru-RU" w:eastAsia="ru-RU"/>
              </w:rPr>
            </w:pPr>
            <w:r>
              <w:rPr>
                <w:rFonts w:ascii="Times New Roman" w:hAnsi="Times New Roman" w:eastAsia="Times New Roman"/>
                <w:b/>
                <w:lang w:val="ru-RU" w:eastAsia="ru-RU"/>
              </w:rPr>
              <w:t xml:space="preserve"> </w:t>
            </w:r>
            <w:r>
              <w:rPr>
                <w:rFonts w:ascii="Times New Roman" w:hAnsi="Times New Roman" w:eastAsia="Times New Roman"/>
                <w:b/>
                <w:lang w:val="ru-RU" w:eastAsia="ru-RU"/>
              </w:rPr>
            </w:r>
            <w:r>
              <w:rPr>
                <w:rFonts w:ascii="Times New Roman" w:hAnsi="Times New Roman" w:eastAsia="Times New Roman"/>
                <w:b/>
                <w:lang w:val="ru-RU" w:eastAsia="ru-RU"/>
              </w:rPr>
            </w:r>
          </w:p>
        </w:tc>
        <w:tc>
          <w:tcPr>
            <w:tcW w:w="4540" w:type="dxa"/>
            <w:textDirection w:val="lrTb"/>
            <w:noWrap w:val="false"/>
          </w:tcPr>
          <w:p>
            <w:pPr>
              <w:spacing w:line="360" w:lineRule="auto"/>
              <w:rPr>
                <w:rFonts w:ascii="Times New Roman" w:hAnsi="Times New Roman" w:eastAsia="Times New Roman"/>
                <w:lang w:val="ru-RU" w:eastAsia="ru-RU"/>
              </w:rPr>
            </w:pPr>
            <w:r>
              <w:rPr>
                <w:rFonts w:ascii="Times New Roman" w:hAnsi="Times New Roman" w:eastAsia="Times New Roman"/>
                <w:lang w:val="ru-RU" w:eastAsia="ru-RU"/>
              </w:rPr>
            </w:r>
            <w:r>
              <w:rPr>
                <w:rFonts w:ascii="Times New Roman" w:hAnsi="Times New Roman" w:eastAsia="Times New Roman"/>
                <w:lang w:val="ru-RU" w:eastAsia="ru-RU"/>
              </w:rPr>
            </w:r>
            <w:r>
              <w:rPr>
                <w:rFonts w:ascii="Times New Roman" w:hAnsi="Times New Roman" w:eastAsia="Times New Roman"/>
                <w:lang w:val="ru-RU" w:eastAsia="ru-RU"/>
              </w:rPr>
            </w:r>
          </w:p>
          <w:p>
            <w:pPr>
              <w:spacing w:line="360" w:lineRule="auto"/>
              <w:rPr>
                <w:rFonts w:ascii="Times New Roman" w:hAnsi="Times New Roman" w:eastAsia="Times New Roman"/>
                <w:lang w:val="ru-RU" w:eastAsia="ru-RU"/>
              </w:rPr>
            </w:pPr>
            <w:r>
              <w:rPr>
                <w:rFonts w:ascii="Times New Roman" w:hAnsi="Times New Roman" w:eastAsia="Times New Roman"/>
                <w:lang w:val="ru-RU" w:eastAsia="ru-RU"/>
              </w:rPr>
            </w:r>
            <w:r>
              <w:rPr>
                <w:rFonts w:ascii="Times New Roman" w:hAnsi="Times New Roman" w:eastAsia="Times New Roman"/>
                <w:lang w:val="ru-RU" w:eastAsia="ru-RU"/>
              </w:rPr>
            </w:r>
            <w:r>
              <w:rPr>
                <w:rFonts w:ascii="Times New Roman" w:hAnsi="Times New Roman" w:eastAsia="Times New Roman"/>
                <w:lang w:val="ru-RU" w:eastAsia="ru-RU"/>
              </w:rPr>
            </w:r>
          </w:p>
          <w:p>
            <w:pPr>
              <w:ind w:left="-179" w:right="-284" w:firstLine="360"/>
              <w:jc w:val="both"/>
              <w:spacing w:line="276" w:lineRule="auto"/>
              <w:widowControl w:val="off"/>
              <w:rPr>
                <w:rFonts w:ascii="Times New Roman" w:hAnsi="Times New Roman" w:eastAsia="MS Mincho"/>
                <w:bCs/>
                <w:lang w:val="ru-RU" w:eastAsia="ru-RU"/>
              </w:rPr>
            </w:pPr>
            <w:r>
              <w:rPr>
                <w:rFonts w:ascii="Times New Roman" w:hAnsi="Times New Roman" w:eastAsia="MS Mincho"/>
                <w:bCs/>
                <w:lang w:val="ru-RU" w:eastAsia="ru-RU"/>
              </w:rPr>
            </w:r>
            <w:r>
              <w:rPr>
                <w:rFonts w:ascii="Times New Roman" w:hAnsi="Times New Roman" w:eastAsia="MS Mincho"/>
                <w:bCs/>
                <w:lang w:val="ru-RU" w:eastAsia="ru-RU"/>
              </w:rPr>
            </w:r>
            <w:r>
              <w:rPr>
                <w:rFonts w:ascii="Times New Roman" w:hAnsi="Times New Roman" w:eastAsia="MS Mincho"/>
                <w:bCs/>
                <w:lang w:val="ru-RU" w:eastAsia="ru-RU"/>
              </w:rPr>
            </w:r>
          </w:p>
          <w:p>
            <w:pPr>
              <w:ind w:left="-179" w:right="-284" w:firstLine="360"/>
              <w:jc w:val="both"/>
              <w:spacing w:line="276" w:lineRule="auto"/>
              <w:widowControl w:val="off"/>
              <w:rPr>
                <w:rFonts w:ascii="Times New Roman" w:hAnsi="Times New Roman" w:eastAsia="MS Mincho"/>
                <w:bCs/>
                <w:lang w:val="ru-RU" w:eastAsia="ru-RU"/>
              </w:rPr>
            </w:pPr>
            <w:r>
              <w:rPr>
                <w:rFonts w:ascii="Times New Roman" w:hAnsi="Times New Roman" w:eastAsia="MS Mincho"/>
                <w:bCs/>
                <w:lang w:val="ru-RU" w:eastAsia="ru-RU"/>
              </w:rPr>
              <w:t xml:space="preserve">_____________________ </w:t>
            </w:r>
            <w:r>
              <w:rPr>
                <w:rFonts w:ascii="Times New Roman" w:hAnsi="Times New Roman" w:eastAsia="MS Mincho"/>
                <w:bCs/>
                <w:lang w:val="ru-RU" w:eastAsia="ru-RU"/>
              </w:rPr>
            </w:r>
            <w:r>
              <w:rPr>
                <w:rFonts w:ascii="Times New Roman" w:hAnsi="Times New Roman" w:eastAsia="MS Mincho"/>
                <w:bCs/>
                <w:lang w:val="ru-RU" w:eastAsia="ru-RU"/>
              </w:rPr>
            </w:r>
          </w:p>
          <w:p>
            <w:pPr>
              <w:ind w:left="-179" w:right="-284" w:firstLine="360"/>
              <w:jc w:val="both"/>
              <w:spacing w:line="276" w:lineRule="auto"/>
              <w:widowControl w:val="off"/>
              <w:rPr>
                <w:rFonts w:ascii="Times New Roman" w:hAnsi="Times New Roman"/>
                <w:lang w:val="ru-RU"/>
              </w:rPr>
            </w:pPr>
            <w:r>
              <w:rPr>
                <w:rFonts w:ascii="Times New Roman" w:hAnsi="Times New Roman"/>
                <w:lang w:val="ru-RU"/>
              </w:rPr>
              <w:t xml:space="preserve"> «____» ___________ 202</w:t>
            </w:r>
            <w:r>
              <w:rPr>
                <w:rFonts w:ascii="Times New Roman" w:hAnsi="Times New Roman"/>
              </w:rPr>
              <w:t xml:space="preserve">6</w:t>
            </w:r>
            <w:r>
              <w:rPr>
                <w:rFonts w:ascii="Times New Roman" w:hAnsi="Times New Roman"/>
                <w:lang w:val="ru-RU"/>
              </w:rPr>
              <w:t xml:space="preserve">г.</w:t>
            </w:r>
            <w:r>
              <w:rPr>
                <w:rFonts w:ascii="Times New Roman" w:hAnsi="Times New Roman"/>
                <w:lang w:val="ru-RU"/>
              </w:rPr>
            </w:r>
            <w:r>
              <w:rPr>
                <w:rFonts w:ascii="Times New Roman" w:hAnsi="Times New Roman"/>
                <w:lang w:val="ru-RU"/>
              </w:rPr>
            </w:r>
          </w:p>
          <w:p>
            <w:pPr>
              <w:spacing w:line="360" w:lineRule="auto"/>
              <w:rPr>
                <w:rFonts w:ascii="Times New Roman" w:hAnsi="Times New Roman" w:eastAsia="MS Mincho"/>
                <w:bCs/>
                <w:lang w:val="ru-RU" w:eastAsia="ru-RU"/>
              </w:rPr>
            </w:pPr>
            <w:r>
              <w:rPr>
                <w:rFonts w:ascii="Times New Roman" w:hAnsi="Times New Roman" w:eastAsia="MS Mincho"/>
                <w:bCs/>
                <w:lang w:val="ru-RU" w:eastAsia="ru-RU"/>
              </w:rPr>
            </w:r>
            <w:r>
              <w:rPr>
                <w:rFonts w:ascii="Times New Roman" w:hAnsi="Times New Roman" w:eastAsia="MS Mincho"/>
                <w:bCs/>
                <w:lang w:val="ru-RU" w:eastAsia="ru-RU"/>
              </w:rPr>
            </w:r>
            <w:r>
              <w:rPr>
                <w:rFonts w:ascii="Times New Roman" w:hAnsi="Times New Roman" w:eastAsia="MS Mincho"/>
                <w:bCs/>
                <w:lang w:val="ru-RU" w:eastAsia="ru-RU"/>
              </w:rPr>
            </w:r>
          </w:p>
          <w:p>
            <w:pPr>
              <w:spacing w:line="360" w:lineRule="auto"/>
              <w:rPr>
                <w:rFonts w:ascii="Times New Roman" w:hAnsi="Times New Roman" w:eastAsia="Times New Roman"/>
                <w:b/>
                <w:lang w:val="ru-RU" w:eastAsia="ru-RU"/>
              </w:rPr>
            </w:pPr>
            <w:r>
              <w:rPr>
                <w:rFonts w:ascii="Times New Roman" w:hAnsi="Times New Roman" w:eastAsia="Times New Roman"/>
                <w:b/>
                <w:lang w:val="ru-RU" w:eastAsia="ru-RU"/>
              </w:rPr>
            </w:r>
            <w:r>
              <w:rPr>
                <w:rFonts w:ascii="Times New Roman" w:hAnsi="Times New Roman" w:eastAsia="Times New Roman"/>
                <w:b/>
                <w:lang w:val="ru-RU" w:eastAsia="ru-RU"/>
              </w:rPr>
            </w:r>
            <w:r>
              <w:rPr>
                <w:rFonts w:ascii="Times New Roman" w:hAnsi="Times New Roman" w:eastAsia="Times New Roman"/>
                <w:b/>
                <w:lang w:val="ru-RU" w:eastAsia="ru-RU"/>
              </w:rPr>
            </w:r>
          </w:p>
        </w:tc>
      </w:tr>
    </w:tbl>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firstLine="567"/>
        <w:jc w:val="right"/>
        <w:rPr>
          <w:lang w:val="ru-RU"/>
        </w:rPr>
      </w:pPr>
      <w:r>
        <w:rPr>
          <w:lang w:val="ru-RU"/>
        </w:rPr>
      </w:r>
      <w:r>
        <w:rPr>
          <w:lang w:val="ru-RU"/>
        </w:rPr>
      </w:r>
      <w:r>
        <w:rPr>
          <w:lang w:val="ru-RU"/>
        </w:rPr>
      </w:r>
    </w:p>
    <w:p>
      <w:pPr>
        <w:ind w:left="5529"/>
        <w:rPr>
          <w:rFonts w:ascii="PT Astra Serif" w:hAnsi="PT Astra Serif" w:cs="PT Astra Serif" w:eastAsiaTheme="minorHAnsi"/>
          <w:b/>
          <w:bCs/>
          <w:lang w:val="ru-RU"/>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cs="PT Astra Serif" w:eastAsiaTheme="minorHAnsi"/>
          <w:b/>
          <w:bCs/>
          <w:lang w:val="ru-RU"/>
        </w:rPr>
      </w:r>
      <w:r>
        <w:rPr>
          <w:rFonts w:ascii="PT Astra Serif" w:hAnsi="PT Astra Serif" w:cs="PT Astra Serif" w:eastAsiaTheme="minorHAnsi"/>
          <w:b/>
          <w:bCs/>
          <w:lang w:val="ru-RU"/>
        </w:rPr>
      </w:r>
      <w:r>
        <w:rPr>
          <w:rFonts w:ascii="PT Astra Serif" w:hAnsi="PT Astra Serif" w:cs="PT Astra Serif" w:eastAsiaTheme="minorHAnsi"/>
          <w:b/>
          <w:bCs/>
          <w:lang w:val="ru-RU"/>
        </w:rPr>
      </w:r>
    </w:p>
    <w:p>
      <w:pPr>
        <w:ind w:left="5529"/>
        <w:rPr>
          <w:rFonts w:ascii="Liberation Serif" w:hAnsi="Liberation Serif" w:cs="Liberation Serif"/>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bCs/>
          <w:sz w:val="24"/>
          <w:szCs w:val="24"/>
          <w:lang w:val="ru-RU" w:bidi="en-US"/>
        </w:rPr>
        <w:t xml:space="preserve">Приложение №2 к муниципальному контракту </w:t>
      </w:r>
      <w:r>
        <w:rPr>
          <w:rFonts w:ascii="Liberation Serif" w:hAnsi="Liberation Serif" w:cs="Liberation Serif"/>
          <w:bCs/>
          <w:sz w:val="24"/>
          <w:szCs w:val="24"/>
        </w:rPr>
      </w:r>
      <w:r>
        <w:rPr>
          <w:rFonts w:ascii="Liberation Serif" w:hAnsi="Liberation Serif" w:cs="Liberation Serif"/>
          <w:bCs/>
          <w:sz w:val="24"/>
          <w:szCs w:val="24"/>
        </w:rPr>
      </w:r>
    </w:p>
    <w:p>
      <w:pPr>
        <w:ind w:firstLine="567"/>
        <w:jc w:val="center"/>
        <w:rPr>
          <w:rFonts w:ascii="Liberation Serif" w:hAnsi="Liberation Serif" w:cs="Liberation Serif"/>
          <w:sz w:val="24"/>
          <w:szCs w:val="24"/>
        </w:rPr>
      </w:pPr>
      <w:r>
        <w:rPr>
          <w:rFonts w:ascii="Liberation Serif" w:hAnsi="Liberation Serif" w:eastAsia="Liberation Serif" w:cs="Liberation Serif"/>
          <w:sz w:val="24"/>
          <w:szCs w:val="24"/>
          <w:lang w:val="ru-RU"/>
        </w:rPr>
        <w:t xml:space="preserve">                                                                         от «    »  _____________ 2026 г. </w:t>
      </w:r>
      <w:r>
        <w:rPr>
          <w:rFonts w:ascii="Liberation Serif" w:hAnsi="Liberation Serif" w:cs="Liberation Serif"/>
          <w:sz w:val="24"/>
          <w:szCs w:val="24"/>
        </w:rPr>
      </w:r>
      <w:r>
        <w:rPr>
          <w:rFonts w:ascii="Liberation Serif" w:hAnsi="Liberation Serif" w:cs="Liberation Serif"/>
          <w:sz w:val="24"/>
          <w:szCs w:val="24"/>
        </w:rPr>
      </w:r>
    </w:p>
    <w:p>
      <w:pPr>
        <w:ind w:firstLine="567"/>
        <w:jc w:val="center"/>
        <w:rPr>
          <w:rFonts w:ascii="Liberation Serif" w:hAnsi="Liberation Serif" w:cs="Liberation Serif"/>
          <w:sz w:val="24"/>
          <w:szCs w:val="24"/>
        </w:rPr>
      </w:pPr>
      <w:r>
        <w:rPr>
          <w:rFonts w:ascii="Liberation Serif" w:hAnsi="Liberation Serif" w:eastAsia="Liberation Serif" w:cs="Liberation Serif"/>
          <w:sz w:val="24"/>
          <w:szCs w:val="24"/>
          <w:lang w:val="ru-RU"/>
        </w:rPr>
        <w:t xml:space="preserve">                                                 №  ___________</w:t>
      </w:r>
      <w:r>
        <w:rPr>
          <w:rFonts w:ascii="Liberation Serif" w:hAnsi="Liberation Serif" w:cs="Liberation Serif"/>
          <w:sz w:val="24"/>
          <w:szCs w:val="24"/>
        </w:rPr>
      </w:r>
      <w:r>
        <w:rPr>
          <w:rFonts w:ascii="Liberation Serif" w:hAnsi="Liberation Serif" w:cs="Liberation Serif"/>
          <w:sz w:val="24"/>
          <w:szCs w:val="24"/>
        </w:rPr>
      </w:r>
    </w:p>
    <w:p>
      <w:pPr>
        <w:ind w:left="5529"/>
        <w:rPr>
          <w:rFonts w:ascii="Liberation Serif" w:hAnsi="Liberation Serif" w:cs="Liberation Serif"/>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eastAsiaTheme="minorHAnsi"/>
          <w:b/>
          <w:bCs/>
          <w:sz w:val="24"/>
          <w:szCs w:val="24"/>
          <w:lang w:val="ru-RU"/>
        </w:rPr>
      </w:r>
      <w:r>
        <w:rPr>
          <w:rFonts w:ascii="Liberation Serif" w:hAnsi="Liberation Serif" w:cs="Liberation Serif"/>
          <w:b/>
          <w:bCs/>
          <w:sz w:val="24"/>
          <w:szCs w:val="24"/>
        </w:rPr>
      </w:r>
      <w:r>
        <w:rPr>
          <w:rFonts w:ascii="Liberation Serif" w:hAnsi="Liberation Serif" w:cs="Liberation Serif"/>
          <w:b/>
          <w:bCs/>
          <w:sz w:val="24"/>
          <w:szCs w:val="24"/>
        </w:rPr>
      </w:r>
    </w:p>
    <w:p>
      <w:pPr>
        <w:jc w:val="both"/>
        <w:rPr>
          <w:rFonts w:ascii="Liberation Serif" w:hAnsi="Liberation Serif" w:cs="Liberation Serif"/>
          <w:b/>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eastAsiaTheme="minorHAnsi"/>
          <w:b/>
          <w:color w:val="000000"/>
          <w:sz w:val="24"/>
          <w:szCs w:val="24"/>
          <w:lang w:val="ru-RU"/>
        </w:rPr>
      </w:r>
      <w:r>
        <w:rPr>
          <w:rFonts w:ascii="Liberation Serif" w:hAnsi="Liberation Serif" w:cs="Liberation Serif"/>
          <w:b/>
          <w:color w:val="000000"/>
          <w:sz w:val="24"/>
          <w:szCs w:val="24"/>
        </w:rPr>
      </w:r>
      <w:r>
        <w:rPr>
          <w:rFonts w:ascii="Liberation Serif" w:hAnsi="Liberation Serif" w:cs="Liberation Serif"/>
          <w:b/>
          <w:color w:val="000000"/>
          <w:sz w:val="24"/>
          <w:szCs w:val="24"/>
        </w:rPr>
      </w:r>
    </w:p>
    <w:p>
      <w:pPr>
        <w:contextualSpacing/>
        <w:jc w:val="center"/>
        <w:keepNext/>
        <w:spacing w:after="200" w:line="276" w:lineRule="auto"/>
        <w:tabs>
          <w:tab w:val="left" w:pos="1035" w:leader="none"/>
        </w:tabs>
        <w:rPr>
          <w:rFonts w:ascii="Liberation Serif" w:hAnsi="Liberation Serif" w:cs="Liberation Serif"/>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b/>
          <w:bCs/>
          <w:sz w:val="24"/>
          <w:szCs w:val="24"/>
          <w:lang w:val="ru-RU" w:eastAsia="ru-RU"/>
        </w:rPr>
        <w:t xml:space="preserve">Описание объекта закупки</w:t>
      </w:r>
      <w:r>
        <w:rPr>
          <w:rFonts w:ascii="Liberation Serif" w:hAnsi="Liberation Serif" w:cs="Liberation Serif"/>
          <w:b/>
          <w:bCs/>
          <w:sz w:val="24"/>
          <w:szCs w:val="24"/>
        </w:rPr>
      </w:r>
      <w:r>
        <w:rPr>
          <w:rFonts w:ascii="Liberation Serif" w:hAnsi="Liberation Serif" w:cs="Liberation Serif"/>
          <w:b/>
          <w:bCs/>
          <w:sz w:val="24"/>
          <w:szCs w:val="24"/>
        </w:rPr>
      </w:r>
    </w:p>
    <w:p>
      <w:pPr>
        <w:contextualSpacing/>
        <w:jc w:val="center"/>
        <w:keepNext/>
        <w:spacing w:after="200" w:line="276" w:lineRule="auto"/>
        <w:tabs>
          <w:tab w:val="left" w:pos="1035" w:leader="none"/>
        </w:tabs>
        <w:rPr>
          <w:rFonts w:ascii="Liberation Serif" w:hAnsi="Liberation Serif" w:eastAsia="Liberation Serif" w:cs="Liberation Serif"/>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b/>
          <w:bCs/>
          <w:sz w:val="24"/>
          <w:szCs w:val="24"/>
          <w:lang w:val="ru-RU" w:eastAsia="ru-RU"/>
        </w:rPr>
        <w:t xml:space="preserve">на поставку </w:t>
      </w:r>
      <w:r>
        <w:rPr>
          <w:rFonts w:ascii="Liberation Serif" w:hAnsi="Liberation Serif" w:eastAsia="Liberation Serif" w:cs="Liberation Serif"/>
          <w:b/>
          <w:bCs/>
          <w:sz w:val="24"/>
          <w:szCs w:val="24"/>
          <w:lang w:val="ru-RU" w:eastAsia="ru-RU"/>
        </w:rPr>
        <w:t xml:space="preserve">канцелярских товаров</w:t>
      </w:r>
      <w:bookmarkStart w:id="0" w:name="_GoBack"/>
      <w:r>
        <w:rPr>
          <w:rFonts w:ascii="Liberation Serif" w:hAnsi="Liberation Serif" w:eastAsia="Liberation Serif" w:cs="Liberation Serif"/>
          <w:sz w:val="24"/>
          <w:szCs w:val="24"/>
        </w:rPr>
      </w:r>
      <w:bookmarkEnd w:id="0"/>
      <w:r>
        <w:rPr>
          <w:rFonts w:ascii="Liberation Serif" w:hAnsi="Liberation Serif" w:eastAsia="Liberation Serif" w:cs="Liberation Serif"/>
          <w:sz w:val="24"/>
          <w:szCs w:val="24"/>
          <w:highlight w:val="none"/>
        </w:rPr>
      </w:r>
      <w:r>
        <w:rPr>
          <w:rFonts w:ascii="Liberation Serif" w:hAnsi="Liberation Serif" w:eastAsia="Liberation Serif" w:cs="Liberation Serif"/>
          <w:sz w:val="24"/>
          <w:szCs w:val="24"/>
          <w:highlight w:val="none"/>
        </w:rPr>
      </w:r>
    </w:p>
    <w:p>
      <w:pPr>
        <w:contextualSpacing/>
        <w:jc w:val="center"/>
        <w:keepNext/>
        <w:spacing w:after="200" w:line="276" w:lineRule="auto"/>
        <w:tabs>
          <w:tab w:val="left" w:pos="1035" w:leader="none"/>
        </w:tabs>
        <w:rPr>
          <w:rFonts w:ascii="Liberation Serif" w:hAnsi="Liberation Serif" w:cs="Liberation Serif"/>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sz w:val="24"/>
          <w:szCs w:val="24"/>
          <w:highlight w:val="none"/>
        </w:rPr>
      </w:r>
      <w:r>
        <w:rPr>
          <w:rFonts w:ascii="Liberation Serif" w:hAnsi="Liberation Serif" w:eastAsia="Liberation Serif" w:cs="Liberation Serif"/>
          <w:sz w:val="24"/>
          <w:szCs w:val="24"/>
          <w:highlight w:val="none"/>
        </w:rPr>
      </w:r>
      <w:r>
        <w:rPr>
          <w:rFonts w:ascii="Liberation Serif" w:hAnsi="Liberation Serif" w:cs="Liberation Serif"/>
          <w:b/>
          <w:bCs/>
          <w:sz w:val="24"/>
          <w:szCs w:val="24"/>
        </w:rPr>
      </w:r>
    </w:p>
    <w:p>
      <w:pPr>
        <w:jc w:val="center"/>
        <w:rPr>
          <w:rFonts w:ascii="Liberation Serif" w:hAnsi="Liberation Serif" w:eastAsia="Liberation Serif" w:cs="Liberation Serif"/>
          <w:b/>
          <w:bCs/>
          <w:sz w:val="24"/>
          <w:szCs w:val="24"/>
          <w:highlight w:val="none"/>
          <w:lang w:val="ru-RU" w:bidi="en-US"/>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b/>
          <w:sz w:val="24"/>
          <w:szCs w:val="24"/>
          <w:lang w:val="ru-RU" w:bidi="en-US"/>
        </w:rPr>
        <w:t xml:space="preserve">1. УСЛОВИЯ ПОСТАВКИ ТОВАРА</w:t>
      </w:r>
      <w:r>
        <w:rPr>
          <w:rFonts w:ascii="Liberation Serif" w:hAnsi="Liberation Serif" w:eastAsia="Liberation Serif" w:cs="Liberation Serif"/>
          <w:b/>
          <w:bCs/>
          <w:sz w:val="24"/>
          <w:szCs w:val="24"/>
          <w:highlight w:val="none"/>
          <w:lang w:val="ru-RU" w:bidi="en-US"/>
        </w:rPr>
      </w:r>
      <w:r>
        <w:rPr>
          <w:rFonts w:ascii="Liberation Serif" w:hAnsi="Liberation Serif" w:eastAsia="Liberation Serif" w:cs="Liberation Serif"/>
          <w:b/>
          <w:bCs/>
          <w:sz w:val="24"/>
          <w:szCs w:val="24"/>
          <w:highlight w:val="none"/>
          <w:lang w:val="ru-RU" w:bidi="en-US"/>
        </w:rPr>
      </w:r>
    </w:p>
    <w:p>
      <w:pPr>
        <w:jc w:val="center"/>
        <w:rPr>
          <w:rFonts w:ascii="Liberation Serif" w:hAnsi="Liberation Serif" w:cs="Liberation Serif"/>
          <w:b/>
          <w:bCs/>
          <w:sz w:val="24"/>
          <w:szCs w:val="24"/>
          <w:lang w:val="ru-RU" w:bidi="en-US"/>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b/>
          <w:sz w:val="24"/>
          <w:szCs w:val="24"/>
          <w:highlight w:val="none"/>
          <w:lang w:val="ru-RU" w:bidi="en-US"/>
        </w:rPr>
      </w:r>
      <w:r>
        <w:rPr>
          <w:rFonts w:ascii="Liberation Serif" w:hAnsi="Liberation Serif" w:eastAsia="Liberation Serif" w:cs="Liberation Serif"/>
          <w:b/>
          <w:sz w:val="24"/>
          <w:szCs w:val="24"/>
          <w:highlight w:val="none"/>
          <w:lang w:val="ru-RU" w:bidi="en-US"/>
        </w:rPr>
      </w:r>
      <w:r>
        <w:rPr>
          <w:rFonts w:ascii="Liberation Serif" w:hAnsi="Liberation Serif" w:cs="Liberation Serif"/>
          <w:b/>
          <w:bCs/>
          <w:sz w:val="24"/>
          <w:szCs w:val="24"/>
          <w:lang w:val="ru-RU" w:bidi="en-US"/>
        </w:rPr>
      </w:r>
    </w:p>
    <w:p>
      <w:pPr>
        <w:jc w:val="both"/>
        <w:rPr>
          <w:rFonts w:ascii="Liberation Serif" w:hAnsi="Liberation Serif" w:cs="Liberation Serif"/>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sz w:val="24"/>
          <w:szCs w:val="24"/>
          <w:lang w:val="ru-RU" w:bidi="en-US"/>
        </w:rPr>
        <w:t xml:space="preserve">1.1. Место поставки: администрация </w:t>
      </w:r>
      <w:r>
        <w:rPr>
          <w:rFonts w:ascii="Liberation Serif" w:hAnsi="Liberation Serif" w:eastAsia="Liberation Serif" w:cs="Liberation Serif"/>
          <w:sz w:val="24"/>
          <w:szCs w:val="24"/>
          <w:lang w:val="ru-RU" w:bidi="en-US"/>
        </w:rPr>
        <w:t xml:space="preserve">Тосненского</w:t>
      </w:r>
      <w:r>
        <w:rPr>
          <w:rFonts w:ascii="Liberation Serif" w:hAnsi="Liberation Serif" w:eastAsia="Liberation Serif" w:cs="Liberation Serif"/>
          <w:sz w:val="24"/>
          <w:szCs w:val="24"/>
          <w:lang w:val="ru-RU" w:bidi="en-US"/>
        </w:rPr>
        <w:t xml:space="preserve"> муниципального района Ленинградской области, 187000, Ленинградская обл., г. Тосно, пр. Ленина 32, кабинет 55.</w:t>
      </w:r>
      <w:r>
        <w:rPr>
          <w:rFonts w:ascii="Liberation Serif" w:hAnsi="Liberation Serif" w:cs="Liberation Serif"/>
          <w:sz w:val="24"/>
          <w:szCs w:val="24"/>
        </w:rPr>
      </w:r>
      <w:r>
        <w:rPr>
          <w:rFonts w:ascii="Liberation Serif" w:hAnsi="Liberation Serif" w:cs="Liberation Serif"/>
          <w:sz w:val="24"/>
          <w:szCs w:val="24"/>
        </w:rPr>
      </w:r>
    </w:p>
    <w:p>
      <w:pPr>
        <w:jc w:val="both"/>
        <w:rPr>
          <w:rFonts w:ascii="Liberation Serif" w:hAnsi="Liberation Serif" w:cs="Liberation Serif"/>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sz w:val="24"/>
          <w:szCs w:val="24"/>
          <w:lang w:val="ru-RU" w:bidi="en-US"/>
        </w:rPr>
        <w:t xml:space="preserve">1.2. Срок поставки: в течение 15 (пятнадцати) календарных</w:t>
      </w:r>
      <w:r>
        <w:rPr>
          <w:rFonts w:ascii="Liberation Serif" w:hAnsi="Liberation Serif" w:eastAsia="Liberation Serif" w:cs="Liberation Serif"/>
          <w:sz w:val="24"/>
          <w:szCs w:val="24"/>
          <w:lang w:val="ru-RU" w:bidi="en-US"/>
        </w:rPr>
        <w:t xml:space="preserve"> дней </w:t>
      </w:r>
      <w:r>
        <w:rPr>
          <w:rFonts w:ascii="Liberation Serif" w:hAnsi="Liberation Serif" w:eastAsia="Liberation Serif" w:cs="Liberation Serif"/>
          <w:sz w:val="24"/>
          <w:szCs w:val="24"/>
          <w:lang w:val="ru-RU" w:bidi="en-US"/>
        </w:rPr>
        <w:t xml:space="preserve">с даты подписания</w:t>
      </w:r>
      <w:r>
        <w:rPr>
          <w:rFonts w:ascii="Liberation Serif" w:hAnsi="Liberation Serif" w:eastAsia="Liberation Serif" w:cs="Liberation Serif"/>
          <w:sz w:val="24"/>
          <w:szCs w:val="24"/>
          <w:lang w:val="ru-RU" w:bidi="en-US"/>
        </w:rPr>
        <w:t xml:space="preserve"> контракта.</w:t>
      </w:r>
      <w:r>
        <w:rPr>
          <w:rFonts w:ascii="Liberation Serif" w:hAnsi="Liberation Serif" w:cs="Liberation Serif"/>
          <w:sz w:val="24"/>
          <w:szCs w:val="24"/>
        </w:rPr>
      </w:r>
      <w:r>
        <w:rPr>
          <w:rFonts w:ascii="Liberation Serif" w:hAnsi="Liberation Serif" w:cs="Liberation Serif"/>
          <w:sz w:val="24"/>
          <w:szCs w:val="24"/>
        </w:rPr>
      </w:r>
    </w:p>
    <w:p>
      <w:pPr>
        <w:jc w:val="center"/>
        <w:rPr>
          <w:rFonts w:ascii="PT Astra Serif" w:hAnsi="PT Astra Serif" w:cs="PT Astra Serif" w:eastAsiaTheme="minorHAnsi"/>
          <w:b/>
          <w:lang w:val="ru-RU"/>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cs="PT Astra Serif" w:eastAsiaTheme="minorHAnsi"/>
          <w:b/>
          <w:lang w:val="ru-RU"/>
        </w:rPr>
      </w:r>
      <w:r>
        <w:rPr>
          <w:rFonts w:ascii="PT Astra Serif" w:hAnsi="PT Astra Serif" w:cs="PT Astra Serif" w:eastAsiaTheme="minorHAnsi"/>
          <w:b/>
          <w:lang w:val="ru-RU"/>
        </w:rPr>
      </w:r>
      <w:r>
        <w:rPr>
          <w:rFonts w:ascii="PT Astra Serif" w:hAnsi="PT Astra Serif" w:cs="PT Astra Serif" w:eastAsiaTheme="minorHAnsi"/>
          <w:b/>
          <w:lang w:val="ru-RU"/>
        </w:rPr>
      </w:r>
    </w:p>
    <w:p>
      <w:pPr>
        <w:jc w:val="both"/>
        <w:rPr>
          <w:rFonts w:ascii="PT Astra Serif" w:hAnsi="PT Astra Serif" w:cs="PT Astra Serif" w:eastAsiaTheme="minorHAnsi"/>
          <w:i/>
          <w:lang w:val="ru-RU"/>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cs="PT Astra Serif" w:eastAsiaTheme="minorHAnsi"/>
          <w:i/>
          <w:lang w:val="ru-RU"/>
        </w:rPr>
      </w:r>
      <w:r>
        <w:rPr>
          <w:rFonts w:ascii="PT Astra Serif" w:hAnsi="PT Astra Serif" w:cs="PT Astra Serif" w:eastAsiaTheme="minorHAnsi"/>
          <w:i/>
          <w:lang w:val="ru-RU"/>
        </w:rPr>
      </w:r>
      <w:r>
        <w:rPr>
          <w:rFonts w:ascii="PT Astra Serif" w:hAnsi="PT Astra Serif" w:cs="PT Astra Serif" w:eastAsiaTheme="minorHAnsi"/>
          <w:i/>
          <w:lang w:val="ru-RU"/>
        </w:rPr>
      </w:r>
    </w:p>
    <w:p>
      <w:pPr>
        <w:jc w:val="center"/>
        <w:rPr>
          <w:rFonts w:ascii="PT Astra Serif" w:hAnsi="PT Astra Serif" w:cs="PT Astra Serif" w:eastAsiaTheme="minorHAnsi"/>
          <w:b/>
          <w:lang w:val="ru-RU"/>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eastAsia="PT Astra Serif" w:cs="PT Astra Serif"/>
          <w:b/>
          <w:lang w:val="ru-RU" w:bidi="en-US"/>
        </w:rPr>
        <w:t xml:space="preserve">2. ТРЕБОВАНИЯ К ПОСТАВЛЯЕМОМУ ТОВАРУ</w:t>
      </w:r>
      <w:r>
        <w:rPr>
          <w:rFonts w:ascii="PT Astra Serif" w:hAnsi="PT Astra Serif" w:cs="PT Astra Serif" w:eastAsiaTheme="minorHAnsi"/>
          <w:b/>
          <w:lang w:val="ru-RU"/>
        </w:rPr>
      </w:r>
      <w:r>
        <w:rPr>
          <w:rFonts w:ascii="PT Astra Serif" w:hAnsi="PT Astra Serif" w:cs="PT Astra Serif" w:eastAsiaTheme="minorHAnsi"/>
          <w:b/>
          <w:lang w:val="ru-RU"/>
        </w:rPr>
      </w:r>
    </w:p>
    <w:p>
      <w:pPr>
        <w:ind w:firstLine="708"/>
        <w:jc w:val="both"/>
        <w:rPr>
          <w:rFonts w:ascii="Times New Roman" w:hAnsi="Times New Roman"/>
          <w:b/>
          <w:color w:val="000000"/>
          <w:lang w:val="ru-RU" w:eastAsia="ru-RU"/>
        </w:rPr>
      </w:pPr>
      <w:r>
        <w:rPr>
          <w:rFonts w:ascii="Times New Roman" w:hAnsi="Times New Roman"/>
          <w:b/>
          <w:color w:val="000000"/>
          <w:lang w:val="ru-RU" w:eastAsia="ru-RU"/>
        </w:rPr>
        <w:t xml:space="preserve">2. Требования к поставщику и к качеству изготовления товара</w:t>
      </w:r>
      <w:r>
        <w:rPr>
          <w:rFonts w:ascii="Times New Roman" w:hAnsi="Times New Roman"/>
          <w:b/>
          <w:color w:val="000000"/>
          <w:lang w:val="ru-RU" w:eastAsia="ru-RU"/>
        </w:rPr>
      </w:r>
      <w:r>
        <w:rPr>
          <w:rFonts w:ascii="Times New Roman" w:hAnsi="Times New Roman"/>
          <w:b/>
          <w:color w:val="000000"/>
          <w:lang w:val="ru-RU" w:eastAsia="ru-RU"/>
        </w:rPr>
      </w:r>
    </w:p>
    <w:p>
      <w:pPr>
        <w:ind w:firstLine="708"/>
        <w:jc w:val="both"/>
        <w:rPr>
          <w:rFonts w:ascii="Times New Roman" w:hAnsi="Times New Roman"/>
          <w:color w:val="000000"/>
          <w:lang w:val="ru-RU" w:eastAsia="ru-RU"/>
        </w:rPr>
      </w:pPr>
      <w:r>
        <w:rPr>
          <w:rFonts w:ascii="Times New Roman" w:hAnsi="Times New Roman"/>
          <w:color w:val="000000"/>
          <w:lang w:val="ru-RU" w:eastAsia="ru-RU"/>
        </w:rPr>
        <w:t xml:space="preserve">2.1. Качество поставляемого товара должно соответствовать действующим стандартам и требованиям в соответствии с законодательством Российской Федерации, техническим условиям и др.</w:t>
      </w:r>
      <w:r>
        <w:rPr>
          <w:rFonts w:ascii="Times New Roman" w:hAnsi="Times New Roman"/>
          <w:color w:val="000000"/>
          <w:lang w:val="ru-RU" w:eastAsia="ru-RU"/>
        </w:rPr>
      </w:r>
      <w:r>
        <w:rPr>
          <w:rFonts w:ascii="Times New Roman" w:hAnsi="Times New Roman"/>
          <w:color w:val="000000"/>
          <w:lang w:val="ru-RU" w:eastAsia="ru-RU"/>
        </w:rPr>
      </w:r>
    </w:p>
    <w:p>
      <w:pPr>
        <w:ind w:firstLine="708"/>
        <w:jc w:val="both"/>
        <w:rPr>
          <w:rFonts w:ascii="Times New Roman" w:hAnsi="Times New Roman"/>
          <w:color w:val="000000"/>
          <w:lang w:val="ru-RU" w:eastAsia="ru-RU"/>
        </w:rPr>
      </w:pPr>
      <w:r>
        <w:rPr>
          <w:rFonts w:ascii="Times New Roman" w:hAnsi="Times New Roman"/>
          <w:color w:val="000000"/>
          <w:lang w:val="ru-RU" w:eastAsia="ru-RU"/>
        </w:rPr>
        <w:t xml:space="preserve">2.2. Поставщик должен поставить товар в строго установленные сроки. При нарушении Поставщиком срока поставки товара, Заказчик утрачивает интерес к поставке товара, вправе не принимать товар и не оплачивать его.</w:t>
      </w:r>
      <w:r>
        <w:rPr>
          <w:rFonts w:ascii="Times New Roman" w:hAnsi="Times New Roman"/>
          <w:color w:val="000000"/>
          <w:lang w:val="ru-RU" w:eastAsia="ru-RU"/>
        </w:rPr>
      </w:r>
      <w:r>
        <w:rPr>
          <w:rFonts w:ascii="Times New Roman" w:hAnsi="Times New Roman"/>
          <w:color w:val="000000"/>
          <w:lang w:val="ru-RU" w:eastAsia="ru-RU"/>
        </w:rPr>
      </w:r>
    </w:p>
    <w:p>
      <w:pPr>
        <w:ind w:firstLine="708"/>
        <w:jc w:val="both"/>
        <w:rPr>
          <w:rFonts w:ascii="Times New Roman" w:hAnsi="Times New Roman"/>
          <w:color w:val="000000"/>
          <w:lang w:val="ru-RU" w:eastAsia="ru-RU"/>
        </w:rPr>
      </w:pPr>
      <w:r>
        <w:rPr>
          <w:rFonts w:ascii="Times New Roman" w:hAnsi="Times New Roman"/>
          <w:color w:val="000000"/>
          <w:lang w:val="ru-RU" w:eastAsia="ru-RU"/>
        </w:rPr>
        <w:t xml:space="preserve">2.3. Товар должен иметь транспортировочную упаковку, обеспечивающую сохранность товара от повреждений при перевозке, от воздействия климатических условий, а также обеспечивающую сохранность товара при хранении. </w:t>
      </w:r>
      <w:r>
        <w:rPr>
          <w:rFonts w:ascii="Times New Roman" w:hAnsi="Times New Roman"/>
          <w:color w:val="000000"/>
          <w:lang w:val="ru-RU" w:eastAsia="ru-RU"/>
        </w:rPr>
        <w:t xml:space="preserve">В случае поставки товара ненадлежащего качества, последний подлежит замене Поставщиком за его счет в сроки, согласованные Сторонами.</w:t>
      </w:r>
      <w:r>
        <w:rPr>
          <w:rFonts w:ascii="Times New Roman" w:hAnsi="Times New Roman"/>
          <w:color w:val="000000"/>
          <w:lang w:val="ru-RU" w:eastAsia="ru-RU"/>
        </w:rPr>
      </w:r>
      <w:r>
        <w:rPr>
          <w:rFonts w:ascii="Times New Roman" w:hAnsi="Times New Roman"/>
          <w:color w:val="000000"/>
          <w:lang w:val="ru-RU" w:eastAsia="ru-RU"/>
        </w:rPr>
      </w:r>
    </w:p>
    <w:p>
      <w:pPr>
        <w:ind w:firstLine="708"/>
        <w:jc w:val="both"/>
        <w:rPr>
          <w:rFonts w:ascii="Times New Roman" w:hAnsi="Times New Roman"/>
          <w:color w:val="000000"/>
          <w:lang w:val="ru-RU" w:eastAsia="ru-RU"/>
        </w:rPr>
      </w:pPr>
      <w:r>
        <w:rPr>
          <w:rFonts w:ascii="Times New Roman" w:hAnsi="Times New Roman"/>
          <w:color w:val="000000"/>
          <w:lang w:val="ru-RU" w:eastAsia="ru-RU"/>
        </w:rPr>
        <w:t xml:space="preserve">2.4. Товар должен быть свободным от прав третьих лиц.</w:t>
      </w:r>
      <w:r>
        <w:rPr>
          <w:rFonts w:ascii="Times New Roman" w:hAnsi="Times New Roman"/>
          <w:color w:val="000000"/>
          <w:lang w:val="ru-RU" w:eastAsia="ru-RU"/>
        </w:rPr>
      </w:r>
      <w:r>
        <w:rPr>
          <w:rFonts w:ascii="Times New Roman" w:hAnsi="Times New Roman"/>
          <w:color w:val="000000"/>
          <w:lang w:val="ru-RU" w:eastAsia="ru-RU"/>
        </w:rPr>
      </w:r>
    </w:p>
    <w:p>
      <w:pPr>
        <w:ind w:firstLine="708"/>
        <w:jc w:val="both"/>
        <w:rPr>
          <w:rFonts w:ascii="Times New Roman" w:hAnsi="Times New Roman"/>
          <w:color w:val="000000"/>
          <w:lang w:val="ru-RU" w:eastAsia="ru-RU"/>
        </w:rPr>
      </w:pPr>
      <w:r>
        <w:rPr>
          <w:rFonts w:ascii="Times New Roman" w:hAnsi="Times New Roman"/>
          <w:color w:val="000000"/>
          <w:lang w:val="ru-RU" w:eastAsia="ru-RU"/>
        </w:rPr>
        <w:t xml:space="preserve">2.5. Поставка товара осуществляется силами и средствами Поставщика, без дополнительной оплаты со стороны Заказчика. Приемка товара должна осуществляться в присутствии уполномоченного представителя Заказчика.</w:t>
      </w:r>
      <w:r>
        <w:rPr>
          <w:rFonts w:ascii="Times New Roman" w:hAnsi="Times New Roman"/>
          <w:color w:val="000000"/>
          <w:lang w:val="ru-RU" w:eastAsia="ru-RU"/>
        </w:rPr>
      </w:r>
      <w:r>
        <w:rPr>
          <w:rFonts w:ascii="Times New Roman" w:hAnsi="Times New Roman"/>
          <w:color w:val="000000"/>
          <w:lang w:val="ru-RU" w:eastAsia="ru-RU"/>
        </w:rPr>
      </w:r>
    </w:p>
    <w:p>
      <w:pPr>
        <w:ind w:firstLine="708"/>
        <w:jc w:val="both"/>
        <w:rPr>
          <w:rFonts w:ascii="Times New Roman" w:hAnsi="Times New Roman"/>
          <w:color w:val="000000"/>
          <w:lang w:val="ru-RU" w:eastAsia="ru-RU"/>
        </w:rPr>
      </w:pPr>
      <w:r>
        <w:rPr>
          <w:rFonts w:ascii="Times New Roman" w:hAnsi="Times New Roman"/>
          <w:color w:val="000000"/>
          <w:lang w:val="ru-RU" w:eastAsia="ru-RU"/>
        </w:rPr>
        <w:t xml:space="preserve">2.6. Поставщик обязан не </w:t>
      </w:r>
      <w:r>
        <w:rPr>
          <w:rFonts w:ascii="Times New Roman" w:hAnsi="Times New Roman"/>
          <w:color w:val="000000"/>
          <w:lang w:val="ru-RU" w:eastAsia="ru-RU"/>
        </w:rPr>
        <w:t xml:space="preserve">позднее</w:t>
      </w:r>
      <w:r>
        <w:rPr>
          <w:rFonts w:ascii="Times New Roman" w:hAnsi="Times New Roman"/>
          <w:color w:val="000000"/>
          <w:lang w:val="ru-RU" w:eastAsia="ru-RU"/>
        </w:rPr>
        <w:t xml:space="preserve"> чем за 2 дня до момента доставки продукции уведомить Зака</w:t>
      </w:r>
      <w:r>
        <w:rPr>
          <w:rFonts w:ascii="Times New Roman" w:hAnsi="Times New Roman"/>
          <w:color w:val="000000"/>
          <w:lang w:val="ru-RU" w:eastAsia="ru-RU"/>
        </w:rPr>
        <w:t xml:space="preserve">зчика по телефону 8(81361)21154</w:t>
      </w:r>
      <w:r>
        <w:rPr>
          <w:rFonts w:ascii="Times New Roman" w:hAnsi="Times New Roman"/>
          <w:color w:val="000000"/>
          <w:lang w:val="ru-RU" w:eastAsia="ru-RU"/>
        </w:rPr>
        <w:t xml:space="preserve">.</w:t>
      </w:r>
      <w:r>
        <w:rPr>
          <w:rFonts w:ascii="Times New Roman" w:hAnsi="Times New Roman"/>
          <w:color w:val="000000"/>
          <w:lang w:val="ru-RU" w:eastAsia="ru-RU"/>
        </w:rPr>
      </w:r>
      <w:r>
        <w:rPr>
          <w:rFonts w:ascii="Times New Roman" w:hAnsi="Times New Roman"/>
          <w:color w:val="000000"/>
          <w:lang w:val="ru-RU" w:eastAsia="ru-RU"/>
        </w:rPr>
      </w:r>
    </w:p>
    <w:p>
      <w:pPr>
        <w:jc w:val="both"/>
        <w:rPr>
          <w:rFonts w:ascii="Times New Roman" w:hAnsi="Times New Roman"/>
          <w:color w:val="000000"/>
          <w:lang w:val="ru-RU" w:eastAsia="ru-RU"/>
        </w:rPr>
      </w:pPr>
      <w:r>
        <w:rPr>
          <w:rFonts w:ascii="Times New Roman" w:hAnsi="Times New Roman"/>
          <w:color w:val="000000"/>
          <w:lang w:val="ru-RU" w:eastAsia="ru-RU"/>
        </w:rPr>
      </w:r>
      <w:r>
        <w:rPr>
          <w:rFonts w:ascii="Times New Roman" w:hAnsi="Times New Roman"/>
          <w:color w:val="000000"/>
          <w:lang w:val="ru-RU" w:eastAsia="ru-RU"/>
        </w:rPr>
      </w:r>
      <w:r>
        <w:rPr>
          <w:rFonts w:ascii="Times New Roman" w:hAnsi="Times New Roman"/>
          <w:color w:val="000000"/>
          <w:lang w:val="ru-RU" w:eastAsia="ru-RU"/>
        </w:rPr>
      </w:r>
    </w:p>
    <w:p>
      <w:pPr>
        <w:jc w:val="center"/>
        <w:rPr>
          <w:rFonts w:ascii="Times New Roman" w:hAnsi="Times New Roman"/>
          <w:b/>
          <w:color w:val="000000"/>
          <w:lang w:val="ru-RU" w:eastAsia="ru-RU"/>
        </w:rPr>
      </w:pPr>
      <w:r>
        <w:rPr>
          <w:rFonts w:ascii="Times New Roman" w:hAnsi="Times New Roman"/>
          <w:b/>
          <w:color w:val="000000"/>
          <w:lang w:eastAsia="ru-RU"/>
        </w:rPr>
        <w:t xml:space="preserve">3. </w:t>
      </w:r>
      <w:r>
        <w:rPr>
          <w:rFonts w:ascii="Times New Roman" w:hAnsi="Times New Roman"/>
          <w:b/>
          <w:color w:val="000000"/>
          <w:lang w:eastAsia="ru-RU"/>
        </w:rPr>
        <w:t xml:space="preserve">Перечень</w:t>
      </w:r>
      <w:r>
        <w:rPr>
          <w:rFonts w:ascii="Times New Roman" w:hAnsi="Times New Roman"/>
          <w:b/>
          <w:color w:val="000000"/>
          <w:lang w:eastAsia="ru-RU"/>
        </w:rPr>
        <w:t xml:space="preserve"> </w:t>
      </w:r>
      <w:r>
        <w:rPr>
          <w:rFonts w:ascii="Times New Roman" w:hAnsi="Times New Roman"/>
          <w:b/>
          <w:color w:val="000000"/>
          <w:lang w:eastAsia="ru-RU"/>
        </w:rPr>
        <w:t xml:space="preserve">товара</w:t>
      </w:r>
      <w:r>
        <w:rPr>
          <w:rFonts w:ascii="Times New Roman" w:hAnsi="Times New Roman"/>
          <w:b/>
          <w:color w:val="000000"/>
          <w:lang w:val="ru-RU" w:eastAsia="ru-RU"/>
        </w:rPr>
      </w:r>
      <w:r>
        <w:rPr>
          <w:rFonts w:ascii="Times New Roman" w:hAnsi="Times New Roman"/>
          <w:b/>
          <w:color w:val="000000"/>
          <w:lang w:val="ru-RU" w:eastAsia="ru-RU"/>
        </w:rPr>
      </w:r>
    </w:p>
    <w:p>
      <w:pPr>
        <w:jc w:val="center"/>
        <w:rPr>
          <w:rFonts w:ascii="Times New Roman" w:hAnsi="Times New Roman"/>
          <w:b/>
          <w:color w:val="000000"/>
          <w:lang w:val="ru-RU" w:eastAsia="ru-RU"/>
        </w:rPr>
      </w:pPr>
      <w:r>
        <w:rPr>
          <w:rFonts w:ascii="Times New Roman" w:hAnsi="Times New Roman"/>
          <w:b/>
          <w:color w:val="000000"/>
          <w:lang w:val="ru-RU" w:eastAsia="ru-RU"/>
        </w:rPr>
      </w:r>
      <w:r>
        <w:rPr>
          <w:rFonts w:ascii="Times New Roman" w:hAnsi="Times New Roman"/>
          <w:b/>
          <w:color w:val="000000"/>
          <w:lang w:val="ru-RU" w:eastAsia="ru-RU"/>
        </w:rPr>
      </w:r>
      <w:r>
        <w:rPr>
          <w:rFonts w:ascii="Times New Roman" w:hAnsi="Times New Roman"/>
          <w:b/>
          <w:color w:val="000000"/>
          <w:lang w:val="ru-RU" w:eastAsia="ru-RU"/>
        </w:rPr>
      </w:r>
    </w:p>
    <w:tbl>
      <w:tblPr>
        <w:tblStyle w:val="817"/>
        <w:tblW w:w="0" w:type="auto"/>
        <w:tblLayout w:type="fixed"/>
        <w:tblLook w:val="04A0" w:firstRow="1" w:lastRow="0" w:firstColumn="1" w:lastColumn="0" w:noHBand="0" w:noVBand="1"/>
      </w:tblPr>
      <w:tblGrid>
        <w:gridCol w:w="560"/>
        <w:gridCol w:w="2242"/>
        <w:gridCol w:w="2551"/>
        <w:gridCol w:w="3402"/>
        <w:gridCol w:w="815"/>
      </w:tblGrid>
      <w:tr>
        <w:tblPrEx/>
        <w:trPr/>
        <w:tc>
          <w:tcPr>
            <w:tcW w:w="560" w:type="dxa"/>
            <w:textDirection w:val="lrTb"/>
            <w:noWrap w:val="false"/>
          </w:tcPr>
          <w:p>
            <w:pPr>
              <w:jc w:val="center"/>
              <w:rPr>
                <w:rFonts w:ascii="Times New Roman" w:hAnsi="Times New Roman"/>
                <w:b/>
                <w:color w:val="000000"/>
                <w:lang w:val="ru-RU" w:eastAsia="ru-RU"/>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b/>
                <w:lang w:eastAsia="zh-CN" w:bidi="en-US"/>
              </w:rPr>
              <w:t xml:space="preserve">№ п/п</w:t>
            </w:r>
            <w:r>
              <w:rPr>
                <w:rFonts w:ascii="Times New Roman" w:hAnsi="Times New Roman"/>
                <w:b/>
                <w:color w:val="000000"/>
                <w:lang w:val="ru-RU" w:eastAsia="ru-RU"/>
              </w:rPr>
            </w:r>
            <w:r>
              <w:rPr>
                <w:rFonts w:ascii="Times New Roman" w:hAnsi="Times New Roman"/>
                <w:b/>
                <w:color w:val="000000"/>
                <w:lang w:val="ru-RU" w:eastAsia="ru-RU"/>
              </w:rPr>
            </w:r>
          </w:p>
        </w:tc>
        <w:tc>
          <w:tcPr>
            <w:tcW w:w="2242" w:type="dxa"/>
            <w:textDirection w:val="lrTb"/>
            <w:noWrap w:val="false"/>
          </w:tcPr>
          <w:p>
            <w:pPr>
              <w:jc w:val="center"/>
              <w:rPr>
                <w:rFonts w:ascii="Times New Roman" w:hAnsi="Times New Roman"/>
                <w:b/>
                <w:color w:val="000000"/>
                <w:lang w:val="ru-RU" w:eastAsia="ru-RU"/>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b/>
                <w:lang w:eastAsia="zh-CN" w:bidi="en-US"/>
              </w:rPr>
              <w:t xml:space="preserve">Наименование</w:t>
            </w:r>
            <w:r>
              <w:rPr>
                <w:rFonts w:ascii="Times New Roman" w:hAnsi="Times New Roman" w:eastAsia="Times New Roman"/>
                <w:b/>
                <w:lang w:eastAsia="zh-CN" w:bidi="en-US"/>
              </w:rPr>
              <w:t xml:space="preserve"> </w:t>
            </w:r>
            <w:r>
              <w:rPr>
                <w:rFonts w:ascii="Times New Roman" w:hAnsi="Times New Roman" w:eastAsia="Times New Roman"/>
                <w:b/>
                <w:lang w:eastAsia="zh-CN" w:bidi="en-US"/>
              </w:rPr>
              <w:t xml:space="preserve">товара</w:t>
            </w:r>
            <w:r>
              <w:rPr>
                <w:rFonts w:ascii="Times New Roman" w:hAnsi="Times New Roman"/>
                <w:b/>
                <w:color w:val="000000"/>
                <w:lang w:val="ru-RU" w:eastAsia="ru-RU"/>
              </w:rPr>
            </w:r>
            <w:r>
              <w:rPr>
                <w:rFonts w:ascii="Times New Roman" w:hAnsi="Times New Roman"/>
                <w:b/>
                <w:color w:val="000000"/>
                <w:lang w:val="ru-RU" w:eastAsia="ru-RU"/>
              </w:rPr>
            </w:r>
          </w:p>
        </w:tc>
        <w:tc>
          <w:tcPr>
            <w:tcW w:w="2551" w:type="dxa"/>
            <w:textDirection w:val="lrTb"/>
            <w:noWrap w:val="false"/>
          </w:tcPr>
          <w:p>
            <w:pPr>
              <w:jc w:val="center"/>
              <w:rPr>
                <w:rFonts w:ascii="Times New Roman" w:hAnsi="Times New Roman"/>
                <w:b/>
                <w:color w:val="000000"/>
                <w:lang w:val="ru-RU" w:eastAsia="ru-RU"/>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bCs/>
                <w:iCs/>
                <w:color w:val="000000"/>
              </w:rPr>
              <w:t xml:space="preserve">ОКПД2</w:t>
            </w:r>
            <w:r>
              <w:rPr>
                <w:rFonts w:ascii="Times New Roman" w:hAnsi="Times New Roman"/>
                <w:b/>
                <w:color w:val="000000"/>
                <w:lang w:val="ru-RU" w:eastAsia="ru-RU"/>
              </w:rPr>
            </w:r>
            <w:r>
              <w:rPr>
                <w:rFonts w:ascii="Times New Roman" w:hAnsi="Times New Roman"/>
                <w:b/>
                <w:color w:val="000000"/>
                <w:lang w:val="ru-RU" w:eastAsia="ru-RU"/>
              </w:rPr>
            </w:r>
          </w:p>
        </w:tc>
        <w:tc>
          <w:tcPr>
            <w:tcW w:w="3402" w:type="dxa"/>
            <w:textDirection w:val="lrTb"/>
            <w:noWrap w:val="false"/>
          </w:tcPr>
          <w:p>
            <w:pPr>
              <w:jc w:val="center"/>
              <w:rPr>
                <w:rFonts w:ascii="Times New Roman" w:hAnsi="Times New Roman"/>
                <w:b/>
                <w:color w:val="000000"/>
                <w:lang w:val="ru-RU" w:eastAsia="ru-RU"/>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b/>
                <w:lang w:eastAsia="zh-CN" w:bidi="en-US"/>
              </w:rPr>
              <w:t xml:space="preserve">Технические</w:t>
            </w:r>
            <w:r>
              <w:rPr>
                <w:rFonts w:ascii="Times New Roman" w:hAnsi="Times New Roman" w:eastAsia="Times New Roman"/>
                <w:b/>
                <w:lang w:eastAsia="zh-CN" w:bidi="en-US"/>
              </w:rPr>
              <w:t xml:space="preserve"> и </w:t>
            </w:r>
            <w:r>
              <w:rPr>
                <w:rFonts w:ascii="Times New Roman" w:hAnsi="Times New Roman" w:eastAsia="Times New Roman"/>
                <w:b/>
                <w:lang w:eastAsia="zh-CN" w:bidi="en-US"/>
              </w:rPr>
              <w:t xml:space="preserve">функциональные</w:t>
            </w:r>
            <w:r>
              <w:rPr>
                <w:rFonts w:ascii="Times New Roman" w:hAnsi="Times New Roman" w:eastAsia="Times New Roman"/>
                <w:b/>
                <w:lang w:eastAsia="zh-CN" w:bidi="en-US"/>
              </w:rPr>
              <w:t xml:space="preserve"> </w:t>
            </w:r>
            <w:r>
              <w:rPr>
                <w:rFonts w:ascii="Times New Roman" w:hAnsi="Times New Roman" w:eastAsia="Times New Roman"/>
                <w:b/>
                <w:lang w:eastAsia="zh-CN" w:bidi="en-US"/>
              </w:rPr>
              <w:t xml:space="preserve">характеристики</w:t>
            </w:r>
            <w:r>
              <w:rPr>
                <w:rFonts w:ascii="Times New Roman" w:hAnsi="Times New Roman"/>
                <w:b/>
                <w:color w:val="000000"/>
                <w:lang w:val="ru-RU" w:eastAsia="ru-RU"/>
              </w:rPr>
            </w:r>
            <w:r>
              <w:rPr>
                <w:rFonts w:ascii="Times New Roman" w:hAnsi="Times New Roman"/>
                <w:b/>
                <w:color w:val="000000"/>
                <w:lang w:val="ru-RU" w:eastAsia="ru-RU"/>
              </w:rPr>
            </w:r>
          </w:p>
        </w:tc>
        <w:tc>
          <w:tcPr>
            <w:tcW w:w="815" w:type="dxa"/>
            <w:textDirection w:val="lrTb"/>
            <w:noWrap w:val="false"/>
          </w:tcPr>
          <w:p>
            <w:pPr>
              <w:jc w:val="center"/>
              <w:rPr>
                <w:rFonts w:ascii="Times New Roman" w:hAnsi="Times New Roman"/>
                <w:b/>
                <w:color w:val="000000"/>
                <w:lang w:val="ru-RU" w:eastAsia="ru-RU"/>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b/>
                <w:lang w:eastAsia="zh-CN" w:bidi="en-US"/>
              </w:rPr>
              <w:t xml:space="preserve">Кол-во</w:t>
            </w:r>
            <w:r>
              <w:rPr>
                <w:rFonts w:ascii="Times New Roman" w:hAnsi="Times New Roman" w:eastAsia="Times New Roman"/>
                <w:b/>
                <w:lang w:eastAsia="zh-CN" w:bidi="en-US"/>
              </w:rPr>
              <w:t xml:space="preserve">, (</w:t>
            </w:r>
            <w:r>
              <w:rPr>
                <w:rFonts w:ascii="Times New Roman" w:hAnsi="Times New Roman" w:eastAsia="Times New Roman"/>
                <w:b/>
                <w:lang w:eastAsia="zh-CN" w:bidi="en-US"/>
              </w:rPr>
              <w:t xml:space="preserve">шт</w:t>
            </w:r>
            <w:r>
              <w:rPr>
                <w:rFonts w:ascii="Times New Roman" w:hAnsi="Times New Roman" w:eastAsia="Times New Roman"/>
                <w:b/>
                <w:lang w:eastAsia="zh-CN" w:bidi="en-US"/>
              </w:rPr>
              <w:t xml:space="preserve">.)</w:t>
            </w:r>
            <w:r>
              <w:rPr>
                <w:rFonts w:ascii="Times New Roman" w:hAnsi="Times New Roman"/>
                <w:b/>
                <w:color w:val="000000"/>
                <w:lang w:val="ru-RU" w:eastAsia="ru-RU"/>
              </w:rPr>
            </w:r>
            <w:r>
              <w:rPr>
                <w:rFonts w:ascii="Times New Roman" w:hAnsi="Times New Roman"/>
                <w:b/>
                <w:color w:val="000000"/>
                <w:lang w:val="ru-RU" w:eastAsia="ru-RU"/>
              </w:rPr>
            </w:r>
          </w:p>
        </w:tc>
      </w:tr>
      <w:tr>
        <w:tblPrEx/>
        <w:trPr/>
        <w:tc>
          <w:tcPr>
            <w:tcW w:w="560" w:type="dxa"/>
            <w:textDirection w:val="lrTb"/>
            <w:noWrap w:val="false"/>
          </w:tcPr>
          <w:p>
            <w:pPr>
              <w:jc w:val="center"/>
              <w:rPr>
                <w:rFonts w:ascii="Times New Roman" w:hAnsi="Times New Roman"/>
                <w:b/>
                <w:color w:val="000000"/>
                <w:lang w:val="ru-RU" w:eastAsia="ru-RU"/>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color w:val="000000"/>
                <w:lang w:val="ru-RU" w:eastAsia="ru-RU"/>
              </w:rPr>
              <w:t xml:space="preserve">1</w:t>
            </w:r>
            <w:r>
              <w:rPr>
                <w:rFonts w:ascii="Times New Roman" w:hAnsi="Times New Roman"/>
                <w:b/>
                <w:color w:val="000000"/>
                <w:lang w:val="ru-RU" w:eastAsia="ru-RU"/>
              </w:rPr>
            </w:r>
            <w:r>
              <w:rPr>
                <w:rFonts w:ascii="Times New Roman" w:hAnsi="Times New Roman"/>
                <w:b/>
                <w:color w:val="000000"/>
                <w:lang w:val="ru-RU" w:eastAsia="ru-RU"/>
              </w:rPr>
            </w:r>
          </w:p>
        </w:tc>
        <w:tc>
          <w:tcPr>
            <w:tcW w:w="2242" w:type="dxa"/>
            <w:textDirection w:val="lrTb"/>
            <w:noWrap w:val="false"/>
          </w:tcPr>
          <w:p>
            <w:pPr>
              <w:rPr>
                <w:rFonts w:ascii="Liberation Serif" w:hAnsi="Liberation Serif" w:cs="Liberation Serif"/>
                <w:b/>
                <w:color w:val="000000" w:themeColor="text1"/>
                <w:sz w:val="24"/>
                <w:szCs w:val="24"/>
              </w:rPr>
            </w:pPr>
            <w:r>
              <w:rPr>
                <w:rFonts w:ascii="Liberation Serif" w:hAnsi="Liberation Serif" w:eastAsia="Liberation Serif" w:cs="Liberation Serif"/>
                <w:color w:val="000000" w:themeColor="text1"/>
                <w:sz w:val="24"/>
                <w:szCs w:val="24"/>
                <w:lang w:val="ru-RU"/>
              </w:rPr>
              <w:t xml:space="preserve">Бумага офисная</w:t>
            </w:r>
            <w:r>
              <w:rPr>
                <w:rFonts w:ascii="Liberation Serif" w:hAnsi="Liberation Serif" w:cs="Liberation Serif"/>
                <w:b/>
                <w:color w:val="000000" w:themeColor="text1"/>
                <w:sz w:val="24"/>
                <w:szCs w:val="24"/>
              </w:rPr>
            </w:r>
            <w:r>
              <w:rPr>
                <w:rFonts w:ascii="Liberation Serif" w:hAnsi="Liberation Serif" w:cs="Liberation Serif"/>
                <w:b/>
                <w:color w:val="000000" w:themeColor="text1"/>
                <w:sz w:val="24"/>
                <w:szCs w:val="24"/>
              </w:rPr>
            </w:r>
          </w:p>
        </w:tc>
        <w:tc>
          <w:tcPr>
            <w:tcW w:w="2551" w:type="dxa"/>
            <w:textDirection w:val="lrTb"/>
            <w:noWrap w:val="false"/>
          </w:tcPr>
          <w:p>
            <w:pPr>
              <w:jc w:val="both"/>
              <w:rPr>
                <w:rFonts w:ascii="Liberation Serif" w:hAnsi="Liberation Serif" w:cs="Liberation Serif"/>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shd w:val="clear" w:color="auto" w:fill="ffffff"/>
              </w:rPr>
              <w:t xml:space="preserve">17.12.14.110</w:t>
            </w:r>
            <w:r>
              <w:rPr>
                <w:rFonts w:ascii="Liberation Serif" w:hAnsi="Liberation Serif" w:cs="Liberation Serif"/>
                <w:color w:val="000000" w:themeColor="text1"/>
                <w:sz w:val="24"/>
                <w:szCs w:val="24"/>
                <w:highlight w:val="none"/>
              </w:rPr>
            </w:r>
            <w:r>
              <w:rPr>
                <w:rFonts w:ascii="Liberation Serif" w:hAnsi="Liberation Serif" w:cs="Liberation Serif"/>
                <w:color w:val="000000" w:themeColor="text1"/>
                <w:sz w:val="24"/>
                <w:szCs w:val="24"/>
                <w:highlight w:val="none"/>
              </w:rPr>
            </w:r>
          </w:p>
          <w:p>
            <w:pPr>
              <w:ind w:left="0" w:right="0" w:firstLine="0"/>
              <w:spacing w:before="0" w:after="0" w:line="113" w:lineRule="atLeast"/>
              <w:shd w:val="clear" w:color="ffffff" w:fill="ffffff"/>
              <w:rPr>
                <w:rFonts w:ascii="Liberation Serif" w:hAnsi="Liberation Serif" w:cs="Liberation Serif"/>
                <w:b w:val="0"/>
                <w:bCs w:val="0"/>
                <w:color w:val="000000" w:themeColor="text1"/>
                <w:sz w:val="24"/>
                <w:szCs w:val="24"/>
              </w:rPr>
              <w:pBdr>
                <w:top w:val="none" w:color="000000" w:sz="4" w:space="0"/>
                <w:left w:val="none" w:color="000000" w:sz="4" w:space="0"/>
                <w:bottom w:val="none" w:color="000000" w:sz="4" w:space="0"/>
                <w:right w:val="none" w:color="000000" w:sz="4" w:space="0"/>
              </w:pBdr>
            </w:pPr>
            <w:r>
              <w:rPr>
                <w:rFonts w:ascii="Liberation Serif" w:hAnsi="Liberation Serif" w:eastAsia="Liberation Serif" w:cs="Liberation Serif"/>
                <w:b w:val="0"/>
                <w:bCs w:val="0"/>
                <w:color w:val="000000" w:themeColor="text1"/>
                <w:sz w:val="24"/>
                <w:szCs w:val="24"/>
              </w:rPr>
              <w:t xml:space="preserve">Бумага для печати</w:t>
            </w:r>
            <w:r>
              <w:rPr>
                <w:rFonts w:ascii="Liberation Serif" w:hAnsi="Liberation Serif" w:eastAsia="Liberation Serif" w:cs="Liberation Serif"/>
                <w:b w:val="0"/>
                <w:bCs w:val="0"/>
                <w:color w:val="000000" w:themeColor="text1"/>
                <w:sz w:val="24"/>
                <w:szCs w:val="24"/>
              </w:rPr>
            </w:r>
            <w:r>
              <w:rPr>
                <w:rFonts w:ascii="Liberation Serif" w:hAnsi="Liberation Serif" w:cs="Liberation Serif"/>
                <w:b w:val="0"/>
                <w:bCs w:val="0"/>
                <w:color w:val="000000" w:themeColor="text1"/>
                <w:sz w:val="24"/>
                <w:szCs w:val="24"/>
              </w:rPr>
            </w:r>
          </w:p>
          <w:p>
            <w:pPr>
              <w:jc w:val="both"/>
              <w:rPr>
                <w:rFonts w:ascii="Liberation Serif" w:hAnsi="Liberation Serif" w:cs="Liberation Serif"/>
                <w:b/>
                <w:bCs/>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highlight w:val="none"/>
                <w:shd w:val="clear" w:color="auto" w:fill="ffffff"/>
              </w:rPr>
            </w:r>
            <w:r>
              <w:rPr>
                <w:rFonts w:ascii="Liberation Serif" w:hAnsi="Liberation Serif" w:eastAsia="Liberation Serif" w:cs="Liberation Serif"/>
                <w:color w:val="000000" w:themeColor="text1"/>
                <w:sz w:val="24"/>
                <w:szCs w:val="24"/>
                <w:highlight w:val="none"/>
                <w:shd w:val="clear" w:color="auto" w:fill="ffffff"/>
              </w:rPr>
            </w:r>
            <w:r>
              <w:rPr>
                <w:rFonts w:ascii="Liberation Serif" w:hAnsi="Liberation Serif" w:cs="Liberation Serif"/>
                <w:b/>
                <w:bCs/>
                <w:color w:val="000000" w:themeColor="text1"/>
                <w:sz w:val="24"/>
                <w:szCs w:val="24"/>
              </w:rPr>
            </w:r>
          </w:p>
        </w:tc>
        <w:tc>
          <w:tcPr>
            <w:tcW w:w="3402" w:type="dxa"/>
            <w:textDirection w:val="lrTb"/>
            <w:noWrap w:val="false"/>
          </w:tcPr>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Формат: А</w:t>
            </w:r>
            <w:r>
              <w:rPr>
                <w:rFonts w:ascii="Liberation Serif" w:hAnsi="Liberation Serif" w:eastAsia="Liberation Serif" w:cs="Liberation Serif"/>
                <w:color w:val="000000" w:themeColor="text1"/>
                <w:sz w:val="24"/>
                <w:szCs w:val="24"/>
                <w:lang w:val="ru-RU" w:eastAsia="ru-RU"/>
              </w:rPr>
              <w:t xml:space="preserve">4</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Марка: C</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Белизна по CIE: 140-150 +/- 3 %</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Белизна по ISO: нет %</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Плотность: 72-80 +/- 2-3 г/м</w:t>
            </w:r>
            <w:r>
              <w:rPr>
                <w:rFonts w:ascii="Liberation Serif" w:hAnsi="Liberation Serif" w:eastAsia="Liberation Serif" w:cs="Liberation Serif"/>
                <w:color w:val="000000" w:themeColor="text1"/>
                <w:sz w:val="24"/>
                <w:szCs w:val="24"/>
                <w:lang w:val="ru-RU" w:eastAsia="ru-RU"/>
              </w:rPr>
              <w:t xml:space="preserve">2</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Соответствует требованиям ГОСТа: ГОСТ </w:t>
            </w:r>
            <w:r>
              <w:rPr>
                <w:rFonts w:ascii="Liberation Serif" w:hAnsi="Liberation Serif" w:eastAsia="Liberation Serif" w:cs="Liberation Serif"/>
                <w:color w:val="000000" w:themeColor="text1"/>
                <w:sz w:val="24"/>
                <w:szCs w:val="24"/>
                <w:lang w:val="ru-RU" w:eastAsia="ru-RU"/>
              </w:rPr>
              <w:t xml:space="preserve">Р</w:t>
            </w:r>
            <w:r>
              <w:rPr>
                <w:rFonts w:ascii="Liberation Serif" w:hAnsi="Liberation Serif" w:eastAsia="Liberation Serif" w:cs="Liberation Serif"/>
                <w:color w:val="000000" w:themeColor="text1"/>
                <w:sz w:val="24"/>
                <w:szCs w:val="24"/>
                <w:lang w:val="ru-RU" w:eastAsia="ru-RU"/>
              </w:rPr>
              <w:t xml:space="preserve"> 57641-2017</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Количество листов в пачке: </w:t>
            </w:r>
            <w:r>
              <w:rPr>
                <w:rFonts w:ascii="Liberation Serif" w:hAnsi="Liberation Serif" w:eastAsia="Liberation Serif" w:cs="Liberation Serif"/>
                <w:color w:val="000000" w:themeColor="text1"/>
                <w:sz w:val="24"/>
                <w:szCs w:val="24"/>
                <w:lang w:val="ru-RU" w:eastAsia="ru-RU"/>
              </w:rPr>
              <w:t xml:space="preserve">500</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Отбелка целлюлозы без хлора (ECF): да</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Устойчива</w:t>
            </w:r>
            <w:r>
              <w:rPr>
                <w:rFonts w:ascii="Liberation Serif" w:hAnsi="Liberation Serif" w:eastAsia="Liberation Serif" w:cs="Liberation Serif"/>
                <w:color w:val="000000" w:themeColor="text1"/>
                <w:sz w:val="24"/>
                <w:szCs w:val="24"/>
                <w:lang w:val="ru-RU" w:eastAsia="ru-RU"/>
              </w:rPr>
              <w:t xml:space="preserve"> к старению: да</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eastAsia="ru-RU"/>
              </w:rPr>
              <w:t xml:space="preserve">Производитель: Россия</w:t>
            </w:r>
            <w:r>
              <w:rPr>
                <w:rFonts w:ascii="Liberation Serif" w:hAnsi="Liberation Serif" w:eastAsia="Liberation Serif" w:cs="Liberation Serif"/>
                <w:color w:val="000000" w:themeColor="text1"/>
                <w:sz w:val="24"/>
                <w:szCs w:val="24"/>
                <w:lang w:val="ru-RU"/>
              </w:rPr>
              <w:t xml:space="preserve">-</w:t>
            </w:r>
            <w:r>
              <w:rPr>
                <w:rFonts w:ascii="Liberation Serif" w:hAnsi="Liberation Serif" w:eastAsia="Liberation Serif" w:cs="Liberation Serif"/>
                <w:color w:val="000000" w:themeColor="text1"/>
                <w:sz w:val="24"/>
                <w:szCs w:val="24"/>
                <w:highlight w:val="white"/>
                <w:lang w:val="ru-RU"/>
              </w:rPr>
              <w:t xml:space="preserve"> </w:t>
            </w:r>
            <w:r>
              <w:rPr>
                <w:rFonts w:ascii="Liberation Serif" w:hAnsi="Liberation Serif" w:eastAsia="Liberation Serif" w:cs="Liberation Serif"/>
                <w:color w:val="000000" w:themeColor="text1"/>
                <w:sz w:val="24"/>
                <w:szCs w:val="24"/>
                <w:highlight w:val="white"/>
                <w:lang w:val="ru-RU"/>
              </w:rPr>
              <w:t xml:space="preserve">Linux</w:t>
            </w:r>
            <w:r>
              <w:rPr>
                <w:rFonts w:ascii="Liberation Serif" w:hAnsi="Liberation Serif" w:eastAsia="Liberation Serif" w:cs="Liberation Serif"/>
                <w:color w:val="000000" w:themeColor="text1"/>
                <w:sz w:val="24"/>
                <w:szCs w:val="24"/>
                <w:highlight w:val="white"/>
                <w:lang w:val="ru-RU"/>
              </w:rPr>
              <w:t xml:space="preserve"> ;</w:t>
            </w:r>
            <w:r>
              <w:rPr>
                <w:rFonts w:ascii="Liberation Serif" w:hAnsi="Liberation Serif" w:eastAsia="Liberation Serif" w:cs="Liberation Serif"/>
                <w:color w:val="000000" w:themeColor="text1"/>
                <w:sz w:val="24"/>
                <w:szCs w:val="24"/>
                <w:highlight w:val="white"/>
                <w:lang w:val="ru-RU"/>
              </w:rPr>
              <w:t xml:space="preserve">Windows</w:t>
            </w:r>
            <w:r>
              <w:rPr>
                <w:rFonts w:ascii="Liberation Serif" w:hAnsi="Liberation Serif" w:eastAsia="Liberation Serif" w:cs="Liberation Serif"/>
                <w:color w:val="000000" w:themeColor="text1"/>
                <w:sz w:val="24"/>
                <w:szCs w:val="24"/>
                <w:highlight w:val="white"/>
                <w:lang w:val="ru-RU"/>
              </w:rPr>
              <w:t xml:space="preserve"> </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b/>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b/>
                <w:color w:val="000000" w:themeColor="text1"/>
                <w:sz w:val="24"/>
                <w:szCs w:val="24"/>
                <w:lang w:val="ru-RU" w:eastAsia="ru-RU"/>
              </w:rPr>
            </w:r>
            <w:r>
              <w:rPr>
                <w:rFonts w:ascii="Liberation Serif" w:hAnsi="Liberation Serif" w:cs="Liberation Serif"/>
                <w:b/>
                <w:color w:val="000000" w:themeColor="text1"/>
                <w:sz w:val="24"/>
                <w:szCs w:val="24"/>
              </w:rPr>
            </w:r>
            <w:r>
              <w:rPr>
                <w:rFonts w:ascii="Liberation Serif" w:hAnsi="Liberation Serif" w:cs="Liberation Serif"/>
                <w:b/>
                <w:color w:val="000000" w:themeColor="text1"/>
                <w:sz w:val="24"/>
                <w:szCs w:val="24"/>
              </w:rPr>
            </w:r>
          </w:p>
        </w:tc>
        <w:tc>
          <w:tcPr>
            <w:tcW w:w="815" w:type="dxa"/>
            <w:textDirection w:val="lrTb"/>
            <w:noWrap w:val="false"/>
          </w:tcPr>
          <w:p>
            <w:pPr>
              <w:jc w:val="center"/>
              <w:rPr>
                <w:rFonts w:ascii="Liberation Serif" w:hAnsi="Liberation Serif" w:cs="Liberation Serif"/>
                <w:b/>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b/>
                <w:color w:val="000000" w:themeColor="text1"/>
                <w:sz w:val="24"/>
                <w:szCs w:val="24"/>
                <w:lang w:val="ru-RU" w:eastAsia="ru-RU"/>
              </w:rPr>
              <w:t xml:space="preserve">1</w:t>
            </w:r>
            <w:r>
              <w:rPr>
                <w:rFonts w:ascii="Liberation Serif" w:hAnsi="Liberation Serif" w:eastAsia="Liberation Serif" w:cs="Liberation Serif"/>
                <w:b/>
                <w:color w:val="000000" w:themeColor="text1"/>
                <w:sz w:val="24"/>
                <w:szCs w:val="24"/>
                <w:lang w:val="ru-RU" w:eastAsia="ru-RU"/>
              </w:rPr>
              <w:t xml:space="preserve">5</w:t>
            </w:r>
            <w:r>
              <w:rPr>
                <w:rFonts w:ascii="Liberation Serif" w:hAnsi="Liberation Serif" w:cs="Liberation Serif"/>
                <w:b/>
                <w:color w:val="000000" w:themeColor="text1"/>
                <w:sz w:val="24"/>
                <w:szCs w:val="24"/>
              </w:rPr>
            </w:r>
            <w:r>
              <w:rPr>
                <w:rFonts w:ascii="Liberation Serif" w:hAnsi="Liberation Serif" w:cs="Liberation Serif"/>
                <w:b/>
                <w:color w:val="000000" w:themeColor="text1"/>
                <w:sz w:val="24"/>
                <w:szCs w:val="24"/>
              </w:rPr>
            </w:r>
          </w:p>
        </w:tc>
      </w:tr>
      <w:tr>
        <w:tblPrEx/>
        <w:trPr/>
        <w:tc>
          <w:tcPr>
            <w:tcW w:w="560" w:type="dxa"/>
            <w:textDirection w:val="lrTb"/>
            <w:noWrap w:val="false"/>
          </w:tcPr>
          <w:p>
            <w:pPr>
              <w:jc w:val="center"/>
              <w:rPr>
                <w:rFonts w:ascii="Times New Roman" w:hAnsi="Times New Roman"/>
                <w:b/>
                <w:color w:val="000000"/>
                <w:lang w:val="ru-RU" w:eastAsia="ru-RU"/>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color w:val="000000"/>
                <w:lang w:val="ru-RU" w:eastAsia="ru-RU"/>
              </w:rPr>
              <w:t xml:space="preserve">2</w:t>
            </w:r>
            <w:r>
              <w:rPr>
                <w:rFonts w:ascii="Times New Roman" w:hAnsi="Times New Roman"/>
                <w:b/>
                <w:color w:val="000000"/>
                <w:lang w:val="ru-RU" w:eastAsia="ru-RU"/>
              </w:rPr>
            </w:r>
            <w:r>
              <w:rPr>
                <w:rFonts w:ascii="Times New Roman" w:hAnsi="Times New Roman"/>
                <w:b/>
                <w:color w:val="000000"/>
                <w:lang w:val="ru-RU" w:eastAsia="ru-RU"/>
              </w:rPr>
            </w:r>
          </w:p>
        </w:tc>
        <w:tc>
          <w:tcPr>
            <w:tcW w:w="2242" w:type="dxa"/>
            <w:textDirection w:val="lrTb"/>
            <w:noWrap w:val="false"/>
          </w:tcPr>
          <w:p>
            <w:pPr>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Клейкая лента невидимая, матовая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W w:w="2551" w:type="dxa"/>
            <w:textDirection w:val="lrTb"/>
            <w:noWrap w:val="false"/>
          </w:tcPr>
          <w:p>
            <w:pPr>
              <w:jc w:val="both"/>
              <w:spacing w:line="276" w:lineRule="auto"/>
              <w:tabs>
                <w:tab w:val="left" w:pos="209" w:leader="none"/>
              </w:tabs>
              <w:rPr>
                <w:rFonts w:ascii="Liberation Serif" w:hAnsi="Liberation Serif" w:cs="Liberation Serif"/>
                <w:color w:val="000000" w:themeColor="text1"/>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shd w:val="clear" w:color="auto" w:fill="ffffff"/>
              </w:rPr>
              <w:t xml:space="preserve">22.29.21.000</w:t>
            </w:r>
            <w:r>
              <w:rPr>
                <w:rFonts w:ascii="Liberation Serif" w:hAnsi="Liberation Serif" w:eastAsia="Liberation Serif" w:cs="Liberation Serif"/>
                <w:color w:val="000000" w:themeColor="text1"/>
                <w:sz w:val="24"/>
                <w:szCs w:val="24"/>
                <w:shd w:val="clear" w:color="auto" w:fill="ffffff"/>
                <w:lang w:val="ru-RU"/>
              </w:rPr>
              <w:tab/>
            </w:r>
            <w:r>
              <w:rPr>
                <w:rFonts w:ascii="Liberation Serif" w:hAnsi="Liberation Serif" w:cs="Liberation Serif"/>
                <w:color w:val="000000" w:themeColor="text1"/>
                <w:sz w:val="24"/>
                <w:szCs w:val="24"/>
                <w:highlight w:val="none"/>
                <w:shd w:val="clear" w:color="auto" w:fill="ffffff"/>
              </w:rPr>
            </w:r>
            <w:r>
              <w:rPr>
                <w:rFonts w:ascii="Liberation Serif" w:hAnsi="Liberation Serif" w:cs="Liberation Serif"/>
                <w:color w:val="000000" w:themeColor="text1"/>
                <w:sz w:val="24"/>
                <w:szCs w:val="24"/>
                <w:highlight w:val="none"/>
                <w:shd w:val="clear" w:color="auto" w:fill="ffffff"/>
              </w:rPr>
            </w:r>
          </w:p>
          <w:p>
            <w:pPr>
              <w:ind w:left="0" w:right="0" w:firstLine="0"/>
              <w:spacing w:before="0" w:after="0" w:line="276" w:lineRule="auto"/>
              <w:shd w:val="clear" w:color="ffffff" w:fill="ffffff"/>
              <w:rPr>
                <w:rFonts w:ascii="Liberation Serif" w:hAnsi="Liberation Serif" w:cs="Liberation Serif"/>
                <w:b w:val="0"/>
                <w:bCs w:val="0"/>
                <w:color w:val="000000" w:themeColor="text1"/>
                <w:sz w:val="24"/>
                <w:szCs w:val="24"/>
              </w:rPr>
              <w:pBdr>
                <w:top w:val="none" w:color="000000" w:sz="4" w:space="0"/>
                <w:left w:val="none" w:color="000000" w:sz="4" w:space="0"/>
                <w:bottom w:val="none" w:color="000000" w:sz="4" w:space="0"/>
                <w:right w:val="none" w:color="000000" w:sz="4" w:space="0"/>
              </w:pBdr>
            </w:pPr>
            <w:r>
              <w:rPr>
                <w:rFonts w:ascii="Liberation Serif" w:hAnsi="Liberation Serif" w:eastAsia="Liberation Serif" w:cs="Liberation Serif"/>
                <w:b w:val="0"/>
                <w:bCs w:val="0"/>
                <w:color w:val="000000" w:themeColor="text1"/>
                <w:sz w:val="24"/>
                <w:szCs w:val="24"/>
              </w:rPr>
              <w:t xml:space="preserve">- Плиты, листы, пленка, лента и прочие плоские полимерные самоклеящиеся формы, в рулонах шириной не более 20 см</w:t>
            </w:r>
            <w:r>
              <w:rPr>
                <w:rFonts w:ascii="Liberation Serif" w:hAnsi="Liberation Serif" w:eastAsia="Liberation Serif" w:cs="Liberation Serif"/>
                <w:b w:val="0"/>
                <w:bCs w:val="0"/>
                <w:color w:val="000000" w:themeColor="text1"/>
                <w:sz w:val="24"/>
                <w:szCs w:val="24"/>
              </w:rPr>
            </w:r>
            <w:r>
              <w:rPr>
                <w:rFonts w:ascii="Liberation Serif" w:hAnsi="Liberation Serif" w:cs="Liberation Serif"/>
                <w:b w:val="0"/>
                <w:bCs w:val="0"/>
                <w:color w:val="000000" w:themeColor="text1"/>
                <w:sz w:val="24"/>
                <w:szCs w:val="24"/>
              </w:rPr>
            </w:r>
          </w:p>
          <w:p>
            <w:pPr>
              <w:jc w:val="both"/>
              <w:spacing w:line="276" w:lineRule="auto"/>
              <w:tabs>
                <w:tab w:val="left" w:pos="209" w:leader="none"/>
              </w:tabs>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highlight w:val="none"/>
                <w:shd w:val="clear" w:color="auto" w:fill="ffffff"/>
                <w:lang w:val="ru-RU"/>
              </w:rPr>
            </w:r>
            <w:r>
              <w:rPr>
                <w:rFonts w:ascii="Liberation Serif" w:hAnsi="Liberation Serif" w:eastAsia="Liberation Serif" w:cs="Liberation Serif"/>
                <w:color w:val="000000" w:themeColor="text1"/>
                <w:sz w:val="24"/>
                <w:szCs w:val="24"/>
                <w:highlight w:val="none"/>
                <w:shd w:val="clear" w:color="auto" w:fill="ffffff"/>
                <w:lang w:val="ru-RU"/>
              </w:rPr>
            </w:r>
            <w:r>
              <w:rPr>
                <w:rFonts w:ascii="Liberation Serif" w:hAnsi="Liberation Serif" w:cs="Liberation Serif"/>
                <w:color w:val="000000" w:themeColor="text1"/>
                <w:sz w:val="24"/>
                <w:szCs w:val="24"/>
              </w:rPr>
            </w:r>
          </w:p>
        </w:tc>
        <w:tc>
          <w:tcPr>
            <w:tcW w:w="3402" w:type="dxa"/>
            <w:textDirection w:val="lrTb"/>
            <w:noWrap w:val="false"/>
          </w:tcPr>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Ширина ленты: 19 мм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Длина намотки: 33 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Прозрачная: да</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Количество в упаковке: 1 шт.</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Плотность: 35 мкм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Серия: невидимая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Особенности: матовая, невидимая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Производитель: Россия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W w:w="815" w:type="dxa"/>
            <w:textDirection w:val="lrTb"/>
            <w:noWrap w:val="false"/>
          </w:tcPr>
          <w:p>
            <w:pPr>
              <w:jc w:val="center"/>
              <w:rPr>
                <w:rFonts w:ascii="Liberation Serif" w:hAnsi="Liberation Serif" w:cs="Liberation Serif"/>
                <w:b/>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b/>
                <w:color w:val="000000" w:themeColor="text1"/>
                <w:sz w:val="24"/>
                <w:szCs w:val="24"/>
                <w:lang w:val="ru-RU" w:eastAsia="ru-RU"/>
              </w:rPr>
              <w:t xml:space="preserve">1</w:t>
            </w:r>
            <w:r>
              <w:rPr>
                <w:rFonts w:ascii="Liberation Serif" w:hAnsi="Liberation Serif" w:cs="Liberation Serif"/>
                <w:b/>
                <w:color w:val="000000" w:themeColor="text1"/>
                <w:sz w:val="24"/>
                <w:szCs w:val="24"/>
              </w:rPr>
            </w:r>
            <w:r>
              <w:rPr>
                <w:rFonts w:ascii="Liberation Serif" w:hAnsi="Liberation Serif" w:cs="Liberation Serif"/>
                <w:b/>
                <w:color w:val="000000" w:themeColor="text1"/>
                <w:sz w:val="24"/>
                <w:szCs w:val="24"/>
              </w:rPr>
            </w:r>
          </w:p>
        </w:tc>
      </w:tr>
      <w:tr>
        <w:tblPrEx/>
        <w:trPr/>
        <w:tc>
          <w:tcPr>
            <w:tcW w:w="560" w:type="dxa"/>
            <w:textDirection w:val="lrTb"/>
            <w:noWrap w:val="false"/>
          </w:tcPr>
          <w:p>
            <w:pPr>
              <w:jc w:val="center"/>
              <w:rPr>
                <w:rFonts w:ascii="Times New Roman" w:hAnsi="Times New Roman"/>
                <w:b/>
                <w:color w:val="000000"/>
                <w:lang w:val="ru-RU" w:eastAsia="ru-RU"/>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color w:val="000000"/>
                <w:lang w:val="ru-RU" w:eastAsia="ru-RU"/>
              </w:rPr>
              <w:t xml:space="preserve">3</w:t>
            </w:r>
            <w:r>
              <w:rPr>
                <w:rFonts w:ascii="Times New Roman" w:hAnsi="Times New Roman"/>
                <w:b/>
                <w:color w:val="000000"/>
                <w:lang w:val="ru-RU" w:eastAsia="ru-RU"/>
              </w:rPr>
            </w:r>
            <w:r>
              <w:rPr>
                <w:rFonts w:ascii="Times New Roman" w:hAnsi="Times New Roman"/>
                <w:b/>
                <w:color w:val="000000"/>
                <w:lang w:val="ru-RU" w:eastAsia="ru-RU"/>
              </w:rPr>
            </w:r>
          </w:p>
        </w:tc>
        <w:tc>
          <w:tcPr>
            <w:tcW w:w="2242" w:type="dxa"/>
            <w:textDirection w:val="lrTb"/>
            <w:noWrap w:val="false"/>
          </w:tcPr>
          <w:p>
            <w:pPr>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Клейкая лента упаковочная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W w:w="2551" w:type="dxa"/>
            <w:textDirection w:val="lrTb"/>
            <w:noWrap w:val="false"/>
          </w:tcPr>
          <w:p>
            <w:pPr>
              <w:jc w:val="both"/>
              <w:spacing w:line="276" w:lineRule="auto"/>
              <w:rPr>
                <w:rFonts w:ascii="Liberation Serif" w:hAnsi="Liberation Serif" w:cs="Liberation Serif"/>
                <w:color w:val="000000" w:themeColor="text1"/>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shd w:val="clear" w:color="auto" w:fill="ffffff"/>
              </w:rPr>
              <w:t xml:space="preserve">22.29.21.000</w:t>
            </w:r>
            <w:r>
              <w:rPr>
                <w:rFonts w:ascii="Liberation Serif" w:hAnsi="Liberation Serif" w:cs="Liberation Serif"/>
                <w:color w:val="000000" w:themeColor="text1"/>
                <w:sz w:val="24"/>
                <w:szCs w:val="24"/>
                <w:highlight w:val="none"/>
                <w:shd w:val="clear" w:color="auto" w:fill="ffffff"/>
              </w:rPr>
            </w:r>
            <w:r>
              <w:rPr>
                <w:rFonts w:ascii="Liberation Serif" w:hAnsi="Liberation Serif" w:cs="Liberation Serif"/>
                <w:color w:val="000000" w:themeColor="text1"/>
                <w:sz w:val="24"/>
                <w:szCs w:val="24"/>
                <w:highlight w:val="none"/>
                <w:shd w:val="clear" w:color="auto" w:fill="ffffff"/>
              </w:rPr>
            </w:r>
          </w:p>
          <w:p>
            <w:pPr>
              <w:ind w:left="0" w:right="0" w:firstLine="0"/>
              <w:spacing w:before="0" w:after="0" w:line="276" w:lineRule="auto"/>
              <w:shd w:val="clear" w:color="ffffff" w:fill="ffffff"/>
              <w:rPr>
                <w:rFonts w:ascii="Liberation Serif" w:hAnsi="Liberation Serif" w:cs="Liberation Serif"/>
                <w:b w:val="0"/>
                <w:bCs w:val="0"/>
                <w:color w:val="000000" w:themeColor="text1"/>
                <w:sz w:val="22"/>
                <w:szCs w:val="22"/>
              </w:rPr>
              <w:pBdr>
                <w:top w:val="none" w:color="000000" w:sz="4" w:space="0"/>
                <w:left w:val="none" w:color="000000" w:sz="4" w:space="0"/>
                <w:bottom w:val="none" w:color="000000" w:sz="4" w:space="0"/>
                <w:right w:val="none" w:color="000000" w:sz="4" w:space="0"/>
              </w:pBdr>
            </w:pPr>
            <w:r>
              <w:rPr>
                <w:rFonts w:ascii="Liberation Serif" w:hAnsi="Liberation Serif" w:eastAsia="Liberation Serif" w:cs="Liberation Serif"/>
                <w:b w:val="0"/>
                <w:bCs w:val="0"/>
                <w:color w:val="000000" w:themeColor="text1"/>
                <w:sz w:val="24"/>
                <w:szCs w:val="24"/>
              </w:rPr>
              <w:t xml:space="preserve">Плиты, листы, пленка, лента и прочие плоские полимерные самоклеящиеся формы, в рулонах шириной не более 20 см</w:t>
            </w:r>
            <w:r>
              <w:rPr>
                <w:rFonts w:ascii="Liberation Serif" w:hAnsi="Liberation Serif" w:eastAsia="Liberation Serif" w:cs="Liberation Serif"/>
                <w:b w:val="0"/>
                <w:bCs w:val="0"/>
                <w:color w:val="000000" w:themeColor="text1"/>
                <w:sz w:val="24"/>
                <w:szCs w:val="24"/>
              </w:rPr>
            </w:r>
            <w:r>
              <w:rPr>
                <w:rFonts w:ascii="Liberation Serif" w:hAnsi="Liberation Serif" w:cs="Liberation Serif"/>
                <w:b w:val="0"/>
                <w:bCs w:val="0"/>
                <w:color w:val="000000" w:themeColor="text1"/>
                <w:sz w:val="22"/>
                <w:szCs w:val="22"/>
              </w:rPr>
            </w:r>
          </w:p>
          <w:p>
            <w:pPr>
              <w:jc w:val="both"/>
              <w:spacing w:line="276" w:lineRule="auto"/>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highlight w:val="none"/>
                <w:shd w:val="clear" w:color="auto" w:fill="ffffff"/>
              </w:rPr>
            </w:r>
            <w:r>
              <w:rPr>
                <w:rFonts w:ascii="Liberation Serif" w:hAnsi="Liberation Serif" w:eastAsia="Liberation Serif" w:cs="Liberation Serif"/>
                <w:color w:val="000000" w:themeColor="text1"/>
                <w:sz w:val="24"/>
                <w:szCs w:val="24"/>
                <w:highlight w:val="none"/>
                <w:shd w:val="clear" w:color="auto" w:fill="ffffff"/>
              </w:rPr>
            </w:r>
            <w:r>
              <w:rPr>
                <w:rFonts w:ascii="Liberation Serif" w:hAnsi="Liberation Serif" w:cs="Liberation Serif"/>
                <w:color w:val="000000" w:themeColor="text1"/>
                <w:sz w:val="24"/>
                <w:szCs w:val="24"/>
              </w:rPr>
            </w:r>
          </w:p>
        </w:tc>
        <w:tc>
          <w:tcPr>
            <w:tcW w:w="3402" w:type="dxa"/>
            <w:textDirection w:val="lrTb"/>
            <w:noWrap w:val="false"/>
          </w:tcPr>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Ширина: 48 мм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Длина намотки: 66 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Толщина: 45 мкм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Количество в упаковке: 1 шт.</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Дополнительные свойства: </w:t>
            </w:r>
            <w:r>
              <w:rPr>
                <w:rFonts w:ascii="Liberation Serif" w:hAnsi="Liberation Serif" w:eastAsia="Liberation Serif" w:cs="Liberation Serif"/>
                <w:color w:val="000000" w:themeColor="text1"/>
                <w:sz w:val="24"/>
                <w:szCs w:val="24"/>
                <w:lang w:val="ru-RU" w:eastAsia="ru-RU"/>
              </w:rPr>
              <w:t xml:space="preserve">суперклейкая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Диаметр втулки: 76.2 мм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Тип клейкой ленты: упаковочная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Цвет: прозрачный</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Упаковка: нет</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Производитель: Россия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W w:w="815" w:type="dxa"/>
            <w:textDirection w:val="lrTb"/>
            <w:noWrap w:val="false"/>
          </w:tcPr>
          <w:p>
            <w:pPr>
              <w:jc w:val="center"/>
              <w:rPr>
                <w:rFonts w:ascii="Liberation Serif" w:hAnsi="Liberation Serif" w:cs="Liberation Serif"/>
                <w:b/>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b/>
                <w:color w:val="000000" w:themeColor="text1"/>
                <w:sz w:val="24"/>
                <w:szCs w:val="24"/>
                <w:lang w:val="ru-RU" w:eastAsia="ru-RU"/>
              </w:rPr>
              <w:t xml:space="preserve">2</w:t>
            </w:r>
            <w:r>
              <w:rPr>
                <w:rFonts w:ascii="Liberation Serif" w:hAnsi="Liberation Serif" w:cs="Liberation Serif"/>
                <w:b/>
                <w:color w:val="000000" w:themeColor="text1"/>
                <w:sz w:val="24"/>
                <w:szCs w:val="24"/>
              </w:rPr>
            </w:r>
            <w:r>
              <w:rPr>
                <w:rFonts w:ascii="Liberation Serif" w:hAnsi="Liberation Serif" w:cs="Liberation Serif"/>
                <w:b/>
                <w:color w:val="000000" w:themeColor="text1"/>
                <w:sz w:val="24"/>
                <w:szCs w:val="24"/>
              </w:rPr>
            </w:r>
          </w:p>
        </w:tc>
      </w:tr>
      <w:tr>
        <w:tblPrEx/>
        <w:trPr/>
        <w:tc>
          <w:tcPr>
            <w:tcW w:w="560" w:type="dxa"/>
            <w:textDirection w:val="lrTb"/>
            <w:noWrap w:val="false"/>
          </w:tcPr>
          <w:p>
            <w:pPr>
              <w:jc w:val="center"/>
              <w:rPr>
                <w:rFonts w:ascii="Times New Roman" w:hAnsi="Times New Roman"/>
                <w:b/>
                <w:color w:val="000000"/>
                <w:lang w:val="ru-RU" w:eastAsia="ru-RU"/>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color w:val="000000"/>
                <w:lang w:val="ru-RU" w:eastAsia="ru-RU"/>
              </w:rPr>
              <w:t xml:space="preserve">4</w:t>
            </w:r>
            <w:r>
              <w:rPr>
                <w:rFonts w:ascii="Times New Roman" w:hAnsi="Times New Roman"/>
                <w:b/>
                <w:color w:val="000000"/>
                <w:lang w:val="ru-RU" w:eastAsia="ru-RU"/>
              </w:rPr>
            </w:r>
            <w:r>
              <w:rPr>
                <w:rFonts w:ascii="Times New Roman" w:hAnsi="Times New Roman"/>
                <w:b/>
                <w:color w:val="000000"/>
                <w:lang w:val="ru-RU" w:eastAsia="ru-RU"/>
              </w:rPr>
            </w:r>
          </w:p>
        </w:tc>
        <w:tc>
          <w:tcPr>
            <w:tcW w:w="2242" w:type="dxa"/>
            <w:textDirection w:val="lrTb"/>
            <w:noWrap w:val="false"/>
          </w:tcPr>
          <w:p>
            <w:pPr>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Папки-файлы перфорированные А</w:t>
            </w:r>
            <w:r>
              <w:rPr>
                <w:rFonts w:ascii="Liberation Serif" w:hAnsi="Liberation Serif" w:eastAsia="Liberation Serif" w:cs="Liberation Serif"/>
                <w:color w:val="000000" w:themeColor="text1"/>
                <w:sz w:val="24"/>
                <w:szCs w:val="24"/>
                <w:lang w:val="ru-RU"/>
              </w:rPr>
              <w:t xml:space="preserve">4</w:t>
            </w:r>
            <w:r>
              <w:rPr>
                <w:rFonts w:ascii="Liberation Serif" w:hAnsi="Liberation Serif" w:eastAsia="Liberation Serif" w:cs="Liberation Serif"/>
                <w:color w:val="000000" w:themeColor="text1"/>
                <w:sz w:val="24"/>
                <w:szCs w:val="24"/>
                <w:lang w:val="ru-RU"/>
              </w:rPr>
              <w:t xml:space="preserve"> </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W w:w="2551" w:type="dxa"/>
            <w:textDirection w:val="lrTb"/>
            <w:noWrap w:val="false"/>
          </w:tcPr>
          <w:p>
            <w:pPr>
              <w:jc w:val="both"/>
              <w:spacing w:line="276" w:lineRule="auto"/>
              <w:rPr>
                <w:rFonts w:ascii="Liberation Serif" w:hAnsi="Liberation Serif" w:cs="Liberation Serif"/>
                <w:color w:val="000000" w:themeColor="text1"/>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shd w:val="clear" w:color="auto" w:fill="ffffff"/>
                <w:lang w:val="ru-RU"/>
              </w:rPr>
              <w:t xml:space="preserve"> 22.29.25.000</w:t>
            </w:r>
            <w:r>
              <w:rPr>
                <w:rFonts w:ascii="Liberation Serif" w:hAnsi="Liberation Serif" w:cs="Liberation Serif"/>
                <w:color w:val="000000" w:themeColor="text1"/>
                <w:sz w:val="24"/>
                <w:szCs w:val="24"/>
                <w:highlight w:val="none"/>
                <w:shd w:val="clear" w:color="auto" w:fill="ffffff"/>
              </w:rPr>
            </w:r>
            <w:r>
              <w:rPr>
                <w:rFonts w:ascii="Liberation Serif" w:hAnsi="Liberation Serif" w:cs="Liberation Serif"/>
                <w:color w:val="000000" w:themeColor="text1"/>
                <w:sz w:val="24"/>
                <w:szCs w:val="24"/>
                <w:highlight w:val="none"/>
                <w:shd w:val="clear" w:color="auto" w:fill="ffffff"/>
              </w:rPr>
            </w:r>
          </w:p>
          <w:p>
            <w:pPr>
              <w:ind w:left="0" w:right="0" w:firstLine="0"/>
              <w:spacing w:before="0" w:after="0" w:line="276" w:lineRule="auto"/>
              <w:shd w:val="clear" w:color="ffffff" w:fill="ffffff"/>
              <w:rPr>
                <w:rFonts w:ascii="Liberation Serif" w:hAnsi="Liberation Serif" w:cs="Liberation Serif"/>
                <w:b w:val="0"/>
                <w:bCs w:val="0"/>
                <w:color w:val="000000" w:themeColor="text1"/>
                <w:sz w:val="24"/>
                <w:szCs w:val="24"/>
              </w:rPr>
              <w:pBdr>
                <w:top w:val="none" w:color="000000" w:sz="4" w:space="0"/>
                <w:left w:val="none" w:color="000000" w:sz="4" w:space="0"/>
                <w:bottom w:val="none" w:color="000000" w:sz="4" w:space="0"/>
                <w:right w:val="none" w:color="000000" w:sz="4" w:space="0"/>
              </w:pBdr>
            </w:pPr>
            <w:r>
              <w:rPr>
                <w:rFonts w:ascii="Liberation Serif" w:hAnsi="Liberation Serif" w:eastAsia="Liberation Serif" w:cs="Liberation Serif"/>
                <w:b/>
                <w:color w:val="000000" w:themeColor="text1"/>
                <w:sz w:val="24"/>
                <w:szCs w:val="24"/>
              </w:rPr>
              <w:t xml:space="preserve"> </w:t>
            </w:r>
            <w:r>
              <w:rPr>
                <w:rFonts w:ascii="Liberation Serif" w:hAnsi="Liberation Serif" w:eastAsia="Liberation Serif" w:cs="Liberation Serif"/>
                <w:b w:val="0"/>
                <w:bCs w:val="0"/>
                <w:color w:val="000000" w:themeColor="text1"/>
                <w:sz w:val="24"/>
                <w:szCs w:val="24"/>
              </w:rPr>
              <w:t xml:space="preserve">Принадлежности канцелярские или школьные пластмассовые</w:t>
            </w:r>
            <w:r>
              <w:rPr>
                <w:rFonts w:ascii="Liberation Serif" w:hAnsi="Liberation Serif" w:eastAsia="Liberation Serif" w:cs="Liberation Serif"/>
                <w:b w:val="0"/>
                <w:bCs w:val="0"/>
                <w:color w:val="000000" w:themeColor="text1"/>
                <w:sz w:val="24"/>
                <w:szCs w:val="24"/>
              </w:rPr>
            </w:r>
            <w:r>
              <w:rPr>
                <w:rFonts w:ascii="Liberation Serif" w:hAnsi="Liberation Serif" w:cs="Liberation Serif"/>
                <w:b w:val="0"/>
                <w:bCs w:val="0"/>
                <w:color w:val="000000" w:themeColor="text1"/>
                <w:sz w:val="24"/>
                <w:szCs w:val="24"/>
              </w:rPr>
            </w:r>
          </w:p>
          <w:p>
            <w:pPr>
              <w:jc w:val="both"/>
              <w:spacing w:line="276" w:lineRule="auto"/>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highlight w:val="none"/>
                <w:shd w:val="clear" w:color="auto" w:fill="ffffff"/>
                <w:lang w:val="ru-RU"/>
              </w:rPr>
            </w:r>
            <w:r>
              <w:rPr>
                <w:rFonts w:ascii="Liberation Serif" w:hAnsi="Liberation Serif" w:eastAsia="Liberation Serif" w:cs="Liberation Serif"/>
                <w:color w:val="000000" w:themeColor="text1"/>
                <w:sz w:val="24"/>
                <w:szCs w:val="24"/>
                <w:highlight w:val="none"/>
                <w:shd w:val="clear" w:color="auto" w:fill="ffffff"/>
                <w:lang w:val="ru-RU"/>
              </w:rPr>
            </w:r>
            <w:r>
              <w:rPr>
                <w:rFonts w:ascii="Liberation Serif" w:hAnsi="Liberation Serif" w:cs="Liberation Serif"/>
                <w:color w:val="000000" w:themeColor="text1"/>
                <w:sz w:val="24"/>
                <w:szCs w:val="24"/>
              </w:rPr>
            </w:r>
          </w:p>
        </w:tc>
        <w:tc>
          <w:tcPr>
            <w:tcW w:w="3402" w:type="dxa"/>
            <w:textDirection w:val="lrTb"/>
            <w:noWrap w:val="false"/>
          </w:tcPr>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Формат: А</w:t>
            </w:r>
            <w:r>
              <w:rPr>
                <w:rFonts w:ascii="Liberation Serif" w:hAnsi="Liberation Serif" w:eastAsia="Liberation Serif" w:cs="Liberation Serif"/>
                <w:color w:val="000000" w:themeColor="text1"/>
                <w:sz w:val="24"/>
                <w:szCs w:val="24"/>
                <w:lang w:val="ru-RU"/>
              </w:rPr>
              <w:t xml:space="preserve">4</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Количество в комплекте: 100 шт.</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Толщина пленки: 45 мкм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Ориентация: вертикальная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Фактура: «апельсиновая корка»</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Цвет: прозрачный</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rPr>
              <w:t xml:space="preserve">Производитель: Россия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W w:w="815" w:type="dxa"/>
            <w:textDirection w:val="lrTb"/>
            <w:noWrap w:val="false"/>
          </w:tcPr>
          <w:p>
            <w:pPr>
              <w:jc w:val="center"/>
              <w:rPr>
                <w:rFonts w:ascii="Liberation Serif" w:hAnsi="Liberation Serif" w:cs="Liberation Serif"/>
                <w:b/>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b/>
                <w:color w:val="000000" w:themeColor="text1"/>
                <w:sz w:val="24"/>
                <w:szCs w:val="24"/>
                <w:lang w:val="ru-RU" w:eastAsia="ru-RU"/>
              </w:rPr>
              <w:t xml:space="preserve">5</w:t>
            </w:r>
            <w:r>
              <w:rPr>
                <w:rFonts w:ascii="Liberation Serif" w:hAnsi="Liberation Serif" w:cs="Liberation Serif"/>
                <w:b/>
                <w:color w:val="000000" w:themeColor="text1"/>
                <w:sz w:val="24"/>
                <w:szCs w:val="24"/>
              </w:rPr>
            </w:r>
            <w:r>
              <w:rPr>
                <w:rFonts w:ascii="Liberation Serif" w:hAnsi="Liberation Serif" w:cs="Liberation Serif"/>
                <w:b/>
                <w:color w:val="000000" w:themeColor="text1"/>
                <w:sz w:val="24"/>
                <w:szCs w:val="24"/>
              </w:rPr>
            </w:r>
          </w:p>
        </w:tc>
      </w:tr>
      <w:tr>
        <w:tblPrEx/>
        <w:trPr/>
        <w:tc>
          <w:tcPr>
            <w:tcW w:w="560" w:type="dxa"/>
            <w:textDirection w:val="lrTb"/>
            <w:noWrap w:val="false"/>
          </w:tcPr>
          <w:p>
            <w:pPr>
              <w:jc w:val="center"/>
              <w:rPr>
                <w:rFonts w:ascii="Times New Roman" w:hAnsi="Times New Roman"/>
                <w:b/>
                <w:color w:val="000000"/>
                <w:lang w:val="ru-RU" w:eastAsia="ru-RU"/>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color w:val="000000"/>
                <w:lang w:val="ru-RU" w:eastAsia="ru-RU"/>
              </w:rPr>
              <w:t xml:space="preserve">5</w:t>
            </w:r>
            <w:r>
              <w:rPr>
                <w:rFonts w:ascii="Times New Roman" w:hAnsi="Times New Roman"/>
                <w:b/>
                <w:color w:val="000000"/>
                <w:lang w:val="ru-RU" w:eastAsia="ru-RU"/>
              </w:rPr>
            </w:r>
            <w:r>
              <w:rPr>
                <w:rFonts w:ascii="Times New Roman" w:hAnsi="Times New Roman"/>
                <w:b/>
                <w:color w:val="000000"/>
                <w:lang w:val="ru-RU" w:eastAsia="ru-RU"/>
              </w:rPr>
            </w:r>
          </w:p>
        </w:tc>
        <w:tc>
          <w:tcPr>
            <w:tcW w:w="2242" w:type="dxa"/>
            <w:textDirection w:val="lrTb"/>
            <w:noWrap w:val="false"/>
          </w:tcPr>
          <w:p>
            <w:pPr>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Папки-файлы перфорированные А</w:t>
            </w:r>
            <w:r>
              <w:rPr>
                <w:rFonts w:ascii="Liberation Serif" w:hAnsi="Liberation Serif" w:eastAsia="Liberation Serif" w:cs="Liberation Serif"/>
                <w:color w:val="000000" w:themeColor="text1"/>
                <w:sz w:val="24"/>
                <w:szCs w:val="24"/>
                <w:lang w:val="ru-RU"/>
              </w:rPr>
              <w:t xml:space="preserve">4</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W w:w="2551" w:type="dxa"/>
            <w:textDirection w:val="lrTb"/>
            <w:noWrap w:val="false"/>
          </w:tcPr>
          <w:p>
            <w:pPr>
              <w:jc w:val="both"/>
              <w:spacing w:line="276" w:lineRule="auto"/>
              <w:rPr>
                <w:rFonts w:ascii="Liberation Serif" w:hAnsi="Liberation Serif" w:cs="Liberation Serif"/>
                <w:color w:val="000000" w:themeColor="text1"/>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shd w:val="clear" w:color="auto" w:fill="ffffff"/>
                <w:lang w:val="ru-RU"/>
              </w:rPr>
              <w:t xml:space="preserve">22.29.25.000</w:t>
            </w:r>
            <w:r>
              <w:rPr>
                <w:rFonts w:ascii="Liberation Serif" w:hAnsi="Liberation Serif" w:cs="Liberation Serif"/>
                <w:color w:val="000000" w:themeColor="text1"/>
                <w:sz w:val="24"/>
                <w:szCs w:val="24"/>
                <w:highlight w:val="none"/>
                <w:shd w:val="clear" w:color="auto" w:fill="ffffff"/>
              </w:rPr>
            </w:r>
            <w:r>
              <w:rPr>
                <w:rFonts w:ascii="Liberation Serif" w:hAnsi="Liberation Serif" w:cs="Liberation Serif"/>
                <w:color w:val="000000" w:themeColor="text1"/>
                <w:sz w:val="24"/>
                <w:szCs w:val="24"/>
                <w:highlight w:val="none"/>
                <w:shd w:val="clear" w:color="auto" w:fill="ffffff"/>
              </w:rPr>
            </w:r>
          </w:p>
          <w:p>
            <w:pPr>
              <w:ind w:left="0" w:right="0" w:firstLine="0"/>
              <w:spacing w:before="0" w:after="0" w:line="276" w:lineRule="auto"/>
              <w:shd w:val="clear" w:color="ffffff" w:fill="ffffff"/>
              <w:rPr>
                <w:rFonts w:ascii="Liberation Serif" w:hAnsi="Liberation Serif" w:cs="Liberation Serif"/>
                <w:b w:val="0"/>
                <w:bCs w:val="0"/>
                <w:color w:val="000000" w:themeColor="text1"/>
                <w:sz w:val="22"/>
                <w:szCs w:val="22"/>
              </w:rPr>
              <w:pBdr>
                <w:top w:val="none" w:color="000000" w:sz="4" w:space="0"/>
                <w:left w:val="none" w:color="000000" w:sz="4" w:space="0"/>
                <w:bottom w:val="none" w:color="000000" w:sz="4" w:space="0"/>
                <w:right w:val="none" w:color="000000" w:sz="4" w:space="0"/>
              </w:pBdr>
            </w:pPr>
            <w:r>
              <w:rPr>
                <w:rFonts w:ascii="Liberation Serif" w:hAnsi="Liberation Serif" w:eastAsia="Liberation Serif" w:cs="Liberation Serif"/>
                <w:b/>
                <w:color w:val="000000" w:themeColor="text1"/>
                <w:sz w:val="24"/>
                <w:szCs w:val="24"/>
              </w:rPr>
              <w:t xml:space="preserve"> </w:t>
            </w:r>
            <w:r>
              <w:rPr>
                <w:rFonts w:ascii="Liberation Serif" w:hAnsi="Liberation Serif" w:eastAsia="Liberation Serif" w:cs="Liberation Serif"/>
                <w:b w:val="0"/>
                <w:bCs w:val="0"/>
                <w:color w:val="000000" w:themeColor="text1"/>
                <w:sz w:val="24"/>
                <w:szCs w:val="24"/>
              </w:rPr>
              <w:t xml:space="preserve">Принадлежности канцелярские или школьные пластмассовые</w:t>
            </w:r>
            <w:r>
              <w:rPr>
                <w:rFonts w:ascii="Liberation Serif" w:hAnsi="Liberation Serif" w:eastAsia="Liberation Serif" w:cs="Liberation Serif"/>
                <w:b w:val="0"/>
                <w:bCs w:val="0"/>
                <w:color w:val="000000" w:themeColor="text1"/>
                <w:sz w:val="24"/>
                <w:szCs w:val="24"/>
              </w:rPr>
            </w:r>
            <w:r>
              <w:rPr>
                <w:rFonts w:ascii="Liberation Serif" w:hAnsi="Liberation Serif" w:cs="Liberation Serif"/>
                <w:b w:val="0"/>
                <w:bCs w:val="0"/>
                <w:color w:val="000000" w:themeColor="text1"/>
                <w:sz w:val="22"/>
                <w:szCs w:val="22"/>
              </w:rPr>
            </w:r>
          </w:p>
          <w:p>
            <w:pPr>
              <w:jc w:val="both"/>
              <w:spacing w:line="276" w:lineRule="auto"/>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highlight w:val="none"/>
                <w:shd w:val="clear" w:color="auto" w:fill="ffffff"/>
                <w:lang w:val="ru-RU"/>
              </w:rPr>
            </w:r>
            <w:r>
              <w:rPr>
                <w:rFonts w:ascii="Liberation Serif" w:hAnsi="Liberation Serif" w:eastAsia="Liberation Serif" w:cs="Liberation Serif"/>
                <w:color w:val="000000" w:themeColor="text1"/>
                <w:sz w:val="24"/>
                <w:szCs w:val="24"/>
                <w:highlight w:val="none"/>
                <w:shd w:val="clear" w:color="auto" w:fill="ffffff"/>
                <w:lang w:val="ru-RU"/>
              </w:rPr>
            </w:r>
            <w:r>
              <w:rPr>
                <w:rFonts w:ascii="Liberation Serif" w:hAnsi="Liberation Serif" w:cs="Liberation Serif"/>
                <w:color w:val="000000" w:themeColor="text1"/>
                <w:sz w:val="24"/>
                <w:szCs w:val="24"/>
              </w:rPr>
            </w:r>
          </w:p>
        </w:tc>
        <w:tc>
          <w:tcPr>
            <w:tcW w:w="3402" w:type="dxa"/>
            <w:textDirection w:val="lrTb"/>
            <w:noWrap w:val="false"/>
          </w:tcPr>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Формат: А</w:t>
            </w:r>
            <w:r>
              <w:rPr>
                <w:rFonts w:ascii="Liberation Serif" w:hAnsi="Liberation Serif" w:eastAsia="Liberation Serif" w:cs="Liberation Serif"/>
                <w:color w:val="000000" w:themeColor="text1"/>
                <w:sz w:val="24"/>
                <w:szCs w:val="24"/>
                <w:lang w:val="ru-RU"/>
              </w:rPr>
              <w:t xml:space="preserve">4</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Количество в комплекте: 100 шт.</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Толщина пленки: 35 мкм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Ориентация: вертикальная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Фактура: гладкая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Цвет: прозрачный</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rPr>
              <w:t xml:space="preserve">Производитель: Китай</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W w:w="815" w:type="dxa"/>
            <w:textDirection w:val="lrTb"/>
            <w:noWrap w:val="false"/>
          </w:tcPr>
          <w:p>
            <w:pPr>
              <w:jc w:val="center"/>
              <w:rPr>
                <w:rFonts w:ascii="Liberation Serif" w:hAnsi="Liberation Serif" w:cs="Liberation Serif"/>
                <w:b/>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b/>
                <w:color w:val="000000" w:themeColor="text1"/>
                <w:sz w:val="24"/>
                <w:szCs w:val="24"/>
                <w:lang w:val="ru-RU" w:eastAsia="ru-RU"/>
              </w:rPr>
              <w:t xml:space="preserve">5</w:t>
            </w:r>
            <w:r>
              <w:rPr>
                <w:rFonts w:ascii="Liberation Serif" w:hAnsi="Liberation Serif" w:cs="Liberation Serif"/>
                <w:b/>
                <w:color w:val="000000" w:themeColor="text1"/>
                <w:sz w:val="24"/>
                <w:szCs w:val="24"/>
              </w:rPr>
            </w:r>
            <w:r>
              <w:rPr>
                <w:rFonts w:ascii="Liberation Serif" w:hAnsi="Liberation Serif" w:cs="Liberation Serif"/>
                <w:b/>
                <w:color w:val="000000" w:themeColor="text1"/>
                <w:sz w:val="24"/>
                <w:szCs w:val="24"/>
              </w:rPr>
            </w:r>
          </w:p>
        </w:tc>
      </w:tr>
      <w:tr>
        <w:tblPrEx/>
        <w:trPr/>
        <w:tc>
          <w:tcPr>
            <w:tcW w:w="560" w:type="dxa"/>
            <w:textDirection w:val="lrTb"/>
            <w:noWrap w:val="false"/>
          </w:tcPr>
          <w:p>
            <w:pPr>
              <w:jc w:val="center"/>
              <w:rPr>
                <w:rFonts w:ascii="Times New Roman" w:hAnsi="Times New Roman"/>
                <w:b/>
                <w:color w:val="000000"/>
                <w:lang w:val="ru-RU" w:eastAsia="ru-RU"/>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color w:val="000000"/>
                <w:lang w:val="ru-RU" w:eastAsia="ru-RU"/>
              </w:rPr>
              <w:t xml:space="preserve">6</w:t>
            </w:r>
            <w:r>
              <w:rPr>
                <w:rFonts w:ascii="Times New Roman" w:hAnsi="Times New Roman"/>
                <w:b/>
                <w:color w:val="000000"/>
                <w:lang w:val="ru-RU" w:eastAsia="ru-RU"/>
              </w:rPr>
            </w:r>
            <w:r>
              <w:rPr>
                <w:rFonts w:ascii="Times New Roman" w:hAnsi="Times New Roman"/>
                <w:b/>
                <w:color w:val="000000"/>
                <w:lang w:val="ru-RU" w:eastAsia="ru-RU"/>
              </w:rPr>
            </w:r>
          </w:p>
        </w:tc>
        <w:tc>
          <w:tcPr>
            <w:tcW w:w="2242" w:type="dxa"/>
            <w:textDirection w:val="lrTb"/>
            <w:noWrap w:val="false"/>
          </w:tcPr>
          <w:p>
            <w:pPr>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Ручка шариковая </w:t>
            </w:r>
            <w:r>
              <w:rPr>
                <w:rFonts w:ascii="Liberation Serif" w:hAnsi="Liberation Serif" w:cs="Liberation Serif"/>
                <w:color w:val="000000" w:themeColor="text1"/>
                <w:sz w:val="24"/>
                <w:szCs w:val="24"/>
              </w:rPr>
            </w:r>
          </w:p>
        </w:tc>
        <w:tc>
          <w:tcPr>
            <w:tcW w:w="2551" w:type="dxa"/>
            <w:textDirection w:val="lrTb"/>
            <w:noWrap w:val="false"/>
          </w:tcPr>
          <w:p>
            <w:pPr>
              <w:jc w:val="both"/>
              <w:rPr>
                <w:rFonts w:ascii="Liberation Serif" w:hAnsi="Liberation Serif" w:cs="Liberation Serif"/>
                <w:color w:val="000000" w:themeColor="text1"/>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rPr>
              <w:t xml:space="preserve">32.99.13.122</w:t>
            </w:r>
            <w:r>
              <w:rPr>
                <w:rFonts w:ascii="Liberation Serif" w:hAnsi="Liberation Serif" w:cs="Liberation Serif"/>
                <w:color w:val="000000" w:themeColor="text1"/>
                <w:sz w:val="24"/>
                <w:szCs w:val="24"/>
                <w:highlight w:val="none"/>
                <w:shd w:val="clear" w:color="auto" w:fill="ffffff"/>
              </w:rPr>
            </w:r>
            <w:r>
              <w:rPr>
                <w:rFonts w:ascii="Liberation Serif" w:hAnsi="Liberation Serif" w:cs="Liberation Serif"/>
                <w:color w:val="000000" w:themeColor="text1"/>
                <w:sz w:val="24"/>
                <w:szCs w:val="24"/>
                <w:highlight w:val="none"/>
                <w:shd w:val="clear" w:color="auto" w:fill="ffffff"/>
              </w:rPr>
            </w:r>
          </w:p>
          <w:p>
            <w:pPr>
              <w:ind w:left="0" w:right="0" w:firstLine="0"/>
              <w:spacing w:before="0" w:after="0" w:line="113" w:lineRule="atLeast"/>
              <w:shd w:val="clear" w:color="ffffff" w:fill="ffffff"/>
              <w:rPr>
                <w:rFonts w:ascii="Liberation Serif" w:hAnsi="Liberation Serif" w:cs="Liberation Serif"/>
                <w:b w:val="0"/>
                <w:bCs w:val="0"/>
                <w:color w:val="000000" w:themeColor="text1"/>
                <w:sz w:val="24"/>
                <w:szCs w:val="24"/>
              </w:rPr>
              <w:pBdr>
                <w:top w:val="none" w:color="000000" w:sz="4" w:space="0"/>
                <w:left w:val="none" w:color="000000" w:sz="4" w:space="0"/>
                <w:bottom w:val="none" w:color="000000" w:sz="4" w:space="0"/>
                <w:right w:val="none" w:color="000000" w:sz="4" w:space="0"/>
              </w:pBdr>
            </w:pPr>
            <w:r>
              <w:rPr>
                <w:rFonts w:ascii="Liberation Serif" w:hAnsi="Liberation Serif" w:eastAsia="Liberation Serif" w:cs="Liberation Serif"/>
                <w:b w:val="0"/>
                <w:bCs w:val="0"/>
                <w:color w:val="000000" w:themeColor="text1"/>
                <w:sz w:val="24"/>
                <w:szCs w:val="24"/>
              </w:rPr>
              <w:t xml:space="preserve">Авторучки шариковые</w:t>
            </w:r>
            <w:r>
              <w:rPr>
                <w:rFonts w:ascii="Liberation Serif" w:hAnsi="Liberation Serif" w:eastAsia="Liberation Serif" w:cs="Liberation Serif"/>
                <w:b w:val="0"/>
                <w:bCs w:val="0"/>
                <w:color w:val="000000" w:themeColor="text1"/>
                <w:sz w:val="24"/>
                <w:szCs w:val="24"/>
              </w:rPr>
            </w:r>
            <w:r>
              <w:rPr>
                <w:rFonts w:ascii="Liberation Serif" w:hAnsi="Liberation Serif" w:cs="Liberation Serif"/>
                <w:b w:val="0"/>
                <w:bCs w:val="0"/>
                <w:color w:val="000000" w:themeColor="text1"/>
                <w:sz w:val="24"/>
                <w:szCs w:val="24"/>
              </w:rPr>
            </w:r>
          </w:p>
          <w:p>
            <w:pPr>
              <w:jc w:val="both"/>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highlight w:val="none"/>
              </w:rPr>
            </w:r>
            <w:r>
              <w:rPr>
                <w:rFonts w:ascii="Liberation Serif" w:hAnsi="Liberation Serif" w:eastAsia="Liberation Serif" w:cs="Liberation Serif"/>
                <w:color w:val="000000" w:themeColor="text1"/>
                <w:sz w:val="24"/>
                <w:szCs w:val="24"/>
                <w:highlight w:val="none"/>
              </w:rPr>
            </w:r>
            <w:r>
              <w:rPr>
                <w:rFonts w:ascii="Liberation Serif" w:hAnsi="Liberation Serif" w:cs="Liberation Serif"/>
                <w:color w:val="000000" w:themeColor="text1"/>
                <w:sz w:val="24"/>
                <w:szCs w:val="24"/>
              </w:rPr>
            </w:r>
          </w:p>
        </w:tc>
        <w:tc>
          <w:tcPr>
            <w:tcW w:w="3402" w:type="dxa"/>
            <w:textDirection w:val="lrTb"/>
            <w:noWrap w:val="false"/>
          </w:tcPr>
          <w:p>
            <w:pPr>
              <w:rPr>
                <w:rFonts w:ascii="Liberation Serif" w:hAnsi="Liberation Serif" w:eastAsia="Liberation Serif" w:cs="Liberation Serif"/>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highlight w:val="none"/>
              </w:rPr>
            </w:r>
            <w:r>
              <w:rPr>
                <w:rFonts w:ascii="Liberation Serif" w:hAnsi="Liberation Serif" w:eastAsia="Liberation Serif" w:cs="Liberation Serif"/>
                <w:color w:val="000000" w:themeColor="text1"/>
                <w:sz w:val="24"/>
                <w:szCs w:val="24"/>
                <w:highlight w:val="none"/>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Цвет чернил: синий</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Количество в комплекте: 1 шт.</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Толщина линии письма: 0.35 мм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Диаметр пишущего узла: 0.7 мм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Форма наконечника: </w:t>
            </w:r>
            <w:r>
              <w:rPr>
                <w:rFonts w:ascii="Liberation Serif" w:hAnsi="Liberation Serif" w:eastAsia="Liberation Serif" w:cs="Liberation Serif"/>
                <w:color w:val="000000" w:themeColor="text1"/>
                <w:sz w:val="24"/>
                <w:szCs w:val="24"/>
                <w:lang w:val="ru-RU" w:eastAsia="ru-RU"/>
              </w:rPr>
              <w:t xml:space="preserve">евронаконечник</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Длина сменного стержня: 140 мм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Серия: BP-GT</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Стиль: для офиса и учебы</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Эргономичная зона захвата: резиновый держатель</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Цвет корпуса: прозрачный</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Длина письма: 1500 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Дизайн: нет</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Форма корпуса: шестигранная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Покрытие корпуса: -</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Упаковка: картонная коробка</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highlight w:val="none"/>
              </w:rPr>
            </w:r>
            <w:r>
              <w:rPr>
                <w:rFonts w:ascii="Liberation Serif" w:hAnsi="Liberation Serif" w:eastAsia="Liberation Serif" w:cs="Liberation Serif"/>
                <w:color w:val="000000" w:themeColor="text1"/>
                <w:sz w:val="24"/>
                <w:szCs w:val="24"/>
                <w:highlight w:val="none"/>
              </w:rPr>
            </w:r>
          </w:p>
        </w:tc>
        <w:tc>
          <w:tcPr>
            <w:tcW w:w="815" w:type="dxa"/>
            <w:textDirection w:val="lrTb"/>
            <w:noWrap w:val="false"/>
          </w:tcPr>
          <w:p>
            <w:pPr>
              <w:jc w:val="center"/>
              <w:rPr>
                <w:rFonts w:ascii="Liberation Serif" w:hAnsi="Liberation Serif" w:cs="Liberation Serif"/>
                <w:b/>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b/>
                <w:color w:val="000000" w:themeColor="text1"/>
                <w:sz w:val="24"/>
                <w:szCs w:val="24"/>
                <w:lang w:val="ru-RU" w:eastAsia="ru-RU"/>
              </w:rPr>
              <w:t xml:space="preserve">12</w:t>
            </w:r>
            <w:r>
              <w:rPr>
                <w:rFonts w:ascii="Liberation Serif" w:hAnsi="Liberation Serif" w:cs="Liberation Serif"/>
                <w:b/>
                <w:color w:val="000000" w:themeColor="text1"/>
                <w:sz w:val="24"/>
                <w:szCs w:val="24"/>
              </w:rPr>
            </w:r>
            <w:r>
              <w:rPr>
                <w:rFonts w:ascii="Liberation Serif" w:hAnsi="Liberation Serif" w:cs="Liberation Serif"/>
                <w:b/>
                <w:color w:val="000000" w:themeColor="text1"/>
                <w:sz w:val="24"/>
                <w:szCs w:val="24"/>
              </w:rPr>
            </w:r>
          </w:p>
        </w:tc>
      </w:tr>
      <w:tr>
        <w:tblPrEx/>
        <w:trPr/>
        <w:tc>
          <w:tcPr>
            <w:tcW w:w="560" w:type="dxa"/>
            <w:textDirection w:val="lrTb"/>
            <w:noWrap w:val="false"/>
          </w:tcPr>
          <w:p>
            <w:pPr>
              <w:jc w:val="center"/>
              <w:rPr>
                <w:rFonts w:ascii="Times New Roman" w:hAnsi="Times New Roman"/>
                <w:b/>
                <w:color w:val="000000"/>
                <w:lang w:val="ru-RU" w:eastAsia="ru-RU"/>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color w:val="000000"/>
                <w:lang w:val="ru-RU" w:eastAsia="ru-RU"/>
              </w:rPr>
              <w:t xml:space="preserve">7</w:t>
            </w:r>
            <w:r>
              <w:rPr>
                <w:rFonts w:ascii="Times New Roman" w:hAnsi="Times New Roman"/>
                <w:b/>
                <w:color w:val="000000"/>
                <w:lang w:val="ru-RU" w:eastAsia="ru-RU"/>
              </w:rPr>
            </w:r>
            <w:r>
              <w:rPr>
                <w:rFonts w:ascii="Times New Roman" w:hAnsi="Times New Roman"/>
                <w:b/>
                <w:color w:val="000000"/>
                <w:lang w:val="ru-RU" w:eastAsia="ru-RU"/>
              </w:rPr>
            </w:r>
          </w:p>
        </w:tc>
        <w:tc>
          <w:tcPr>
            <w:tcW w:w="2242" w:type="dxa"/>
            <w:textDirection w:val="lrTb"/>
            <w:noWrap w:val="false"/>
          </w:tcPr>
          <w:p>
            <w:pPr>
              <w:rPr>
                <w:rFonts w:ascii="Liberation Serif" w:hAnsi="Liberation Serif" w:eastAsia="Liberation Serif" w:cs="Liberation Serif"/>
                <w:color w:val="000000" w:themeColor="text1"/>
                <w:sz w:val="24"/>
                <w:szCs w:val="24"/>
                <w:highlight w:val="none"/>
                <w:lang w:val="ru-RU"/>
              </w:rPr>
            </w:pPr>
            <w:r>
              <w:rPr>
                <w:rFonts w:ascii="Liberation Serif" w:hAnsi="Liberation Serif" w:eastAsia="Liberation Serif" w:cs="Liberation Serif"/>
                <w:color w:val="000000" w:themeColor="text1"/>
                <w:sz w:val="24"/>
                <w:szCs w:val="24"/>
                <w:lang w:val="ru-RU"/>
              </w:rPr>
              <w:t xml:space="preserve">Ручка шариковая </w:t>
            </w:r>
            <w:r>
              <w:rPr>
                <w:rFonts w:ascii="Liberation Serif" w:hAnsi="Liberation Serif" w:cs="Liberation Serif"/>
                <w:color w:val="000000" w:themeColor="text1"/>
                <w:sz w:val="24"/>
                <w:szCs w:val="24"/>
              </w:rPr>
            </w:r>
            <w:r>
              <w:rPr>
                <w:rFonts w:ascii="Liberation Serif" w:hAnsi="Liberation Serif" w:eastAsia="Liberation Serif" w:cs="Liberation Serif"/>
                <w:color w:val="000000" w:themeColor="text1"/>
                <w:sz w:val="24"/>
                <w:szCs w:val="24"/>
                <w:highlight w:val="none"/>
                <w:lang w:val="ru-RU"/>
              </w:rPr>
            </w:r>
          </w:p>
          <w:p>
            <w:pPr>
              <w:rPr>
                <w:rFonts w:ascii="Liberation Serif" w:hAnsi="Liberation Serif" w:cs="Liberation Serif"/>
                <w:color w:val="000000" w:themeColor="text1"/>
                <w:sz w:val="24"/>
                <w:szCs w:val="24"/>
                <w:lang w:val="ru-RU"/>
              </w:rPr>
            </w:pPr>
            <w:r>
              <w:rPr>
                <w:rFonts w:ascii="Liberation Serif" w:hAnsi="Liberation Serif" w:eastAsia="Liberation Serif" w:cs="Liberation Serif"/>
                <w:color w:val="000000" w:themeColor="text1"/>
                <w:sz w:val="24"/>
                <w:szCs w:val="24"/>
                <w:highlight w:val="none"/>
                <w:lang w:val="ru-RU"/>
              </w:rPr>
            </w:r>
            <w:r>
              <w:rPr>
                <w:rFonts w:ascii="Liberation Serif" w:hAnsi="Liberation Serif" w:eastAsia="Liberation Serif" w:cs="Liberation Serif"/>
                <w:color w:val="000000" w:themeColor="text1"/>
                <w:sz w:val="24"/>
                <w:szCs w:val="24"/>
                <w:lang w:val="ru-RU"/>
              </w:rPr>
              <w:t xml:space="preserve">автоматическая с </w:t>
            </w:r>
            <w:r>
              <w:rPr>
                <w:rFonts w:ascii="Liberation Serif" w:hAnsi="Liberation Serif" w:eastAsia="Liberation Serif" w:cs="Liberation Serif"/>
                <w:color w:val="000000" w:themeColor="text1"/>
                <w:sz w:val="24"/>
                <w:szCs w:val="24"/>
                <w:lang w:val="ru-RU"/>
              </w:rPr>
              <w:t xml:space="preserve">грипом</w:t>
            </w:r>
            <w:r>
              <w:rPr>
                <w:rFonts w:ascii="Liberation Serif" w:hAnsi="Liberation Serif" w:eastAsia="Liberation Serif" w:cs="Liberation Serif"/>
                <w:color w:val="000000" w:themeColor="text1"/>
                <w:sz w:val="24"/>
                <w:szCs w:val="24"/>
                <w:lang w:val="ru-RU"/>
              </w:rPr>
              <w:t xml:space="preserve"> </w:t>
            </w:r>
            <w:r/>
            <w:r>
              <w:rPr>
                <w:rFonts w:ascii="Liberation Serif" w:hAnsi="Liberation Serif" w:eastAsia="Liberation Serif" w:cs="Liberation Serif"/>
                <w:color w:val="000000" w:themeColor="text1"/>
                <w:sz w:val="24"/>
                <w:szCs w:val="24"/>
                <w:highlight w:val="none"/>
                <w:lang w:val="ru-RU"/>
              </w:rPr>
            </w:r>
            <w:r>
              <w:rPr>
                <w:rFonts w:ascii="Liberation Serif" w:hAnsi="Liberation Serif" w:eastAsia="Liberation Serif" w:cs="Liberation Serif"/>
                <w:color w:val="000000" w:themeColor="text1"/>
                <w:sz w:val="24"/>
                <w:szCs w:val="24"/>
                <w:highlight w:val="none"/>
                <w:lang w:val="ru-RU"/>
              </w:rPr>
            </w:r>
          </w:p>
        </w:tc>
        <w:tc>
          <w:tcPr>
            <w:tcW w:w="2551" w:type="dxa"/>
            <w:textDirection w:val="lrTb"/>
            <w:noWrap w:val="false"/>
          </w:tcPr>
          <w:p>
            <w:pPr>
              <w:jc w:val="both"/>
              <w:rPr>
                <w:rFonts w:ascii="Liberation Serif" w:hAnsi="Liberation Serif" w:cs="Liberation Serif"/>
                <w:color w:val="000000" w:themeColor="text1"/>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rPr>
              <w:t xml:space="preserve">32.99.13.122</w:t>
            </w:r>
            <w:r>
              <w:rPr>
                <w:rFonts w:ascii="Liberation Serif" w:hAnsi="Liberation Serif" w:cs="Liberation Serif"/>
                <w:color w:val="000000" w:themeColor="text1"/>
                <w:sz w:val="24"/>
                <w:szCs w:val="24"/>
                <w:highlight w:val="none"/>
                <w:shd w:val="clear" w:color="auto" w:fill="ffffff"/>
              </w:rPr>
            </w:r>
            <w:r>
              <w:rPr>
                <w:rFonts w:ascii="Liberation Serif" w:hAnsi="Liberation Serif" w:cs="Liberation Serif"/>
                <w:color w:val="000000" w:themeColor="text1"/>
                <w:sz w:val="24"/>
                <w:szCs w:val="24"/>
                <w:highlight w:val="none"/>
                <w:shd w:val="clear" w:color="auto" w:fill="ffffff"/>
              </w:rPr>
            </w:r>
          </w:p>
          <w:p>
            <w:pPr>
              <w:ind w:left="0" w:right="0" w:firstLine="0"/>
              <w:spacing w:before="0" w:after="0" w:line="113" w:lineRule="atLeast"/>
              <w:shd w:val="clear" w:color="ffffff" w:fill="ffffff"/>
              <w:rPr>
                <w:rFonts w:ascii="Liberation Serif" w:hAnsi="Liberation Serif" w:cs="Liberation Serif"/>
                <w:b w:val="0"/>
                <w:bCs w:val="0"/>
                <w:color w:val="000000" w:themeColor="text1"/>
                <w:sz w:val="22"/>
                <w:szCs w:val="22"/>
              </w:rPr>
              <w:pBdr>
                <w:top w:val="none" w:color="000000" w:sz="4" w:space="0"/>
                <w:left w:val="none" w:color="000000" w:sz="4" w:space="0"/>
                <w:bottom w:val="none" w:color="000000" w:sz="4" w:space="0"/>
                <w:right w:val="none" w:color="000000" w:sz="4" w:space="0"/>
              </w:pBdr>
            </w:pPr>
            <w:r>
              <w:rPr>
                <w:rFonts w:ascii="Liberation Serif" w:hAnsi="Liberation Serif" w:eastAsia="Liberation Serif" w:cs="Liberation Serif"/>
                <w:b w:val="0"/>
                <w:bCs w:val="0"/>
                <w:color w:val="000000" w:themeColor="text1"/>
                <w:sz w:val="24"/>
                <w:szCs w:val="24"/>
              </w:rPr>
              <w:t xml:space="preserve">Авторучки шариковые</w:t>
            </w:r>
            <w:r>
              <w:rPr>
                <w:rFonts w:ascii="Liberation Serif" w:hAnsi="Liberation Serif" w:eastAsia="Liberation Serif" w:cs="Liberation Serif"/>
                <w:b w:val="0"/>
                <w:bCs w:val="0"/>
                <w:color w:val="000000" w:themeColor="text1"/>
                <w:sz w:val="24"/>
                <w:szCs w:val="24"/>
              </w:rPr>
            </w:r>
            <w:r>
              <w:rPr>
                <w:rFonts w:ascii="Liberation Serif" w:hAnsi="Liberation Serif" w:cs="Liberation Serif"/>
                <w:b w:val="0"/>
                <w:bCs w:val="0"/>
                <w:color w:val="000000" w:themeColor="text1"/>
                <w:sz w:val="22"/>
                <w:szCs w:val="22"/>
              </w:rPr>
            </w:r>
          </w:p>
          <w:p>
            <w:pPr>
              <w:jc w:val="both"/>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highlight w:val="none"/>
              </w:rPr>
            </w:r>
            <w:r>
              <w:rPr>
                <w:rFonts w:ascii="Liberation Serif" w:hAnsi="Liberation Serif" w:eastAsia="Liberation Serif" w:cs="Liberation Serif"/>
                <w:color w:val="000000" w:themeColor="text1"/>
                <w:sz w:val="24"/>
                <w:szCs w:val="24"/>
                <w:highlight w:val="none"/>
              </w:rPr>
            </w:r>
            <w:r>
              <w:rPr>
                <w:rFonts w:ascii="Liberation Serif" w:hAnsi="Liberation Serif" w:cs="Liberation Serif"/>
                <w:color w:val="000000" w:themeColor="text1"/>
                <w:sz w:val="24"/>
                <w:szCs w:val="24"/>
              </w:rPr>
            </w:r>
          </w:p>
        </w:tc>
        <w:tc>
          <w:tcPr>
            <w:tcW w:w="3402" w:type="dxa"/>
            <w:textDirection w:val="lrTb"/>
            <w:noWrap w:val="false"/>
          </w:tcPr>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Цвет чернил: синий</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Толщина линии письма: 0.35 мм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Диаметр пишущего узла: 0.7 мм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Форма наконечника: </w:t>
            </w:r>
            <w:r>
              <w:rPr>
                <w:rFonts w:ascii="Liberation Serif" w:hAnsi="Liberation Serif" w:eastAsia="Liberation Serif" w:cs="Liberation Serif"/>
                <w:color w:val="000000" w:themeColor="text1"/>
                <w:sz w:val="24"/>
                <w:szCs w:val="24"/>
                <w:lang w:val="ru-RU"/>
              </w:rPr>
              <w:t xml:space="preserve">стандартный</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Длина сменного стержня: 107 мм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Количество в комплекте: 1 шт.</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Эргономичная зона захвата: резиновый держатель</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Цвет корпуса: темно-синий</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Серия: </w:t>
            </w:r>
            <w:r>
              <w:rPr>
                <w:rFonts w:ascii="Liberation Serif" w:hAnsi="Liberation Serif" w:eastAsia="Liberation Serif" w:cs="Liberation Serif"/>
                <w:color w:val="000000" w:themeColor="text1"/>
                <w:sz w:val="24"/>
                <w:szCs w:val="24"/>
                <w:lang w:val="ru-RU"/>
              </w:rPr>
              <w:t xml:space="preserve">Delta</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Дизайн: без дизайна</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Форма корпуса: круглая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Покрытие корпуса: без дополнительного покрытия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shd w:val="clear" w:color="auto" w:fill="ffffff"/>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Упаковка: картонная коробка </w:t>
            </w:r>
            <w:r>
              <w:rPr>
                <w:rFonts w:ascii="Liberation Serif" w:hAnsi="Liberation Serif" w:eastAsia="Liberation Serif" w:cs="Liberation Serif"/>
                <w:color w:val="000000" w:themeColor="text1"/>
                <w:sz w:val="24"/>
                <w:szCs w:val="24"/>
                <w:lang w:val="ru-RU"/>
              </w:rPr>
              <w:t xml:space="preserve">Упаковка: картонная коробка</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eastAsia="Liberation Serif" w:cs="Liberation Serif"/>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rPr>
              <w:t xml:space="preserve">Производитель</w:t>
            </w:r>
            <w:r>
              <w:rPr>
                <w:rFonts w:ascii="Liberation Serif" w:hAnsi="Liberation Serif" w:eastAsia="Liberation Serif" w:cs="Liberation Serif"/>
                <w:color w:val="000000" w:themeColor="text1"/>
                <w:sz w:val="24"/>
                <w:szCs w:val="24"/>
              </w:rPr>
              <w:t xml:space="preserve">: </w:t>
            </w:r>
            <w:r>
              <w:rPr>
                <w:rFonts w:ascii="Liberation Serif" w:hAnsi="Liberation Serif" w:eastAsia="Liberation Serif" w:cs="Liberation Serif"/>
                <w:color w:val="000000" w:themeColor="text1"/>
                <w:sz w:val="24"/>
                <w:szCs w:val="24"/>
              </w:rPr>
              <w:t xml:space="preserve">Китай</w:t>
            </w:r>
            <w:r>
              <w:rPr>
                <w:rFonts w:ascii="Liberation Serif" w:hAnsi="Liberation Serif" w:eastAsia="Liberation Serif" w:cs="Liberation Serif"/>
                <w:color w:val="000000" w:themeColor="text1"/>
                <w:sz w:val="24"/>
                <w:szCs w:val="24"/>
                <w:highlight w:val="none"/>
              </w:rPr>
            </w:r>
            <w:r>
              <w:rPr>
                <w:rFonts w:ascii="Liberation Serif" w:hAnsi="Liberation Serif" w:eastAsia="Liberation Serif" w:cs="Liberation Serif"/>
                <w:color w:val="000000" w:themeColor="text1"/>
                <w:sz w:val="24"/>
                <w:szCs w:val="24"/>
                <w:highlight w:val="none"/>
              </w:rPr>
            </w:r>
          </w:p>
          <w:p>
            <w:r/>
            <w:r/>
          </w:p>
        </w:tc>
        <w:tc>
          <w:tcPr>
            <w:tcW w:w="815" w:type="dxa"/>
            <w:textDirection w:val="lrTb"/>
            <w:noWrap w:val="false"/>
          </w:tcPr>
          <w:p>
            <w:pPr>
              <w:jc w:val="center"/>
              <w:rPr>
                <w:rFonts w:ascii="Liberation Serif" w:hAnsi="Liberation Serif" w:cs="Liberation Serif"/>
                <w:b/>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b/>
                <w:color w:val="000000" w:themeColor="text1"/>
                <w:sz w:val="24"/>
                <w:szCs w:val="24"/>
                <w:lang w:val="ru-RU" w:eastAsia="ru-RU"/>
              </w:rPr>
              <w:t xml:space="preserve">23</w:t>
            </w:r>
            <w:r>
              <w:rPr>
                <w:rFonts w:ascii="Liberation Serif" w:hAnsi="Liberation Serif" w:cs="Liberation Serif"/>
                <w:b/>
                <w:color w:val="000000" w:themeColor="text1"/>
                <w:sz w:val="24"/>
                <w:szCs w:val="24"/>
              </w:rPr>
            </w:r>
            <w:r>
              <w:rPr>
                <w:rFonts w:ascii="Liberation Serif" w:hAnsi="Liberation Serif" w:cs="Liberation Serif"/>
                <w:b/>
                <w:color w:val="000000" w:themeColor="text1"/>
                <w:sz w:val="24"/>
                <w:szCs w:val="24"/>
              </w:rPr>
            </w:r>
          </w:p>
        </w:tc>
      </w:tr>
      <w:tr>
        <w:tblPrEx/>
        <w:trPr/>
        <w:tc>
          <w:tcPr>
            <w:tcW w:w="560" w:type="dxa"/>
            <w:textDirection w:val="lrTb"/>
            <w:noWrap w:val="false"/>
          </w:tcPr>
          <w:p>
            <w:pPr>
              <w:jc w:val="center"/>
              <w:rPr>
                <w:rFonts w:ascii="Times New Roman" w:hAnsi="Times New Roman"/>
                <w:b/>
                <w:color w:val="000000"/>
                <w:lang w:val="ru-RU" w:eastAsia="ru-RU"/>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color w:val="000000"/>
                <w:lang w:val="ru-RU" w:eastAsia="ru-RU"/>
              </w:rPr>
              <w:t xml:space="preserve">8</w:t>
            </w:r>
            <w:r>
              <w:rPr>
                <w:rFonts w:ascii="Times New Roman" w:hAnsi="Times New Roman"/>
                <w:b/>
                <w:color w:val="000000"/>
                <w:lang w:val="ru-RU" w:eastAsia="ru-RU"/>
              </w:rPr>
            </w:r>
            <w:r>
              <w:rPr>
                <w:rFonts w:ascii="Times New Roman" w:hAnsi="Times New Roman"/>
                <w:b/>
                <w:color w:val="000000"/>
                <w:lang w:val="ru-RU" w:eastAsia="ru-RU"/>
              </w:rPr>
            </w:r>
          </w:p>
        </w:tc>
        <w:tc>
          <w:tcPr>
            <w:tcW w:w="2242" w:type="dxa"/>
            <w:textDirection w:val="lrTb"/>
            <w:noWrap w:val="false"/>
          </w:tcPr>
          <w:p>
            <w:pPr>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Скрепки оцинкованные</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W w:w="2551" w:type="dxa"/>
            <w:textDirection w:val="lrTb"/>
            <w:noWrap w:val="false"/>
          </w:tcPr>
          <w:p>
            <w:pPr>
              <w:jc w:val="both"/>
              <w:rPr>
                <w:rFonts w:ascii="Liberation Serif" w:hAnsi="Liberation Serif" w:cs="Liberation Serif"/>
                <w:color w:val="000000" w:themeColor="text1"/>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rPr>
              <w:t xml:space="preserve"> 25.99.23.000</w:t>
            </w:r>
            <w:r>
              <w:rPr>
                <w:rFonts w:ascii="Liberation Serif" w:hAnsi="Liberation Serif" w:cs="Liberation Serif"/>
                <w:color w:val="000000" w:themeColor="text1"/>
                <w:sz w:val="24"/>
                <w:szCs w:val="24"/>
                <w:highlight w:val="none"/>
                <w:shd w:val="clear" w:color="auto" w:fill="ffffff"/>
              </w:rPr>
            </w:r>
            <w:r>
              <w:rPr>
                <w:rFonts w:ascii="Liberation Serif" w:hAnsi="Liberation Serif" w:cs="Liberation Serif"/>
                <w:color w:val="000000" w:themeColor="text1"/>
                <w:sz w:val="24"/>
                <w:szCs w:val="24"/>
                <w:highlight w:val="none"/>
                <w:shd w:val="clear" w:color="auto" w:fill="ffffff"/>
              </w:rPr>
            </w:r>
          </w:p>
          <w:p>
            <w:pPr>
              <w:jc w:val="both"/>
              <w:rPr>
                <w:rFonts w:ascii="Liberation Serif" w:hAnsi="Liberation Serif" w:cs="Liberation Serif"/>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highlight w:val="none"/>
              </w:rPr>
            </w:r>
            <w:r>
              <w:rPr>
                <w:rFonts w:ascii="Liberation Serif" w:hAnsi="Liberation Serif" w:eastAsia="Liberation Serif" w:cs="Liberation Serif"/>
                <w:color w:val="000000" w:themeColor="text1"/>
                <w:sz w:val="24"/>
                <w:szCs w:val="24"/>
                <w:highlight w:val="none"/>
              </w:rPr>
            </w:r>
            <w:r>
              <w:rPr>
                <w:rFonts w:ascii="Liberation Serif" w:hAnsi="Liberation Serif" w:cs="Liberation Serif"/>
                <w:color w:val="000000" w:themeColor="text1"/>
                <w:sz w:val="24"/>
                <w:szCs w:val="24"/>
                <w:highlight w:val="none"/>
              </w:rPr>
            </w:r>
          </w:p>
          <w:p>
            <w:pPr>
              <w:ind w:left="0" w:right="0" w:firstLine="0"/>
              <w:jc w:val="both"/>
              <w:spacing w:before="0" w:after="0" w:line="276" w:lineRule="auto"/>
              <w:shd w:val="clear" w:color="ffffff" w:fill="ffffff"/>
              <w:rPr>
                <w:rFonts w:ascii="Liberation Serif" w:hAnsi="Liberation Serif" w:cs="Liberation Serif"/>
                <w:b w:val="0"/>
                <w:bCs w:val="0"/>
                <w:color w:val="000000" w:themeColor="text1"/>
                <w:sz w:val="24"/>
                <w:szCs w:val="24"/>
              </w:rPr>
              <w:pBdr>
                <w:top w:val="none" w:color="000000" w:sz="4" w:space="0"/>
                <w:left w:val="none" w:color="000000" w:sz="4" w:space="0"/>
                <w:bottom w:val="none" w:color="000000" w:sz="4" w:space="0"/>
                <w:right w:val="none" w:color="000000" w:sz="4" w:space="0"/>
              </w:pBdr>
            </w:pPr>
            <w:r>
              <w:rPr>
                <w:rFonts w:ascii="Liberation Serif" w:hAnsi="Liberation Serif" w:eastAsia="Liberation Serif" w:cs="Liberation Serif"/>
                <w:b w:val="0"/>
                <w:bCs w:val="0"/>
                <w:color w:val="000000" w:themeColor="text1"/>
                <w:sz w:val="24"/>
                <w:szCs w:val="24"/>
              </w:rPr>
              <w:t xml:space="preserve">Детали для скоросшивателей или папок, канцелярские зажимы и аналогичные канцелярские изделия и скобы в виде полос из недрагоценных металлов</w:t>
            </w:r>
            <w:r>
              <w:rPr>
                <w:rFonts w:ascii="Liberation Serif" w:hAnsi="Liberation Serif" w:eastAsia="Liberation Serif" w:cs="Liberation Serif"/>
                <w:b w:val="0"/>
                <w:bCs w:val="0"/>
                <w:color w:val="000000" w:themeColor="text1"/>
                <w:sz w:val="24"/>
                <w:szCs w:val="24"/>
              </w:rPr>
            </w:r>
            <w:r>
              <w:rPr>
                <w:rFonts w:ascii="Liberation Serif" w:hAnsi="Liberation Serif" w:cs="Liberation Serif"/>
                <w:b w:val="0"/>
                <w:bCs w:val="0"/>
                <w:color w:val="000000" w:themeColor="text1"/>
                <w:sz w:val="24"/>
                <w:szCs w:val="24"/>
              </w:rPr>
            </w:r>
          </w:p>
          <w:p>
            <w:pPr>
              <w:jc w:val="both"/>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highlight w:val="none"/>
              </w:rPr>
            </w:r>
            <w:r>
              <w:rPr>
                <w:rFonts w:ascii="Liberation Serif" w:hAnsi="Liberation Serif" w:eastAsia="Liberation Serif" w:cs="Liberation Serif"/>
                <w:color w:val="000000" w:themeColor="text1"/>
                <w:sz w:val="24"/>
                <w:szCs w:val="24"/>
                <w:highlight w:val="none"/>
              </w:rPr>
            </w:r>
            <w:r>
              <w:rPr>
                <w:rFonts w:ascii="Liberation Serif" w:hAnsi="Liberation Serif" w:cs="Liberation Serif"/>
                <w:color w:val="000000" w:themeColor="text1"/>
                <w:sz w:val="24"/>
                <w:szCs w:val="24"/>
              </w:rPr>
            </w:r>
          </w:p>
        </w:tc>
        <w:tc>
          <w:tcPr>
            <w:tcW w:w="3402" w:type="dxa"/>
            <w:textDirection w:val="lrTb"/>
            <w:noWrap w:val="false"/>
          </w:tcPr>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Длина: 28 мм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Количество в упаковке: 100 шт.</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Покрытие: цинк</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Форма скрепки: овальная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Серия: </w:t>
            </w:r>
            <w:r>
              <w:rPr>
                <w:rFonts w:ascii="Liberation Serif" w:hAnsi="Liberation Serif" w:eastAsia="Liberation Serif" w:cs="Liberation Serif"/>
                <w:color w:val="000000" w:themeColor="text1"/>
                <w:sz w:val="24"/>
                <w:szCs w:val="24"/>
                <w:lang w:val="ru-RU" w:eastAsia="ru-RU"/>
              </w:rPr>
              <w:t xml:space="preserve">Standard</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Цвет: серебристый</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Упаковка: картонная коробка</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Производитель: Китай</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W w:w="815" w:type="dxa"/>
            <w:textDirection w:val="lrTb"/>
            <w:noWrap w:val="false"/>
          </w:tcPr>
          <w:p>
            <w:pPr>
              <w:jc w:val="center"/>
              <w:rPr>
                <w:rFonts w:ascii="Liberation Serif" w:hAnsi="Liberation Serif" w:cs="Liberation Serif"/>
                <w:b/>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b/>
                <w:color w:val="000000" w:themeColor="text1"/>
                <w:sz w:val="24"/>
                <w:szCs w:val="24"/>
                <w:lang w:val="ru-RU" w:eastAsia="ru-RU"/>
              </w:rPr>
              <w:t xml:space="preserve">15</w:t>
            </w:r>
            <w:r>
              <w:rPr>
                <w:rFonts w:ascii="Liberation Serif" w:hAnsi="Liberation Serif" w:cs="Liberation Serif"/>
                <w:b/>
                <w:color w:val="000000" w:themeColor="text1"/>
                <w:sz w:val="24"/>
                <w:szCs w:val="24"/>
              </w:rPr>
            </w:r>
            <w:r>
              <w:rPr>
                <w:rFonts w:ascii="Liberation Serif" w:hAnsi="Liberation Serif" w:cs="Liberation Serif"/>
                <w:b/>
                <w:color w:val="000000" w:themeColor="text1"/>
                <w:sz w:val="24"/>
                <w:szCs w:val="24"/>
              </w:rPr>
            </w:r>
          </w:p>
        </w:tc>
      </w:tr>
      <w:tr>
        <w:tblPrEx/>
        <w:trPr/>
        <w:tc>
          <w:tcPr>
            <w:tcW w:w="560" w:type="dxa"/>
            <w:textDirection w:val="lrTb"/>
            <w:noWrap w:val="false"/>
          </w:tcPr>
          <w:p>
            <w:pPr>
              <w:jc w:val="center"/>
              <w:rPr>
                <w:rFonts w:ascii="Times New Roman" w:hAnsi="Times New Roman"/>
                <w:b/>
                <w:color w:val="000000"/>
                <w:lang w:val="ru-RU" w:eastAsia="ru-RU"/>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color w:val="000000"/>
                <w:lang w:val="ru-RU" w:eastAsia="ru-RU"/>
              </w:rPr>
              <w:t xml:space="preserve">9</w:t>
            </w:r>
            <w:r>
              <w:rPr>
                <w:rFonts w:ascii="Times New Roman" w:hAnsi="Times New Roman"/>
                <w:b/>
                <w:color w:val="000000"/>
                <w:lang w:val="ru-RU" w:eastAsia="ru-RU"/>
              </w:rPr>
            </w:r>
            <w:r>
              <w:rPr>
                <w:rFonts w:ascii="Times New Roman" w:hAnsi="Times New Roman"/>
                <w:b/>
                <w:color w:val="000000"/>
                <w:lang w:val="ru-RU" w:eastAsia="ru-RU"/>
              </w:rPr>
            </w:r>
          </w:p>
        </w:tc>
        <w:tc>
          <w:tcPr>
            <w:tcW w:w="2242" w:type="dxa"/>
            <w:textDirection w:val="lrTb"/>
            <w:noWrap w:val="false"/>
          </w:tcPr>
          <w:p>
            <w:pPr>
              <w:rPr>
                <w:rFonts w:ascii="Liberation Serif" w:hAnsi="Liberation Serif" w:cs="Liberation Serif"/>
                <w:color w:val="000000" w:themeColor="text1"/>
                <w:sz w:val="24"/>
                <w:szCs w:val="24"/>
              </w:rPr>
            </w:pPr>
            <w:r>
              <w:rPr>
                <w:rFonts w:ascii="Liberation Serif" w:hAnsi="Liberation Serif" w:eastAsia="Liberation Serif" w:cs="Liberation Serif"/>
                <w:color w:val="000000" w:themeColor="text1"/>
                <w:sz w:val="24"/>
                <w:szCs w:val="24"/>
                <w:lang w:val="ru-RU"/>
              </w:rPr>
              <w:t xml:space="preserve">Скрепки гофрированные</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W w:w="2551" w:type="dxa"/>
            <w:textDirection w:val="lrTb"/>
            <w:noWrap w:val="false"/>
          </w:tcPr>
          <w:p>
            <w:pPr>
              <w:jc w:val="both"/>
              <w:rPr>
                <w:rFonts w:ascii="Liberation Serif" w:hAnsi="Liberation Serif" w:cs="Liberation Serif"/>
                <w:color w:val="000000" w:themeColor="text1"/>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rPr>
              <w:t xml:space="preserve"> 25.99.23.000</w:t>
            </w:r>
            <w:r>
              <w:rPr>
                <w:rFonts w:ascii="Liberation Serif" w:hAnsi="Liberation Serif" w:cs="Liberation Serif"/>
                <w:color w:val="000000" w:themeColor="text1"/>
                <w:sz w:val="24"/>
                <w:szCs w:val="24"/>
                <w:highlight w:val="none"/>
                <w:shd w:val="clear" w:color="auto" w:fill="ffffff"/>
              </w:rPr>
            </w:r>
            <w:r>
              <w:rPr>
                <w:rFonts w:ascii="Liberation Serif" w:hAnsi="Liberation Serif" w:cs="Liberation Serif"/>
                <w:color w:val="000000" w:themeColor="text1"/>
                <w:sz w:val="24"/>
                <w:szCs w:val="24"/>
                <w:highlight w:val="none"/>
                <w:shd w:val="clear" w:color="auto" w:fill="ffffff"/>
              </w:rPr>
            </w:r>
          </w:p>
          <w:p>
            <w:pPr>
              <w:jc w:val="both"/>
              <w:rPr>
                <w:rFonts w:ascii="Liberation Serif" w:hAnsi="Liberation Serif" w:cs="Liberation Serif"/>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highlight w:val="none"/>
              </w:rPr>
            </w:r>
            <w:r>
              <w:rPr>
                <w:rFonts w:ascii="Liberation Serif" w:hAnsi="Liberation Serif" w:eastAsia="Liberation Serif" w:cs="Liberation Serif"/>
                <w:color w:val="000000" w:themeColor="text1"/>
                <w:sz w:val="24"/>
                <w:szCs w:val="24"/>
                <w:highlight w:val="none"/>
              </w:rPr>
            </w:r>
            <w:r>
              <w:rPr>
                <w:rFonts w:ascii="Liberation Serif" w:hAnsi="Liberation Serif" w:cs="Liberation Serif"/>
                <w:color w:val="000000" w:themeColor="text1"/>
                <w:sz w:val="24"/>
                <w:szCs w:val="24"/>
                <w:highlight w:val="none"/>
              </w:rPr>
            </w:r>
          </w:p>
          <w:p>
            <w:pPr>
              <w:ind w:left="0" w:right="0" w:firstLine="0"/>
              <w:jc w:val="both"/>
              <w:spacing w:before="0" w:after="0" w:line="276" w:lineRule="auto"/>
              <w:shd w:val="clear" w:color="ffffff" w:fill="ffffff"/>
              <w:rPr>
                <w:rFonts w:ascii="Liberation Serif" w:hAnsi="Liberation Serif" w:cs="Liberation Serif"/>
                <w:b w:val="0"/>
                <w:bCs w:val="0"/>
                <w:color w:val="000000" w:themeColor="text1"/>
                <w:sz w:val="22"/>
                <w:szCs w:val="22"/>
              </w:rPr>
              <w:pBdr>
                <w:top w:val="none" w:color="000000" w:sz="4" w:space="0"/>
                <w:left w:val="none" w:color="000000" w:sz="4" w:space="0"/>
                <w:bottom w:val="none" w:color="000000" w:sz="4" w:space="0"/>
                <w:right w:val="none" w:color="000000" w:sz="4" w:space="0"/>
              </w:pBdr>
            </w:pPr>
            <w:r>
              <w:rPr>
                <w:rFonts w:ascii="Liberation Serif" w:hAnsi="Liberation Serif" w:eastAsia="Liberation Serif" w:cs="Liberation Serif"/>
                <w:b w:val="0"/>
                <w:bCs w:val="0"/>
                <w:color w:val="000000" w:themeColor="text1"/>
                <w:sz w:val="24"/>
                <w:szCs w:val="24"/>
              </w:rPr>
              <w:t xml:space="preserve">Детали для скоросшивателей или папок, канцелярские зажимы и аналогичные канцелярские изделия и скобы в виде полос из недрагоценных металлов</w:t>
            </w:r>
            <w:r>
              <w:rPr>
                <w:rFonts w:ascii="Liberation Serif" w:hAnsi="Liberation Serif" w:eastAsia="Liberation Serif" w:cs="Liberation Serif"/>
                <w:b w:val="0"/>
                <w:bCs w:val="0"/>
                <w:color w:val="000000" w:themeColor="text1"/>
                <w:sz w:val="24"/>
                <w:szCs w:val="24"/>
              </w:rPr>
            </w:r>
            <w:r>
              <w:rPr>
                <w:rFonts w:ascii="Liberation Serif" w:hAnsi="Liberation Serif" w:cs="Liberation Serif"/>
                <w:b w:val="0"/>
                <w:bCs w:val="0"/>
                <w:color w:val="000000" w:themeColor="text1"/>
                <w:sz w:val="22"/>
                <w:szCs w:val="22"/>
              </w:rPr>
            </w:r>
          </w:p>
          <w:p>
            <w:pPr>
              <w:jc w:val="both"/>
              <w:rPr>
                <w:rFonts w:ascii="Liberation Serif" w:hAnsi="Liberation Serif" w:cs="Liberation Serif"/>
                <w:color w:val="333333" w:themeColor="text1"/>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highlight w:val="none"/>
              </w:rPr>
            </w:r>
            <w:r>
              <w:rPr>
                <w:rFonts w:ascii="Liberation Serif" w:hAnsi="Liberation Serif" w:eastAsia="Liberation Serif" w:cs="Liberation Serif"/>
                <w:color w:val="000000" w:themeColor="text1"/>
                <w:sz w:val="24"/>
                <w:szCs w:val="24"/>
              </w:rPr>
            </w:r>
            <w:r>
              <w:rPr>
                <w:rFonts w:ascii="Liberation Serif" w:hAnsi="Liberation Serif" w:cs="Liberation Serif"/>
                <w:color w:val="333333" w:themeColor="text1"/>
              </w:rPr>
            </w:r>
          </w:p>
          <w:p>
            <w:pPr>
              <w:jc w:val="both"/>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highlight w:val="none"/>
              </w:rPr>
            </w:r>
            <w:r>
              <w:rPr>
                <w:rFonts w:ascii="Liberation Serif" w:hAnsi="Liberation Serif" w:eastAsia="Liberation Serif" w:cs="Liberation Serif"/>
                <w:color w:val="000000" w:themeColor="text1"/>
                <w:sz w:val="24"/>
                <w:szCs w:val="24"/>
                <w:highlight w:val="none"/>
              </w:rPr>
            </w:r>
            <w:r>
              <w:rPr>
                <w:rFonts w:ascii="Liberation Serif" w:hAnsi="Liberation Serif" w:cs="Liberation Serif"/>
                <w:color w:val="000000" w:themeColor="text1"/>
                <w:sz w:val="24"/>
                <w:szCs w:val="24"/>
              </w:rPr>
            </w:r>
          </w:p>
        </w:tc>
        <w:tc>
          <w:tcPr>
            <w:tcW w:w="3402" w:type="dxa"/>
            <w:textDirection w:val="lrTb"/>
            <w:noWrap w:val="false"/>
          </w:tcPr>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Длина: 50 мм</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Количество в упаковке: 50 шт.</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Покрытие: нет</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Форма скрепки: овальная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Гофрированные: да</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Серия: </w:t>
            </w:r>
            <w:r>
              <w:rPr>
                <w:rFonts w:ascii="Liberation Serif" w:hAnsi="Liberation Serif" w:eastAsia="Liberation Serif" w:cs="Liberation Serif"/>
                <w:color w:val="000000" w:themeColor="text1"/>
                <w:sz w:val="24"/>
                <w:szCs w:val="24"/>
                <w:lang w:val="ru-RU" w:eastAsia="ru-RU"/>
              </w:rPr>
              <w:t xml:space="preserve">Everyday</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Цвет: серебристый</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p>
            <w:pPr>
              <w:rPr>
                <w:rFonts w:ascii="Liberation Serif" w:hAnsi="Liberation Serif" w:cs="Liberation Serif"/>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color w:val="000000" w:themeColor="text1"/>
                <w:sz w:val="24"/>
                <w:szCs w:val="24"/>
                <w:lang w:val="ru-RU" w:eastAsia="ru-RU"/>
              </w:rPr>
              <w:t xml:space="preserve">Производитель: Россия</w:t>
            </w:r>
            <w:r>
              <w:rPr>
                <w:rFonts w:ascii="Liberation Serif" w:hAnsi="Liberation Serif" w:cs="Liberation Serif"/>
                <w:color w:val="000000" w:themeColor="text1"/>
                <w:sz w:val="24"/>
                <w:szCs w:val="24"/>
              </w:rPr>
            </w:r>
            <w:r>
              <w:rPr>
                <w:rFonts w:ascii="Liberation Serif" w:hAnsi="Liberation Serif" w:cs="Liberation Serif"/>
                <w:color w:val="000000" w:themeColor="text1"/>
                <w:sz w:val="24"/>
                <w:szCs w:val="24"/>
              </w:rPr>
            </w:r>
          </w:p>
        </w:tc>
        <w:tc>
          <w:tcPr>
            <w:tcW w:w="815" w:type="dxa"/>
            <w:textDirection w:val="lrTb"/>
            <w:noWrap w:val="false"/>
          </w:tcPr>
          <w:p>
            <w:pPr>
              <w:jc w:val="center"/>
              <w:rPr>
                <w:rFonts w:ascii="Liberation Serif" w:hAnsi="Liberation Serif" w:cs="Liberation Serif"/>
                <w:b/>
                <w:color w:val="000000" w:themeColor="text1"/>
                <w:sz w:val="24"/>
                <w:szCs w:val="24"/>
              </w:rPr>
              <w:pBdr>
                <w:top w:val="none" w:color="000000" w:sz="0" w:space="0"/>
                <w:left w:val="none" w:color="000000" w:sz="0" w:space="0"/>
                <w:bottom w:val="none" w:color="000000" w:sz="0" w:space="0"/>
                <w:right w:val="none" w:color="000000" w:sz="0" w:space="0"/>
                <w:between w:val="none" w:color="000000" w:sz="0" w:space="0"/>
              </w:pBdr>
            </w:pPr>
            <w:r>
              <w:rPr>
                <w:rFonts w:ascii="Liberation Serif" w:hAnsi="Liberation Serif" w:eastAsia="Liberation Serif" w:cs="Liberation Serif"/>
                <w:b/>
                <w:color w:val="000000" w:themeColor="text1"/>
                <w:sz w:val="24"/>
                <w:szCs w:val="24"/>
                <w:lang w:val="ru-RU" w:eastAsia="ru-RU"/>
              </w:rPr>
              <w:t xml:space="preserve">4</w:t>
            </w:r>
            <w:r>
              <w:rPr>
                <w:rFonts w:ascii="Liberation Serif" w:hAnsi="Liberation Serif" w:cs="Liberation Serif"/>
                <w:b/>
                <w:color w:val="000000" w:themeColor="text1"/>
                <w:sz w:val="24"/>
                <w:szCs w:val="24"/>
              </w:rPr>
            </w:r>
            <w:r>
              <w:rPr>
                <w:rFonts w:ascii="Liberation Serif" w:hAnsi="Liberation Serif" w:cs="Liberation Serif"/>
                <w:b/>
                <w:color w:val="000000" w:themeColor="text1"/>
                <w:sz w:val="24"/>
                <w:szCs w:val="24"/>
              </w:rPr>
            </w:r>
          </w:p>
        </w:tc>
      </w:tr>
    </w:tbl>
    <w:p>
      <w:pPr>
        <w:jc w:val="center"/>
        <w:rPr>
          <w:rFonts w:ascii="Times New Roman" w:hAnsi="Times New Roman"/>
          <w:b/>
          <w:color w:val="000000"/>
          <w:lang w:val="ru-RU" w:eastAsia="ru-RU"/>
        </w:rPr>
      </w:pPr>
      <w:r>
        <w:rPr>
          <w:rFonts w:ascii="Times New Roman" w:hAnsi="Times New Roman"/>
          <w:b/>
          <w:color w:val="000000"/>
          <w:lang w:val="ru-RU" w:eastAsia="ru-RU"/>
        </w:rPr>
      </w:r>
      <w:r>
        <w:rPr>
          <w:rFonts w:ascii="Times New Roman" w:hAnsi="Times New Roman"/>
          <w:b/>
          <w:color w:val="000000"/>
          <w:lang w:val="ru-RU" w:eastAsia="ru-RU"/>
        </w:rPr>
      </w:r>
      <w:r>
        <w:rPr>
          <w:rFonts w:ascii="Times New Roman" w:hAnsi="Times New Roman"/>
          <w:b/>
          <w:color w:val="000000"/>
          <w:lang w:val="ru-RU" w:eastAsia="ru-RU"/>
        </w:rPr>
      </w:r>
    </w:p>
    <w:p>
      <w:pPr>
        <w:jc w:val="center"/>
        <w:rPr>
          <w:rFonts w:ascii="Times New Roman" w:hAnsi="Times New Roman"/>
          <w:b/>
          <w:color w:val="000000"/>
          <w:lang w:val="ru-RU" w:eastAsia="ru-RU"/>
        </w:rPr>
      </w:pPr>
      <w:r>
        <w:rPr>
          <w:rFonts w:ascii="Times New Roman" w:hAnsi="Times New Roman"/>
          <w:b/>
          <w:color w:val="000000"/>
          <w:lang w:val="ru-RU" w:eastAsia="ru-RU"/>
        </w:rPr>
      </w:r>
      <w:r>
        <w:rPr>
          <w:rFonts w:ascii="Times New Roman" w:hAnsi="Times New Roman"/>
          <w:b/>
          <w:color w:val="000000"/>
          <w:lang w:val="ru-RU" w:eastAsia="ru-RU"/>
        </w:rPr>
      </w:r>
      <w:r>
        <w:rPr>
          <w:rFonts w:ascii="Times New Roman" w:hAnsi="Times New Roman"/>
          <w:b/>
          <w:color w:val="000000"/>
          <w:lang w:val="ru-RU" w:eastAsia="ru-RU"/>
        </w:rPr>
      </w:r>
    </w:p>
    <w:p>
      <w:pPr>
        <w:jc w:val="both"/>
        <w:rPr>
          <w:rFonts w:ascii="Times New Roman" w:hAnsi="Times New Roman" w:eastAsia="Times New Roman"/>
          <w:lang w:eastAsia="zh-CN" w:bidi="en-US"/>
        </w:rPr>
      </w:pPr>
      <w:r>
        <w:rPr>
          <w:rFonts w:ascii="Times New Roman" w:hAnsi="Times New Roman" w:eastAsia="Times New Roman"/>
          <w:lang w:eastAsia="zh-CN" w:bidi="en-US"/>
        </w:rPr>
      </w:r>
      <w:r>
        <w:rPr>
          <w:rFonts w:ascii="Times New Roman" w:hAnsi="Times New Roman" w:eastAsia="Times New Roman"/>
          <w:lang w:eastAsia="zh-CN" w:bidi="en-US"/>
        </w:rPr>
      </w:r>
      <w:r>
        <w:rPr>
          <w:rFonts w:ascii="Times New Roman" w:hAnsi="Times New Roman" w:eastAsia="Times New Roman"/>
          <w:lang w:eastAsia="zh-CN" w:bidi="en-US"/>
        </w:rPr>
      </w:r>
    </w:p>
    <w:p>
      <w:pPr>
        <w:rPr>
          <w:lang w:val="ru-RU"/>
        </w:rPr>
        <w:pBdr>
          <w:top w:val="none" w:color="000000" w:sz="0" w:space="0"/>
          <w:left w:val="none" w:color="000000" w:sz="0" w:space="0"/>
          <w:bottom w:val="none" w:color="000000" w:sz="0" w:space="0"/>
          <w:right w:val="none" w:color="000000" w:sz="0" w:space="0"/>
          <w:between w:val="none" w:color="000000" w:sz="0" w:space="0"/>
        </w:pBdr>
      </w:pPr>
      <w:r>
        <w:rPr>
          <w:lang w:val="ru-RU"/>
        </w:rPr>
      </w:r>
      <w:r>
        <w:rPr>
          <w:lang w:val="ru-RU"/>
        </w:rPr>
      </w:r>
      <w:r>
        <w:rPr>
          <w:lang w:val="ru-RU"/>
        </w:rPr>
      </w:r>
    </w:p>
    <w:sectPr>
      <w:footnotePr/>
      <w:endnotePr/>
      <w:type w:val="nextPage"/>
      <w:pgSz w:w="11906" w:h="16838" w:orient="portrait"/>
      <w:pgMar w:top="1134" w:right="851" w:bottom="851"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panose1 w:val="02020603050405020304"/>
  </w:font>
  <w:font w:name="MS Mincho">
    <w:panose1 w:val="02020606060505090204"/>
  </w:font>
  <w:font w:name="Wingdings">
    <w:panose1 w:val="05010000000000000000"/>
  </w:font>
  <w:font w:name="Symbol">
    <w:panose1 w:val="05010000000000000000"/>
  </w:font>
  <w:font w:name="Consolas">
    <w:panose1 w:val="020B0606020202030204"/>
  </w:font>
  <w:font w:name="Segoe UI">
    <w:panose1 w:val="020B0502040504020204"/>
  </w:font>
  <w:font w:name="Courier New">
    <w:panose1 w:val="02070409020205020404"/>
  </w:font>
  <w:font w:name="Cambria">
    <w:panose1 w:val="02040503050406030204"/>
  </w:font>
  <w:font w:name="Times New Roman">
    <w:panose1 w:val="02020603050405020304"/>
  </w:font>
  <w:font w:name="PT Astra Serif">
    <w:panose1 w:val="020A0603040505020204"/>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
    <w:multiLevelType w:val="hybridMultilevel"/>
    <w:lvl w:ilvl="0">
      <w:start w:val="1"/>
      <w:numFmt w:val="decimal"/>
      <w:isLgl w:val="false"/>
      <w:suff w:val="tab"/>
      <w:lvlText w:val="%1."/>
      <w:lvlJc w:val="left"/>
      <w:pPr>
        <w:ind w:left="709" w:hanging="360"/>
      </w:pPr>
    </w:lvl>
    <w:lvl w:ilvl="1">
      <w:start w:val="1"/>
      <w:numFmt w:val="lowerLetter"/>
      <w:isLgl w:val="false"/>
      <w:suff w:val="tab"/>
      <w:lvlText w:val="%2."/>
      <w:lvlJc w:val="left"/>
      <w:pPr>
        <w:ind w:left="1429" w:hanging="360"/>
      </w:pPr>
    </w:lvl>
    <w:lvl w:ilvl="2">
      <w:start w:val="1"/>
      <w:numFmt w:val="lowerRoman"/>
      <w:isLgl w:val="false"/>
      <w:suff w:val="tab"/>
      <w:lvlText w:val="%3."/>
      <w:lvlJc w:val="right"/>
      <w:pPr>
        <w:ind w:left="2149" w:hanging="180"/>
      </w:pPr>
    </w:lvl>
    <w:lvl w:ilvl="3">
      <w:start w:val="1"/>
      <w:numFmt w:val="decimal"/>
      <w:isLgl w:val="false"/>
      <w:suff w:val="tab"/>
      <w:lvlText w:val="%4."/>
      <w:lvlJc w:val="left"/>
      <w:pPr>
        <w:ind w:left="2869" w:hanging="360"/>
      </w:pPr>
    </w:lvl>
    <w:lvl w:ilvl="4">
      <w:start w:val="1"/>
      <w:numFmt w:val="lowerLetter"/>
      <w:isLgl w:val="false"/>
      <w:suff w:val="tab"/>
      <w:lvlText w:val="%5."/>
      <w:lvlJc w:val="left"/>
      <w:pPr>
        <w:ind w:left="3589" w:hanging="360"/>
      </w:pPr>
    </w:lvl>
    <w:lvl w:ilvl="5">
      <w:start w:val="1"/>
      <w:numFmt w:val="lowerRoman"/>
      <w:isLgl w:val="false"/>
      <w:suff w:val="tab"/>
      <w:lvlText w:val="%6."/>
      <w:lvlJc w:val="right"/>
      <w:pPr>
        <w:ind w:left="4309" w:hanging="180"/>
      </w:pPr>
    </w:lvl>
    <w:lvl w:ilvl="6">
      <w:start w:val="1"/>
      <w:numFmt w:val="decimal"/>
      <w:isLgl w:val="false"/>
      <w:suff w:val="tab"/>
      <w:lvlText w:val="%7."/>
      <w:lvlJc w:val="left"/>
      <w:pPr>
        <w:ind w:left="5029" w:hanging="360"/>
      </w:pPr>
    </w:lvl>
    <w:lvl w:ilvl="7">
      <w:start w:val="1"/>
      <w:numFmt w:val="lowerLetter"/>
      <w:isLgl w:val="false"/>
      <w:suff w:val="tab"/>
      <w:lvlText w:val="%8."/>
      <w:lvlJc w:val="left"/>
      <w:pPr>
        <w:ind w:left="5749" w:hanging="360"/>
      </w:pPr>
    </w:lvl>
    <w:lvl w:ilvl="8">
      <w:start w:val="1"/>
      <w:numFmt w:val="lowerRoman"/>
      <w:isLgl w:val="false"/>
      <w:suff w:val="tab"/>
      <w:lvlText w:val="%9."/>
      <w:lvlJc w:val="right"/>
      <w:pPr>
        <w:ind w:left="646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Calibr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8">
    <w:name w:val="Heading 4 Char"/>
    <w:basedOn w:val="792"/>
    <w:link w:val="786"/>
    <w:uiPriority w:val="9"/>
    <w:rPr>
      <w:rFonts w:ascii="Arial" w:hAnsi="Arial" w:eastAsia="Arial" w:cs="Arial"/>
      <w:b/>
      <w:bCs/>
      <w:sz w:val="26"/>
      <w:szCs w:val="26"/>
    </w:rPr>
  </w:style>
  <w:style w:type="character" w:styleId="659">
    <w:name w:val="Heading 5 Char"/>
    <w:basedOn w:val="792"/>
    <w:link w:val="787"/>
    <w:uiPriority w:val="9"/>
    <w:rPr>
      <w:rFonts w:ascii="Arial" w:hAnsi="Arial" w:eastAsia="Arial" w:cs="Arial"/>
      <w:b/>
      <w:bCs/>
      <w:sz w:val="24"/>
      <w:szCs w:val="24"/>
    </w:rPr>
  </w:style>
  <w:style w:type="character" w:styleId="660">
    <w:name w:val="Heading 6 Char"/>
    <w:basedOn w:val="792"/>
    <w:link w:val="788"/>
    <w:uiPriority w:val="9"/>
    <w:rPr>
      <w:rFonts w:ascii="Arial" w:hAnsi="Arial" w:eastAsia="Arial" w:cs="Arial"/>
      <w:b/>
      <w:bCs/>
      <w:sz w:val="22"/>
      <w:szCs w:val="22"/>
    </w:rPr>
  </w:style>
  <w:style w:type="character" w:styleId="661">
    <w:name w:val="Heading 7 Char"/>
    <w:basedOn w:val="792"/>
    <w:link w:val="789"/>
    <w:uiPriority w:val="9"/>
    <w:rPr>
      <w:rFonts w:ascii="Arial" w:hAnsi="Arial" w:eastAsia="Arial" w:cs="Arial"/>
      <w:b/>
      <w:bCs/>
      <w:i/>
      <w:iCs/>
      <w:sz w:val="22"/>
      <w:szCs w:val="22"/>
    </w:rPr>
  </w:style>
  <w:style w:type="character" w:styleId="662">
    <w:name w:val="Heading 8 Char"/>
    <w:basedOn w:val="792"/>
    <w:link w:val="790"/>
    <w:uiPriority w:val="9"/>
    <w:rPr>
      <w:rFonts w:ascii="Arial" w:hAnsi="Arial" w:eastAsia="Arial" w:cs="Arial"/>
      <w:i/>
      <w:iCs/>
      <w:sz w:val="22"/>
      <w:szCs w:val="22"/>
    </w:rPr>
  </w:style>
  <w:style w:type="character" w:styleId="663">
    <w:name w:val="Title Char"/>
    <w:basedOn w:val="792"/>
    <w:link w:val="805"/>
    <w:uiPriority w:val="10"/>
    <w:rPr>
      <w:sz w:val="48"/>
      <w:szCs w:val="48"/>
    </w:rPr>
  </w:style>
  <w:style w:type="character" w:styleId="664">
    <w:name w:val="Subtitle Char"/>
    <w:basedOn w:val="792"/>
    <w:link w:val="807"/>
    <w:uiPriority w:val="11"/>
    <w:rPr>
      <w:sz w:val="24"/>
      <w:szCs w:val="24"/>
    </w:rPr>
  </w:style>
  <w:style w:type="character" w:styleId="665">
    <w:name w:val="Quote Char"/>
    <w:link w:val="809"/>
    <w:uiPriority w:val="29"/>
    <w:rPr>
      <w:i/>
    </w:rPr>
  </w:style>
  <w:style w:type="character" w:styleId="666">
    <w:name w:val="Intense Quote Char"/>
    <w:link w:val="811"/>
    <w:uiPriority w:val="30"/>
    <w:rPr>
      <w:i/>
    </w:rPr>
  </w:style>
  <w:style w:type="character" w:styleId="667">
    <w:name w:val="Header Char"/>
    <w:basedOn w:val="792"/>
    <w:link w:val="813"/>
    <w:uiPriority w:val="99"/>
  </w:style>
  <w:style w:type="character" w:styleId="668">
    <w:name w:val="Footer Char"/>
    <w:basedOn w:val="792"/>
    <w:link w:val="815"/>
    <w:uiPriority w:val="99"/>
  </w:style>
  <w:style w:type="paragraph" w:styleId="669">
    <w:name w:val="Caption"/>
    <w:basedOn w:val="782"/>
    <w:next w:val="782"/>
    <w:uiPriority w:val="35"/>
    <w:semiHidden/>
    <w:unhideWhenUsed/>
    <w:qFormat/>
    <w:pPr>
      <w:spacing w:line="276" w:lineRule="auto"/>
    </w:pPr>
    <w:rPr>
      <w:b/>
      <w:bCs/>
      <w:color w:val="4f81bd" w:themeColor="accent1"/>
      <w:sz w:val="18"/>
      <w:szCs w:val="18"/>
    </w:rPr>
  </w:style>
  <w:style w:type="character" w:styleId="670">
    <w:name w:val="Caption Char"/>
    <w:basedOn w:val="669"/>
    <w:link w:val="815"/>
    <w:uiPriority w:val="99"/>
  </w:style>
  <w:style w:type="table" w:styleId="671">
    <w:name w:val="Table Grid Light"/>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basedOn w:val="7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basedOn w:val="7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basedOn w:val="7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basedOn w:val="7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basedOn w:val="7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basedOn w:val="7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basedOn w:val="7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basedOn w:val="7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basedOn w:val="7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basedOn w:val="7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basedOn w:val="7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basedOn w:val="7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basedOn w:val="7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basedOn w:val="7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basedOn w:val="7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basedOn w:val="7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basedOn w:val="7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basedOn w:val="7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basedOn w:val="7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basedOn w:val="7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basedOn w:val="7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basedOn w:val="7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basedOn w:val="7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basedOn w:val="7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basedOn w:val="7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basedOn w:val="7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basedOn w:val="7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basedOn w:val="7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basedOn w:val="7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basedOn w:val="7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basedOn w:val="7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basedOn w:val="7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basedOn w:val="7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basedOn w:val="7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basedOn w:val="7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basedOn w:val="7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basedOn w:val="7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basedOn w:val="7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basedOn w:val="7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basedOn w:val="7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basedOn w:val="7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basedOn w:val="7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basedOn w:val="7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basedOn w:val="7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basedOn w:val="7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basedOn w:val="7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basedOn w:val="7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basedOn w:val="7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basedOn w:val="7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basedOn w:val="7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basedOn w:val="7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basedOn w:val="7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basedOn w:val="7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basedOn w:val="7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basedOn w:val="7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basedOn w:val="7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basedOn w:val="7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basedOn w:val="7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basedOn w:val="7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basedOn w:val="7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basedOn w:val="7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basedOn w:val="7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basedOn w:val="7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basedOn w:val="7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basedOn w:val="7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basedOn w:val="7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basedOn w:val="7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basedOn w:val="7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basedOn w:val="7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basedOn w:val="7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basedOn w:val="7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basedOn w:val="7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basedOn w:val="7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basedOn w:val="7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basedOn w:val="7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basedOn w:val="7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basedOn w:val="7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basedOn w:val="7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basedOn w:val="7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basedOn w:val="7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basedOn w:val="7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basedOn w:val="7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basedOn w:val="7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basedOn w:val="7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basedOn w:val="7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basedOn w:val="7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basedOn w:val="7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Bordered &amp; Lined - Accent"/>
    <w:basedOn w:val="7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character" w:styleId="777">
    <w:name w:val="Footnote Text Char"/>
    <w:link w:val="840"/>
    <w:uiPriority w:val="99"/>
    <w:rPr>
      <w:sz w:val="18"/>
    </w:rPr>
  </w:style>
  <w:style w:type="paragraph" w:styleId="778">
    <w:name w:val="endnote text"/>
    <w:basedOn w:val="782"/>
    <w:link w:val="779"/>
    <w:uiPriority w:val="99"/>
    <w:semiHidden/>
    <w:unhideWhenUsed/>
    <w:pPr>
      <w:spacing w:after="0" w:line="240" w:lineRule="auto"/>
    </w:pPr>
    <w:rPr>
      <w:sz w:val="20"/>
    </w:rPr>
  </w:style>
  <w:style w:type="character" w:styleId="779">
    <w:name w:val="Endnote Text Char"/>
    <w:link w:val="778"/>
    <w:uiPriority w:val="99"/>
    <w:rPr>
      <w:sz w:val="20"/>
    </w:rPr>
  </w:style>
  <w:style w:type="character" w:styleId="780">
    <w:name w:val="endnote reference"/>
    <w:basedOn w:val="792"/>
    <w:uiPriority w:val="99"/>
    <w:semiHidden/>
    <w:unhideWhenUsed/>
    <w:rPr>
      <w:vertAlign w:val="superscript"/>
    </w:rPr>
  </w:style>
  <w:style w:type="paragraph" w:styleId="781">
    <w:name w:val="table of figures"/>
    <w:basedOn w:val="782"/>
    <w:next w:val="782"/>
    <w:uiPriority w:val="99"/>
    <w:unhideWhenUsed/>
    <w:pPr>
      <w:spacing w:after="0" w:afterAutospacing="0"/>
    </w:pPr>
  </w:style>
  <w:style w:type="paragraph" w:styleId="782" w:default="1">
    <w:name w:val="Normal"/>
    <w:qFormat/>
    <w:pPr>
      <w:spacing w:after="0" w:line="240" w:lineRule="auto"/>
    </w:pPr>
    <w:rPr>
      <w:rFonts w:cs="Times New Roman"/>
      <w:sz w:val="24"/>
      <w:szCs w:val="24"/>
      <w:lang w:val="en-US"/>
    </w:rPr>
  </w:style>
  <w:style w:type="paragraph" w:styleId="783">
    <w:name w:val="Heading 1"/>
    <w:basedOn w:val="782"/>
    <w:next w:val="782"/>
    <w:link w:val="852"/>
    <w:uiPriority w:val="99"/>
    <w:qFormat/>
    <w:pPr>
      <w:keepNext/>
      <w:spacing w:before="240" w:after="60"/>
      <w:outlineLvl w:val="0"/>
    </w:pPr>
    <w:rPr>
      <w:rFonts w:ascii="Cambria" w:hAnsi="Cambria" w:eastAsia="Times New Roman"/>
      <w:b/>
      <w:bCs/>
      <w:sz w:val="32"/>
      <w:szCs w:val="32"/>
    </w:rPr>
  </w:style>
  <w:style w:type="paragraph" w:styleId="784">
    <w:name w:val="Heading 2"/>
    <w:basedOn w:val="782"/>
    <w:next w:val="782"/>
    <w:link w:val="853"/>
    <w:uiPriority w:val="99"/>
    <w:qFormat/>
    <w:pPr>
      <w:keepNext/>
      <w:spacing w:before="240" w:after="60"/>
      <w:outlineLvl w:val="1"/>
    </w:pPr>
    <w:rPr>
      <w:rFonts w:ascii="Cambria" w:hAnsi="Cambria" w:eastAsia="Times New Roman"/>
      <w:b/>
      <w:bCs/>
      <w:i/>
      <w:iCs/>
      <w:sz w:val="28"/>
      <w:szCs w:val="28"/>
    </w:rPr>
  </w:style>
  <w:style w:type="paragraph" w:styleId="785">
    <w:name w:val="Heading 3"/>
    <w:basedOn w:val="782"/>
    <w:next w:val="782"/>
    <w:link w:val="854"/>
    <w:uiPriority w:val="99"/>
    <w:qFormat/>
    <w:pPr>
      <w:keepNext/>
      <w:spacing w:before="240" w:after="60"/>
      <w:outlineLvl w:val="2"/>
    </w:pPr>
    <w:rPr>
      <w:rFonts w:ascii="Cambria" w:hAnsi="Cambria" w:eastAsia="Times New Roman"/>
      <w:b/>
      <w:bCs/>
      <w:sz w:val="26"/>
      <w:szCs w:val="26"/>
    </w:rPr>
  </w:style>
  <w:style w:type="paragraph" w:styleId="786">
    <w:name w:val="Heading 4"/>
    <w:basedOn w:val="782"/>
    <w:next w:val="782"/>
    <w:link w:val="798"/>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799"/>
    <w:uiPriority w:val="9"/>
    <w:unhideWhenUsed/>
    <w:qFormat/>
    <w:pPr>
      <w:keepLines/>
      <w:keepNext/>
      <w:spacing w:before="320" w:after="200"/>
      <w:outlineLvl w:val="4"/>
    </w:pPr>
    <w:rPr>
      <w:rFonts w:ascii="Arial" w:hAnsi="Arial" w:eastAsia="Arial" w:cs="Arial"/>
      <w:b/>
      <w:bCs/>
    </w:rPr>
  </w:style>
  <w:style w:type="paragraph" w:styleId="788">
    <w:name w:val="Heading 6"/>
    <w:basedOn w:val="782"/>
    <w:next w:val="782"/>
    <w:link w:val="800"/>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02"/>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61"/>
    <w:uiPriority w:val="9"/>
    <w:semiHidden/>
    <w:unhideWhenUsed/>
    <w:qFormat/>
    <w:pPr>
      <w:keepLines/>
      <w:keepNext/>
      <w:spacing w:before="200"/>
      <w:outlineLvl w:val="8"/>
    </w:pPr>
    <w:rPr>
      <w:rFonts w:ascii="Cambria" w:hAnsi="Cambria" w:eastAsia="Cambria" w:cs="Cambria"/>
      <w:i/>
      <w:iCs/>
      <w:color w:val="404040" w:themeColor="text1" w:themeTint="BF"/>
      <w:sz w:val="20"/>
      <w:szCs w:val="20"/>
    </w:rPr>
  </w:style>
  <w:style w:type="character" w:styleId="792" w:default="1">
    <w:name w:val="Default Paragraph Font"/>
    <w:uiPriority w:val="1"/>
    <w:semiHidden/>
    <w:unhideWhenUsed/>
  </w:style>
  <w:style w:type="table" w:styleId="793" w:default="1">
    <w:name w:val="Normal Table"/>
    <w:uiPriority w:val="99"/>
    <w:semiHidden/>
    <w:unhideWhenUsed/>
    <w:tblPr>
      <w:tblInd w:w="0" w:type="dxa"/>
      <w:tblCellMar>
        <w:left w:w="108" w:type="dxa"/>
        <w:top w:w="0" w:type="dxa"/>
        <w:right w:w="108" w:type="dxa"/>
        <w:bottom w:w="0" w:type="dxa"/>
      </w:tblCellMar>
    </w:tblPr>
  </w:style>
  <w:style w:type="numbering" w:styleId="794" w:default="1">
    <w:name w:val="No List"/>
    <w:uiPriority w:val="99"/>
    <w:semiHidden/>
    <w:unhideWhenUsed/>
  </w:style>
  <w:style w:type="character" w:styleId="795" w:customStyle="1">
    <w:name w:val="Heading 1 Char"/>
    <w:basedOn w:val="792"/>
    <w:uiPriority w:val="9"/>
    <w:rPr>
      <w:rFonts w:ascii="Arial" w:hAnsi="Arial" w:eastAsia="Arial" w:cs="Arial"/>
      <w:sz w:val="40"/>
      <w:szCs w:val="40"/>
    </w:rPr>
  </w:style>
  <w:style w:type="character" w:styleId="796" w:customStyle="1">
    <w:name w:val="Heading 2 Char"/>
    <w:basedOn w:val="792"/>
    <w:uiPriority w:val="9"/>
    <w:rPr>
      <w:rFonts w:ascii="Arial" w:hAnsi="Arial" w:eastAsia="Arial" w:cs="Arial"/>
      <w:sz w:val="34"/>
    </w:rPr>
  </w:style>
  <w:style w:type="character" w:styleId="797" w:customStyle="1">
    <w:name w:val="Heading 3 Char"/>
    <w:basedOn w:val="792"/>
    <w:uiPriority w:val="9"/>
    <w:rPr>
      <w:rFonts w:ascii="Arial" w:hAnsi="Arial" w:eastAsia="Arial" w:cs="Arial"/>
      <w:sz w:val="30"/>
      <w:szCs w:val="30"/>
    </w:rPr>
  </w:style>
  <w:style w:type="character" w:styleId="798" w:customStyle="1">
    <w:name w:val="Заголовок 4 Знак"/>
    <w:basedOn w:val="792"/>
    <w:link w:val="786"/>
    <w:uiPriority w:val="9"/>
    <w:rPr>
      <w:rFonts w:ascii="Arial" w:hAnsi="Arial" w:eastAsia="Arial" w:cs="Arial"/>
      <w:b/>
      <w:bCs/>
      <w:sz w:val="26"/>
      <w:szCs w:val="26"/>
    </w:rPr>
  </w:style>
  <w:style w:type="character" w:styleId="799" w:customStyle="1">
    <w:name w:val="Заголовок 5 Знак"/>
    <w:basedOn w:val="792"/>
    <w:link w:val="787"/>
    <w:uiPriority w:val="9"/>
    <w:rPr>
      <w:rFonts w:ascii="Arial" w:hAnsi="Arial" w:eastAsia="Arial" w:cs="Arial"/>
      <w:b/>
      <w:bCs/>
      <w:sz w:val="24"/>
      <w:szCs w:val="24"/>
    </w:rPr>
  </w:style>
  <w:style w:type="character" w:styleId="800" w:customStyle="1">
    <w:name w:val="Заголовок 6 Знак"/>
    <w:basedOn w:val="792"/>
    <w:link w:val="788"/>
    <w:uiPriority w:val="9"/>
    <w:rPr>
      <w:rFonts w:ascii="Arial" w:hAnsi="Arial" w:eastAsia="Arial" w:cs="Arial"/>
      <w:b/>
      <w:bCs/>
      <w:sz w:val="22"/>
      <w:szCs w:val="22"/>
    </w:rPr>
  </w:style>
  <w:style w:type="character" w:styleId="801" w:customStyle="1">
    <w:name w:val="Заголовок 7 Знак"/>
    <w:basedOn w:val="792"/>
    <w:link w:val="789"/>
    <w:uiPriority w:val="9"/>
    <w:rPr>
      <w:rFonts w:ascii="Arial" w:hAnsi="Arial" w:eastAsia="Arial" w:cs="Arial"/>
      <w:b/>
      <w:bCs/>
      <w:i/>
      <w:iCs/>
      <w:sz w:val="22"/>
      <w:szCs w:val="22"/>
    </w:rPr>
  </w:style>
  <w:style w:type="character" w:styleId="802" w:customStyle="1">
    <w:name w:val="Заголовок 8 Знак"/>
    <w:basedOn w:val="792"/>
    <w:link w:val="790"/>
    <w:uiPriority w:val="9"/>
    <w:rPr>
      <w:rFonts w:ascii="Arial" w:hAnsi="Arial" w:eastAsia="Arial" w:cs="Arial"/>
      <w:i/>
      <w:iCs/>
      <w:sz w:val="22"/>
      <w:szCs w:val="22"/>
    </w:rPr>
  </w:style>
  <w:style w:type="character" w:styleId="803" w:customStyle="1">
    <w:name w:val="Heading 9 Char"/>
    <w:basedOn w:val="792"/>
    <w:uiPriority w:val="9"/>
    <w:rPr>
      <w:rFonts w:ascii="Arial" w:hAnsi="Arial" w:eastAsia="Arial" w:cs="Arial"/>
      <w:i/>
      <w:iCs/>
      <w:sz w:val="21"/>
      <w:szCs w:val="21"/>
    </w:rPr>
  </w:style>
  <w:style w:type="paragraph" w:styleId="804">
    <w:name w:val="List Paragraph"/>
    <w:basedOn w:val="782"/>
    <w:uiPriority w:val="34"/>
    <w:qFormat/>
    <w:pPr>
      <w:contextualSpacing/>
      <w:ind w:left="720"/>
    </w:pPr>
  </w:style>
  <w:style w:type="paragraph" w:styleId="805">
    <w:name w:val="Title"/>
    <w:basedOn w:val="782"/>
    <w:next w:val="782"/>
    <w:link w:val="806"/>
    <w:uiPriority w:val="10"/>
    <w:qFormat/>
    <w:pPr>
      <w:contextualSpacing/>
      <w:spacing w:before="300" w:after="200"/>
    </w:pPr>
    <w:rPr>
      <w:sz w:val="48"/>
      <w:szCs w:val="48"/>
    </w:rPr>
  </w:style>
  <w:style w:type="character" w:styleId="806" w:customStyle="1">
    <w:name w:val="Название Знак"/>
    <w:basedOn w:val="792"/>
    <w:link w:val="805"/>
    <w:uiPriority w:val="10"/>
    <w:rPr>
      <w:sz w:val="48"/>
      <w:szCs w:val="48"/>
    </w:rPr>
  </w:style>
  <w:style w:type="paragraph" w:styleId="807">
    <w:name w:val="Subtitle"/>
    <w:basedOn w:val="782"/>
    <w:next w:val="782"/>
    <w:link w:val="808"/>
    <w:uiPriority w:val="11"/>
    <w:qFormat/>
    <w:pPr>
      <w:spacing w:before="200" w:after="200"/>
    </w:pPr>
  </w:style>
  <w:style w:type="character" w:styleId="808" w:customStyle="1">
    <w:name w:val="Подзаголовок Знак"/>
    <w:basedOn w:val="792"/>
    <w:link w:val="807"/>
    <w:uiPriority w:val="11"/>
    <w:rPr>
      <w:sz w:val="24"/>
      <w:szCs w:val="24"/>
    </w:rPr>
  </w:style>
  <w:style w:type="paragraph" w:styleId="809">
    <w:name w:val="Quote"/>
    <w:basedOn w:val="782"/>
    <w:next w:val="782"/>
    <w:link w:val="810"/>
    <w:uiPriority w:val="29"/>
    <w:qFormat/>
    <w:pPr>
      <w:ind w:left="720" w:right="720"/>
    </w:pPr>
    <w:rPr>
      <w:i/>
    </w:rPr>
  </w:style>
  <w:style w:type="character" w:styleId="810" w:customStyle="1">
    <w:name w:val="Цитата 2 Знак"/>
    <w:link w:val="809"/>
    <w:uiPriority w:val="29"/>
    <w:rPr>
      <w:i/>
    </w:rPr>
  </w:style>
  <w:style w:type="paragraph" w:styleId="811">
    <w:name w:val="Intense Quote"/>
    <w:basedOn w:val="782"/>
    <w:next w:val="782"/>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Выделенная цитата Знак"/>
    <w:link w:val="811"/>
    <w:uiPriority w:val="30"/>
    <w:rPr>
      <w:i/>
    </w:rPr>
  </w:style>
  <w:style w:type="paragraph" w:styleId="813">
    <w:name w:val="Header"/>
    <w:basedOn w:val="782"/>
    <w:link w:val="814"/>
    <w:uiPriority w:val="99"/>
    <w:unhideWhenUsed/>
    <w:pPr>
      <w:tabs>
        <w:tab w:val="center" w:pos="7143" w:leader="none"/>
        <w:tab w:val="right" w:pos="14287" w:leader="none"/>
      </w:tabs>
    </w:pPr>
  </w:style>
  <w:style w:type="character" w:styleId="814" w:customStyle="1">
    <w:name w:val="Верхний колонтитул Знак"/>
    <w:basedOn w:val="792"/>
    <w:link w:val="813"/>
    <w:uiPriority w:val="99"/>
  </w:style>
  <w:style w:type="paragraph" w:styleId="815">
    <w:name w:val="Footer"/>
    <w:basedOn w:val="782"/>
    <w:link w:val="816"/>
    <w:uiPriority w:val="99"/>
    <w:unhideWhenUsed/>
    <w:pPr>
      <w:tabs>
        <w:tab w:val="center" w:pos="7143" w:leader="none"/>
        <w:tab w:val="right" w:pos="14287" w:leader="none"/>
      </w:tabs>
    </w:pPr>
  </w:style>
  <w:style w:type="character" w:styleId="816" w:customStyle="1">
    <w:name w:val="Нижний колонтитул Знак"/>
    <w:basedOn w:val="792"/>
    <w:link w:val="815"/>
    <w:uiPriority w:val="99"/>
  </w:style>
  <w:style w:type="table" w:styleId="817">
    <w:name w:val="Table Grid"/>
    <w:basedOn w:val="79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customStyle="1">
    <w:name w:val="Lined"/>
    <w:basedOn w:val="793"/>
    <w:uiPriority w:val="99"/>
    <w:pPr>
      <w:spacing w:after="0" w:line="240" w:lineRule="auto"/>
    </w:pPr>
    <w:rPr>
      <w:color w:val="404040"/>
      <w:sz w:val="20"/>
      <w:szCs w:val="20"/>
      <w:lang w:eastAsia="ru-RU"/>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f2f2"/>
      </w:tcPr>
    </w:tblStylePr>
    <w:tblStylePr w:type="band2Vert">
      <w:rPr>
        <w:rFonts w:ascii="Arial" w:hAnsi="Arial"/>
        <w:color w:val="404040"/>
        <w:sz w:val="22"/>
      </w:rPr>
      <w:tcPr>
        <w:shd w:val="clear" w:color="auto" w:fill="f2f2f2"/>
      </w:tcPr>
    </w:tblStylePr>
    <w:tblStylePr w:type="firstCol">
      <w:rPr>
        <w:rFonts w:ascii="Arial" w:hAnsi="Arial"/>
        <w:color w:val="f2f2f2"/>
        <w:sz w:val="22"/>
      </w:rPr>
      <w:tcPr>
        <w:shd w:val="clear" w:color="auto" w:fill="7f7f7f"/>
      </w:tcPr>
    </w:tblStylePr>
    <w:tblStylePr w:type="firstRow">
      <w:rPr>
        <w:rFonts w:ascii="Arial" w:hAnsi="Arial"/>
        <w:color w:val="f2f2f2"/>
        <w:sz w:val="22"/>
      </w:rPr>
      <w:tcPr>
        <w:shd w:val="clear" w:color="auto" w:fill="7f7f7f"/>
      </w:tcPr>
    </w:tblStylePr>
    <w:tblStylePr w:type="lastCol">
      <w:rPr>
        <w:rFonts w:ascii="Arial" w:hAnsi="Arial"/>
        <w:color w:val="f2f2f2"/>
        <w:sz w:val="22"/>
      </w:rPr>
      <w:tcPr>
        <w:shd w:val="clear" w:color="auto" w:fill="7f7f7f"/>
      </w:tcPr>
    </w:tblStylePr>
    <w:tblStylePr w:type="lastRow">
      <w:rPr>
        <w:rFonts w:ascii="Arial" w:hAnsi="Arial"/>
        <w:color w:val="f2f2f2"/>
        <w:sz w:val="22"/>
      </w:rPr>
      <w:tcPr>
        <w:shd w:val="clear" w:color="auto" w:fill="7f7f7f"/>
      </w:tcPr>
    </w:tblStylePr>
  </w:style>
  <w:style w:type="table" w:styleId="819" w:customStyle="1">
    <w:name w:val="Lined - Accent 1"/>
    <w:basedOn w:val="793"/>
    <w:uiPriority w:val="99"/>
    <w:pPr>
      <w:spacing w:after="0" w:line="240" w:lineRule="auto"/>
    </w:pPr>
    <w:rPr>
      <w:color w:val="404040"/>
      <w:sz w:val="20"/>
      <w:szCs w:val="20"/>
      <w:lang w:eastAsia="ru-RU"/>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c6d9f1"/>
      </w:tcPr>
    </w:tblStylePr>
    <w:tblStylePr w:type="band2Vert">
      <w:rPr>
        <w:rFonts w:ascii="Arial" w:hAnsi="Arial"/>
        <w:color w:val="404040"/>
        <w:sz w:val="22"/>
      </w:rPr>
      <w:tcPr>
        <w:shd w:val="clear" w:color="auto" w:fill="c6d9f1"/>
      </w:tcPr>
    </w:tblStylePr>
    <w:tblStylePr w:type="firstCol">
      <w:rPr>
        <w:rFonts w:ascii="Arial" w:hAnsi="Arial"/>
        <w:color w:val="f2f2f2"/>
        <w:sz w:val="22"/>
      </w:rPr>
      <w:tcPr>
        <w:shd w:val="clear" w:color="auto" w:fill="548dd4"/>
      </w:tcPr>
    </w:tblStylePr>
    <w:tblStylePr w:type="firstRow">
      <w:rPr>
        <w:rFonts w:ascii="Arial" w:hAnsi="Arial"/>
        <w:color w:val="f2f2f2"/>
        <w:sz w:val="22"/>
      </w:rPr>
      <w:tcPr>
        <w:shd w:val="clear" w:color="auto" w:fill="548dd4"/>
      </w:tcPr>
    </w:tblStylePr>
    <w:tblStylePr w:type="lastCol">
      <w:rPr>
        <w:rFonts w:ascii="Arial" w:hAnsi="Arial"/>
        <w:color w:val="f2f2f2"/>
        <w:sz w:val="22"/>
      </w:rPr>
      <w:tcPr>
        <w:shd w:val="clear" w:color="auto" w:fill="548dd4"/>
      </w:tcPr>
    </w:tblStylePr>
    <w:tblStylePr w:type="lastRow">
      <w:rPr>
        <w:rFonts w:ascii="Arial" w:hAnsi="Arial"/>
        <w:color w:val="f2f2f2"/>
        <w:sz w:val="22"/>
      </w:rPr>
      <w:tcPr>
        <w:shd w:val="clear" w:color="auto" w:fill="548dd4"/>
      </w:tcPr>
    </w:tblStylePr>
  </w:style>
  <w:style w:type="table" w:styleId="820" w:customStyle="1">
    <w:name w:val="Lined - Accent 2"/>
    <w:basedOn w:val="793"/>
    <w:uiPriority w:val="99"/>
    <w:pPr>
      <w:spacing w:after="0" w:line="240" w:lineRule="auto"/>
    </w:pPr>
    <w:rPr>
      <w:color w:val="404040"/>
      <w:sz w:val="20"/>
      <w:szCs w:val="20"/>
      <w:lang w:eastAsia="ru-RU"/>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dbdb"/>
      </w:tcPr>
    </w:tblStylePr>
    <w:tblStylePr w:type="band2Vert">
      <w:rPr>
        <w:rFonts w:ascii="Arial" w:hAnsi="Arial"/>
        <w:color w:val="404040"/>
        <w:sz w:val="22"/>
      </w:rPr>
      <w:tcPr>
        <w:shd w:val="clear" w:color="auto" w:fill="f2dbdb"/>
      </w:tcPr>
    </w:tblStylePr>
    <w:tblStylePr w:type="firstCol">
      <w:rPr>
        <w:rFonts w:ascii="Arial" w:hAnsi="Arial"/>
        <w:color w:val="f2f2f2"/>
        <w:sz w:val="22"/>
      </w:rPr>
      <w:tcPr>
        <w:shd w:val="clear" w:color="auto" w:fill="d99594"/>
      </w:tcPr>
    </w:tblStylePr>
    <w:tblStylePr w:type="firstRow">
      <w:rPr>
        <w:rFonts w:ascii="Arial" w:hAnsi="Arial"/>
        <w:color w:val="f2f2f2"/>
        <w:sz w:val="22"/>
      </w:rPr>
      <w:tcPr>
        <w:shd w:val="clear" w:color="auto" w:fill="d99594"/>
      </w:tcPr>
    </w:tblStylePr>
    <w:tblStylePr w:type="lastCol">
      <w:rPr>
        <w:rFonts w:ascii="Arial" w:hAnsi="Arial"/>
        <w:color w:val="f2f2f2"/>
        <w:sz w:val="22"/>
      </w:rPr>
      <w:tcPr>
        <w:shd w:val="clear" w:color="auto" w:fill="d99594"/>
      </w:tcPr>
    </w:tblStylePr>
    <w:tblStylePr w:type="lastRow">
      <w:rPr>
        <w:rFonts w:ascii="Arial" w:hAnsi="Arial"/>
        <w:color w:val="f2f2f2"/>
        <w:sz w:val="22"/>
      </w:rPr>
      <w:tcPr>
        <w:shd w:val="clear" w:color="auto" w:fill="d99594"/>
      </w:tcPr>
    </w:tblStylePr>
  </w:style>
  <w:style w:type="table" w:styleId="821" w:customStyle="1">
    <w:name w:val="Lined - Accent 3"/>
    <w:basedOn w:val="793"/>
    <w:uiPriority w:val="99"/>
    <w:pPr>
      <w:spacing w:after="0" w:line="240" w:lineRule="auto"/>
    </w:pPr>
    <w:rPr>
      <w:color w:val="404040"/>
      <w:sz w:val="20"/>
      <w:szCs w:val="20"/>
      <w:lang w:eastAsia="ru-RU"/>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af1dd"/>
      </w:tcPr>
    </w:tblStylePr>
    <w:tblStylePr w:type="band2Vert">
      <w:rPr>
        <w:rFonts w:ascii="Arial" w:hAnsi="Arial"/>
        <w:color w:val="404040"/>
        <w:sz w:val="22"/>
      </w:rPr>
      <w:tcPr>
        <w:shd w:val="clear" w:color="auto" w:fill="eaf1dd"/>
      </w:tcPr>
    </w:tblStylePr>
    <w:tblStylePr w:type="firstCol">
      <w:rPr>
        <w:rFonts w:ascii="Arial" w:hAnsi="Arial"/>
        <w:color w:val="f2f2f2"/>
        <w:sz w:val="22"/>
      </w:rPr>
      <w:tcPr>
        <w:shd w:val="clear" w:color="auto" w:fill="9bb559"/>
      </w:tcPr>
    </w:tblStylePr>
    <w:tblStylePr w:type="firstRow">
      <w:rPr>
        <w:rFonts w:ascii="Arial" w:hAnsi="Arial"/>
        <w:color w:val="f2f2f2"/>
        <w:sz w:val="22"/>
      </w:rPr>
      <w:tcPr>
        <w:shd w:val="clear" w:color="auto" w:fill="9bb559"/>
      </w:tcPr>
    </w:tblStylePr>
    <w:tblStylePr w:type="lastCol">
      <w:rPr>
        <w:rFonts w:ascii="Arial" w:hAnsi="Arial"/>
        <w:color w:val="f2f2f2"/>
        <w:sz w:val="22"/>
      </w:rPr>
      <w:tcPr>
        <w:shd w:val="clear" w:color="auto" w:fill="9bb559"/>
      </w:tcPr>
    </w:tblStylePr>
    <w:tblStylePr w:type="lastRow">
      <w:rPr>
        <w:rFonts w:ascii="Arial" w:hAnsi="Arial"/>
        <w:color w:val="f2f2f2"/>
        <w:sz w:val="22"/>
      </w:rPr>
      <w:tcPr>
        <w:shd w:val="clear" w:color="auto" w:fill="9bb559"/>
      </w:tcPr>
    </w:tblStylePr>
  </w:style>
  <w:style w:type="table" w:styleId="822" w:customStyle="1">
    <w:name w:val="Lined - Accent 4"/>
    <w:basedOn w:val="793"/>
    <w:uiPriority w:val="99"/>
    <w:pPr>
      <w:spacing w:after="0" w:line="240" w:lineRule="auto"/>
    </w:pPr>
    <w:rPr>
      <w:color w:val="404040"/>
      <w:sz w:val="20"/>
      <w:szCs w:val="20"/>
      <w:lang w:eastAsia="ru-RU"/>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5dfec"/>
      </w:tcPr>
    </w:tblStylePr>
    <w:tblStylePr w:type="band2Vert">
      <w:rPr>
        <w:rFonts w:ascii="Arial" w:hAnsi="Arial"/>
        <w:color w:val="404040"/>
        <w:sz w:val="22"/>
      </w:rPr>
      <w:tcPr>
        <w:shd w:val="clear" w:color="auto" w:fill="e5dfec"/>
      </w:tcPr>
    </w:tblStylePr>
    <w:tblStylePr w:type="firstCol">
      <w:rPr>
        <w:rFonts w:ascii="Arial" w:hAnsi="Arial"/>
        <w:color w:val="f2f2f2"/>
        <w:sz w:val="22"/>
      </w:rPr>
      <w:tcPr>
        <w:shd w:val="clear" w:color="auto" w:fill="b2a1c7"/>
      </w:tcPr>
    </w:tblStylePr>
    <w:tblStylePr w:type="firstRow">
      <w:rPr>
        <w:rFonts w:ascii="Arial" w:hAnsi="Arial"/>
        <w:color w:val="f2f2f2"/>
        <w:sz w:val="22"/>
      </w:rPr>
      <w:tcPr>
        <w:shd w:val="clear" w:color="auto" w:fill="b2a1c7"/>
      </w:tcPr>
    </w:tblStylePr>
    <w:tblStylePr w:type="lastCol">
      <w:rPr>
        <w:rFonts w:ascii="Arial" w:hAnsi="Arial"/>
        <w:color w:val="f2f2f2"/>
        <w:sz w:val="22"/>
      </w:rPr>
      <w:tcPr>
        <w:shd w:val="clear" w:color="auto" w:fill="b2a1c7"/>
      </w:tcPr>
    </w:tblStylePr>
    <w:tblStylePr w:type="lastRow">
      <w:rPr>
        <w:rFonts w:ascii="Arial" w:hAnsi="Arial"/>
        <w:color w:val="f2f2f2"/>
        <w:sz w:val="22"/>
      </w:rPr>
      <w:tcPr>
        <w:shd w:val="clear" w:color="auto" w:fill="b2a1c7"/>
      </w:tcPr>
    </w:tblStylePr>
  </w:style>
  <w:style w:type="table" w:styleId="823" w:customStyle="1">
    <w:name w:val="Lined - Accent 5"/>
    <w:basedOn w:val="793"/>
    <w:uiPriority w:val="99"/>
    <w:pPr>
      <w:spacing w:after="0" w:line="240" w:lineRule="auto"/>
    </w:pPr>
    <w:rPr>
      <w:color w:val="404040"/>
      <w:sz w:val="20"/>
      <w:szCs w:val="20"/>
      <w:lang w:eastAsia="ru-RU"/>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daeef3"/>
      </w:tcPr>
    </w:tblStylePr>
    <w:tblStylePr w:type="band2Vert">
      <w:rPr>
        <w:rFonts w:ascii="Arial" w:hAnsi="Arial"/>
        <w:color w:val="404040"/>
        <w:sz w:val="22"/>
      </w:rPr>
      <w:tcPr>
        <w:shd w:val="clear" w:color="auto" w:fill="daeef3"/>
      </w:tcPr>
    </w:tblStylePr>
    <w:tblStylePr w:type="firstCol">
      <w:rPr>
        <w:rFonts w:ascii="Arial" w:hAnsi="Arial"/>
        <w:color w:val="f2f2f2"/>
        <w:sz w:val="22"/>
      </w:rPr>
      <w:tcPr>
        <w:shd w:val="clear" w:color="auto" w:fill="4bacc6"/>
      </w:tcPr>
    </w:tblStylePr>
    <w:tblStylePr w:type="firstRow">
      <w:rPr>
        <w:rFonts w:ascii="Arial" w:hAnsi="Arial"/>
        <w:color w:val="f2f2f2"/>
        <w:sz w:val="22"/>
      </w:rPr>
      <w:tcPr>
        <w:shd w:val="clear" w:color="auto" w:fill="4bacc6"/>
      </w:tcPr>
    </w:tblStylePr>
    <w:tblStylePr w:type="lastCol">
      <w:rPr>
        <w:rFonts w:ascii="Arial" w:hAnsi="Arial"/>
        <w:color w:val="f2f2f2"/>
        <w:sz w:val="22"/>
      </w:rPr>
      <w:tcPr>
        <w:shd w:val="clear" w:color="auto" w:fill="4bacc6"/>
      </w:tcPr>
    </w:tblStylePr>
    <w:tblStylePr w:type="lastRow">
      <w:rPr>
        <w:rFonts w:ascii="Arial" w:hAnsi="Arial"/>
        <w:color w:val="f2f2f2"/>
        <w:sz w:val="22"/>
      </w:rPr>
      <w:tcPr>
        <w:shd w:val="clear" w:color="auto" w:fill="4bacc6"/>
      </w:tcPr>
    </w:tblStylePr>
  </w:style>
  <w:style w:type="table" w:styleId="824" w:customStyle="1">
    <w:name w:val="Lined - Accent 6"/>
    <w:basedOn w:val="793"/>
    <w:uiPriority w:val="99"/>
    <w:pPr>
      <w:spacing w:after="0" w:line="240" w:lineRule="auto"/>
    </w:pPr>
    <w:rPr>
      <w:color w:val="404040"/>
      <w:sz w:val="20"/>
      <w:szCs w:val="20"/>
      <w:lang w:eastAsia="ru-RU"/>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de9d9"/>
      </w:tcPr>
    </w:tblStylePr>
    <w:tblStylePr w:type="band2Vert">
      <w:rPr>
        <w:rFonts w:ascii="Arial" w:hAnsi="Arial"/>
        <w:color w:val="404040"/>
        <w:sz w:val="22"/>
      </w:rPr>
      <w:tcPr>
        <w:shd w:val="clear" w:color="auto" w:fill="fde9d9"/>
      </w:tcPr>
    </w:tblStylePr>
    <w:tblStylePr w:type="firstCol">
      <w:rPr>
        <w:rFonts w:ascii="Arial" w:hAnsi="Arial"/>
        <w:color w:val="f2f2f2"/>
        <w:sz w:val="22"/>
      </w:rPr>
      <w:tcPr>
        <w:shd w:val="clear" w:color="auto" w:fill="f79646"/>
      </w:tcPr>
    </w:tblStylePr>
    <w:tblStylePr w:type="firstRow">
      <w:rPr>
        <w:rFonts w:ascii="Arial" w:hAnsi="Arial"/>
        <w:color w:val="f2f2f2"/>
        <w:sz w:val="22"/>
      </w:rPr>
      <w:tcPr>
        <w:shd w:val="clear" w:color="auto" w:fill="f79646"/>
      </w:tcPr>
    </w:tblStylePr>
    <w:tblStylePr w:type="lastCol">
      <w:rPr>
        <w:rFonts w:ascii="Arial" w:hAnsi="Arial"/>
        <w:color w:val="f2f2f2"/>
        <w:sz w:val="22"/>
      </w:rPr>
      <w:tcPr>
        <w:shd w:val="clear" w:color="auto" w:fill="f79646"/>
      </w:tcPr>
    </w:tblStylePr>
    <w:tblStylePr w:type="lastRow">
      <w:rPr>
        <w:rFonts w:ascii="Arial" w:hAnsi="Arial"/>
        <w:color w:val="f2f2f2"/>
        <w:sz w:val="22"/>
      </w:rPr>
      <w:tcPr>
        <w:shd w:val="clear" w:color="auto" w:fill="f79646"/>
      </w:tcPr>
    </w:tblStylePr>
  </w:style>
  <w:style w:type="table" w:styleId="825" w:customStyle="1">
    <w:name w:val="Bordered"/>
    <w:basedOn w:val="793"/>
    <w:uiPriority w:val="99"/>
    <w:pPr>
      <w:spacing w:after="0" w:line="240" w:lineRule="auto"/>
    </w:p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70" w:type="dxa"/>
        <w:top w:w="96" w:type="dxa"/>
        <w:right w:w="170" w:type="dxa"/>
        <w:bottom w:w="96"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cPr>
        <w:tcBorders>
          <w:right w:val="single" w:color="7F7F7F" w:sz="12" w:space="0"/>
        </w:tcBorders>
      </w:tc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26" w:customStyle="1">
    <w:name w:val="Bordered - Accent 1"/>
    <w:basedOn w:val="793"/>
    <w:uiPriority w:val="99"/>
    <w:pPr>
      <w:spacing w:after="0" w:line="240" w:lineRule="auto"/>
    </w:pPr>
    <w:tblPr>
      <w:tblStyleRowBandSize w:val="1"/>
      <w:tblStyleColBandSize w:val="1"/>
      <w:tblInd w:w="0" w:type="dxa"/>
      <w:tblBorders>
        <w:top w:val="single" w:color="B8CCE4" w:sz="4" w:space="0"/>
        <w:left w:val="single" w:color="B8CCE4" w:sz="4" w:space="0"/>
        <w:bottom w:val="single" w:color="B8CCE4" w:sz="4" w:space="0"/>
        <w:right w:val="single" w:color="B8CCE4" w:sz="4" w:space="0"/>
        <w:insideH w:val="single" w:color="B8CCE4" w:sz="4" w:space="0"/>
        <w:insideV w:val="single" w:color="B8CCE4" w:sz="4" w:space="0"/>
      </w:tblBorders>
      <w:tblCellMar>
        <w:left w:w="170" w:type="dxa"/>
        <w:top w:w="96" w:type="dxa"/>
        <w:right w:w="170" w:type="dxa"/>
        <w:bottom w:w="96" w:type="dxa"/>
      </w:tblCellMar>
    </w:tblPr>
    <w:tblStylePr w:type="band1Horz">
      <w:rPr>
        <w:rFonts w:ascii="Arial" w:hAnsi="Arial"/>
        <w:color w:val="404040"/>
        <w:sz w:val="22"/>
      </w:rPr>
      <w:tcPr>
        <w:tcBorders>
          <w:top w:val="single" w:color="B8CCE4" w:sz="4" w:space="0"/>
          <w:left w:val="single" w:color="B8CCE4" w:sz="4" w:space="0"/>
          <w:bottom w:val="single" w:color="B8CCE4" w:sz="4" w:space="0"/>
          <w:right w:val="single" w:color="B8CCE4" w:sz="4" w:space="0"/>
        </w:tcBorders>
      </w:tcPr>
    </w:tblStylePr>
    <w:tblStylePr w:type="firstCol">
      <w:rPr>
        <w:rFonts w:ascii="Arial" w:hAnsi="Arial"/>
        <w:color w:val="404040"/>
        <w:sz w:val="22"/>
      </w:rPr>
      <w:tcPr>
        <w:tcBorders>
          <w:right w:val="single" w:color="4F81BD" w:sz="12" w:space="0"/>
        </w:tcBorders>
      </w:tc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27" w:customStyle="1">
    <w:name w:val="Bordered - Accent 2"/>
    <w:basedOn w:val="793"/>
    <w:uiPriority w:val="99"/>
    <w:pPr>
      <w:spacing w:after="0" w:line="240" w:lineRule="auto"/>
    </w:pPr>
    <w:tblPr>
      <w:tblStyleRowBandSize w:val="1"/>
      <w:tblStyleColBandSize w:val="1"/>
      <w:tblInd w:w="0" w:type="dxa"/>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170" w:type="dxa"/>
        <w:top w:w="96" w:type="dxa"/>
        <w:right w:w="170" w:type="dxa"/>
        <w:bottom w:w="96"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cPr>
        <w:tcBorders>
          <w:right w:val="single" w:color="D99594" w:sz="12" w:space="0"/>
        </w:tcBorders>
      </w:tcPr>
    </w:tblStylePr>
    <w:tblStylePr w:type="firstRow">
      <w:rPr>
        <w:rFonts w:ascii="Arial" w:hAnsi="Arial"/>
        <w:color w:val="404040"/>
        <w:sz w:val="22"/>
      </w:rPr>
      <w:tcPr>
        <w:tcBorders>
          <w:bottom w:val="single" w:color="D99594" w:sz="12" w:space="0"/>
        </w:tcBorders>
      </w:tcPr>
    </w:tblStylePr>
    <w:tblStylePr w:type="lastCol">
      <w:rPr>
        <w:rFonts w:ascii="Arial" w:hAnsi="Arial"/>
        <w:color w:val="404040"/>
        <w:sz w:val="22"/>
      </w:rPr>
      <w:tcPr>
        <w:tcBorders>
          <w:left w:val="single" w:color="D99594" w:sz="12" w:space="0"/>
        </w:tcBorders>
      </w:tcPr>
    </w:tblStylePr>
    <w:tblStylePr w:type="lastRow">
      <w:rPr>
        <w:rFonts w:ascii="Arial" w:hAnsi="Arial"/>
        <w:color w:val="404040"/>
        <w:sz w:val="22"/>
      </w:rPr>
      <w:tcPr>
        <w:tcBorders>
          <w:top w:val="single" w:color="D99594" w:sz="12" w:space="0"/>
        </w:tcBorders>
      </w:tcPr>
    </w:tblStylePr>
  </w:style>
  <w:style w:type="table" w:styleId="828" w:customStyle="1">
    <w:name w:val="Bordered - Accent 3"/>
    <w:basedOn w:val="793"/>
    <w:uiPriority w:val="99"/>
    <w:pPr>
      <w:spacing w:after="0" w:line="240" w:lineRule="auto"/>
    </w:pPr>
    <w:tblPr>
      <w:tblStyleRowBandSize w:val="1"/>
      <w:tblStyleColBandSize w:val="1"/>
      <w:tblInd w:w="0" w:type="dxa"/>
      <w:tblBorders>
        <w:top w:val="single" w:color="D6E3BC" w:sz="4" w:space="0"/>
        <w:left w:val="single" w:color="D6E3BC" w:sz="4" w:space="0"/>
        <w:bottom w:val="single" w:color="D6E3BC" w:sz="4" w:space="0"/>
        <w:right w:val="single" w:color="D6E3BC" w:sz="4" w:space="0"/>
        <w:insideH w:val="single" w:color="D6E3BC" w:sz="4" w:space="0"/>
        <w:insideV w:val="single" w:color="D6E3BC" w:sz="4" w:space="0"/>
      </w:tblBorders>
      <w:tblCellMar>
        <w:left w:w="170" w:type="dxa"/>
        <w:top w:w="96" w:type="dxa"/>
        <w:right w:w="170" w:type="dxa"/>
        <w:bottom w:w="96" w:type="dxa"/>
      </w:tblCellMar>
    </w:tblPr>
    <w:tblStylePr w:type="band1Horz">
      <w:rPr>
        <w:rFonts w:ascii="Arial" w:hAnsi="Arial"/>
        <w:color w:val="404040"/>
        <w:sz w:val="22"/>
      </w:rPr>
      <w:tcPr>
        <w:tcBorders>
          <w:top w:val="single" w:color="D6E3BC" w:sz="4" w:space="0"/>
          <w:left w:val="single" w:color="D6E3BC" w:sz="4" w:space="0"/>
          <w:bottom w:val="single" w:color="D6E3BC" w:sz="4" w:space="0"/>
          <w:right w:val="single" w:color="D6E3BC" w:sz="4" w:space="0"/>
        </w:tcBorders>
      </w:tcPr>
    </w:tblStylePr>
    <w:tblStylePr w:type="firstCol">
      <w:rPr>
        <w:rFonts w:ascii="Arial" w:hAnsi="Arial"/>
        <w:color w:val="404040"/>
        <w:sz w:val="22"/>
      </w:rPr>
      <w:tcPr>
        <w:tcBorders>
          <w:right w:val="single" w:color="C2D69B" w:sz="12" w:space="0"/>
        </w:tcBorders>
      </w:tcPr>
    </w:tblStylePr>
    <w:tblStylePr w:type="firstRow">
      <w:rPr>
        <w:rFonts w:ascii="Arial" w:hAnsi="Arial"/>
        <w:color w:val="404040"/>
        <w:sz w:val="22"/>
      </w:rPr>
      <w:tcPr>
        <w:tcBorders>
          <w:bottom w:val="single" w:color="C2D69B" w:sz="12" w:space="0"/>
        </w:tcBorders>
      </w:tcPr>
    </w:tblStylePr>
    <w:tblStylePr w:type="lastCol">
      <w:rPr>
        <w:rFonts w:ascii="Arial" w:hAnsi="Arial"/>
        <w:color w:val="404040"/>
        <w:sz w:val="22"/>
      </w:rPr>
      <w:tcPr>
        <w:tcBorders>
          <w:left w:val="single" w:color="C2D69B" w:sz="12" w:space="0"/>
        </w:tcBorders>
      </w:tcPr>
    </w:tblStylePr>
    <w:tblStylePr w:type="lastRow">
      <w:rPr>
        <w:rFonts w:ascii="Arial" w:hAnsi="Arial"/>
        <w:color w:val="404040"/>
        <w:sz w:val="22"/>
      </w:rPr>
      <w:tcPr>
        <w:tcBorders>
          <w:top w:val="single" w:color="C2D69B" w:sz="12" w:space="0"/>
        </w:tcBorders>
      </w:tcPr>
    </w:tblStylePr>
  </w:style>
  <w:style w:type="table" w:styleId="829" w:customStyle="1">
    <w:name w:val="Bordered - Accent 4"/>
    <w:basedOn w:val="793"/>
    <w:uiPriority w:val="99"/>
    <w:pPr>
      <w:spacing w:after="0" w:line="240" w:lineRule="auto"/>
    </w:pPr>
    <w:tblPr>
      <w:tblStyleRowBandSize w:val="1"/>
      <w:tblStyleColBandSize w:val="1"/>
      <w:tblInd w:w="0" w:type="dxa"/>
      <w:tblBorders>
        <w:top w:val="single" w:color="CCC0D9" w:sz="4" w:space="0"/>
        <w:left w:val="single" w:color="CCC0D9" w:sz="4" w:space="0"/>
        <w:bottom w:val="single" w:color="CCC0D9" w:sz="4" w:space="0"/>
        <w:right w:val="single" w:color="CCC0D9" w:sz="4" w:space="0"/>
        <w:insideH w:val="single" w:color="CCC0D9" w:sz="4" w:space="0"/>
        <w:insideV w:val="single" w:color="CCC0D9" w:sz="4" w:space="0"/>
      </w:tblBorders>
      <w:tblCellMar>
        <w:left w:w="170" w:type="dxa"/>
        <w:top w:w="96" w:type="dxa"/>
        <w:right w:w="170" w:type="dxa"/>
        <w:bottom w:w="96" w:type="dxa"/>
      </w:tblCellMar>
    </w:tblPr>
    <w:tblStylePr w:type="band1Horz">
      <w:rPr>
        <w:rFonts w:ascii="Arial" w:hAnsi="Arial"/>
        <w:color w:val="404040"/>
        <w:sz w:val="22"/>
      </w:rPr>
      <w:tcPr>
        <w:tcBorders>
          <w:top w:val="single" w:color="CCC0D9" w:sz="4" w:space="0"/>
          <w:left w:val="single" w:color="CCC0D9" w:sz="4" w:space="0"/>
          <w:bottom w:val="single" w:color="CCC0D9" w:sz="4" w:space="0"/>
          <w:right w:val="single" w:color="CCC0D9" w:sz="4" w:space="0"/>
        </w:tcBorders>
      </w:tcPr>
    </w:tblStylePr>
    <w:tblStylePr w:type="firstCol">
      <w:rPr>
        <w:rFonts w:ascii="Arial" w:hAnsi="Arial"/>
        <w:color w:val="404040"/>
        <w:sz w:val="22"/>
      </w:rPr>
      <w:tcPr>
        <w:tcBorders>
          <w:right w:val="single" w:color="B2A1C7" w:sz="12" w:space="0"/>
        </w:tcBorders>
      </w:tcPr>
    </w:tblStylePr>
    <w:tblStylePr w:type="firstRow">
      <w:rPr>
        <w:rFonts w:ascii="Arial" w:hAnsi="Arial"/>
        <w:color w:val="404040"/>
        <w:sz w:val="22"/>
      </w:rPr>
      <w:tcPr>
        <w:tcBorders>
          <w:bottom w:val="single" w:color="B2A1C7" w:sz="12" w:space="0"/>
        </w:tcBorders>
      </w:tcPr>
    </w:tblStylePr>
    <w:tblStylePr w:type="lastCol">
      <w:rPr>
        <w:rFonts w:ascii="Arial" w:hAnsi="Arial"/>
        <w:color w:val="404040"/>
        <w:sz w:val="22"/>
      </w:rPr>
      <w:tcPr>
        <w:tcBorders>
          <w:left w:val="single" w:color="B2A1C7" w:sz="12" w:space="0"/>
        </w:tcBorders>
      </w:tcPr>
    </w:tblStylePr>
    <w:tblStylePr w:type="lastRow">
      <w:rPr>
        <w:rFonts w:ascii="Arial" w:hAnsi="Arial"/>
        <w:color w:val="404040"/>
        <w:sz w:val="22"/>
      </w:rPr>
      <w:tcPr>
        <w:tcBorders>
          <w:top w:val="single" w:color="B2A1C7" w:sz="12" w:space="0"/>
        </w:tcBorders>
      </w:tcPr>
    </w:tblStylePr>
  </w:style>
  <w:style w:type="table" w:styleId="830" w:customStyle="1">
    <w:name w:val="Bordered - Accent 5"/>
    <w:basedOn w:val="793"/>
    <w:uiPriority w:val="99"/>
    <w:pPr>
      <w:spacing w:after="0" w:line="240" w:lineRule="auto"/>
    </w:p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70" w:type="dxa"/>
        <w:top w:w="96" w:type="dxa"/>
        <w:right w:w="170" w:type="dxa"/>
        <w:bottom w:w="96"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cPr>
        <w:tcBorders>
          <w:right w:val="single" w:color="92CDDC" w:sz="12" w:space="0"/>
        </w:tcBorders>
      </w:tcPr>
    </w:tblStylePr>
    <w:tblStylePr w:type="firstRow">
      <w:rPr>
        <w:rFonts w:ascii="Arial" w:hAnsi="Arial"/>
        <w:color w:val="404040"/>
        <w:sz w:val="22"/>
      </w:rPr>
      <w:tcPr>
        <w:tcBorders>
          <w:bottom w:val="single" w:color="92CDDC" w:sz="12" w:space="0"/>
        </w:tcBorders>
      </w:tcPr>
    </w:tblStylePr>
    <w:tblStylePr w:type="lastCol">
      <w:rPr>
        <w:rFonts w:ascii="Arial" w:hAnsi="Arial"/>
        <w:color w:val="404040"/>
        <w:sz w:val="22"/>
      </w:rPr>
      <w:tcPr>
        <w:tcBorders>
          <w:left w:val="single" w:color="92CDDC" w:sz="12" w:space="0"/>
        </w:tcBorders>
      </w:tcPr>
    </w:tblStylePr>
    <w:tblStylePr w:type="lastRow">
      <w:rPr>
        <w:rFonts w:ascii="Arial" w:hAnsi="Arial"/>
        <w:color w:val="404040"/>
        <w:sz w:val="22"/>
      </w:rPr>
      <w:tcPr>
        <w:tcBorders>
          <w:top w:val="single" w:color="92CDDC" w:sz="12" w:space="0"/>
        </w:tcBorders>
      </w:tcPr>
    </w:tblStylePr>
  </w:style>
  <w:style w:type="table" w:styleId="831" w:customStyle="1">
    <w:name w:val="Bordered - Accent 6"/>
    <w:basedOn w:val="793"/>
    <w:uiPriority w:val="99"/>
    <w:pPr>
      <w:spacing w:after="0" w:line="240" w:lineRule="auto"/>
    </w:p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70" w:type="dxa"/>
        <w:top w:w="96" w:type="dxa"/>
        <w:right w:w="170" w:type="dxa"/>
        <w:bottom w:w="96"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cPr>
        <w:tcBorders>
          <w:right w:val="single" w:color="FABF8F" w:sz="12" w:space="0"/>
        </w:tcBorders>
      </w:tcPr>
    </w:tblStylePr>
    <w:tblStylePr w:type="firstRow">
      <w:rPr>
        <w:rFonts w:ascii="Arial" w:hAnsi="Arial"/>
        <w:color w:val="404040"/>
        <w:sz w:val="22"/>
      </w:rPr>
      <w:tcPr>
        <w:tcBorders>
          <w:bottom w:val="single" w:color="FABF8F" w:sz="12" w:space="0"/>
        </w:tcBorders>
      </w:tcPr>
    </w:tblStylePr>
    <w:tblStylePr w:type="lastCol">
      <w:rPr>
        <w:rFonts w:ascii="Arial" w:hAnsi="Arial"/>
        <w:color w:val="404040"/>
        <w:sz w:val="22"/>
      </w:rPr>
      <w:tcPr>
        <w:tcBorders>
          <w:left w:val="single" w:color="FABF8F" w:sz="12" w:space="0"/>
        </w:tcBorders>
      </w:tcPr>
    </w:tblStylePr>
    <w:tblStylePr w:type="lastRow">
      <w:rPr>
        <w:rFonts w:ascii="Arial" w:hAnsi="Arial"/>
        <w:color w:val="404040"/>
        <w:sz w:val="22"/>
      </w:rPr>
      <w:tcPr>
        <w:tcBorders>
          <w:top w:val="single" w:color="FABF8F" w:sz="12" w:space="0"/>
        </w:tcBorders>
      </w:tcPr>
    </w:tblStylePr>
  </w:style>
  <w:style w:type="table" w:styleId="832" w:customStyle="1">
    <w:name w:val="Bordered &amp; Lined"/>
    <w:basedOn w:val="793"/>
    <w:uiPriority w:val="99"/>
    <w:pPr>
      <w:spacing w:after="0" w:line="240" w:lineRule="auto"/>
    </w:pPr>
    <w:rPr>
      <w:color w:val="404040"/>
      <w:sz w:val="20"/>
      <w:szCs w:val="20"/>
      <w:lang w:eastAsia="ru-RU"/>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f2f2"/>
      </w:tcPr>
    </w:tblStylePr>
    <w:tblStylePr w:type="band2Vert">
      <w:rPr>
        <w:rFonts w:ascii="Arial" w:hAnsi="Arial"/>
        <w:color w:val="404040"/>
        <w:sz w:val="22"/>
      </w:rPr>
      <w:tcPr>
        <w:shd w:val="clear" w:color="auto" w:fill="d9d9d9"/>
      </w:tcPr>
    </w:tblStylePr>
    <w:tblStylePr w:type="firstCol">
      <w:rPr>
        <w:rFonts w:ascii="Arial" w:hAnsi="Arial"/>
        <w:color w:val="f2f2f2"/>
        <w:sz w:val="22"/>
      </w:rPr>
      <w:tcPr>
        <w:shd w:val="clear" w:color="auto" w:fill="7f7f7f"/>
      </w:tcPr>
    </w:tblStylePr>
    <w:tblStylePr w:type="firstRow">
      <w:rPr>
        <w:rFonts w:ascii="Arial" w:hAnsi="Arial"/>
        <w:color w:val="f2f2f2"/>
        <w:sz w:val="22"/>
      </w:rPr>
      <w:tcPr>
        <w:shd w:val="clear" w:color="auto" w:fill="7f7f7f"/>
      </w:tcPr>
    </w:tblStylePr>
    <w:tblStylePr w:type="lastCol">
      <w:rPr>
        <w:rFonts w:ascii="Arial" w:hAnsi="Arial"/>
        <w:color w:val="f2f2f2"/>
        <w:sz w:val="22"/>
      </w:rPr>
      <w:tcPr>
        <w:shd w:val="clear" w:color="auto" w:fill="7f7f7f"/>
      </w:tcPr>
    </w:tblStylePr>
    <w:tblStylePr w:type="lastRow">
      <w:rPr>
        <w:rFonts w:ascii="Arial" w:hAnsi="Arial"/>
        <w:color w:val="f2f2f2"/>
        <w:sz w:val="22"/>
      </w:rPr>
      <w:tcPr>
        <w:shd w:val="clear" w:color="auto" w:fill="7f7f7f"/>
      </w:tcPr>
    </w:tblStylePr>
  </w:style>
  <w:style w:type="table" w:styleId="833" w:customStyle="1">
    <w:name w:val="Bordered &amp; Lined - Accent 1"/>
    <w:basedOn w:val="793"/>
    <w:uiPriority w:val="99"/>
    <w:pPr>
      <w:spacing w:after="0" w:line="240" w:lineRule="auto"/>
    </w:pPr>
    <w:rPr>
      <w:color w:val="404040"/>
      <w:sz w:val="20"/>
      <w:szCs w:val="20"/>
      <w:lang w:eastAsia="ru-RU"/>
    </w:rPr>
    <w:tblPr>
      <w:tblStyleRowBandSize w:val="1"/>
      <w:tblStyleColBandSize w:val="1"/>
      <w:tblInd w:w="0" w:type="dxa"/>
      <w:tblBorders>
        <w:top w:val="single" w:color="1F497D" w:sz="4" w:space="0"/>
        <w:left w:val="single" w:color="1F497D" w:sz="4" w:space="0"/>
        <w:bottom w:val="single" w:color="1F497D" w:sz="4" w:space="0"/>
        <w:right w:val="single" w:color="1F497D" w:sz="4" w:space="0"/>
        <w:insideH w:val="single" w:color="1F497D" w:sz="4" w:space="0"/>
        <w:insideV w:val="single" w:color="1F497D"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c6d9f1"/>
      </w:tcPr>
    </w:tblStylePr>
    <w:tblStylePr w:type="band2Vert">
      <w:rPr>
        <w:rFonts w:ascii="Arial" w:hAnsi="Arial"/>
        <w:color w:val="404040"/>
        <w:sz w:val="22"/>
      </w:rPr>
      <w:tcPr>
        <w:shd w:val="clear" w:color="auto" w:fill="c6d9f1"/>
      </w:tcPr>
    </w:tblStylePr>
    <w:tblStylePr w:type="firstCol">
      <w:rPr>
        <w:rFonts w:ascii="Arial" w:hAnsi="Arial"/>
        <w:color w:val="f2f2f2"/>
        <w:sz w:val="22"/>
      </w:rPr>
      <w:tcPr>
        <w:shd w:val="clear" w:color="auto" w:fill="548dd4"/>
      </w:tcPr>
    </w:tblStylePr>
    <w:tblStylePr w:type="firstRow">
      <w:rPr>
        <w:rFonts w:ascii="Arial" w:hAnsi="Arial"/>
        <w:color w:val="f2f2f2"/>
        <w:sz w:val="22"/>
      </w:rPr>
      <w:tcPr>
        <w:shd w:val="clear" w:color="auto" w:fill="548dd4"/>
      </w:tcPr>
    </w:tblStylePr>
    <w:tblStylePr w:type="lastCol">
      <w:rPr>
        <w:rFonts w:ascii="Arial" w:hAnsi="Arial"/>
        <w:color w:val="f2f2f2"/>
        <w:sz w:val="22"/>
      </w:rPr>
      <w:tcPr>
        <w:shd w:val="clear" w:color="auto" w:fill="548dd4"/>
      </w:tcPr>
    </w:tblStylePr>
    <w:tblStylePr w:type="lastRow">
      <w:rPr>
        <w:rFonts w:ascii="Arial" w:hAnsi="Arial"/>
        <w:color w:val="f2f2f2"/>
        <w:sz w:val="22"/>
      </w:rPr>
      <w:tcPr>
        <w:shd w:val="clear" w:color="auto" w:fill="548dd4"/>
      </w:tcPr>
    </w:tblStylePr>
  </w:style>
  <w:style w:type="table" w:styleId="834" w:customStyle="1">
    <w:name w:val="Bordered &amp; Lined - Accent 2"/>
    <w:basedOn w:val="793"/>
    <w:uiPriority w:val="99"/>
    <w:pPr>
      <w:spacing w:after="0" w:line="240" w:lineRule="auto"/>
    </w:pPr>
    <w:rPr>
      <w:color w:val="404040"/>
      <w:sz w:val="20"/>
      <w:szCs w:val="20"/>
      <w:lang w:eastAsia="ru-RU"/>
    </w:rPr>
    <w:tblPr>
      <w:tblStyleRowBandSize w:val="1"/>
      <w:tblStyleColBandSize w:val="1"/>
      <w:tblInd w:w="0" w:type="dxa"/>
      <w:tblBorders>
        <w:top w:val="single" w:color="C0504D" w:sz="4" w:space="0"/>
        <w:left w:val="single" w:color="C0504D" w:sz="4" w:space="0"/>
        <w:bottom w:val="single" w:color="C0504D" w:sz="4" w:space="0"/>
        <w:right w:val="single" w:color="C0504D" w:sz="4" w:space="0"/>
        <w:insideH w:val="single" w:color="C0504D" w:sz="4" w:space="0"/>
        <w:insideV w:val="single" w:color="C0504D"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dbdb"/>
      </w:tcPr>
    </w:tblStylePr>
    <w:tblStylePr w:type="band2Vert">
      <w:rPr>
        <w:rFonts w:ascii="Arial" w:hAnsi="Arial"/>
        <w:color w:val="404040"/>
        <w:sz w:val="22"/>
      </w:rPr>
      <w:tcPr>
        <w:shd w:val="clear" w:color="auto" w:fill="f2dbdb"/>
      </w:tcPr>
    </w:tblStylePr>
    <w:tblStylePr w:type="firstCol">
      <w:rPr>
        <w:rFonts w:ascii="Arial" w:hAnsi="Arial"/>
        <w:color w:val="f2f2f2"/>
        <w:sz w:val="22"/>
      </w:rPr>
      <w:tcPr>
        <w:shd w:val="clear" w:color="auto" w:fill="d99594"/>
      </w:tcPr>
    </w:tblStylePr>
    <w:tblStylePr w:type="firstRow">
      <w:rPr>
        <w:rFonts w:ascii="Arial" w:hAnsi="Arial"/>
        <w:color w:val="f2f2f2"/>
        <w:sz w:val="22"/>
      </w:rPr>
      <w:tcPr>
        <w:shd w:val="clear" w:color="auto" w:fill="d99594"/>
      </w:tcPr>
    </w:tblStylePr>
    <w:tblStylePr w:type="lastCol">
      <w:rPr>
        <w:rFonts w:ascii="Arial" w:hAnsi="Arial"/>
        <w:color w:val="f2f2f2"/>
        <w:sz w:val="22"/>
      </w:rPr>
      <w:tcPr>
        <w:shd w:val="clear" w:color="auto" w:fill="d99594"/>
      </w:tcPr>
    </w:tblStylePr>
    <w:tblStylePr w:type="lastRow">
      <w:rPr>
        <w:rFonts w:ascii="Arial" w:hAnsi="Arial"/>
        <w:color w:val="f2f2f2"/>
        <w:sz w:val="22"/>
      </w:rPr>
      <w:tcPr>
        <w:shd w:val="clear" w:color="auto" w:fill="d99594"/>
      </w:tcPr>
    </w:tblStylePr>
  </w:style>
  <w:style w:type="table" w:styleId="835" w:customStyle="1">
    <w:name w:val="Bordered &amp; Lined - Accent 3"/>
    <w:basedOn w:val="793"/>
    <w:uiPriority w:val="99"/>
    <w:pPr>
      <w:spacing w:after="0" w:line="240" w:lineRule="auto"/>
    </w:pPr>
    <w:rPr>
      <w:color w:val="404040"/>
      <w:sz w:val="20"/>
      <w:szCs w:val="20"/>
      <w:lang w:eastAsia="ru-RU"/>
    </w:rPr>
    <w:tblPr>
      <w:tblStyleRowBandSize w:val="1"/>
      <w:tblStyleColBandSize w:val="1"/>
      <w:tblInd w:w="0" w:type="dxa"/>
      <w:tblBorders>
        <w:top w:val="single" w:color="76923C" w:sz="4" w:space="0"/>
        <w:left w:val="single" w:color="76923C" w:sz="4" w:space="0"/>
        <w:bottom w:val="single" w:color="76923C" w:sz="4" w:space="0"/>
        <w:right w:val="single" w:color="76923C" w:sz="4" w:space="0"/>
        <w:insideH w:val="single" w:color="76923C" w:sz="4" w:space="0"/>
        <w:insideV w:val="single" w:color="76923C"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af1dd"/>
      </w:tcPr>
    </w:tblStylePr>
    <w:tblStylePr w:type="band2Vert">
      <w:rPr>
        <w:rFonts w:ascii="Arial" w:hAnsi="Arial"/>
        <w:color w:val="404040"/>
        <w:sz w:val="22"/>
      </w:rPr>
      <w:tcPr>
        <w:shd w:val="clear" w:color="auto" w:fill="eaf1dd"/>
      </w:tcPr>
    </w:tblStylePr>
    <w:tblStylePr w:type="firstCol">
      <w:rPr>
        <w:rFonts w:ascii="Arial" w:hAnsi="Arial"/>
        <w:color w:val="f2f2f2"/>
        <w:sz w:val="22"/>
      </w:rPr>
      <w:tcPr>
        <w:shd w:val="clear" w:color="auto" w:fill="9bbb59"/>
      </w:tcPr>
    </w:tblStylePr>
    <w:tblStylePr w:type="firstRow">
      <w:rPr>
        <w:rFonts w:ascii="Arial" w:hAnsi="Arial"/>
        <w:color w:val="f2f2f2"/>
        <w:sz w:val="22"/>
      </w:rPr>
      <w:tcPr>
        <w:shd w:val="clear" w:color="auto" w:fill="9bbb59"/>
      </w:tcPr>
    </w:tblStylePr>
    <w:tblStylePr w:type="lastCol">
      <w:rPr>
        <w:rFonts w:ascii="Arial" w:hAnsi="Arial"/>
        <w:color w:val="f2f2f2"/>
        <w:sz w:val="22"/>
      </w:rPr>
      <w:tcPr>
        <w:shd w:val="clear" w:color="auto" w:fill="9bbb59"/>
      </w:tcPr>
    </w:tblStylePr>
    <w:tblStylePr w:type="lastRow">
      <w:rPr>
        <w:rFonts w:ascii="Arial" w:hAnsi="Arial"/>
        <w:color w:val="f2f2f2"/>
        <w:sz w:val="22"/>
      </w:rPr>
      <w:tcPr>
        <w:shd w:val="clear" w:color="auto" w:fill="9bbb59"/>
      </w:tcPr>
    </w:tblStylePr>
  </w:style>
  <w:style w:type="table" w:styleId="836" w:customStyle="1">
    <w:name w:val="Bordered &amp; Lined - Accent 4"/>
    <w:basedOn w:val="793"/>
    <w:uiPriority w:val="99"/>
    <w:pPr>
      <w:spacing w:after="0" w:line="240" w:lineRule="auto"/>
    </w:pPr>
    <w:rPr>
      <w:color w:val="404040"/>
      <w:sz w:val="20"/>
      <w:szCs w:val="20"/>
      <w:lang w:eastAsia="ru-RU"/>
    </w:rPr>
    <w:tblPr>
      <w:tblStyleRowBandSize w:val="1"/>
      <w:tblStyleColBandSize w:val="1"/>
      <w:tblInd w:w="0" w:type="dxa"/>
      <w:tblBorders>
        <w:top w:val="single" w:color="8064A2" w:sz="4" w:space="0"/>
        <w:left w:val="single" w:color="8064A2" w:sz="4" w:space="0"/>
        <w:bottom w:val="single" w:color="8064A2" w:sz="4" w:space="0"/>
        <w:right w:val="single" w:color="8064A2" w:sz="4" w:space="0"/>
        <w:insideH w:val="single" w:color="8064A2" w:sz="4" w:space="0"/>
        <w:insideV w:val="single" w:color="8064A2"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5dfec"/>
      </w:tcPr>
    </w:tblStylePr>
    <w:tblStylePr w:type="band2Vert">
      <w:rPr>
        <w:rFonts w:ascii="Arial" w:hAnsi="Arial"/>
        <w:color w:val="404040"/>
        <w:sz w:val="22"/>
      </w:rPr>
      <w:tcPr>
        <w:shd w:val="clear" w:color="auto" w:fill="e5dfec"/>
      </w:tcPr>
    </w:tblStylePr>
    <w:tblStylePr w:type="firstCol">
      <w:rPr>
        <w:rFonts w:ascii="Arial" w:hAnsi="Arial"/>
        <w:color w:val="f2f2f2"/>
        <w:sz w:val="22"/>
      </w:rPr>
      <w:tcPr>
        <w:shd w:val="clear" w:color="auto" w:fill="b2a1c7"/>
      </w:tcPr>
    </w:tblStylePr>
    <w:tblStylePr w:type="firstRow">
      <w:rPr>
        <w:rFonts w:ascii="Arial" w:hAnsi="Arial"/>
        <w:color w:val="f2f2f2"/>
        <w:sz w:val="22"/>
      </w:rPr>
      <w:tcPr>
        <w:shd w:val="clear" w:color="auto" w:fill="b2a1c7"/>
      </w:tcPr>
    </w:tblStylePr>
    <w:tblStylePr w:type="lastCol">
      <w:rPr>
        <w:rFonts w:ascii="Arial" w:hAnsi="Arial"/>
        <w:color w:val="f2f2f2"/>
        <w:sz w:val="22"/>
      </w:rPr>
      <w:tcPr>
        <w:shd w:val="clear" w:color="auto" w:fill="b2a1c7"/>
      </w:tcPr>
    </w:tblStylePr>
    <w:tblStylePr w:type="lastRow">
      <w:rPr>
        <w:rFonts w:ascii="Arial" w:hAnsi="Arial"/>
        <w:color w:val="f2f2f2"/>
        <w:sz w:val="22"/>
      </w:rPr>
      <w:tcPr>
        <w:shd w:val="clear" w:color="auto" w:fill="b2a1c7"/>
      </w:tcPr>
    </w:tblStylePr>
  </w:style>
  <w:style w:type="table" w:styleId="837" w:customStyle="1">
    <w:name w:val="Bordered &amp; Lined - Accent 5"/>
    <w:basedOn w:val="793"/>
    <w:uiPriority w:val="99"/>
    <w:pPr>
      <w:spacing w:after="0" w:line="240" w:lineRule="auto"/>
    </w:pPr>
    <w:rPr>
      <w:color w:val="404040"/>
      <w:sz w:val="20"/>
      <w:szCs w:val="20"/>
      <w:lang w:eastAsia="ru-RU"/>
    </w:rPr>
    <w:tblPr>
      <w:tblStyleRowBandSize w:val="1"/>
      <w:tblStyleColBandSize w:val="1"/>
      <w:tblInd w:w="0" w:type="dxa"/>
      <w:tblBorders>
        <w:top w:val="single" w:color="31849B" w:sz="4" w:space="0"/>
        <w:left w:val="single" w:color="31849B" w:sz="4" w:space="0"/>
        <w:bottom w:val="single" w:color="31849B" w:sz="4" w:space="0"/>
        <w:right w:val="single" w:color="31849B" w:sz="4" w:space="0"/>
        <w:insideH w:val="single" w:color="31849B" w:sz="4" w:space="0"/>
        <w:insideV w:val="single" w:color="31849B"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daeef3"/>
      </w:tcPr>
    </w:tblStylePr>
    <w:tblStylePr w:type="band2Vert">
      <w:rPr>
        <w:rFonts w:ascii="Arial" w:hAnsi="Arial"/>
        <w:color w:val="404040"/>
        <w:sz w:val="22"/>
      </w:rPr>
      <w:tcPr>
        <w:shd w:val="clear" w:color="auto" w:fill="daeef3"/>
      </w:tcPr>
    </w:tblStylePr>
    <w:tblStylePr w:type="firstCol">
      <w:rPr>
        <w:rFonts w:ascii="Arial" w:hAnsi="Arial"/>
        <w:color w:val="f2f2f2"/>
        <w:sz w:val="22"/>
      </w:rPr>
      <w:tcPr>
        <w:shd w:val="clear" w:color="auto" w:fill="4bacc6"/>
      </w:tcPr>
    </w:tblStylePr>
    <w:tblStylePr w:type="firstRow">
      <w:rPr>
        <w:rFonts w:ascii="Arial" w:hAnsi="Arial"/>
        <w:color w:val="f2f2f2"/>
        <w:sz w:val="22"/>
      </w:rPr>
      <w:tcPr>
        <w:shd w:val="clear" w:color="auto" w:fill="4bacc6"/>
      </w:tcPr>
    </w:tblStylePr>
    <w:tblStylePr w:type="lastCol">
      <w:rPr>
        <w:rFonts w:ascii="Arial" w:hAnsi="Arial"/>
        <w:color w:val="f2f2f2"/>
        <w:sz w:val="22"/>
      </w:rPr>
      <w:tcPr>
        <w:shd w:val="clear" w:color="auto" w:fill="4bacc6"/>
      </w:tcPr>
    </w:tblStylePr>
    <w:tblStylePr w:type="lastRow">
      <w:rPr>
        <w:rFonts w:ascii="Arial" w:hAnsi="Arial"/>
        <w:color w:val="f2f2f2"/>
        <w:sz w:val="22"/>
      </w:rPr>
      <w:tcPr>
        <w:shd w:val="clear" w:color="auto" w:fill="4bacc6"/>
      </w:tcPr>
    </w:tblStylePr>
  </w:style>
  <w:style w:type="table" w:styleId="838" w:customStyle="1">
    <w:name w:val="Bordered &amp; Lined - Accent 6"/>
    <w:basedOn w:val="793"/>
    <w:uiPriority w:val="99"/>
    <w:pPr>
      <w:spacing w:after="0" w:line="240" w:lineRule="auto"/>
    </w:pPr>
    <w:rPr>
      <w:color w:val="404040"/>
      <w:sz w:val="20"/>
      <w:szCs w:val="20"/>
      <w:lang w:eastAsia="ru-RU"/>
    </w:rPr>
    <w:tblPr>
      <w:tblStyleRowBandSize w:val="1"/>
      <w:tblStyleColBandSize w:val="1"/>
      <w:tblInd w:w="0" w:type="dxa"/>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de9d9"/>
      </w:tcPr>
    </w:tblStylePr>
    <w:tblStylePr w:type="band2Vert">
      <w:rPr>
        <w:rFonts w:ascii="Arial" w:hAnsi="Arial"/>
        <w:color w:val="404040"/>
        <w:sz w:val="22"/>
      </w:rPr>
      <w:tcPr>
        <w:shd w:val="clear" w:color="auto" w:fill="fde9d9"/>
      </w:tcPr>
    </w:tblStylePr>
    <w:tblStylePr w:type="firstCol">
      <w:rPr>
        <w:rFonts w:ascii="Arial" w:hAnsi="Arial"/>
        <w:color w:val="f2f2f2"/>
        <w:sz w:val="22"/>
      </w:rPr>
      <w:tcPr>
        <w:shd w:val="clear" w:color="auto" w:fill="f79646"/>
      </w:tcPr>
    </w:tblStylePr>
    <w:tblStylePr w:type="firstRow">
      <w:rPr>
        <w:rFonts w:ascii="Arial" w:hAnsi="Arial"/>
        <w:color w:val="f2f2f2"/>
        <w:sz w:val="22"/>
      </w:rPr>
      <w:tcPr>
        <w:shd w:val="clear" w:color="auto" w:fill="f79646"/>
      </w:tcPr>
    </w:tblStylePr>
    <w:tblStylePr w:type="lastCol">
      <w:rPr>
        <w:rFonts w:ascii="Arial" w:hAnsi="Arial"/>
        <w:color w:val="f2f2f2"/>
        <w:sz w:val="22"/>
      </w:rPr>
      <w:tcPr>
        <w:shd w:val="clear" w:color="auto" w:fill="f79646"/>
      </w:tcPr>
    </w:tblStylePr>
    <w:tblStylePr w:type="lastRow">
      <w:rPr>
        <w:rFonts w:ascii="Arial" w:hAnsi="Arial"/>
        <w:color w:val="f2f2f2"/>
        <w:sz w:val="22"/>
      </w:rPr>
      <w:tcPr>
        <w:shd w:val="clear" w:color="auto" w:fill="f79646"/>
      </w:tcPr>
    </w:tblStylePr>
  </w:style>
  <w:style w:type="character" w:styleId="839">
    <w:name w:val="Hyperlink"/>
    <w:uiPriority w:val="99"/>
    <w:unhideWhenUsed/>
    <w:rPr>
      <w:color w:val="0000ff" w:themeColor="hyperlink"/>
      <w:u w:val="single"/>
    </w:rPr>
  </w:style>
  <w:style w:type="paragraph" w:styleId="840">
    <w:name w:val="footnote text"/>
    <w:basedOn w:val="782"/>
    <w:link w:val="841"/>
    <w:uiPriority w:val="99"/>
    <w:semiHidden/>
    <w:unhideWhenUsed/>
    <w:pPr>
      <w:spacing w:after="40"/>
    </w:pPr>
    <w:rPr>
      <w:sz w:val="18"/>
    </w:rPr>
  </w:style>
  <w:style w:type="character" w:styleId="841" w:customStyle="1">
    <w:name w:val="Текст сноски Знак"/>
    <w:link w:val="840"/>
    <w:uiPriority w:val="99"/>
    <w:rPr>
      <w:sz w:val="18"/>
    </w:rPr>
  </w:style>
  <w:style w:type="paragraph" w:styleId="842">
    <w:name w:val="toc 1"/>
    <w:basedOn w:val="782"/>
    <w:next w:val="782"/>
    <w:uiPriority w:val="39"/>
    <w:unhideWhenUsed/>
    <w:pPr>
      <w:spacing w:after="57"/>
    </w:pPr>
  </w:style>
  <w:style w:type="paragraph" w:styleId="843">
    <w:name w:val="toc 2"/>
    <w:basedOn w:val="782"/>
    <w:next w:val="782"/>
    <w:uiPriority w:val="39"/>
    <w:unhideWhenUsed/>
    <w:pPr>
      <w:ind w:left="283"/>
      <w:spacing w:after="57"/>
    </w:pPr>
  </w:style>
  <w:style w:type="paragraph" w:styleId="844">
    <w:name w:val="toc 3"/>
    <w:basedOn w:val="782"/>
    <w:next w:val="782"/>
    <w:uiPriority w:val="39"/>
    <w:unhideWhenUsed/>
    <w:pPr>
      <w:ind w:left="567"/>
      <w:spacing w:after="57"/>
    </w:pPr>
  </w:style>
  <w:style w:type="paragraph" w:styleId="845">
    <w:name w:val="toc 4"/>
    <w:basedOn w:val="782"/>
    <w:next w:val="782"/>
    <w:uiPriority w:val="39"/>
    <w:unhideWhenUsed/>
    <w:pPr>
      <w:ind w:left="850"/>
      <w:spacing w:after="57"/>
    </w:pPr>
  </w:style>
  <w:style w:type="paragraph" w:styleId="846">
    <w:name w:val="toc 5"/>
    <w:basedOn w:val="782"/>
    <w:next w:val="782"/>
    <w:uiPriority w:val="39"/>
    <w:unhideWhenUsed/>
    <w:pPr>
      <w:ind w:left="1134"/>
      <w:spacing w:after="57"/>
    </w:pPr>
  </w:style>
  <w:style w:type="paragraph" w:styleId="847">
    <w:name w:val="toc 6"/>
    <w:basedOn w:val="782"/>
    <w:next w:val="782"/>
    <w:uiPriority w:val="39"/>
    <w:unhideWhenUsed/>
    <w:pPr>
      <w:ind w:left="1417"/>
      <w:spacing w:after="57"/>
    </w:pPr>
  </w:style>
  <w:style w:type="paragraph" w:styleId="848">
    <w:name w:val="toc 7"/>
    <w:basedOn w:val="782"/>
    <w:next w:val="782"/>
    <w:uiPriority w:val="39"/>
    <w:unhideWhenUsed/>
    <w:pPr>
      <w:ind w:left="1701"/>
      <w:spacing w:after="57"/>
    </w:pPr>
  </w:style>
  <w:style w:type="paragraph" w:styleId="849">
    <w:name w:val="toc 8"/>
    <w:basedOn w:val="782"/>
    <w:next w:val="782"/>
    <w:uiPriority w:val="39"/>
    <w:unhideWhenUsed/>
    <w:pPr>
      <w:ind w:left="1984"/>
      <w:spacing w:after="57"/>
    </w:pPr>
  </w:style>
  <w:style w:type="paragraph" w:styleId="850">
    <w:name w:val="toc 9"/>
    <w:basedOn w:val="782"/>
    <w:next w:val="782"/>
    <w:uiPriority w:val="39"/>
    <w:unhideWhenUsed/>
    <w:pPr>
      <w:ind w:left="2268"/>
      <w:spacing w:after="57"/>
    </w:pPr>
  </w:style>
  <w:style w:type="paragraph" w:styleId="851">
    <w:name w:val="TOC Heading"/>
    <w:uiPriority w:val="39"/>
    <w:unhideWhenUsed/>
  </w:style>
  <w:style w:type="character" w:styleId="852" w:customStyle="1">
    <w:name w:val="Заголовок 1 Знак"/>
    <w:basedOn w:val="792"/>
    <w:link w:val="783"/>
    <w:uiPriority w:val="99"/>
    <w:rPr>
      <w:rFonts w:ascii="Cambria" w:hAnsi="Cambria" w:eastAsia="Times New Roman" w:cs="Times New Roman"/>
      <w:b/>
      <w:bCs/>
      <w:sz w:val="32"/>
      <w:szCs w:val="32"/>
      <w:lang w:val="en-US"/>
    </w:rPr>
  </w:style>
  <w:style w:type="character" w:styleId="853" w:customStyle="1">
    <w:name w:val="Заголовок 2 Знак"/>
    <w:basedOn w:val="792"/>
    <w:link w:val="784"/>
    <w:uiPriority w:val="99"/>
    <w:rPr>
      <w:rFonts w:ascii="Cambria" w:hAnsi="Cambria" w:eastAsia="Times New Roman" w:cs="Times New Roman"/>
      <w:b/>
      <w:bCs/>
      <w:i/>
      <w:iCs/>
      <w:sz w:val="28"/>
      <w:szCs w:val="28"/>
      <w:lang w:val="en-US"/>
    </w:rPr>
  </w:style>
  <w:style w:type="character" w:styleId="854" w:customStyle="1">
    <w:name w:val="Заголовок 3 Знак"/>
    <w:basedOn w:val="792"/>
    <w:link w:val="785"/>
    <w:uiPriority w:val="99"/>
    <w:rPr>
      <w:rFonts w:ascii="Cambria" w:hAnsi="Cambria" w:eastAsia="Times New Roman" w:cs="Times New Roman"/>
      <w:b/>
      <w:bCs/>
      <w:sz w:val="26"/>
      <w:szCs w:val="26"/>
      <w:lang w:val="en-US"/>
    </w:rPr>
  </w:style>
  <w:style w:type="paragraph" w:styleId="855">
    <w:name w:val="Body Text Indent"/>
    <w:basedOn w:val="782"/>
    <w:link w:val="856"/>
    <w:uiPriority w:val="99"/>
    <w:pPr>
      <w:ind w:firstLine="709"/>
      <w:jc w:val="both"/>
    </w:pPr>
    <w:rPr>
      <w:rFonts w:ascii="Times New Roman" w:hAnsi="Times New Roman" w:eastAsia="Times New Roman"/>
      <w:lang w:val="ru-RU" w:eastAsia="ru-RU"/>
    </w:rPr>
  </w:style>
  <w:style w:type="character" w:styleId="856" w:customStyle="1">
    <w:name w:val="Основной текст с отступом Знак"/>
    <w:basedOn w:val="792"/>
    <w:link w:val="855"/>
    <w:uiPriority w:val="99"/>
    <w:rPr>
      <w:rFonts w:ascii="Times New Roman" w:hAnsi="Times New Roman" w:eastAsia="Times New Roman" w:cs="Times New Roman"/>
      <w:sz w:val="24"/>
      <w:szCs w:val="24"/>
      <w:lang w:eastAsia="ru-RU"/>
    </w:rPr>
  </w:style>
  <w:style w:type="paragraph" w:styleId="857" w:customStyle="1">
    <w:name w:val="ConsNonformat"/>
    <w:uiPriority w:val="99"/>
    <w:pPr>
      <w:spacing w:after="0" w:line="240" w:lineRule="auto"/>
      <w:widowControl w:val="off"/>
    </w:pPr>
    <w:rPr>
      <w:rFonts w:ascii="Courier New" w:hAnsi="Courier New" w:eastAsia="Times New Roman" w:cs="Courier New"/>
      <w:sz w:val="20"/>
      <w:szCs w:val="20"/>
      <w:lang w:eastAsia="ru-RU"/>
    </w:rPr>
  </w:style>
  <w:style w:type="paragraph" w:styleId="858">
    <w:name w:val="HTML Preformatted"/>
    <w:basedOn w:val="782"/>
    <w:link w:val="859"/>
    <w:uiPriority w:val="99"/>
    <w:unhideWhenUsed/>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Times New Roman" w:cs="Courier New"/>
      <w:sz w:val="20"/>
      <w:szCs w:val="20"/>
      <w:lang w:val="ru-RU" w:eastAsia="ru-RU"/>
    </w:rPr>
  </w:style>
  <w:style w:type="character" w:styleId="859" w:customStyle="1">
    <w:name w:val="Стандартный HTML Знак"/>
    <w:basedOn w:val="792"/>
    <w:link w:val="858"/>
    <w:uiPriority w:val="99"/>
    <w:rPr>
      <w:rFonts w:ascii="Courier New" w:hAnsi="Courier New" w:eastAsia="Times New Roman" w:cs="Courier New"/>
      <w:sz w:val="20"/>
      <w:szCs w:val="20"/>
      <w:lang w:eastAsia="ru-RU"/>
    </w:rPr>
  </w:style>
  <w:style w:type="paragraph" w:styleId="860">
    <w:name w:val="No Spacing"/>
    <w:uiPriority w:val="1"/>
    <w:qFormat/>
    <w:pPr>
      <w:spacing w:after="0" w:line="240" w:lineRule="auto"/>
    </w:pPr>
  </w:style>
  <w:style w:type="character" w:styleId="861" w:customStyle="1">
    <w:name w:val="Заголовок 9 Знак"/>
    <w:basedOn w:val="792"/>
    <w:link w:val="791"/>
    <w:uiPriority w:val="99"/>
    <w:semiHidden/>
    <w:rPr>
      <w:rFonts w:ascii="Cambria" w:hAnsi="Cambria" w:eastAsia="Cambria" w:cs="Cambria"/>
      <w:i/>
      <w:iCs/>
      <w:color w:val="404040" w:themeColor="text1" w:themeTint="BF"/>
      <w:sz w:val="20"/>
      <w:szCs w:val="20"/>
      <w:lang w:val="en-US"/>
    </w:rPr>
  </w:style>
  <w:style w:type="character" w:styleId="862">
    <w:name w:val="footnote reference"/>
    <w:unhideWhenUsed/>
    <w:rPr>
      <w:rFonts w:hint="default" w:ascii="Times New Roman" w:hAnsi="Times New Roman" w:cs="Times New Roman"/>
      <w:vertAlign w:val="superscript"/>
    </w:rPr>
  </w:style>
  <w:style w:type="paragraph" w:styleId="863">
    <w:name w:val="Balloon Text"/>
    <w:basedOn w:val="782"/>
    <w:link w:val="864"/>
    <w:uiPriority w:val="99"/>
    <w:semiHidden/>
    <w:unhideWhenUsed/>
    <w:rPr>
      <w:rFonts w:ascii="Segoe UI" w:hAnsi="Segoe UI" w:cs="Segoe UI"/>
      <w:sz w:val="18"/>
      <w:szCs w:val="18"/>
    </w:rPr>
  </w:style>
  <w:style w:type="character" w:styleId="864" w:customStyle="1">
    <w:name w:val="Текст выноски Знак"/>
    <w:basedOn w:val="792"/>
    <w:link w:val="863"/>
    <w:uiPriority w:val="99"/>
    <w:semiHidden/>
    <w:rPr>
      <w:rFonts w:ascii="Segoe UI" w:hAnsi="Segoe UI" w:eastAsia="Calibri" w:cs="Segoe UI"/>
      <w:sz w:val="18"/>
      <w:szCs w:val="18"/>
      <w:lang w:val="en-US"/>
    </w:rPr>
  </w:style>
  <w:style w:type="paragraph" w:styleId="865" w:customStyle="1">
    <w:name w:val="Preformat"/>
    <w:pPr>
      <w:spacing w:after="0" w:line="240" w:lineRule="auto"/>
      <w:widowControl w:val="off"/>
    </w:pPr>
    <w:rPr>
      <w:rFonts w:ascii="Courier New" w:hAnsi="Courier New" w:eastAsia="Times New Roman" w:cs="Times New Roman"/>
      <w:sz w:val="20"/>
      <w:szCs w:val="20"/>
      <w:lang w:eastAsia="ru-RU"/>
    </w:rPr>
  </w:style>
  <w:style w:type="character" w:styleId="866" w:customStyle="1">
    <w:name w:val="Текст Знак3"/>
    <w:link w:val="867"/>
    <w:uiPriority w:val="99"/>
    <w:rPr>
      <w:rFonts w:ascii="Courier New" w:hAnsi="Courier New"/>
      <w:sz w:val="24"/>
    </w:rPr>
  </w:style>
  <w:style w:type="paragraph" w:styleId="867">
    <w:name w:val="Plain Text"/>
    <w:basedOn w:val="782"/>
    <w:link w:val="866"/>
    <w:uiPriority w:val="99"/>
    <w:pPr>
      <w:pBdr>
        <w:top w:val="none" w:color="000000" w:sz="0" w:space="0"/>
        <w:left w:val="none" w:color="000000" w:sz="0" w:space="0"/>
        <w:bottom w:val="none" w:color="000000" w:sz="0" w:space="0"/>
        <w:right w:val="none" w:color="000000" w:sz="0" w:space="0"/>
        <w:between w:val="none" w:color="000000" w:sz="0" w:space="0"/>
      </w:pBdr>
    </w:pPr>
    <w:rPr>
      <w:rFonts w:ascii="Courier New" w:hAnsi="Courier New" w:cs="Calibri"/>
      <w:szCs w:val="22"/>
      <w:lang w:val="ru-RU"/>
    </w:rPr>
  </w:style>
  <w:style w:type="character" w:styleId="868" w:customStyle="1">
    <w:name w:val="Текст Знак"/>
    <w:basedOn w:val="792"/>
    <w:uiPriority w:val="99"/>
    <w:semiHidden/>
    <w:rPr>
      <w:rFonts w:ascii="Consolas" w:hAnsi="Consolas" w:cs="Times New Roman"/>
      <w:sz w:val="21"/>
      <w:szCs w:val="21"/>
      <w:lang w:val="en-US"/>
    </w:rPr>
  </w:style>
  <w:style w:type="paragraph" w:styleId="869" w:customStyle="1">
    <w:name w:val="ConsPlusNormal"/>
    <w:link w:val="871"/>
    <w:pPr>
      <w:ind w:firstLine="720"/>
      <w:spacing w:after="0" w:line="240" w:lineRule="auto"/>
      <w:widowControl w:val="off"/>
      <w:pBdr>
        <w:top w:val="none" w:color="000000" w:sz="0" w:space="0"/>
        <w:left w:val="none" w:color="000000" w:sz="0" w:space="0"/>
        <w:bottom w:val="none" w:color="000000" w:sz="0" w:space="0"/>
        <w:right w:val="none" w:color="000000" w:sz="0" w:space="0"/>
        <w:between w:val="none" w:color="000000" w:sz="0" w:space="0"/>
      </w:pBdr>
    </w:pPr>
    <w:rPr>
      <w:rFonts w:ascii="Arial" w:hAnsi="Arial" w:eastAsia="Times New Roman" w:cs="Arial"/>
      <w:sz w:val="20"/>
      <w:szCs w:val="20"/>
      <w:lang w:eastAsia="ru-RU"/>
    </w:rPr>
  </w:style>
  <w:style w:type="paragraph" w:styleId="870" w:customStyle="1">
    <w:name w:val="обычный"/>
    <w:basedOn w:val="782"/>
    <w:pPr>
      <w:pBdr>
        <w:top w:val="none" w:color="000000" w:sz="0" w:space="0"/>
        <w:left w:val="none" w:color="000000" w:sz="0" w:space="0"/>
        <w:bottom w:val="none" w:color="000000" w:sz="0" w:space="0"/>
        <w:right w:val="none" w:color="000000" w:sz="0" w:space="0"/>
        <w:between w:val="none" w:color="000000" w:sz="0" w:space="0"/>
      </w:pBdr>
    </w:pPr>
    <w:rPr>
      <w:rFonts w:ascii="Times New Roman" w:hAnsi="Times New Roman" w:eastAsia="Times New Roman"/>
      <w:color w:val="000000"/>
      <w:sz w:val="20"/>
      <w:szCs w:val="20"/>
      <w:lang w:val="ru-RU" w:eastAsia="ru-RU"/>
    </w:rPr>
  </w:style>
  <w:style w:type="character" w:styleId="871" w:customStyle="1">
    <w:name w:val="ConsPlusNormal Знак"/>
    <w:link w:val="869"/>
    <w:rPr>
      <w:rFonts w:ascii="Arial" w:hAnsi="Arial" w:eastAsia="Times New Roman" w:cs="Arial"/>
      <w:sz w:val="20"/>
      <w:szCs w:val="20"/>
      <w:lang w:eastAsia="ru-RU"/>
    </w:rPr>
  </w:style>
  <w:style w:type="table" w:styleId="872" w:customStyle="1">
    <w:name w:val="Сетка таблицы1"/>
    <w:basedOn w:val="793"/>
    <w:next w:val="817"/>
    <w:uiPriority w:val="59"/>
    <w:pPr>
      <w:spacing w:after="0" w:line="240" w:lineRule="auto"/>
      <w:pBdr>
        <w:top w:val="none" w:color="000000" w:sz="0" w:space="0"/>
        <w:left w:val="none" w:color="000000" w:sz="0" w:space="0"/>
        <w:bottom w:val="none" w:color="000000" w:sz="0" w:space="0"/>
        <w:right w:val="none" w:color="000000" w:sz="0" w:space="0"/>
        <w:between w:val="none" w:color="000000" w:sz="0" w:space="0"/>
      </w:pBdr>
    </w:pPr>
    <w:rPr>
      <w:rFonts w:asciiTheme="minorHAnsi" w:hAnsiTheme="minorHAnsi" w:eastAsiaTheme="minorHAnsi" w:cstheme="minorBid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customStyle="1">
    <w:name w:val="Сетка таблицы2"/>
    <w:basedOn w:val="793"/>
    <w:next w:val="817"/>
    <w:uiPriority w:val="59"/>
    <w:pPr>
      <w:spacing w:after="0" w:line="240" w:lineRule="auto"/>
      <w:pBdr>
        <w:top w:val="none" w:color="000000" w:sz="0" w:space="0"/>
        <w:left w:val="none" w:color="000000" w:sz="0" w:space="0"/>
        <w:bottom w:val="none" w:color="000000" w:sz="0" w:space="0"/>
        <w:right w:val="none" w:color="000000" w:sz="0" w:space="0"/>
        <w:between w:val="none" w:color="000000" w:sz="0" w:space="0"/>
      </w:pBdr>
    </w:pPr>
    <w:rPr>
      <w:rFonts w:asciiTheme="minorHAnsi" w:hAnsiTheme="minorHAnsi" w:eastAsiaTheme="minorHAnsi" w:cstheme="minorBid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4">
    <w:name w:val="Strong"/>
    <w:basedOn w:val="792"/>
    <w:uiPriority w:val="22"/>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consultantplus://offline/ref=94D595CEA4EEC6448BB7645EF11D24CA92FDB7AA3409A4DCF7B0FE109F8CE199202DCE89C5404F6EOF41G"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Р7-Офис/2024.4.1.630</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Абрамов Никита Владимирович</dc:creator>
  <cp:lastModifiedBy>user</cp:lastModifiedBy>
  <cp:revision>8</cp:revision>
  <dcterms:created xsi:type="dcterms:W3CDTF">2026-08-27T11:11:00Z</dcterms:created>
  <dcterms:modified xsi:type="dcterms:W3CDTF">2026-09-09T08:19:41Z</dcterms:modified>
</cp:coreProperties>
</file>