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D6448" w14:textId="43423B14" w:rsidR="00F82F29" w:rsidRPr="00D30302" w:rsidRDefault="00AD03D6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426"/>
        <w:jc w:val="center"/>
        <w:rPr>
          <w:rFonts w:eastAsia="Lora"/>
          <w:b/>
          <w:bCs/>
          <w:sz w:val="24"/>
          <w:szCs w:val="24"/>
        </w:rPr>
      </w:pPr>
      <w:r w:rsidRPr="00D30302">
        <w:rPr>
          <w:rFonts w:eastAsia="Arial"/>
          <w:b/>
          <w:bCs/>
          <w:sz w:val="24"/>
          <w:szCs w:val="24"/>
        </w:rPr>
        <w:t>Договор №</w:t>
      </w:r>
      <w:r w:rsidR="00D30302" w:rsidRPr="00D30302">
        <w:rPr>
          <w:rFonts w:eastAsia="Arial"/>
          <w:b/>
          <w:bCs/>
          <w:sz w:val="24"/>
          <w:szCs w:val="24"/>
        </w:rPr>
        <w:t xml:space="preserve"> </w:t>
      </w:r>
      <w:r w:rsidRPr="00D30302">
        <w:rPr>
          <w:rFonts w:eastAsia="Lora"/>
          <w:b/>
          <w:bCs/>
          <w:color w:val="000000"/>
          <w:sz w:val="24"/>
          <w:szCs w:val="24"/>
        </w:rPr>
        <w:t xml:space="preserve"> </w:t>
      </w:r>
    </w:p>
    <w:p w14:paraId="04DD0B08" w14:textId="77777777" w:rsidR="00F82F29" w:rsidRPr="00D30302" w:rsidRDefault="00F82F29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426"/>
        <w:jc w:val="center"/>
        <w:rPr>
          <w:rFonts w:eastAsia="Lora Medium"/>
          <w:sz w:val="24"/>
          <w:szCs w:val="24"/>
        </w:rPr>
      </w:pPr>
    </w:p>
    <w:tbl>
      <w:tblPr>
        <w:tblStyle w:val="a5"/>
        <w:tblW w:w="10773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3955"/>
        <w:gridCol w:w="6818"/>
      </w:tblGrid>
      <w:tr w:rsidR="00F82F29" w:rsidRPr="00D30302" w14:paraId="3121DF16" w14:textId="77777777">
        <w:tc>
          <w:tcPr>
            <w:tcW w:w="3955" w:type="dxa"/>
          </w:tcPr>
          <w:p w14:paraId="2EFCE276" w14:textId="3CD987EE" w:rsidR="00F82F29" w:rsidRPr="00D30302" w:rsidRDefault="00AD03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26"/>
              <w:jc w:val="both"/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color w:val="000000"/>
                <w:sz w:val="24"/>
                <w:szCs w:val="24"/>
              </w:rPr>
              <w:t xml:space="preserve">г. </w:t>
            </w:r>
            <w:r w:rsidR="00D30302" w:rsidRPr="00D30302">
              <w:rPr>
                <w:rFonts w:eastAsia="Lora Medium"/>
                <w:sz w:val="24"/>
                <w:szCs w:val="24"/>
              </w:rPr>
              <w:t>Кингисепп</w:t>
            </w:r>
          </w:p>
        </w:tc>
        <w:tc>
          <w:tcPr>
            <w:tcW w:w="6818" w:type="dxa"/>
          </w:tcPr>
          <w:p w14:paraId="36889751" w14:textId="7F2B28EC" w:rsidR="00F82F29" w:rsidRPr="00D30302" w:rsidRDefault="00AD03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26"/>
              <w:jc w:val="right"/>
              <w:rPr>
                <w:rFonts w:eastAsia="Lora Medium"/>
                <w:color w:val="000000"/>
                <w:sz w:val="24"/>
                <w:szCs w:val="24"/>
              </w:rPr>
            </w:pPr>
            <w:r w:rsidRPr="00D30302">
              <w:rPr>
                <w:rFonts w:eastAsia="Lora Medium"/>
                <w:color w:val="000000"/>
                <w:sz w:val="24"/>
                <w:szCs w:val="24"/>
              </w:rPr>
              <w:t>«</w:t>
            </w:r>
            <w:r w:rsidR="00D30302" w:rsidRPr="00D30302">
              <w:rPr>
                <w:rFonts w:eastAsia="Lora Medium"/>
                <w:sz w:val="24"/>
                <w:szCs w:val="24"/>
              </w:rPr>
              <w:t xml:space="preserve">        </w:t>
            </w:r>
            <w:r w:rsidRPr="00D30302">
              <w:rPr>
                <w:rFonts w:eastAsia="Lora Medium"/>
                <w:sz w:val="24"/>
                <w:szCs w:val="24"/>
              </w:rPr>
              <w:t xml:space="preserve">» </w:t>
            </w:r>
            <w:r w:rsidR="00D30302" w:rsidRPr="00D30302">
              <w:rPr>
                <w:rFonts w:eastAsia="Lora Medium"/>
                <w:sz w:val="24"/>
                <w:szCs w:val="24"/>
              </w:rPr>
              <w:t xml:space="preserve">                    </w:t>
            </w:r>
            <w:r w:rsidRPr="00D30302">
              <w:rPr>
                <w:rFonts w:eastAsia="Lora Medium"/>
                <w:color w:val="000000"/>
                <w:sz w:val="24"/>
                <w:szCs w:val="24"/>
              </w:rPr>
              <w:t>202</w:t>
            </w:r>
            <w:r w:rsidRPr="00D30302">
              <w:rPr>
                <w:rFonts w:eastAsia="Lora Medium"/>
                <w:sz w:val="24"/>
                <w:szCs w:val="24"/>
              </w:rPr>
              <w:t>6</w:t>
            </w:r>
            <w:r w:rsidRPr="00D30302">
              <w:rPr>
                <w:rFonts w:eastAsia="Lora Medium"/>
                <w:color w:val="000000"/>
                <w:sz w:val="24"/>
                <w:szCs w:val="24"/>
              </w:rPr>
              <w:t xml:space="preserve"> г.</w:t>
            </w:r>
          </w:p>
        </w:tc>
      </w:tr>
    </w:tbl>
    <w:p w14:paraId="7B780E9A" w14:textId="77777777" w:rsidR="00F82F29" w:rsidRPr="00D30302" w:rsidRDefault="00F82F29">
      <w:pPr>
        <w:shd w:val="clear" w:color="auto" w:fill="FFFFFF"/>
        <w:jc w:val="both"/>
        <w:rPr>
          <w:rFonts w:eastAsia="Lora"/>
          <w:b/>
          <w:bCs/>
          <w:sz w:val="24"/>
          <w:szCs w:val="24"/>
        </w:rPr>
      </w:pPr>
    </w:p>
    <w:p w14:paraId="47D53251" w14:textId="7768DE86" w:rsidR="00F82F29" w:rsidRPr="00D30302" w:rsidRDefault="00AD03D6" w:rsidP="00D30302">
      <w:pPr>
        <w:shd w:val="clear" w:color="auto" w:fill="FFFFFF"/>
        <w:ind w:firstLine="709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"/>
          <w:b/>
          <w:bCs/>
          <w:sz w:val="24"/>
          <w:szCs w:val="24"/>
        </w:rPr>
        <w:t>Государственное бюджетное учреждение здравоохранения Ленинградской области «Кингисеппская межрайонная больница им. П.Н.Прохорова»</w:t>
      </w:r>
      <w:r w:rsidRPr="00D30302">
        <w:rPr>
          <w:rFonts w:eastAsia="Lora Medium"/>
          <w:sz w:val="24"/>
          <w:szCs w:val="24"/>
        </w:rPr>
        <w:t xml:space="preserve"> в </w:t>
      </w:r>
      <w:r w:rsidR="00B94BBD">
        <w:rPr>
          <w:rFonts w:eastAsia="Lora Medium"/>
          <w:sz w:val="24"/>
          <w:szCs w:val="24"/>
        </w:rPr>
        <w:t>Г</w:t>
      </w:r>
      <w:r w:rsidRPr="00D30302">
        <w:rPr>
          <w:rFonts w:eastAsia="Lora Medium"/>
          <w:sz w:val="24"/>
          <w:szCs w:val="24"/>
        </w:rPr>
        <w:t xml:space="preserve">лавного врача  </w:t>
      </w:r>
      <w:r w:rsidR="00B94BBD">
        <w:rPr>
          <w:rFonts w:eastAsia="Lora Medium"/>
          <w:sz w:val="24"/>
          <w:szCs w:val="24"/>
        </w:rPr>
        <w:t>КЯльвияйнена Ильи Михайловича</w:t>
      </w:r>
      <w:r w:rsidRPr="00D30302">
        <w:rPr>
          <w:rFonts w:eastAsia="Lora Medium"/>
          <w:sz w:val="24"/>
          <w:szCs w:val="24"/>
        </w:rPr>
        <w:t xml:space="preserve">, действующего на основании </w:t>
      </w:r>
      <w:r w:rsidR="00B94BBD">
        <w:rPr>
          <w:rFonts w:eastAsia="Lora Medium"/>
          <w:sz w:val="24"/>
          <w:szCs w:val="24"/>
        </w:rPr>
        <w:t>Распоряжения № 166 от 11.08.2026г.</w:t>
      </w:r>
      <w:r w:rsidRPr="00D30302">
        <w:rPr>
          <w:rFonts w:eastAsia="Lora Medium"/>
          <w:sz w:val="24"/>
          <w:szCs w:val="24"/>
        </w:rPr>
        <w:t>, и</w:t>
      </w:r>
      <w:r w:rsidRPr="00D30302">
        <w:rPr>
          <w:rFonts w:eastAsia="Lora Medium"/>
          <w:color w:val="000000"/>
          <w:sz w:val="24"/>
          <w:szCs w:val="24"/>
        </w:rPr>
        <w:t xml:space="preserve">менуемое в дальнейшем «Заказчик», с одной стороны, и </w:t>
      </w:r>
      <w:r w:rsidR="00D30302">
        <w:rPr>
          <w:rFonts w:eastAsia="Lora"/>
          <w:b/>
          <w:bCs/>
          <w:color w:val="000000"/>
          <w:sz w:val="24"/>
          <w:szCs w:val="24"/>
        </w:rPr>
        <w:t>__________</w:t>
      </w:r>
      <w:r w:rsidRPr="00D30302">
        <w:rPr>
          <w:rFonts w:eastAsia="Lora Medium"/>
          <w:sz w:val="24"/>
          <w:szCs w:val="24"/>
        </w:rPr>
        <w:t xml:space="preserve"> </w:t>
      </w:r>
      <w:r w:rsidRPr="00D30302">
        <w:rPr>
          <w:rFonts w:eastAsia="Lora Medium"/>
          <w:color w:val="000000"/>
          <w:sz w:val="24"/>
          <w:szCs w:val="24"/>
        </w:rPr>
        <w:t xml:space="preserve"> (</w:t>
      </w:r>
      <w:r w:rsidRPr="00D30302">
        <w:rPr>
          <w:rFonts w:eastAsia="Lora Medium"/>
          <w:sz w:val="24"/>
          <w:szCs w:val="24"/>
        </w:rPr>
        <w:t xml:space="preserve">Лицензия на медицинскую деятельность </w:t>
      </w:r>
      <w:r w:rsidR="00D30302">
        <w:rPr>
          <w:rFonts w:eastAsia="Lora Medium"/>
          <w:sz w:val="24"/>
          <w:szCs w:val="24"/>
        </w:rPr>
        <w:t>______________</w:t>
      </w:r>
      <w:r w:rsidRPr="00D30302">
        <w:rPr>
          <w:rFonts w:eastAsia="Lora Medium"/>
          <w:sz w:val="24"/>
          <w:szCs w:val="24"/>
        </w:rPr>
        <w:t>)</w:t>
      </w:r>
      <w:r w:rsidRPr="00D30302">
        <w:rPr>
          <w:rFonts w:eastAsia="Lora Medium"/>
          <w:color w:val="000000"/>
          <w:sz w:val="24"/>
          <w:szCs w:val="24"/>
        </w:rPr>
        <w:t xml:space="preserve">, именуемое в дальнейшем «Исполнитель», в лице </w:t>
      </w:r>
      <w:r w:rsidR="00D30302">
        <w:rPr>
          <w:rFonts w:eastAsia="Lora Medium"/>
          <w:sz w:val="24"/>
          <w:szCs w:val="24"/>
        </w:rPr>
        <w:t>___________</w:t>
      </w:r>
      <w:r w:rsidRPr="00D30302">
        <w:rPr>
          <w:rFonts w:eastAsia="Lora Medium"/>
          <w:color w:val="000000"/>
          <w:sz w:val="24"/>
          <w:szCs w:val="24"/>
        </w:rPr>
        <w:t>, действующе</w:t>
      </w:r>
      <w:r w:rsidRPr="00D30302">
        <w:rPr>
          <w:rFonts w:eastAsia="Lora Medium"/>
          <w:sz w:val="24"/>
          <w:szCs w:val="24"/>
        </w:rPr>
        <w:t>й</w:t>
      </w:r>
      <w:r w:rsidRPr="00D30302">
        <w:rPr>
          <w:rFonts w:eastAsia="Lora Medium"/>
          <w:color w:val="000000"/>
          <w:sz w:val="24"/>
          <w:szCs w:val="24"/>
        </w:rPr>
        <w:t xml:space="preserve"> на основании </w:t>
      </w:r>
      <w:r w:rsidRPr="00D30302">
        <w:rPr>
          <w:rFonts w:eastAsia="Lora Medium"/>
          <w:sz w:val="24"/>
          <w:szCs w:val="24"/>
        </w:rPr>
        <w:t xml:space="preserve">Устава </w:t>
      </w:r>
      <w:r w:rsidRPr="00D30302">
        <w:rPr>
          <w:rFonts w:eastAsia="Lora Medium"/>
          <w:color w:val="000000"/>
          <w:sz w:val="24"/>
          <w:szCs w:val="24"/>
        </w:rPr>
        <w:t>с другой стороны, совместно именуемые как «Стороны», а по отдельности «Сторона», заключили настоящий договор (далее – Договор) о нижеследующем:</w:t>
      </w:r>
    </w:p>
    <w:p w14:paraId="58F81761" w14:textId="77777777" w:rsidR="00F82F29" w:rsidRPr="00D30302" w:rsidRDefault="00F82F29">
      <w:pPr>
        <w:shd w:val="clear" w:color="auto" w:fill="FFFFFF"/>
        <w:jc w:val="both"/>
        <w:rPr>
          <w:rFonts w:eastAsia="Lora Medium"/>
          <w:sz w:val="24"/>
          <w:szCs w:val="24"/>
        </w:rPr>
      </w:pPr>
    </w:p>
    <w:p w14:paraId="40A5C8CB" w14:textId="77777777" w:rsidR="00F82F29" w:rsidRPr="00D30302" w:rsidRDefault="00AD03D6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eastAsia="Lora"/>
          <w:color w:val="000000"/>
          <w:sz w:val="24"/>
          <w:szCs w:val="24"/>
        </w:rPr>
      </w:pPr>
      <w:r w:rsidRPr="00D30302">
        <w:rPr>
          <w:rFonts w:eastAsia="Lora"/>
          <w:b/>
          <w:bCs/>
          <w:sz w:val="24"/>
          <w:szCs w:val="24"/>
        </w:rPr>
        <w:t>ПРЕДМЕТ ДОГОВОРА</w:t>
      </w:r>
    </w:p>
    <w:p w14:paraId="3314E472" w14:textId="77777777" w:rsidR="00F82F29" w:rsidRPr="00D30302" w:rsidRDefault="00AD03D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 xml:space="preserve">Исполнитель обязуется своевременно оказать, а Заказчик принять и оплатить, на условиях Договора следующие услуги (далее – Услуги): </w:t>
      </w:r>
    </w:p>
    <w:p w14:paraId="438CB4F1" w14:textId="2BF1BE19" w:rsidR="00F82F29" w:rsidRPr="00D30302" w:rsidRDefault="00AD03D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Расшифровка и интерпретация результатов медицинских исследований пациентов Заказчика с использованием телемедицинских </w:t>
      </w:r>
      <w:r w:rsidR="00B94BBD" w:rsidRPr="00D30302">
        <w:rPr>
          <w:rFonts w:eastAsia="Lora Medium"/>
          <w:sz w:val="24"/>
          <w:szCs w:val="24"/>
        </w:rPr>
        <w:t>технологий (</w:t>
      </w:r>
      <w:r w:rsidRPr="00D30302">
        <w:rPr>
          <w:rFonts w:eastAsia="Lora Medium"/>
          <w:sz w:val="24"/>
          <w:szCs w:val="24"/>
        </w:rPr>
        <w:t>далее — «описание», «расшифровка»);</w:t>
      </w:r>
    </w:p>
    <w:p w14:paraId="08065EFD" w14:textId="622F3365" w:rsidR="00F82F29" w:rsidRPr="00D30302" w:rsidRDefault="00AD03D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Передача в сублицензионном порядке неисключительных (ограниченных) и не подлежащих передаче на использование прав использования Платформы «</w:t>
      </w:r>
      <w:r w:rsidR="0000523B">
        <w:rPr>
          <w:rFonts w:eastAsia="Lora Medium"/>
          <w:sz w:val="24"/>
          <w:szCs w:val="24"/>
        </w:rPr>
        <w:t>_____</w:t>
      </w:r>
      <w:r w:rsidRPr="00D30302">
        <w:rPr>
          <w:rFonts w:eastAsia="Lora Medium"/>
          <w:sz w:val="24"/>
          <w:szCs w:val="24"/>
        </w:rPr>
        <w:t>» на условиях простой (неисключительной) Лицензии/Лицензий путем предоставления доступа к Платформе «</w:t>
      </w:r>
      <w:r w:rsidR="0000523B">
        <w:rPr>
          <w:rFonts w:eastAsia="Lora Medium"/>
          <w:sz w:val="24"/>
          <w:szCs w:val="24"/>
        </w:rPr>
        <w:t>_____</w:t>
      </w:r>
      <w:r w:rsidRPr="00D30302">
        <w:rPr>
          <w:rFonts w:eastAsia="Lora Medium"/>
          <w:sz w:val="24"/>
          <w:szCs w:val="24"/>
        </w:rPr>
        <w:t xml:space="preserve">» (свидетельство о государственной регистрации программы для ЭВМ No </w:t>
      </w:r>
      <w:r w:rsidR="00D30302">
        <w:rPr>
          <w:rFonts w:eastAsia="Lora Medium"/>
          <w:sz w:val="24"/>
          <w:szCs w:val="24"/>
        </w:rPr>
        <w:t>_________</w:t>
      </w:r>
      <w:r w:rsidRPr="00D30302">
        <w:rPr>
          <w:rFonts w:eastAsia="Lora Medium"/>
          <w:sz w:val="24"/>
          <w:szCs w:val="24"/>
        </w:rPr>
        <w:t>) для операторов и врачей клиники Заказчика;</w:t>
      </w:r>
    </w:p>
    <w:p w14:paraId="7776D6CA" w14:textId="1CD936FF" w:rsidR="00F82F29" w:rsidRPr="00D30302" w:rsidRDefault="00AD03D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Передача в сублицензионном порядке неисключительных (ограниченных) прав использования Платформы «</w:t>
      </w:r>
      <w:r w:rsidR="0000523B">
        <w:rPr>
          <w:rFonts w:eastAsia="Lora Medium"/>
          <w:sz w:val="24"/>
          <w:szCs w:val="24"/>
        </w:rPr>
        <w:t>_____</w:t>
      </w:r>
      <w:r w:rsidRPr="00D30302">
        <w:rPr>
          <w:rFonts w:eastAsia="Lora Medium"/>
          <w:sz w:val="24"/>
          <w:szCs w:val="24"/>
        </w:rPr>
        <w:t>» на условиях простой (неисключительной) Лицензии/Лицензий путем предоставления доступа к Платформе «</w:t>
      </w:r>
      <w:r w:rsidR="0000523B">
        <w:rPr>
          <w:rFonts w:eastAsia="Lora Medium"/>
          <w:sz w:val="24"/>
          <w:szCs w:val="24"/>
        </w:rPr>
        <w:t>_____</w:t>
      </w:r>
      <w:r w:rsidRPr="00D30302">
        <w:rPr>
          <w:rFonts w:eastAsia="Lora Medium"/>
          <w:sz w:val="24"/>
          <w:szCs w:val="24"/>
        </w:rPr>
        <w:t>» для пациентов Заказчика (доступ в Личный кабинет пациента)</w:t>
      </w:r>
      <w:r w:rsidRPr="00D30302">
        <w:rPr>
          <w:rFonts w:eastAsia="Lora Medium"/>
          <w:color w:val="000000"/>
          <w:sz w:val="24"/>
          <w:szCs w:val="24"/>
        </w:rPr>
        <w:t>;</w:t>
      </w:r>
    </w:p>
    <w:p w14:paraId="251AFD25" w14:textId="77777777" w:rsidR="00F82F29" w:rsidRPr="00D30302" w:rsidRDefault="00AD03D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О</w:t>
      </w:r>
      <w:r w:rsidRPr="00D30302">
        <w:rPr>
          <w:rFonts w:eastAsia="Lora Medium"/>
          <w:color w:val="000000"/>
          <w:sz w:val="24"/>
          <w:szCs w:val="24"/>
        </w:rPr>
        <w:t xml:space="preserve">безличивание и облачное хранение медицинских </w:t>
      </w:r>
      <w:r w:rsidRPr="00D30302">
        <w:rPr>
          <w:rFonts w:eastAsia="Lora Medium"/>
          <w:sz w:val="24"/>
          <w:szCs w:val="24"/>
        </w:rPr>
        <w:t xml:space="preserve">исследований </w:t>
      </w:r>
      <w:r w:rsidRPr="00D30302">
        <w:rPr>
          <w:rFonts w:eastAsia="Lora Medium"/>
          <w:color w:val="000000"/>
          <w:sz w:val="24"/>
          <w:szCs w:val="24"/>
        </w:rPr>
        <w:t>пациентов Заказчика;</w:t>
      </w:r>
    </w:p>
    <w:p w14:paraId="176E2E5D" w14:textId="77777777" w:rsidR="00F82F29" w:rsidRPr="00D30302" w:rsidRDefault="00AD03D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У</w:t>
      </w:r>
      <w:r w:rsidRPr="00D30302">
        <w:rPr>
          <w:rFonts w:eastAsia="Lora Medium"/>
          <w:color w:val="000000"/>
          <w:sz w:val="24"/>
          <w:szCs w:val="24"/>
        </w:rPr>
        <w:t>слуги персонального менеджера по организации работы</w:t>
      </w:r>
      <w:r w:rsidRPr="00D30302">
        <w:rPr>
          <w:rFonts w:eastAsia="Lora Medium"/>
          <w:sz w:val="24"/>
          <w:szCs w:val="24"/>
        </w:rPr>
        <w:t>.</w:t>
      </w:r>
    </w:p>
    <w:p w14:paraId="78F568EB" w14:textId="77777777" w:rsidR="00F82F29" w:rsidRPr="00D30302" w:rsidRDefault="00AD03D6">
      <w:pPr>
        <w:widowControl w:val="0"/>
        <w:numPr>
          <w:ilvl w:val="1"/>
          <w:numId w:val="4"/>
        </w:numPr>
        <w:shd w:val="clear" w:color="auto" w:fill="FFFFFF"/>
        <w:tabs>
          <w:tab w:val="left" w:pos="709"/>
          <w:tab w:val="left" w:pos="1134"/>
        </w:tabs>
        <w:ind w:left="0"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Исполнитель вправе привлекать к оказанию Услуг по настоящему Договору третьих лиц (субисполнителей), при этом Исполнитель гарантирует наличие у таких лиц всей необходимой разрешающей документации и несет ответственность за их действия в рамках оказания Услуг по настоящему Договору, как за свои собственные. </w:t>
      </w:r>
    </w:p>
    <w:p w14:paraId="79C6F5FB" w14:textId="77777777" w:rsidR="00F82F29" w:rsidRPr="00D30302" w:rsidRDefault="00AD03D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ind w:left="0" w:firstLine="570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Состав услуг, указанных в п. 1.1.1 настоящего Договора, определен Приложением № 1 к настоящему Договору (Перечень, сроки оказания и стоимость услуг) (далее — «Перечень услуг»). Количество предоставленных услуг по настоящему Договору определяется заявками Заказчика.</w:t>
      </w:r>
    </w:p>
    <w:p w14:paraId="60D78CB3" w14:textId="77777777" w:rsidR="00F82F29" w:rsidRPr="00D30302" w:rsidRDefault="00AD03D6">
      <w:pPr>
        <w:widowControl w:val="0"/>
        <w:shd w:val="clear" w:color="auto" w:fill="FFFFFF"/>
        <w:tabs>
          <w:tab w:val="left" w:pos="709"/>
          <w:tab w:val="left" w:pos="1134"/>
        </w:tabs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1.4. Заключая настоящий Договор, Заказчик предоставляет Исполнителю согласие на обработку анонимизированных (обезличенных) DICOM-файлов, получаемых Исполнителем в ходе оказания Услуг по настоящему Договору, включая, но не ограничиваясь: уничтожение, сбор, систематизацию, накопление, хранение, уточнение, передачу третьим лицам, в целях: машинного обучения/обучения алгоритмов, разметки данных, усовершенствования программного обеспечения и повышения качества оказания услуг, а также осуществление любых иных действий, не противоречащих действующему законодательству Российской Федерации.</w:t>
      </w:r>
    </w:p>
    <w:p w14:paraId="483DAC3B" w14:textId="77777777" w:rsidR="00F82F29" w:rsidRPr="00D30302" w:rsidRDefault="00F82F29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ind w:left="1288"/>
        <w:jc w:val="both"/>
        <w:rPr>
          <w:rFonts w:eastAsia="Lora Medium"/>
          <w:sz w:val="24"/>
          <w:szCs w:val="24"/>
        </w:rPr>
      </w:pPr>
    </w:p>
    <w:p w14:paraId="01054148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2896"/>
        </w:tabs>
        <w:ind w:firstLine="709"/>
        <w:jc w:val="center"/>
        <w:rPr>
          <w:rFonts w:eastAsia="Lora Medium"/>
          <w:sz w:val="24"/>
          <w:szCs w:val="24"/>
        </w:rPr>
      </w:pPr>
      <w:r w:rsidRPr="00D30302">
        <w:rPr>
          <w:rFonts w:eastAsia="Lora"/>
          <w:b/>
          <w:bCs/>
          <w:color w:val="000000"/>
          <w:sz w:val="24"/>
          <w:szCs w:val="24"/>
        </w:rPr>
        <w:t xml:space="preserve">2. </w:t>
      </w:r>
      <w:r w:rsidRPr="00D30302">
        <w:rPr>
          <w:rFonts w:eastAsia="Lora"/>
          <w:b/>
          <w:bCs/>
          <w:sz w:val="24"/>
          <w:szCs w:val="24"/>
        </w:rPr>
        <w:t>ЦЕНА ДОГОВОРА И ПОРЯДОК РАСЧЕТОВ</w:t>
      </w:r>
    </w:p>
    <w:p w14:paraId="6D228F9B" w14:textId="77777777" w:rsidR="0095391F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2.1.</w:t>
      </w:r>
      <w:r w:rsidRPr="00D30302">
        <w:rPr>
          <w:rFonts w:eastAsia="Lora Medium"/>
          <w:color w:val="000000"/>
          <w:sz w:val="24"/>
          <w:szCs w:val="24"/>
        </w:rPr>
        <w:tab/>
      </w:r>
      <w:r w:rsidR="0095391F" w:rsidRPr="0095391F">
        <w:rPr>
          <w:rFonts w:eastAsia="Lora Medium"/>
          <w:color w:val="000000"/>
          <w:sz w:val="24"/>
          <w:szCs w:val="24"/>
        </w:rPr>
        <w:t xml:space="preserve">Максимальное значение цены </w:t>
      </w:r>
      <w:r w:rsidR="0095391F">
        <w:rPr>
          <w:rFonts w:eastAsia="Lora Medium"/>
          <w:color w:val="000000"/>
          <w:sz w:val="24"/>
          <w:szCs w:val="24"/>
        </w:rPr>
        <w:t xml:space="preserve">Договора составляет </w:t>
      </w:r>
      <w:r w:rsidR="0095391F" w:rsidRPr="0095391F">
        <w:rPr>
          <w:rFonts w:eastAsia="Lora Medium"/>
          <w:b/>
          <w:bCs/>
          <w:color w:val="000000"/>
          <w:sz w:val="24"/>
          <w:szCs w:val="24"/>
        </w:rPr>
        <w:t>600 000,00 (Шестьсот тысяч рублей,00 коп)</w:t>
      </w:r>
      <w:r w:rsidR="0095391F">
        <w:rPr>
          <w:rFonts w:eastAsia="Lora Medium"/>
          <w:sz w:val="24"/>
          <w:szCs w:val="24"/>
        </w:rPr>
        <w:t>.</w:t>
      </w:r>
    </w:p>
    <w:p w14:paraId="41A62592" w14:textId="25990BDE" w:rsidR="00F82F29" w:rsidRPr="00D30302" w:rsidRDefault="0095391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567"/>
        <w:jc w:val="both"/>
        <w:rPr>
          <w:rFonts w:eastAsia="Lora Medium"/>
          <w:color w:val="000000"/>
          <w:sz w:val="24"/>
          <w:szCs w:val="24"/>
        </w:rPr>
      </w:pPr>
      <w:r w:rsidRPr="0095391F">
        <w:rPr>
          <w:rFonts w:eastAsia="Lora Medium"/>
          <w:sz w:val="24"/>
          <w:szCs w:val="24"/>
        </w:rPr>
        <w:t xml:space="preserve"> </w:t>
      </w:r>
      <w:r w:rsidR="00AD03D6" w:rsidRPr="00D30302">
        <w:rPr>
          <w:rFonts w:eastAsia="Lora Medium"/>
          <w:sz w:val="24"/>
          <w:szCs w:val="24"/>
        </w:rPr>
        <w:t xml:space="preserve">Цена </w:t>
      </w:r>
      <w:r>
        <w:rPr>
          <w:rFonts w:eastAsia="Lora Medium"/>
          <w:sz w:val="24"/>
          <w:szCs w:val="24"/>
        </w:rPr>
        <w:t>услуг</w:t>
      </w:r>
      <w:r w:rsidR="00AD03D6" w:rsidRPr="00D30302">
        <w:rPr>
          <w:rFonts w:eastAsia="Lora Medium"/>
          <w:sz w:val="24"/>
          <w:szCs w:val="24"/>
        </w:rPr>
        <w:t xml:space="preserve"> определяется в соответствии с Перечнем услуг (Приложение № 1 к настоящему Договору) и фактически оказанными Исполнителем услугами. Стоимость услуг 1.1.2. – 1.1.5. входит в стоимость услуг, указанных в п. 1.1.1 настоящего Договора. НДС не облагается в соответствии со ст. 149 НК РФ.</w:t>
      </w:r>
    </w:p>
    <w:p w14:paraId="1DFC37A5" w14:textId="77777777" w:rsidR="00F82F29" w:rsidRPr="00D30302" w:rsidRDefault="00AD03D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ind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2.2.</w:t>
      </w:r>
      <w:r w:rsidRPr="00D30302">
        <w:rPr>
          <w:rFonts w:eastAsia="Lora Medium"/>
          <w:color w:val="000000"/>
          <w:sz w:val="24"/>
          <w:szCs w:val="24"/>
        </w:rPr>
        <w:tab/>
        <w:t>Оплата по Договору производится в безналичном порядке путем перечисления Заказчиком денежных средств на указанный в Договоре расчетный счет Исполнителя</w:t>
      </w:r>
      <w:r w:rsidRPr="00D30302">
        <w:rPr>
          <w:rFonts w:eastAsia="Lora Medium"/>
          <w:sz w:val="24"/>
          <w:szCs w:val="24"/>
        </w:rPr>
        <w:t>.</w:t>
      </w:r>
    </w:p>
    <w:p w14:paraId="6FEF7F91" w14:textId="77777777" w:rsidR="00F82F29" w:rsidRPr="00D30302" w:rsidRDefault="00AD03D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lastRenderedPageBreak/>
        <w:t>2.3.</w:t>
      </w:r>
      <w:r w:rsidRPr="00D30302">
        <w:rPr>
          <w:rFonts w:eastAsia="Lora Medium"/>
          <w:color w:val="000000"/>
          <w:sz w:val="24"/>
          <w:szCs w:val="24"/>
        </w:rPr>
        <w:tab/>
        <w:t>Расчеты за оказанные Услуги (часть Услуг) осуществляются ежемесячно, до</w:t>
      </w:r>
      <w:r w:rsidRPr="00D30302">
        <w:rPr>
          <w:rFonts w:eastAsia="Lora Medium"/>
          <w:sz w:val="24"/>
          <w:szCs w:val="24"/>
        </w:rPr>
        <w:t xml:space="preserve"> 10 (десятого) </w:t>
      </w:r>
      <w:r w:rsidRPr="00D30302">
        <w:rPr>
          <w:rFonts w:eastAsia="Lora Medium"/>
          <w:color w:val="000000"/>
          <w:sz w:val="24"/>
          <w:szCs w:val="24"/>
        </w:rPr>
        <w:t xml:space="preserve"> числа, следующего за месяцем, в котором оказывались Услуги, на основании представленного Исполнителем счета.</w:t>
      </w:r>
    </w:p>
    <w:p w14:paraId="51FDDA95" w14:textId="77777777" w:rsidR="00F82F29" w:rsidRDefault="00AD03D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2.4.</w:t>
      </w:r>
      <w:r w:rsidRPr="00D30302">
        <w:rPr>
          <w:rFonts w:eastAsia="Lora Medium"/>
          <w:color w:val="000000"/>
          <w:sz w:val="24"/>
          <w:szCs w:val="24"/>
        </w:rPr>
        <w:tab/>
        <w:t>Датой оплаты считается дата поступления денежных средств на расчетный счет Исполнителя.</w:t>
      </w:r>
    </w:p>
    <w:p w14:paraId="41CF6E02" w14:textId="77777777" w:rsidR="0095391F" w:rsidRDefault="00EB1B0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right="-2" w:firstLine="567"/>
        <w:jc w:val="both"/>
        <w:rPr>
          <w:rFonts w:eastAsia="Lora Medium"/>
          <w:color w:val="000000"/>
          <w:sz w:val="24"/>
          <w:szCs w:val="24"/>
        </w:rPr>
      </w:pPr>
      <w:r>
        <w:rPr>
          <w:rFonts w:eastAsia="Lora Medium"/>
          <w:color w:val="000000"/>
          <w:sz w:val="24"/>
          <w:szCs w:val="24"/>
        </w:rPr>
        <w:t>2.5. Источник финансирования: Средства бюджетных учреждений</w:t>
      </w:r>
      <w:r w:rsidR="0095391F">
        <w:rPr>
          <w:rFonts w:eastAsia="Lora Medium"/>
          <w:color w:val="000000"/>
          <w:sz w:val="24"/>
          <w:szCs w:val="24"/>
        </w:rPr>
        <w:t>:</w:t>
      </w:r>
    </w:p>
    <w:p w14:paraId="537BED60" w14:textId="26A87835" w:rsidR="00EB1B0D" w:rsidRPr="0095391F" w:rsidRDefault="00EB1B0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right="-2" w:firstLine="567"/>
        <w:jc w:val="both"/>
        <w:rPr>
          <w:rFonts w:eastAsia="Lora Medium"/>
          <w:b/>
          <w:bCs/>
          <w:color w:val="000000"/>
          <w:sz w:val="24"/>
          <w:szCs w:val="24"/>
        </w:rPr>
      </w:pPr>
      <w:r>
        <w:rPr>
          <w:rFonts w:eastAsia="Lora Medium"/>
          <w:color w:val="000000"/>
          <w:sz w:val="24"/>
          <w:szCs w:val="24"/>
        </w:rPr>
        <w:t xml:space="preserve"> </w:t>
      </w:r>
      <w:r w:rsidRPr="0095391F">
        <w:rPr>
          <w:rFonts w:eastAsia="Lora Medium"/>
          <w:b/>
          <w:bCs/>
          <w:color w:val="000000"/>
          <w:sz w:val="24"/>
          <w:szCs w:val="24"/>
        </w:rPr>
        <w:t>Средства обязательного медицинского страхования</w:t>
      </w:r>
      <w:r w:rsidR="0095391F" w:rsidRPr="0095391F">
        <w:rPr>
          <w:rFonts w:eastAsia="Lora Medium"/>
          <w:b/>
          <w:bCs/>
          <w:color w:val="000000"/>
          <w:sz w:val="24"/>
          <w:szCs w:val="24"/>
        </w:rPr>
        <w:t xml:space="preserve"> на 2026 год: 450 000,00</w:t>
      </w:r>
      <w:r w:rsidR="0095391F">
        <w:rPr>
          <w:rFonts w:eastAsia="Lora Medium"/>
          <w:b/>
          <w:bCs/>
          <w:color w:val="000000"/>
          <w:sz w:val="24"/>
          <w:szCs w:val="24"/>
        </w:rPr>
        <w:t xml:space="preserve"> рублей.</w:t>
      </w:r>
    </w:p>
    <w:p w14:paraId="317C4455" w14:textId="33B38AD5" w:rsidR="0095391F" w:rsidRPr="0095391F" w:rsidRDefault="0095391F" w:rsidP="0095391F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right="-2" w:firstLine="567"/>
        <w:jc w:val="both"/>
        <w:rPr>
          <w:rFonts w:eastAsia="Lora Medium"/>
          <w:b/>
          <w:bCs/>
          <w:color w:val="000000"/>
          <w:sz w:val="24"/>
          <w:szCs w:val="24"/>
        </w:rPr>
      </w:pPr>
      <w:r>
        <w:rPr>
          <w:rFonts w:eastAsia="Lora Medium"/>
          <w:b/>
          <w:bCs/>
          <w:color w:val="000000"/>
          <w:sz w:val="24"/>
          <w:szCs w:val="24"/>
        </w:rPr>
        <w:t xml:space="preserve"> </w:t>
      </w:r>
      <w:r w:rsidRPr="0095391F">
        <w:rPr>
          <w:rFonts w:eastAsia="Lora Medium"/>
          <w:b/>
          <w:bCs/>
          <w:color w:val="000000"/>
          <w:sz w:val="24"/>
          <w:szCs w:val="24"/>
        </w:rPr>
        <w:t>Средства обязательного медицинского страхования на 202</w:t>
      </w:r>
      <w:r w:rsidRPr="0095391F">
        <w:rPr>
          <w:rFonts w:eastAsia="Lora Medium"/>
          <w:b/>
          <w:bCs/>
          <w:color w:val="000000"/>
          <w:sz w:val="24"/>
          <w:szCs w:val="24"/>
        </w:rPr>
        <w:t>7</w:t>
      </w:r>
      <w:r w:rsidRPr="0095391F">
        <w:rPr>
          <w:rFonts w:eastAsia="Lora Medium"/>
          <w:b/>
          <w:bCs/>
          <w:color w:val="000000"/>
          <w:sz w:val="24"/>
          <w:szCs w:val="24"/>
        </w:rPr>
        <w:t xml:space="preserve"> год: </w:t>
      </w:r>
      <w:r w:rsidRPr="0095391F">
        <w:rPr>
          <w:rFonts w:eastAsia="Lora Medium"/>
          <w:b/>
          <w:bCs/>
          <w:color w:val="000000"/>
          <w:sz w:val="24"/>
          <w:szCs w:val="24"/>
        </w:rPr>
        <w:t>1</w:t>
      </w:r>
      <w:r w:rsidRPr="0095391F">
        <w:rPr>
          <w:rFonts w:eastAsia="Lora Medium"/>
          <w:b/>
          <w:bCs/>
          <w:color w:val="000000"/>
          <w:sz w:val="24"/>
          <w:szCs w:val="24"/>
        </w:rPr>
        <w:t>50 000,00</w:t>
      </w:r>
      <w:r>
        <w:rPr>
          <w:rFonts w:eastAsia="Lora Medium"/>
          <w:b/>
          <w:bCs/>
          <w:color w:val="000000"/>
          <w:sz w:val="24"/>
          <w:szCs w:val="24"/>
        </w:rPr>
        <w:t xml:space="preserve"> рублей.</w:t>
      </w:r>
    </w:p>
    <w:p w14:paraId="1F1501CA" w14:textId="77777777" w:rsidR="0095391F" w:rsidRPr="00D30302" w:rsidRDefault="0095391F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right="-2" w:firstLine="567"/>
        <w:jc w:val="both"/>
        <w:rPr>
          <w:rFonts w:eastAsia="Lora Medium"/>
          <w:color w:val="000000"/>
          <w:sz w:val="24"/>
          <w:szCs w:val="24"/>
        </w:rPr>
      </w:pPr>
    </w:p>
    <w:p w14:paraId="12B7582E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709" w:hanging="720"/>
        <w:jc w:val="center"/>
        <w:rPr>
          <w:rFonts w:eastAsia="Lora Medium"/>
          <w:sz w:val="24"/>
          <w:szCs w:val="24"/>
        </w:rPr>
      </w:pPr>
      <w:r w:rsidRPr="00D30302">
        <w:rPr>
          <w:rFonts w:eastAsia="Lora"/>
          <w:b/>
          <w:bCs/>
          <w:color w:val="000000"/>
          <w:sz w:val="24"/>
          <w:szCs w:val="24"/>
        </w:rPr>
        <w:t xml:space="preserve">3. </w:t>
      </w:r>
      <w:r w:rsidRPr="00D30302">
        <w:rPr>
          <w:rFonts w:eastAsia="Lora"/>
          <w:b/>
          <w:bCs/>
          <w:sz w:val="24"/>
          <w:szCs w:val="24"/>
        </w:rPr>
        <w:t>ПРАВА И ОБЯЗАННОСТИ СТОРОН</w:t>
      </w:r>
    </w:p>
    <w:p w14:paraId="1EBE8C38" w14:textId="77777777" w:rsidR="00F82F29" w:rsidRPr="00D30302" w:rsidRDefault="00AD03D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Заказчик вправе:</w:t>
      </w:r>
    </w:p>
    <w:p w14:paraId="0F15F9F8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Требовать от Исполнителя надлежащего исполнения обязательств в соответствии с Договором, а также требовать своевременного устранения выявленных недостатков.</w:t>
      </w:r>
    </w:p>
    <w:p w14:paraId="5923465B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Требовать от Исполнителя представления надлежащим образом оформленных документов.</w:t>
      </w:r>
    </w:p>
    <w:p w14:paraId="394EF1CB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Запрашивать у Исполнителя информацию о ходе оказываемых Услуг.</w:t>
      </w:r>
    </w:p>
    <w:p w14:paraId="249EBF55" w14:textId="3D22A62B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 xml:space="preserve"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</w:t>
      </w:r>
      <w:r w:rsidR="00B94BBD" w:rsidRPr="00D30302">
        <w:rPr>
          <w:rFonts w:eastAsia="Lora Medium"/>
          <w:color w:val="000000"/>
          <w:sz w:val="24"/>
          <w:szCs w:val="24"/>
        </w:rPr>
        <w:t xml:space="preserve">деятельность </w:t>
      </w:r>
      <w:r w:rsidR="00B94BBD" w:rsidRPr="00D30302">
        <w:rPr>
          <w:rFonts w:eastAsia="Lora Medium"/>
          <w:sz w:val="24"/>
          <w:szCs w:val="24"/>
        </w:rPr>
        <w:t>Исполнителя</w:t>
      </w:r>
      <w:r w:rsidRPr="00D30302">
        <w:rPr>
          <w:rFonts w:eastAsia="Lora Medium"/>
          <w:color w:val="000000"/>
          <w:sz w:val="24"/>
          <w:szCs w:val="24"/>
        </w:rPr>
        <w:t xml:space="preserve">. </w:t>
      </w:r>
    </w:p>
    <w:p w14:paraId="791ED766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Пользоваться иными правами, установленными Договором и законодательством Российской Федерации.</w:t>
      </w:r>
    </w:p>
    <w:p w14:paraId="2F3A54C0" w14:textId="77777777" w:rsidR="00F82F29" w:rsidRPr="00D30302" w:rsidRDefault="00AD03D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Заказчик обязан:</w:t>
      </w:r>
    </w:p>
    <w:p w14:paraId="6BD2046B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Сообщать в письменной форме Исполнителю о недостатках, обнаруженных в ходе оказания Услуг, при осуществлении контроля и надзора за ходом оказания Услуг, отступления от условий Договора, которые могут ухудшить качество Услуг.</w:t>
      </w:r>
    </w:p>
    <w:p w14:paraId="73005F53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Своевременно принять и оплатить надлежащим образом оказанные Услуги в соответствии с Договором.</w:t>
      </w:r>
    </w:p>
    <w:p w14:paraId="7055E710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Обеспечить конфиденциальность информации, предоставленной Исполнителем в ходе исполнения обязательств по Договору.</w:t>
      </w:r>
    </w:p>
    <w:p w14:paraId="2A8E5104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Совместно с заявкой на оказание услуги предоставлять Исполнителю полную и достоверную информацию, необходимую Исполнителю в целях надлежащего, качественного и своевременного оказания услуг. </w:t>
      </w:r>
    </w:p>
    <w:p w14:paraId="30C6D833" w14:textId="2B426EBF" w:rsidR="00F82F29" w:rsidRPr="00D30302" w:rsidRDefault="00AD03D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right="-2"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Рекомендованные Исполнителем формы сбора информации (анкеты) размещаются в разделе «Инструкции» личного кабинета Платформы «</w:t>
      </w:r>
      <w:r w:rsidR="0000523B">
        <w:rPr>
          <w:rFonts w:eastAsia="Lora Medium"/>
          <w:sz w:val="24"/>
          <w:szCs w:val="24"/>
        </w:rPr>
        <w:t>_____</w:t>
      </w:r>
      <w:r w:rsidRPr="00D30302">
        <w:rPr>
          <w:rFonts w:eastAsia="Lora Medium"/>
          <w:sz w:val="24"/>
          <w:szCs w:val="24"/>
        </w:rPr>
        <w:t xml:space="preserve">» по ссылке: </w:t>
      </w:r>
      <w:r w:rsidR="008D3418">
        <w:rPr>
          <w:rFonts w:eastAsia="Lora Medium"/>
          <w:sz w:val="24"/>
          <w:szCs w:val="24"/>
        </w:rPr>
        <w:t>_______</w:t>
      </w:r>
      <w:r w:rsidRPr="00D30302">
        <w:rPr>
          <w:rFonts w:eastAsia="Lora Medium"/>
          <w:sz w:val="24"/>
          <w:szCs w:val="24"/>
        </w:rPr>
        <w:t xml:space="preserve"> или предоставляются Заказчику по запросу.</w:t>
      </w:r>
    </w:p>
    <w:p w14:paraId="5760FCE2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Исполнять иные обязанности, предусмотренные законодательством Российской Федерации и условиями Договора.</w:t>
      </w:r>
    </w:p>
    <w:p w14:paraId="3ED25A92" w14:textId="77777777" w:rsidR="00F82F29" w:rsidRPr="00D30302" w:rsidRDefault="00AD03D6">
      <w:pPr>
        <w:numPr>
          <w:ilvl w:val="2"/>
          <w:numId w:val="2"/>
        </w:numPr>
        <w:ind w:left="0"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 Заказчик обязуется соблюдать запрет использовать профессиональные знания и навыки работников Исполнителя и субисполнителей, привлекаемых к оказанию услуг по настоящему Договору, непосредственно, т. е. без заключения с Исполнителем договора об их оказании, и с этой целью предлагать работникам Исполнителя трудоустройство и (или) заключать с такими работниками трудовые, гражданско-правовые договоры в течение одного года с момента окончания срока действия настоящего Договора. </w:t>
      </w:r>
    </w:p>
    <w:p w14:paraId="26E95F2B" w14:textId="77777777" w:rsidR="00F82F29" w:rsidRPr="00D30302" w:rsidRDefault="00AD03D6">
      <w:pPr>
        <w:numPr>
          <w:ilvl w:val="2"/>
          <w:numId w:val="2"/>
        </w:numPr>
        <w:ind w:left="0"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Заказчик обязуется предоставлять Исполнителю план-график предполагаемого объема передаваемых исследований для расшифровки, с указанием видов исследований, даты и их планируемого количества, путем направления уполномоченному лицу, по электронным каналам связи (внутри платформенный чат, мессенджер, эл. почта), по согласованию, в следующими порядке:</w:t>
      </w:r>
    </w:p>
    <w:p w14:paraId="61F4BD13" w14:textId="77777777" w:rsidR="00F82F29" w:rsidRPr="00D30302" w:rsidRDefault="00AD03D6">
      <w:pPr>
        <w:numPr>
          <w:ilvl w:val="0"/>
          <w:numId w:val="1"/>
        </w:numPr>
        <w:ind w:left="0"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В случае возможности среднесрочного планирования, еженедельно, не позднее, чем за 12 (двенадцать) часов до начала нового недельного периода;</w:t>
      </w:r>
    </w:p>
    <w:p w14:paraId="0506748C" w14:textId="77777777" w:rsidR="00F82F29" w:rsidRPr="00D30302" w:rsidRDefault="00AD03D6">
      <w:pPr>
        <w:numPr>
          <w:ilvl w:val="0"/>
          <w:numId w:val="1"/>
        </w:numPr>
        <w:ind w:left="0"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lastRenderedPageBreak/>
        <w:t>В случае возможности краткосрочного планирования, ежедневно, не позднее чем за 12 (двенадцать) часов до начала нового дневного периода;</w:t>
      </w:r>
    </w:p>
    <w:p w14:paraId="63B1CEE3" w14:textId="1EDF9E6E" w:rsidR="00F82F29" w:rsidRPr="00D30302" w:rsidRDefault="00AD03D6">
      <w:pPr>
        <w:numPr>
          <w:ilvl w:val="0"/>
          <w:numId w:val="1"/>
        </w:numPr>
        <w:ind w:left="0"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В случае </w:t>
      </w:r>
      <w:r w:rsidR="0041235A" w:rsidRPr="00D30302">
        <w:rPr>
          <w:rFonts w:eastAsia="Lora Medium"/>
          <w:sz w:val="24"/>
          <w:szCs w:val="24"/>
        </w:rPr>
        <w:t>резервное</w:t>
      </w:r>
      <w:r w:rsidRPr="00D30302">
        <w:rPr>
          <w:rFonts w:eastAsia="Lora Medium"/>
          <w:sz w:val="24"/>
          <w:szCs w:val="24"/>
        </w:rPr>
        <w:t xml:space="preserve">-экстренной (непостоянной) формы сотрудничества Сторон, при невозможности заблаговременного планирования и предоставления плана-графика Исполнителю, Заказчик обязуется оперативно уведомить </w:t>
      </w:r>
      <w:r w:rsidR="0041235A" w:rsidRPr="00D30302">
        <w:rPr>
          <w:rFonts w:eastAsia="Lora Medium"/>
          <w:sz w:val="24"/>
          <w:szCs w:val="24"/>
        </w:rPr>
        <w:t>Исполнителя о</w:t>
      </w:r>
      <w:r w:rsidRPr="00D30302">
        <w:rPr>
          <w:rFonts w:eastAsia="Lora Medium"/>
          <w:sz w:val="24"/>
          <w:szCs w:val="24"/>
        </w:rPr>
        <w:t xml:space="preserve"> наступлении такого обстоятельства и предоставить вышеуказанную информацию, не позднее чем за 2 (два часа) до начала загрузки исследований.</w:t>
      </w:r>
    </w:p>
    <w:p w14:paraId="375AC4DD" w14:textId="77777777" w:rsidR="00F82F29" w:rsidRPr="00D30302" w:rsidRDefault="00AD03D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Исполнитель вправе:</w:t>
      </w:r>
    </w:p>
    <w:p w14:paraId="303F296E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 xml:space="preserve">Требовать своевременного подписания Заказчиком </w:t>
      </w:r>
      <w:r w:rsidRPr="00D30302">
        <w:rPr>
          <w:rFonts w:eastAsia="Lora Medium"/>
          <w:sz w:val="24"/>
          <w:szCs w:val="24"/>
        </w:rPr>
        <w:t>документов удостоверяющих приемку оказанных услуг</w:t>
      </w:r>
      <w:r w:rsidRPr="00D30302">
        <w:rPr>
          <w:rFonts w:eastAsia="Lora Medium"/>
          <w:color w:val="000000"/>
          <w:sz w:val="24"/>
          <w:szCs w:val="24"/>
        </w:rPr>
        <w:t>.</w:t>
      </w:r>
    </w:p>
    <w:p w14:paraId="02251DF5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Требовать своевременной оплаты оказанных Услуг в соответствии с условиями Договора.</w:t>
      </w:r>
    </w:p>
    <w:p w14:paraId="64FAEDEF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Запрашивать у Заказчика разъяснения и уточнения относительно оказания Услуг в рамках Договора.</w:t>
      </w:r>
    </w:p>
    <w:p w14:paraId="0986D0EE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Получать от Заказчика содействие при оказании Услуг в соответствии с условиями Договора.</w:t>
      </w:r>
    </w:p>
    <w:p w14:paraId="140A028C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 Увеличить срок оказания услуг, определенный Приложением № 1 к настоящему Договору, на срок до 24 (двадцати четырех) часов в случае нарушения Заказчиком порядка расчетов, указанных в п. 2.3 настоящего Договора, более чем на 5 (пять) рабочих дней, продолжительностью до момента поступления суммы задолженности на расчетный счет Исполнителя в полном объеме. При этом Исполнитель обязан уведомить Заказчика о таком решении не менее чем за один календарный день путем уведомления по электронным каналам связи. </w:t>
      </w:r>
    </w:p>
    <w:p w14:paraId="5F105E4B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 Приостановить оказание Услуг в следующих случаях:</w:t>
      </w:r>
    </w:p>
    <w:p w14:paraId="11FE4E3F" w14:textId="77777777" w:rsidR="00F82F29" w:rsidRPr="00D30302" w:rsidRDefault="00AD03D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right="-2"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При нарушении Заказчиком порядка расчетов, указанных в п. 2.3 настоящего Договора, более чем на 10 (десять) рабочих дней, продолжительностью до момента поступления суммы задолженности на расчетный счет Исполнителя в полном объеме;</w:t>
      </w:r>
    </w:p>
    <w:p w14:paraId="640C890C" w14:textId="77777777" w:rsidR="00F82F29" w:rsidRPr="00D30302" w:rsidRDefault="00AD03D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right="-2"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В случае, если предусмотренный Договором лимит денежных средств (при наличии лимита) был израсходован Заказчиком ранее, чем наступил срок окончания действия Договора.</w:t>
      </w:r>
    </w:p>
    <w:p w14:paraId="4FF27A1C" w14:textId="77777777" w:rsidR="00F82F29" w:rsidRPr="00D30302" w:rsidRDefault="00AD03D6">
      <w:pPr>
        <w:numPr>
          <w:ilvl w:val="2"/>
          <w:numId w:val="2"/>
        </w:numPr>
        <w:tabs>
          <w:tab w:val="left" w:pos="993"/>
          <w:tab w:val="left" w:pos="1276"/>
        </w:tabs>
        <w:ind w:left="0"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Не чаще одного раза в год с соблюдением порядка уведомления Заказчика, которое направляется не менее чем за 14 (четырнадцать) календарных дней до даты вступления изменений в силу, устанавливать актуальную стоимость услуг, действующую на момент уведомления Заказчика. Изменения Стороны фиксируют в порядке, предусмотренном п. 10.2 Договора.</w:t>
      </w:r>
    </w:p>
    <w:p w14:paraId="24435B77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Пользоваться иными правами, установленными Договором и законодательством Российской Федерации.</w:t>
      </w:r>
    </w:p>
    <w:p w14:paraId="4718AF29" w14:textId="77777777" w:rsidR="00F82F29" w:rsidRPr="00D30302" w:rsidRDefault="00AD03D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Исполнитель обязан:</w:t>
      </w:r>
    </w:p>
    <w:p w14:paraId="190483F3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Своевременно и надлежащим образом исполнять обязательства в соответствии с условиями Договора.</w:t>
      </w:r>
    </w:p>
    <w:p w14:paraId="5D46C2C3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right="-2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Договора.</w:t>
      </w:r>
    </w:p>
    <w:p w14:paraId="7EAAA999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Договору.</w:t>
      </w:r>
    </w:p>
    <w:p w14:paraId="74394EF6" w14:textId="77777777" w:rsidR="00F82F29" w:rsidRPr="00D30302" w:rsidRDefault="00AD03D6">
      <w:pPr>
        <w:widowControl w:val="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  <w:tab w:val="left" w:pos="1276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Исполнять иные обязанности, предусмотренные законодательством Российской Федерации и Договором.</w:t>
      </w:r>
    </w:p>
    <w:p w14:paraId="55972149" w14:textId="77777777" w:rsidR="00F82F29" w:rsidRPr="00D30302" w:rsidRDefault="00AD03D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center"/>
        <w:rPr>
          <w:rFonts w:eastAsia="Lora"/>
          <w:color w:val="000000"/>
          <w:sz w:val="24"/>
          <w:szCs w:val="24"/>
        </w:rPr>
      </w:pPr>
      <w:r w:rsidRPr="00D30302">
        <w:rPr>
          <w:rFonts w:eastAsia="Lora"/>
          <w:b/>
          <w:bCs/>
          <w:sz w:val="24"/>
          <w:szCs w:val="24"/>
        </w:rPr>
        <w:t>ПОРЯДОК И СРОКИ ОКАЗАНИЯ УСЛУГ</w:t>
      </w:r>
    </w:p>
    <w:p w14:paraId="21E4D958" w14:textId="77777777" w:rsidR="00F82F29" w:rsidRPr="00D30302" w:rsidRDefault="00AD03D6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Услуги, указанные в п. 1.1.1 настоящего Договора, оказываются по заявкам Заказчика:</w:t>
      </w:r>
    </w:p>
    <w:p w14:paraId="6372C70E" w14:textId="77777777" w:rsidR="00F82F29" w:rsidRPr="00D30302" w:rsidRDefault="00AD03D6">
      <w:pPr>
        <w:tabs>
          <w:tab w:val="left" w:pos="709"/>
          <w:tab w:val="left" w:pos="993"/>
        </w:tabs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4.1.1. Исполнитель обязан ежедневно, включая праздничные и выходные дни, иметь техническую возможность получать от Заказчика результаты медицинских исследований для расшифровки. </w:t>
      </w:r>
    </w:p>
    <w:p w14:paraId="454B45DE" w14:textId="315065B9" w:rsidR="00F82F29" w:rsidRPr="00D30302" w:rsidRDefault="00AD03D6">
      <w:pPr>
        <w:tabs>
          <w:tab w:val="left" w:pos="709"/>
          <w:tab w:val="left" w:pos="993"/>
        </w:tabs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4.1.1.1. </w:t>
      </w:r>
      <w:r w:rsidRPr="00EA7EDB">
        <w:rPr>
          <w:rFonts w:eastAsia="Lora Medium"/>
          <w:sz w:val="24"/>
          <w:szCs w:val="24"/>
        </w:rPr>
        <w:t xml:space="preserve">Исполнитель обязан в течение установленного Перечнем услуг (Приложение №1 к Договору) срока, исчисляемого с момента получения от Заказчика результата медицинского </w:t>
      </w:r>
      <w:r w:rsidRPr="00EA7EDB">
        <w:rPr>
          <w:rFonts w:eastAsia="Lora Medium"/>
          <w:sz w:val="24"/>
          <w:szCs w:val="24"/>
        </w:rPr>
        <w:lastRenderedPageBreak/>
        <w:t>исследования и необходимой информации, осуществить его расшифровку, описание и переслать результат</w:t>
      </w:r>
      <w:r w:rsidRPr="00D30302">
        <w:rPr>
          <w:rFonts w:eastAsia="Lora Medium"/>
          <w:sz w:val="24"/>
          <w:szCs w:val="24"/>
        </w:rPr>
        <w:t xml:space="preserve"> посредством специализированного приложения на платформе «</w:t>
      </w:r>
      <w:r w:rsidR="0000523B">
        <w:rPr>
          <w:rFonts w:eastAsia="Lora Medium"/>
          <w:sz w:val="24"/>
          <w:szCs w:val="24"/>
        </w:rPr>
        <w:t>_____</w:t>
      </w:r>
      <w:r w:rsidRPr="00D30302">
        <w:rPr>
          <w:rFonts w:eastAsia="Lora Medium"/>
          <w:sz w:val="24"/>
          <w:szCs w:val="24"/>
        </w:rPr>
        <w:t>» для хранения и обмена данными и информацией.</w:t>
      </w:r>
    </w:p>
    <w:p w14:paraId="73C4310F" w14:textId="77777777" w:rsidR="00F82F29" w:rsidRPr="00D30302" w:rsidRDefault="00AD03D6">
      <w:pPr>
        <w:tabs>
          <w:tab w:val="left" w:pos="709"/>
          <w:tab w:val="left" w:pos="993"/>
        </w:tabs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Срок расшифровки комплексных исследований суммируется соразмерно категории сложности каждой области исследования.</w:t>
      </w:r>
    </w:p>
    <w:p w14:paraId="489AFD5E" w14:textId="77777777" w:rsidR="00F82F29" w:rsidRPr="00D30302" w:rsidRDefault="00AD03D6">
      <w:pPr>
        <w:tabs>
          <w:tab w:val="left" w:pos="709"/>
          <w:tab w:val="left" w:pos="993"/>
        </w:tabs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Срок расшифровки исследований в динамике или детальное составляет двукратный срок определенный для такого вида исследования.</w:t>
      </w:r>
    </w:p>
    <w:p w14:paraId="7CF6CECB" w14:textId="77777777" w:rsidR="00F82F29" w:rsidRPr="00D30302" w:rsidRDefault="00AD03D6">
      <w:pPr>
        <w:tabs>
          <w:tab w:val="left" w:pos="709"/>
          <w:tab w:val="left" w:pos="993"/>
        </w:tabs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При выборе Заказчиком определенного специалиста или узконаправленного специалиста, срок расшифровки может быть увеличен и определяется по предварительному согласованию с персональным менеджером.</w:t>
      </w:r>
    </w:p>
    <w:p w14:paraId="2368452C" w14:textId="77777777" w:rsidR="00F82F29" w:rsidRPr="00D30302" w:rsidRDefault="00AD03D6">
      <w:pPr>
        <w:tabs>
          <w:tab w:val="left" w:pos="709"/>
          <w:tab w:val="left" w:pos="993"/>
        </w:tabs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Исследования, требующие экстренной расшифровки, отмечаются Заказчиком пометкой «срочное» или аналогичной пометкой, доступной в системе, о чем Заказчик дополнительно уведомляет персонального менеджера посредством чата. Исполнитель обязан расшифровать такие исследования в срок, не превышающий 50% от стандартных сроков, которые определены Приложением №1 к настоящему Договору.</w:t>
      </w:r>
      <w:r w:rsidRPr="00D30302">
        <w:rPr>
          <w:rFonts w:eastAsia="Lora Medium"/>
          <w:color w:val="434343"/>
          <w:sz w:val="24"/>
          <w:szCs w:val="24"/>
        </w:rPr>
        <w:t xml:space="preserve">    </w:t>
      </w:r>
    </w:p>
    <w:p w14:paraId="72327389" w14:textId="77777777" w:rsidR="00F82F29" w:rsidRPr="00D30302" w:rsidRDefault="00AD03D6">
      <w:pPr>
        <w:tabs>
          <w:tab w:val="left" w:pos="709"/>
          <w:tab w:val="left" w:pos="993"/>
        </w:tabs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Категории сложности регламентируются в Приложении № 2 к настоящему Договору.</w:t>
      </w:r>
    </w:p>
    <w:p w14:paraId="148744B6" w14:textId="77777777" w:rsidR="00F82F29" w:rsidRPr="00D30302" w:rsidRDefault="00AD03D6">
      <w:pPr>
        <w:tabs>
          <w:tab w:val="left" w:pos="709"/>
          <w:tab w:val="left" w:pos="993"/>
        </w:tabs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4.1.1.2. В случае ненаправления Заказчиком плана-графика в срок, согласно п.п. 3.2.7, или при наличии существенных отступлений от предоставленной в плане-графике информации, срок осуществления расшифровки может быть увеличен на неопределенный срок, но не более чем на 12 (двенадцать) часов с момента получения Исполнителем исследований от Заказчика. </w:t>
      </w:r>
    </w:p>
    <w:p w14:paraId="2463AA00" w14:textId="77777777" w:rsidR="00F82F29" w:rsidRPr="00D30302" w:rsidRDefault="00AD03D6">
      <w:pPr>
        <w:tabs>
          <w:tab w:val="left" w:pos="709"/>
          <w:tab w:val="left" w:pos="993"/>
        </w:tabs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4.1.2. По результатам исполнения услуг, указанных в п. 1.1.1 настоящего Договора, Стороны ежемесячно подписывают установленные законодательством передаточные документы (УПД, Акт оказанных услуг) (далее — «Акт»), обязательным приложением к которому является сформированный и предоставленный по утвержденным электронным каналам связи список количества и видов исследований.</w:t>
      </w:r>
    </w:p>
    <w:p w14:paraId="1E7D781A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ind w:firstLine="566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4.1.3. Акт составляется Исполнителем и направляется Заказчику в электронном виде на электронную почту, указанную Заказчиком в настоящем Договоре, и/или посредством платформ электронного документооборота (ЭДО) в течение 5 (пяти) рабочих дней с момента окончания расчетного периода. Заказчик обязан его подписать в течение 5 (пяти) рабочих дней с момента отправки Исполнителем Акта и направить подписанный Акт посредством электронной почты или указанных платформ ЭДО. Стороны признают юридическую силу Актов, направленных посредством электронной почты, до момента фактического обмена подлинниками документов.</w:t>
      </w:r>
    </w:p>
    <w:p w14:paraId="4E753677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ind w:firstLine="566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4.1.4. В случае невозможности обмена документами посредством платформ ЭДО, Исполнитель направляет Акт на почтовый адрес Заказчика в течение 5 (пяти) рабочих дней с момента его согласования. Заказчик обязан подписать указанный Акт в течение 5 (пяти) рабочих дней с момента его получения от Исполнителя и направить один экземпляр в адрес Исполнителя. При невозможности отправки подписанного Акта в адрес Исполнителя Заказчик обязан в указанные сроки известить Исполнителя о подписании Акта, а также о месте и времени передачи указанного Акта представителю Исполнителя.</w:t>
      </w:r>
    </w:p>
    <w:p w14:paraId="01B755D7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4.1.5. При наличии претензий по объему и качеству оказанных Исполнителем Услуг Заказчик направляет Исполнителю мотивированный отказ от подписания Акта в письменном виде в течение 3 (трех) рабочих дней с момента получения Акта от Исполнителя в электронном виде. В случае неподписания Заказчиком Акта и ненаправления претензий в адрес Исполнителя в установленные настоящим Договором сроки Услуги считаются оказанными в объеме и качестве, соответствующем условиям настоящего Договора.</w:t>
      </w:r>
    </w:p>
    <w:p w14:paraId="7164CE14" w14:textId="77777777" w:rsidR="00F82F29" w:rsidRPr="00D30302" w:rsidRDefault="00AD03D6">
      <w:pPr>
        <w:tabs>
          <w:tab w:val="left" w:pos="709"/>
        </w:tabs>
        <w:ind w:left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4.2. Услуги, указанные в п. 1.1.5 настоящего Договора, включают в себя:</w:t>
      </w:r>
    </w:p>
    <w:p w14:paraId="4342BF37" w14:textId="77777777" w:rsidR="00F82F29" w:rsidRPr="00D30302" w:rsidRDefault="00AD03D6">
      <w:pPr>
        <w:tabs>
          <w:tab w:val="left" w:pos="709"/>
          <w:tab w:val="left" w:pos="993"/>
        </w:tabs>
        <w:ind w:left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4.2.1. Составление графика описаний;       </w:t>
      </w:r>
    </w:p>
    <w:p w14:paraId="72AE8BC0" w14:textId="77777777" w:rsidR="00F82F29" w:rsidRPr="00D30302" w:rsidRDefault="00AD03D6">
      <w:pPr>
        <w:tabs>
          <w:tab w:val="left" w:pos="709"/>
          <w:tab w:val="left" w:pos="993"/>
        </w:tabs>
        <w:ind w:left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4.2.2. Контроль своевременного исполнения описаний;</w:t>
      </w:r>
    </w:p>
    <w:p w14:paraId="2D343EBC" w14:textId="77777777" w:rsidR="00F82F29" w:rsidRPr="00D30302" w:rsidRDefault="00AD03D6">
      <w:pPr>
        <w:tabs>
          <w:tab w:val="left" w:pos="709"/>
          <w:tab w:val="left" w:pos="993"/>
        </w:tabs>
        <w:ind w:left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4.2.3. Оперативный ответ на вопросы Заказчика;</w:t>
      </w:r>
    </w:p>
    <w:p w14:paraId="4857810C" w14:textId="77777777" w:rsidR="00F82F29" w:rsidRPr="00D30302" w:rsidRDefault="00AD03D6">
      <w:pPr>
        <w:tabs>
          <w:tab w:val="left" w:pos="709"/>
          <w:tab w:val="left" w:pos="993"/>
        </w:tabs>
        <w:ind w:left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4.2.4. Решение спорных вопросов;</w:t>
      </w:r>
    </w:p>
    <w:p w14:paraId="5FFE7F86" w14:textId="77777777" w:rsidR="00F82F29" w:rsidRPr="00D30302" w:rsidRDefault="00AD03D6">
      <w:pPr>
        <w:tabs>
          <w:tab w:val="left" w:pos="709"/>
          <w:tab w:val="left" w:pos="993"/>
        </w:tabs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lastRenderedPageBreak/>
        <w:t xml:space="preserve">4.2.5. Консультации и помощь представителям Заказчика по вопросам технического и организационного характера. </w:t>
      </w:r>
    </w:p>
    <w:p w14:paraId="416F3389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ind w:firstLine="566"/>
        <w:jc w:val="center"/>
        <w:rPr>
          <w:rFonts w:eastAsia="Lora Medium"/>
          <w:sz w:val="24"/>
          <w:szCs w:val="24"/>
        </w:rPr>
      </w:pPr>
      <w:r w:rsidRPr="00D30302">
        <w:rPr>
          <w:rFonts w:eastAsia="Lora"/>
          <w:b/>
          <w:bCs/>
          <w:color w:val="000000"/>
          <w:sz w:val="24"/>
          <w:szCs w:val="24"/>
        </w:rPr>
        <w:t xml:space="preserve">5. </w:t>
      </w:r>
      <w:r w:rsidRPr="00D30302">
        <w:rPr>
          <w:rFonts w:eastAsia="Lora"/>
          <w:b/>
          <w:bCs/>
          <w:sz w:val="24"/>
          <w:szCs w:val="24"/>
        </w:rPr>
        <w:t>ОТВЕТСТВЕННОСТЬ СТОРОН</w:t>
      </w:r>
    </w:p>
    <w:p w14:paraId="6218F246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5.1. Стороны несут ответственность за невыполнение или ненадлежащее выполнение условий настоящего Договора в соответствии с действующим законодательством Российской Федерации.</w:t>
      </w:r>
    </w:p>
    <w:p w14:paraId="721349A8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 xml:space="preserve">5.2. </w:t>
      </w:r>
      <w:r w:rsidRPr="00D30302">
        <w:rPr>
          <w:rFonts w:eastAsia="Lora Medium"/>
          <w:sz w:val="24"/>
          <w:szCs w:val="24"/>
        </w:rPr>
        <w:t xml:space="preserve">В случае просрочки исполнения Сторонами обязательств, предусмотренных Договором, а также в иных случаях неисполнения или ненадлежащего исполнения Сторонами обязательств, предусмотренных Договором, потерпевшая Сторона вправе потребовать уплаты неустойки в размере 0,1 % за каждый день просрочки, от стоимости невыполненных виновной Стороной или выполненных ненадлежащим образом обязательств. </w:t>
      </w:r>
    </w:p>
    <w:p w14:paraId="68FDB740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 xml:space="preserve">5.3. </w:t>
      </w:r>
      <w:r w:rsidRPr="00D30302">
        <w:rPr>
          <w:rFonts w:eastAsia="Lora Medium"/>
          <w:sz w:val="24"/>
          <w:szCs w:val="24"/>
        </w:rPr>
        <w:t>Сторона</w:t>
      </w:r>
      <w:r w:rsidRPr="00D30302">
        <w:rPr>
          <w:rFonts w:eastAsia="Lora Medium"/>
          <w:color w:val="000000"/>
          <w:sz w:val="24"/>
          <w:szCs w:val="24"/>
        </w:rPr>
        <w:t xml:space="preserve"> освобождается от уплаты неустойки,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</w:t>
      </w:r>
      <w:r w:rsidRPr="00D30302">
        <w:rPr>
          <w:rFonts w:eastAsia="Lora Medium"/>
          <w:sz w:val="24"/>
          <w:szCs w:val="24"/>
        </w:rPr>
        <w:t xml:space="preserve"> Стороны</w:t>
      </w:r>
      <w:r w:rsidRPr="00D30302">
        <w:rPr>
          <w:rFonts w:eastAsia="Lora Medium"/>
          <w:color w:val="000000"/>
          <w:sz w:val="24"/>
          <w:szCs w:val="24"/>
        </w:rPr>
        <w:t>.</w:t>
      </w:r>
    </w:p>
    <w:p w14:paraId="686C10F4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5.4. В случае если Стороны понесли убытки вследствие неисполнения или ненадлежащего исполнения обязательств по Договору, виновная Сторона обязана возместить реальный ущерб потерпевшей Стороне с учетом суммы уплаченной неустойки (упущенная выгода возмещению не подлежит).</w:t>
      </w:r>
      <w:r w:rsidRPr="00D30302">
        <w:rPr>
          <w:rFonts w:eastAsia="Lora Medium"/>
          <w:color w:val="000000"/>
          <w:sz w:val="24"/>
          <w:szCs w:val="24"/>
        </w:rPr>
        <w:br/>
        <w:t xml:space="preserve">      </w:t>
      </w:r>
      <w:r w:rsidRPr="00D30302">
        <w:rPr>
          <w:rFonts w:eastAsia="Lora Medium"/>
          <w:sz w:val="24"/>
          <w:szCs w:val="24"/>
        </w:rPr>
        <w:t xml:space="preserve"> </w:t>
      </w:r>
      <w:r w:rsidRPr="00D30302">
        <w:rPr>
          <w:rFonts w:eastAsia="Lora Medium"/>
          <w:color w:val="000000"/>
          <w:sz w:val="24"/>
          <w:szCs w:val="24"/>
        </w:rPr>
        <w:t xml:space="preserve">5.5. </w:t>
      </w:r>
      <w:r w:rsidRPr="00D30302">
        <w:rPr>
          <w:rFonts w:eastAsia="Lora Medium"/>
          <w:sz w:val="24"/>
          <w:szCs w:val="24"/>
        </w:rPr>
        <w:t>В случае выявления Заказчиком недочетов/расхождений в описании исследований Стороны действуют в рамках Регламента действий при обнаружении недочетов/расхождений в протоколах расшифрованных исследований, установленного Приложением № 3 к настоящему Договору.</w:t>
      </w:r>
    </w:p>
    <w:p w14:paraId="14D34067" w14:textId="6B657C81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 xml:space="preserve">5.6. </w:t>
      </w:r>
      <w:r w:rsidRPr="00D30302">
        <w:rPr>
          <w:rFonts w:eastAsia="Lora Medium"/>
          <w:sz w:val="24"/>
          <w:szCs w:val="24"/>
        </w:rPr>
        <w:t>Заказчик самостоятельно несет ответственность за передачу на Платформу «</w:t>
      </w:r>
      <w:r w:rsidR="0000523B">
        <w:rPr>
          <w:rFonts w:eastAsia="Lora Medium"/>
          <w:sz w:val="24"/>
          <w:szCs w:val="24"/>
        </w:rPr>
        <w:t>_____</w:t>
      </w:r>
      <w:r w:rsidRPr="00D30302">
        <w:rPr>
          <w:rFonts w:eastAsia="Lora Medium"/>
          <w:sz w:val="24"/>
          <w:szCs w:val="24"/>
        </w:rPr>
        <w:t xml:space="preserve">» не обезличенных персональных данных пациента, путем передачи таких данных по неосторожности или внесения таких данных в поля, не предназначенные для их внесения. </w:t>
      </w:r>
    </w:p>
    <w:p w14:paraId="075A6824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Lora Medium"/>
          <w:sz w:val="24"/>
          <w:szCs w:val="24"/>
        </w:rPr>
      </w:pPr>
    </w:p>
    <w:p w14:paraId="3259F3D0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 Medium"/>
          <w:sz w:val="24"/>
          <w:szCs w:val="24"/>
        </w:rPr>
      </w:pPr>
      <w:r w:rsidRPr="00D30302">
        <w:rPr>
          <w:rFonts w:eastAsia="Lora"/>
          <w:b/>
          <w:bCs/>
          <w:color w:val="000000"/>
          <w:sz w:val="24"/>
          <w:szCs w:val="24"/>
        </w:rPr>
        <w:t xml:space="preserve">6. </w:t>
      </w:r>
      <w:r w:rsidRPr="00D30302">
        <w:rPr>
          <w:rFonts w:eastAsia="Lora"/>
          <w:b/>
          <w:bCs/>
          <w:sz w:val="24"/>
          <w:szCs w:val="24"/>
        </w:rPr>
        <w:t>НЕПРЕОДОЛИМАЯ СИЛА</w:t>
      </w:r>
    </w:p>
    <w:p w14:paraId="3FEB3805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 xml:space="preserve">6.1. </w:t>
      </w:r>
      <w:r w:rsidRPr="00D30302">
        <w:rPr>
          <w:rFonts w:eastAsia="Lora Medium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 не могла предвидеть и предотвратить (форс-мажор).</w:t>
      </w:r>
    </w:p>
    <w:p w14:paraId="3DD10044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6.2.К событиям чрезвычайного характера в рамках Договора относятся: наводнение, пожар, землетрясение, взрыв, шторм, эпидемия и иные проявления сил природы а также война и военные действия, забастовка в отрасли или регионе, взлом или блокирование функционирования сайта или сервера Стороны злоумышленниками («хакерами»), принятие органами государственной власти или управления правового акта, повлекшего невозможность исполнения настоящего Договора.</w:t>
      </w:r>
    </w:p>
    <w:p w14:paraId="1604127D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6.</w:t>
      </w:r>
      <w:r w:rsidRPr="00D30302">
        <w:rPr>
          <w:rFonts w:eastAsia="Lora Medium"/>
          <w:sz w:val="24"/>
          <w:szCs w:val="24"/>
        </w:rPr>
        <w:t>3</w:t>
      </w:r>
      <w:r w:rsidRPr="00D30302">
        <w:rPr>
          <w:rFonts w:eastAsia="Lora Medium"/>
          <w:color w:val="000000"/>
          <w:sz w:val="24"/>
          <w:szCs w:val="24"/>
        </w:rPr>
        <w:t>. Сторона, для которой создалась невозможность выполнения обязательств по Договору, обязана не</w:t>
      </w:r>
      <w:r w:rsidRPr="00D30302">
        <w:rPr>
          <w:rFonts w:eastAsia="Lora Medium"/>
          <w:sz w:val="24"/>
          <w:szCs w:val="24"/>
        </w:rPr>
        <w:t>замедлительно</w:t>
      </w:r>
      <w:r w:rsidRPr="00D30302">
        <w:rPr>
          <w:rFonts w:eastAsia="Lora Medium"/>
          <w:color w:val="000000"/>
          <w:sz w:val="24"/>
          <w:szCs w:val="24"/>
        </w:rPr>
        <w:t xml:space="preserve"> (в течение 5 (пяти)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ссылается на них в будущем.</w:t>
      </w:r>
    </w:p>
    <w:p w14:paraId="3545FA76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6.</w:t>
      </w:r>
      <w:r w:rsidRPr="00D30302">
        <w:rPr>
          <w:rFonts w:eastAsia="Lora Medium"/>
          <w:sz w:val="24"/>
          <w:szCs w:val="24"/>
        </w:rPr>
        <w:t>4</w:t>
      </w:r>
      <w:r w:rsidRPr="00D30302">
        <w:rPr>
          <w:rFonts w:eastAsia="Lora Medium"/>
          <w:color w:val="000000"/>
          <w:sz w:val="24"/>
          <w:szCs w:val="24"/>
        </w:rPr>
        <w:t>. Если обстоятельства и их последствия будут длиться более 3 (трех) месяцев, каждая из Сторон вправе требовать расторжения Договора без требования возмещения убытков, понесенных в связи с наступлением таких обстоятельств.</w:t>
      </w:r>
    </w:p>
    <w:p w14:paraId="58A64B6B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eastAsia="Lora Medium"/>
          <w:sz w:val="24"/>
          <w:szCs w:val="24"/>
        </w:rPr>
      </w:pPr>
    </w:p>
    <w:p w14:paraId="7EA83DCE" w14:textId="77777777" w:rsidR="00F82F29" w:rsidRPr="00D30302" w:rsidRDefault="00AD03D6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-284"/>
        </w:tabs>
        <w:jc w:val="center"/>
        <w:rPr>
          <w:rFonts w:eastAsia="Lora"/>
          <w:color w:val="000000"/>
          <w:sz w:val="24"/>
          <w:szCs w:val="24"/>
        </w:rPr>
      </w:pPr>
      <w:r w:rsidRPr="00D30302">
        <w:rPr>
          <w:rFonts w:eastAsia="Lora"/>
          <w:b/>
          <w:bCs/>
          <w:sz w:val="24"/>
          <w:szCs w:val="24"/>
        </w:rPr>
        <w:t>ПОРЯДОК РАЗРЕШЕНИЯ СПОРОВ</w:t>
      </w:r>
    </w:p>
    <w:p w14:paraId="1758044B" w14:textId="77777777" w:rsidR="00F82F29" w:rsidRPr="00D30302" w:rsidRDefault="00AD03D6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-567"/>
          <w:tab w:val="left" w:pos="709"/>
          <w:tab w:val="left" w:pos="1134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В случае возникновения споров и (или) разногласий между Сторонами в связи с заключением, исполнением, изменением, расторжением настоящего Договора, Стороны принимают меры для разрешения их с использованием досудебного претензионного порядка.</w:t>
      </w:r>
    </w:p>
    <w:p w14:paraId="26A97FD9" w14:textId="77777777" w:rsidR="00F82F29" w:rsidRPr="00D30302" w:rsidRDefault="00AD03D6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-567"/>
          <w:tab w:val="left" w:pos="709"/>
          <w:tab w:val="left" w:pos="1134"/>
        </w:tabs>
        <w:ind w:left="0"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 xml:space="preserve">Претензия оформляется в письменной форме и направляется той Стороне, которой допущены нарушения его условий, в течение </w:t>
      </w:r>
      <w:r w:rsidRPr="00D30302">
        <w:rPr>
          <w:rFonts w:eastAsia="Lora Medium"/>
          <w:sz w:val="24"/>
          <w:szCs w:val="24"/>
        </w:rPr>
        <w:t>пяти</w:t>
      </w:r>
      <w:r w:rsidRPr="00D30302">
        <w:rPr>
          <w:rFonts w:eastAsia="Lora Medium"/>
          <w:color w:val="000000"/>
          <w:sz w:val="24"/>
          <w:szCs w:val="24"/>
        </w:rPr>
        <w:t xml:space="preserve"> дней с момента выявления нарушений.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</w:t>
      </w:r>
      <w:r w:rsidRPr="00D30302">
        <w:rPr>
          <w:rFonts w:eastAsia="Lora Medium"/>
          <w:color w:val="000000"/>
          <w:sz w:val="24"/>
          <w:szCs w:val="24"/>
        </w:rPr>
        <w:lastRenderedPageBreak/>
        <w:t>устранения нарушений. Ответ на соответствующую претензию должен быть направлен в течение 10 (десяти) дней с момента ее получения. Сторона вправе в тексте претензии установить иной (до 30 (тридцати) дней) срок направления ответа на претензию.</w:t>
      </w:r>
    </w:p>
    <w:p w14:paraId="4F9A7010" w14:textId="77777777" w:rsidR="00F82F29" w:rsidRPr="00D30302" w:rsidRDefault="00AD03D6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-567"/>
          <w:tab w:val="left" w:pos="709"/>
          <w:tab w:val="left" w:pos="1134"/>
        </w:tabs>
        <w:ind w:left="0"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 Претензия может быть направлена одним из следующих способов: заказным письмом, курьерской службой с вручением получателю, по указанному в настоящем Договоре адресу электронной почты, либо с использованием иных средств связи и доставки, обеспечивающих фиксирование такого уведомления и получение одной Стороной подтверждения о его вручении другой Стороне.</w:t>
      </w:r>
    </w:p>
    <w:p w14:paraId="72C9F38C" w14:textId="77777777" w:rsidR="00F82F29" w:rsidRPr="00D30302" w:rsidRDefault="00AD03D6">
      <w:pPr>
        <w:widowControl w:val="0"/>
        <w:numPr>
          <w:ilvl w:val="1"/>
          <w:numId w:val="3"/>
        </w:numPr>
        <w:tabs>
          <w:tab w:val="left" w:pos="-567"/>
          <w:tab w:val="left" w:pos="709"/>
          <w:tab w:val="left" w:pos="1134"/>
        </w:tabs>
        <w:ind w:left="0"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В случае невозможности урегулирования споров и (или) разногласий с использованием досудебного претензионного порядка, они подлежат рассмотрению по месту нахождения истца.</w:t>
      </w:r>
    </w:p>
    <w:p w14:paraId="4891249D" w14:textId="77777777" w:rsidR="00F82F29" w:rsidRPr="00D30302" w:rsidRDefault="00F82F2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-567"/>
          <w:tab w:val="left" w:pos="709"/>
          <w:tab w:val="left" w:pos="1134"/>
        </w:tabs>
        <w:ind w:left="927"/>
        <w:jc w:val="both"/>
        <w:rPr>
          <w:rFonts w:eastAsia="Lora Medium"/>
          <w:sz w:val="24"/>
          <w:szCs w:val="24"/>
        </w:rPr>
      </w:pPr>
    </w:p>
    <w:p w14:paraId="03368477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jc w:val="center"/>
        <w:rPr>
          <w:rFonts w:eastAsia="Lora Medium"/>
          <w:sz w:val="24"/>
          <w:szCs w:val="24"/>
        </w:rPr>
      </w:pPr>
      <w:r w:rsidRPr="00D30302">
        <w:rPr>
          <w:rFonts w:eastAsia="Lora"/>
          <w:b/>
          <w:bCs/>
          <w:color w:val="000000"/>
          <w:sz w:val="24"/>
          <w:szCs w:val="24"/>
        </w:rPr>
        <w:t xml:space="preserve">8. </w:t>
      </w:r>
      <w:r w:rsidRPr="00D30302">
        <w:rPr>
          <w:rFonts w:eastAsia="Lora"/>
          <w:b/>
          <w:bCs/>
          <w:sz w:val="24"/>
          <w:szCs w:val="24"/>
        </w:rPr>
        <w:t>СРОК ДЕЙСТВИЯ ДОГОВОРА</w:t>
      </w:r>
    </w:p>
    <w:p w14:paraId="5D846C25" w14:textId="1C7FA958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8.1.</w:t>
      </w:r>
      <w:r w:rsidRPr="00D30302">
        <w:rPr>
          <w:rFonts w:eastAsia="Lora Medium"/>
          <w:sz w:val="24"/>
          <w:szCs w:val="24"/>
        </w:rPr>
        <w:t xml:space="preserve"> Настоящий Договор вступает в силу с момента заключения и действует по </w:t>
      </w:r>
      <w:r w:rsidR="00EA7EDB">
        <w:rPr>
          <w:rFonts w:eastAsia="Lora Medium"/>
          <w:sz w:val="24"/>
          <w:szCs w:val="24"/>
        </w:rPr>
        <w:t>28 февраля</w:t>
      </w:r>
      <w:r w:rsidRPr="00D30302">
        <w:rPr>
          <w:rFonts w:eastAsia="Lora Medium"/>
          <w:sz w:val="24"/>
          <w:szCs w:val="24"/>
        </w:rPr>
        <w:t xml:space="preserve"> 202</w:t>
      </w:r>
      <w:r w:rsidR="00EA7EDB">
        <w:rPr>
          <w:rFonts w:eastAsia="Lora Medium"/>
          <w:sz w:val="24"/>
          <w:szCs w:val="24"/>
        </w:rPr>
        <w:t>7</w:t>
      </w:r>
      <w:r w:rsidRPr="00D30302">
        <w:rPr>
          <w:rFonts w:eastAsia="Lora Medium"/>
          <w:sz w:val="24"/>
          <w:szCs w:val="24"/>
        </w:rPr>
        <w:t xml:space="preserve"> года включительно. </w:t>
      </w:r>
    </w:p>
    <w:p w14:paraId="3C35BA02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8.2. Договор может быть расторгнут досрочно по письменному соглашению Сторон или по требованию одной из Сторон в случае ненадлежащего исполнения условий Договора другой Стороной.</w:t>
      </w:r>
    </w:p>
    <w:p w14:paraId="742DC527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8.</w:t>
      </w:r>
      <w:r w:rsidRPr="00D30302">
        <w:rPr>
          <w:rFonts w:eastAsia="Lora Medium"/>
          <w:sz w:val="24"/>
          <w:szCs w:val="24"/>
        </w:rPr>
        <w:t>3</w:t>
      </w:r>
      <w:r w:rsidRPr="00D30302">
        <w:rPr>
          <w:rFonts w:eastAsia="Lora Medium"/>
          <w:color w:val="000000"/>
          <w:sz w:val="24"/>
          <w:szCs w:val="24"/>
        </w:rPr>
        <w:t>. Окончание срока действия настоящего Договора или его расторжение не освобождает Стороны от ответственности за нарушение условий Договора, допущенных в период срока его действия, и не снимает со Сторон обязанности по выполнению неисполненных обязательств по Договору.</w:t>
      </w:r>
    </w:p>
    <w:p w14:paraId="1AF14EA0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jc w:val="center"/>
        <w:rPr>
          <w:rFonts w:eastAsia="Lora"/>
          <w:b/>
          <w:bCs/>
          <w:sz w:val="24"/>
          <w:szCs w:val="24"/>
        </w:rPr>
      </w:pPr>
      <w:r w:rsidRPr="00D30302">
        <w:rPr>
          <w:rFonts w:eastAsia="Lora"/>
          <w:b/>
          <w:bCs/>
          <w:color w:val="000000"/>
          <w:sz w:val="24"/>
          <w:szCs w:val="24"/>
        </w:rPr>
        <w:t xml:space="preserve">9. </w:t>
      </w:r>
      <w:r w:rsidRPr="00D30302">
        <w:rPr>
          <w:rFonts w:eastAsia="Lora"/>
          <w:b/>
          <w:bCs/>
          <w:sz w:val="24"/>
          <w:szCs w:val="24"/>
        </w:rPr>
        <w:t>АНТИКОРРУПЦИОННАЯ ОГОВОРКА</w:t>
      </w:r>
    </w:p>
    <w:p w14:paraId="36620181" w14:textId="77777777" w:rsidR="00F82F29" w:rsidRPr="00D30302" w:rsidRDefault="00AD03D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9.1.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Договора.</w:t>
      </w:r>
    </w:p>
    <w:p w14:paraId="68E0803C" w14:textId="77777777" w:rsidR="00F82F29" w:rsidRPr="00D30302" w:rsidRDefault="00AD03D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9.2. Стороны обязуются в течение всего срока действия настоящего Договора и после его истечения принять все разумные меры для недопущения действий, указанных в пункте 9.1, в том числе со стороны руководства или работников Сторон, третьих лиц.</w:t>
      </w:r>
    </w:p>
    <w:p w14:paraId="07A47DDA" w14:textId="77777777" w:rsidR="00F82F29" w:rsidRPr="00D30302" w:rsidRDefault="00AD03D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9.3. Стороны обязуются соблюдать, а также обеспечивать соблюдение их руководством, работниками и третьими лицами, привлеченными к исполнению Договора, настоящей оговорки, а также оказывать друг другу содействие в случае действительного или возможного нарушения ее требований.</w:t>
      </w:r>
    </w:p>
    <w:p w14:paraId="4C7CD7EE" w14:textId="77777777" w:rsidR="00F82F29" w:rsidRPr="00D30302" w:rsidRDefault="00AD03D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9.4. Сторонам, их руководителям и работникам запрещается:</w:t>
      </w:r>
    </w:p>
    <w:p w14:paraId="6C74A717" w14:textId="77777777" w:rsidR="00F82F29" w:rsidRPr="00D30302" w:rsidRDefault="00AD03D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передавать или предлагать денежные средства, ценные бумаги или иное имущество, безвозмездно выполнять работы (оказывать услуги) и т. 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образом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Договора;</w:t>
      </w:r>
    </w:p>
    <w:p w14:paraId="523B1132" w14:textId="77777777" w:rsidR="00F82F29" w:rsidRPr="00D30302" w:rsidRDefault="00AD03D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передавать или предлагать денежные средства, ценные бумаги или иное имущество, безвозмездно выполнять работы (оказывать услуги) и т. 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14:paraId="3F0F7E1C" w14:textId="77777777" w:rsidR="00F82F29" w:rsidRPr="00D30302" w:rsidRDefault="00AD03D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совершать иные действия, нарушающие действующее антикоррупционное законодательство Российской Федерации.</w:t>
      </w:r>
    </w:p>
    <w:p w14:paraId="5065D4EF" w14:textId="77777777" w:rsidR="00F82F29" w:rsidRPr="00D30302" w:rsidRDefault="00AD03D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9.5.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об этом в письменной форме. Указанная Сторона имеет право </w:t>
      </w:r>
      <w:r w:rsidRPr="00D30302">
        <w:rPr>
          <w:rFonts w:eastAsia="Lora Medium"/>
          <w:sz w:val="24"/>
          <w:szCs w:val="24"/>
        </w:rPr>
        <w:lastRenderedPageBreak/>
        <w:t>приостановить исполнение обязательств по настоящему Договору до получения подтверждения от другой Стороны, что нарушение не произошло или не произойдет.</w:t>
      </w:r>
    </w:p>
    <w:p w14:paraId="6DA6A9B7" w14:textId="77777777" w:rsidR="00F82F29" w:rsidRPr="00D30302" w:rsidRDefault="00AD03D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Подтверждение должно быть направлено не позднее одного рабочего дня с даты получения письменного уведомления.</w:t>
      </w:r>
    </w:p>
    <w:p w14:paraId="2DC9C9F7" w14:textId="77777777" w:rsidR="00F82F29" w:rsidRPr="00D30302" w:rsidRDefault="00AD03D6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9.6. В случае если нарушение одной из Сторон настоящего раздела подтвердится, другая Сторона имеет право расторгнуть настоящий Договор в одностороннем порядке, направив решение об одностороннем отказе от исполнения Договора.</w:t>
      </w:r>
    </w:p>
    <w:p w14:paraId="3155E591" w14:textId="77777777" w:rsidR="00F82F29" w:rsidRPr="00D30302" w:rsidRDefault="00F82F29">
      <w:pPr>
        <w:shd w:val="clear" w:color="auto" w:fill="FFFFFF"/>
        <w:tabs>
          <w:tab w:val="left" w:pos="360"/>
        </w:tabs>
        <w:spacing w:line="276" w:lineRule="auto"/>
        <w:ind w:firstLine="567"/>
        <w:jc w:val="both"/>
        <w:rPr>
          <w:rFonts w:eastAsia="Lora Medium"/>
          <w:sz w:val="24"/>
          <w:szCs w:val="24"/>
        </w:rPr>
      </w:pPr>
    </w:p>
    <w:p w14:paraId="4754C78A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jc w:val="center"/>
        <w:rPr>
          <w:rFonts w:eastAsia="Lora Medium"/>
          <w:sz w:val="24"/>
          <w:szCs w:val="24"/>
        </w:rPr>
      </w:pPr>
      <w:r w:rsidRPr="00D30302">
        <w:rPr>
          <w:rFonts w:eastAsia="Lora"/>
          <w:b/>
          <w:bCs/>
          <w:sz w:val="24"/>
          <w:szCs w:val="24"/>
        </w:rPr>
        <w:t>10. ЗАКЛЮЧИТЕЛЬНЫЕ ПОЛОЖЕНИЯ</w:t>
      </w:r>
    </w:p>
    <w:p w14:paraId="1A77C723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ind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9.1. В случае изменения своего наименования, организационно-правовой формы, места нахождения, контактной информации или банковских реквизитов Стороны обязуются направить в 5-дневный срок соответствующие письменные уведомления.</w:t>
      </w:r>
    </w:p>
    <w:p w14:paraId="001F4091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ind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 xml:space="preserve">9.2. Изменения и дополнения условий настоящего Договора должны совершаться в письменной форме путем заключения Сторонами дополнительных соглашений. Все </w:t>
      </w:r>
      <w:r w:rsidRPr="00D30302">
        <w:rPr>
          <w:rFonts w:eastAsia="Lora Medium"/>
          <w:sz w:val="24"/>
          <w:szCs w:val="24"/>
        </w:rPr>
        <w:t>приложения, изменения и дополнения к Договору являются его неотъемлемой частью.</w:t>
      </w:r>
    </w:p>
    <w:p w14:paraId="49FCACA7" w14:textId="3ED5608C" w:rsidR="00F82F29" w:rsidRPr="00D30302" w:rsidRDefault="00AD03D6">
      <w:pPr>
        <w:ind w:firstLine="567"/>
        <w:jc w:val="both"/>
        <w:rPr>
          <w:rFonts w:eastAsia="Montserrat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9.3. Электронный документооборот производится Сторонами по адресам электронной почты Исполнителя - </w:t>
      </w:r>
      <w:r w:rsidR="008D3418">
        <w:rPr>
          <w:rFonts w:eastAsia="Lora Medium"/>
          <w:sz w:val="24"/>
          <w:szCs w:val="24"/>
        </w:rPr>
        <w:t>_______</w:t>
      </w:r>
      <w:r w:rsidRPr="00D30302">
        <w:rPr>
          <w:rFonts w:eastAsia="Lora Medium"/>
          <w:sz w:val="24"/>
          <w:szCs w:val="24"/>
        </w:rPr>
        <w:t xml:space="preserve">, в т. ч. передача документов от Исполнителя допустима иными почтовыми адресами с доменным именем </w:t>
      </w:r>
      <w:r w:rsidR="008D3418">
        <w:rPr>
          <w:rFonts w:eastAsia="Lora Medium"/>
          <w:sz w:val="24"/>
          <w:szCs w:val="24"/>
        </w:rPr>
        <w:t>_________</w:t>
      </w:r>
      <w:r w:rsidRPr="00D30302">
        <w:rPr>
          <w:rFonts w:eastAsia="Lora Medium"/>
          <w:sz w:val="24"/>
          <w:szCs w:val="24"/>
        </w:rPr>
        <w:t xml:space="preserve">, </w:t>
      </w:r>
      <w:r w:rsidR="008D3418">
        <w:rPr>
          <w:rFonts w:eastAsia="Lora Medium"/>
          <w:sz w:val="24"/>
          <w:szCs w:val="24"/>
        </w:rPr>
        <w:t>__________</w:t>
      </w:r>
      <w:r w:rsidRPr="00D30302">
        <w:rPr>
          <w:rFonts w:eastAsia="Lora Medium"/>
          <w:sz w:val="24"/>
          <w:szCs w:val="24"/>
        </w:rPr>
        <w:t xml:space="preserve">, Заказчика -  glavbuh@kingisepp-crb.ru, </w:t>
      </w:r>
      <w:hyperlink r:id="rId7" w:history="1">
        <w:r w:rsidR="008D3418" w:rsidRPr="00A13922">
          <w:rPr>
            <w:rStyle w:val="afd"/>
            <w:rFonts w:eastAsia="Lora Medium"/>
            <w:sz w:val="24"/>
            <w:szCs w:val="24"/>
          </w:rPr>
          <w:t>infos@kingisepp-crb.ru</w:t>
        </w:r>
      </w:hyperlink>
      <w:r w:rsidRPr="00D30302">
        <w:rPr>
          <w:rFonts w:eastAsia="Lora Medium"/>
          <w:sz w:val="24"/>
          <w:szCs w:val="24"/>
        </w:rPr>
        <w:t>,</w:t>
      </w:r>
      <w:r w:rsidR="008D3418">
        <w:rPr>
          <w:rFonts w:eastAsia="Lora Medium"/>
          <w:sz w:val="24"/>
          <w:szCs w:val="24"/>
        </w:rPr>
        <w:t xml:space="preserve"> </w:t>
      </w:r>
      <w:r w:rsidR="008D3418" w:rsidRPr="008D3418">
        <w:rPr>
          <w:rFonts w:eastAsia="Lora Medium"/>
          <w:sz w:val="24"/>
          <w:szCs w:val="24"/>
        </w:rPr>
        <w:t>nachmed@kingisepp-crb.ru</w:t>
      </w:r>
      <w:r w:rsidR="008D3418">
        <w:rPr>
          <w:rFonts w:eastAsia="Lora Medium"/>
          <w:sz w:val="24"/>
          <w:szCs w:val="24"/>
        </w:rPr>
        <w:t>,</w:t>
      </w:r>
      <w:r w:rsidRPr="00D30302">
        <w:rPr>
          <w:rFonts w:eastAsia="Lora Medium"/>
          <w:sz w:val="24"/>
          <w:szCs w:val="24"/>
        </w:rPr>
        <w:t xml:space="preserve"> и имеют полную юридическую силу до момента обмена документами на бумажных носителях. </w:t>
      </w:r>
    </w:p>
    <w:p w14:paraId="7D78626D" w14:textId="77777777" w:rsidR="00F82F29" w:rsidRPr="00D30302" w:rsidRDefault="00AD03D6">
      <w:pPr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9.3.1. Стороны признают передачу документов, связанных с исполнением настоящего Договора, надлежащим наравне с бумажным документооборотом, если они отправлены с помощью специализированных систем электронного документооборота, являющихся доверенными операторами ЭДО ФНС РФ.</w:t>
      </w:r>
    </w:p>
    <w:p w14:paraId="0E64DD12" w14:textId="77777777" w:rsidR="00F82F29" w:rsidRPr="00D30302" w:rsidRDefault="00AD03D6">
      <w:pPr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Датой получения документа, считается дата, указанная в извещении о получении сформированного в системе юридически значимого обмена электронных документов.</w:t>
      </w:r>
    </w:p>
    <w:p w14:paraId="4E81BD8D" w14:textId="77777777" w:rsidR="00F82F29" w:rsidRPr="00D30302" w:rsidRDefault="00AD03D6">
      <w:pPr>
        <w:ind w:firstLine="570"/>
        <w:jc w:val="both"/>
        <w:rPr>
          <w:rFonts w:eastAsia="Lora Medium"/>
          <w:color w:val="F9FAFB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9.3.2. Стороны пришли к соглашению о допустимости использования факсимильного воспроизведения подписей Сторон, а также признают их равнозначность собственноручной подписи в рамках заключения и исполнения Договора.</w:t>
      </w:r>
    </w:p>
    <w:p w14:paraId="6251A509" w14:textId="77777777" w:rsidR="00F82F29" w:rsidRPr="00D30302" w:rsidRDefault="00AD03D6">
      <w:pPr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9.4. Стороны обязуются соблюдать конфиденциальность перед третьими лицами в отношении информации и документации, полученной ими в ходе исполнения настоящего Договора, за исключением той информации и документации, раскрытие которых разумно необходимо в целях выполнения своих обязательств по настоящему Договору.</w:t>
      </w:r>
    </w:p>
    <w:p w14:paraId="713529CD" w14:textId="77777777" w:rsidR="00F82F29" w:rsidRPr="00D30302" w:rsidRDefault="00AD03D6">
      <w:pPr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9.5. Недействительность каких-либо положений настоящего Договора не влечет признание его недействительности в целом.</w:t>
      </w:r>
    </w:p>
    <w:p w14:paraId="1F918E04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0"/>
        </w:tabs>
        <w:ind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9.</w:t>
      </w:r>
      <w:r w:rsidRPr="00D30302">
        <w:rPr>
          <w:rFonts w:eastAsia="Lora Medium"/>
          <w:sz w:val="24"/>
          <w:szCs w:val="24"/>
        </w:rPr>
        <w:t>6</w:t>
      </w:r>
      <w:r w:rsidRPr="00D30302">
        <w:rPr>
          <w:rFonts w:eastAsia="Lora Medium"/>
          <w:color w:val="000000"/>
          <w:sz w:val="24"/>
          <w:szCs w:val="24"/>
        </w:rPr>
        <w:t>. Во всем остальном, что не предусмотрено условиями настоящего Договора, Стороны руководствуются действующим законодательством РФ.</w:t>
      </w:r>
    </w:p>
    <w:p w14:paraId="2E0202B3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firstLine="567"/>
        <w:jc w:val="both"/>
        <w:rPr>
          <w:rFonts w:eastAsia="Lora Medium"/>
          <w:color w:val="000000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9.</w:t>
      </w:r>
      <w:r w:rsidRPr="00D30302">
        <w:rPr>
          <w:rFonts w:eastAsia="Lora Medium"/>
          <w:sz w:val="24"/>
          <w:szCs w:val="24"/>
        </w:rPr>
        <w:t>7</w:t>
      </w:r>
      <w:r w:rsidRPr="00D30302">
        <w:rPr>
          <w:rFonts w:eastAsia="Lora Medium"/>
          <w:color w:val="000000"/>
          <w:sz w:val="24"/>
          <w:szCs w:val="24"/>
        </w:rPr>
        <w:t xml:space="preserve">. Настоящий Договор составлен в двух экземплярах, имеющих одинаковую юридическую силу, по одному экземпляру для каждой из Сторон. </w:t>
      </w:r>
    </w:p>
    <w:p w14:paraId="1E2E5F4D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color w:val="000000"/>
          <w:sz w:val="24"/>
          <w:szCs w:val="24"/>
        </w:rPr>
        <w:t>9.</w:t>
      </w:r>
      <w:r w:rsidRPr="00D30302">
        <w:rPr>
          <w:rFonts w:eastAsia="Lora Medium"/>
          <w:sz w:val="24"/>
          <w:szCs w:val="24"/>
        </w:rPr>
        <w:t>8</w:t>
      </w:r>
      <w:r w:rsidRPr="00D30302">
        <w:rPr>
          <w:rFonts w:eastAsia="Lora Medium"/>
          <w:color w:val="000000"/>
          <w:sz w:val="24"/>
          <w:szCs w:val="24"/>
        </w:rPr>
        <w:t>.</w:t>
      </w:r>
      <w:r w:rsidRPr="00D30302">
        <w:rPr>
          <w:rFonts w:eastAsia="Lora Medium"/>
          <w:sz w:val="24"/>
          <w:szCs w:val="24"/>
        </w:rPr>
        <w:t xml:space="preserve"> </w:t>
      </w:r>
      <w:r w:rsidRPr="00D30302">
        <w:rPr>
          <w:rFonts w:eastAsia="Lora Medium"/>
          <w:color w:val="000000"/>
          <w:sz w:val="24"/>
          <w:szCs w:val="24"/>
        </w:rPr>
        <w:t>Неотъемлемыми частями настоящего Договора являются:</w:t>
      </w:r>
    </w:p>
    <w:p w14:paraId="740AD161" w14:textId="77777777" w:rsidR="00F82F29" w:rsidRPr="00D30302" w:rsidRDefault="00AD03D6">
      <w:pPr>
        <w:tabs>
          <w:tab w:val="left" w:pos="1276"/>
        </w:tabs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9.8.1. Приложение № 1 - Перечень, сроки оказания и стоимость услуг.</w:t>
      </w:r>
    </w:p>
    <w:p w14:paraId="5E0F7038" w14:textId="044BF470" w:rsidR="00F82F29" w:rsidRPr="00D30302" w:rsidRDefault="00AD03D6">
      <w:pPr>
        <w:tabs>
          <w:tab w:val="left" w:pos="1276"/>
        </w:tabs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9.8.2. Приложение № </w:t>
      </w:r>
      <w:r w:rsidR="0041235A" w:rsidRPr="00D30302">
        <w:rPr>
          <w:rFonts w:eastAsia="Lora Medium"/>
          <w:sz w:val="24"/>
          <w:szCs w:val="24"/>
        </w:rPr>
        <w:t>2 -</w:t>
      </w:r>
      <w:r w:rsidRPr="00D30302">
        <w:rPr>
          <w:rFonts w:eastAsia="Lora Medium"/>
          <w:sz w:val="24"/>
          <w:szCs w:val="24"/>
        </w:rPr>
        <w:t xml:space="preserve"> Категории сложности услуг.</w:t>
      </w:r>
    </w:p>
    <w:p w14:paraId="11510976" w14:textId="77777777" w:rsidR="00F82F29" w:rsidRPr="00D30302" w:rsidRDefault="00AD03D6">
      <w:pPr>
        <w:tabs>
          <w:tab w:val="left" w:pos="1276"/>
        </w:tabs>
        <w:ind w:firstLine="567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9.8.3.  Приложение № 3 - Регламент действий при обнаружении недочетов/расхождений в протоколах расшифрованных исследований.</w:t>
      </w:r>
    </w:p>
    <w:p w14:paraId="6CE4A3AB" w14:textId="77777777" w:rsidR="00F82F29" w:rsidRPr="00D30302" w:rsidRDefault="00F82F29">
      <w:pPr>
        <w:tabs>
          <w:tab w:val="left" w:pos="1276"/>
        </w:tabs>
        <w:ind w:firstLine="567"/>
        <w:jc w:val="both"/>
        <w:rPr>
          <w:rFonts w:eastAsia="Lora Medium"/>
          <w:sz w:val="24"/>
          <w:szCs w:val="24"/>
        </w:rPr>
      </w:pPr>
    </w:p>
    <w:p w14:paraId="1A67D2FB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1C15A467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0550C642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06D2865B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55790342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1E7EEFA4" w14:textId="77777777" w:rsidR="00F82F29" w:rsidRDefault="00F82F2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78077792" w14:textId="77777777" w:rsidR="008D3418" w:rsidRDefault="008D341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2A1693EE" w14:textId="77777777" w:rsidR="008D3418" w:rsidRDefault="008D341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0FFE7843" w14:textId="77777777" w:rsidR="008D3418" w:rsidRDefault="008D341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4B423DAC" w14:textId="77777777" w:rsidR="008D3418" w:rsidRDefault="008D341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32EF7DB7" w14:textId="77777777" w:rsidR="008D3418" w:rsidRDefault="008D341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03738E56" w14:textId="77777777" w:rsidR="008D3418" w:rsidRPr="00D30302" w:rsidRDefault="008D341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06BC394E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sz w:val="24"/>
          <w:szCs w:val="24"/>
        </w:rPr>
      </w:pPr>
    </w:p>
    <w:p w14:paraId="7DEF06D3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rFonts w:eastAsia="Lora"/>
          <w:b/>
          <w:bCs/>
          <w:color w:val="000000"/>
          <w:sz w:val="24"/>
          <w:szCs w:val="24"/>
        </w:rPr>
      </w:pPr>
      <w:r w:rsidRPr="00D30302">
        <w:rPr>
          <w:rFonts w:eastAsia="Lora"/>
          <w:b/>
          <w:bCs/>
          <w:color w:val="000000"/>
          <w:sz w:val="24"/>
          <w:szCs w:val="24"/>
        </w:rPr>
        <w:t xml:space="preserve">10. </w:t>
      </w:r>
      <w:r w:rsidRPr="00D30302">
        <w:rPr>
          <w:rFonts w:eastAsia="Lora"/>
          <w:b/>
          <w:bCs/>
          <w:sz w:val="24"/>
          <w:szCs w:val="24"/>
        </w:rPr>
        <w:t>АДРЕСА</w:t>
      </w:r>
      <w:r w:rsidRPr="00D30302">
        <w:rPr>
          <w:rFonts w:eastAsia="Lora"/>
          <w:b/>
          <w:bCs/>
          <w:color w:val="000000"/>
          <w:sz w:val="24"/>
          <w:szCs w:val="24"/>
        </w:rPr>
        <w:t xml:space="preserve">, </w:t>
      </w:r>
      <w:r w:rsidRPr="00D30302">
        <w:rPr>
          <w:rFonts w:eastAsia="Lora"/>
          <w:b/>
          <w:bCs/>
          <w:sz w:val="24"/>
          <w:szCs w:val="24"/>
        </w:rPr>
        <w:t>РЕКВИЗИТЫ</w:t>
      </w:r>
      <w:r w:rsidRPr="00D30302">
        <w:rPr>
          <w:rFonts w:eastAsia="Lora"/>
          <w:b/>
          <w:bCs/>
          <w:color w:val="000000"/>
          <w:sz w:val="24"/>
          <w:szCs w:val="24"/>
        </w:rPr>
        <w:t xml:space="preserve"> </w:t>
      </w:r>
      <w:r w:rsidRPr="00D30302">
        <w:rPr>
          <w:rFonts w:eastAsia="Lora"/>
          <w:b/>
          <w:bCs/>
          <w:sz w:val="24"/>
          <w:szCs w:val="24"/>
        </w:rPr>
        <w:t>И</w:t>
      </w:r>
      <w:r w:rsidRPr="00D30302">
        <w:rPr>
          <w:rFonts w:eastAsia="Lora"/>
          <w:b/>
          <w:bCs/>
          <w:color w:val="000000"/>
          <w:sz w:val="24"/>
          <w:szCs w:val="24"/>
        </w:rPr>
        <w:t xml:space="preserve"> </w:t>
      </w:r>
      <w:r w:rsidRPr="00D30302">
        <w:rPr>
          <w:rFonts w:eastAsia="Lora"/>
          <w:b/>
          <w:bCs/>
          <w:sz w:val="24"/>
          <w:szCs w:val="24"/>
        </w:rPr>
        <w:t>ПОДПИСИ</w:t>
      </w:r>
      <w:r w:rsidRPr="00D30302">
        <w:rPr>
          <w:rFonts w:eastAsia="Lora"/>
          <w:b/>
          <w:bCs/>
          <w:color w:val="000000"/>
          <w:sz w:val="24"/>
          <w:szCs w:val="24"/>
        </w:rPr>
        <w:t xml:space="preserve"> С</w:t>
      </w:r>
      <w:r w:rsidRPr="00D30302">
        <w:rPr>
          <w:rFonts w:eastAsia="Lora"/>
          <w:b/>
          <w:bCs/>
          <w:sz w:val="24"/>
          <w:szCs w:val="24"/>
        </w:rPr>
        <w:t>ТОРОН</w:t>
      </w:r>
    </w:p>
    <w:tbl>
      <w:tblPr>
        <w:tblStyle w:val="a6"/>
        <w:tblW w:w="10320" w:type="dxa"/>
        <w:tblInd w:w="-12" w:type="dxa"/>
        <w:tblLayout w:type="fixed"/>
        <w:tblLook w:val="0000" w:firstRow="0" w:lastRow="0" w:firstColumn="0" w:lastColumn="0" w:noHBand="0" w:noVBand="0"/>
      </w:tblPr>
      <w:tblGrid>
        <w:gridCol w:w="5115"/>
        <w:gridCol w:w="5205"/>
      </w:tblGrid>
      <w:tr w:rsidR="00F82F29" w:rsidRPr="00D30302" w14:paraId="7BFDED9F" w14:textId="77777777">
        <w:trPr>
          <w:trHeight w:val="6255"/>
        </w:trPr>
        <w:tc>
          <w:tcPr>
            <w:tcW w:w="5115" w:type="dxa"/>
          </w:tcPr>
          <w:p w14:paraId="55E5D446" w14:textId="77777777" w:rsidR="00F82F29" w:rsidRPr="008D3418" w:rsidRDefault="00F82F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Lora Medium"/>
                <w:sz w:val="24"/>
                <w:szCs w:val="24"/>
              </w:rPr>
            </w:pPr>
          </w:p>
          <w:p w14:paraId="6D0D5293" w14:textId="77777777" w:rsidR="00F82F29" w:rsidRPr="008D3418" w:rsidRDefault="00AD03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Lora Medium"/>
                <w:color w:val="000000"/>
                <w:sz w:val="24"/>
                <w:szCs w:val="24"/>
                <w:highlight w:val="white"/>
              </w:rPr>
            </w:pPr>
            <w:r w:rsidRPr="008D3418">
              <w:rPr>
                <w:rFonts w:eastAsia="Lora Medium"/>
                <w:color w:val="000000"/>
                <w:sz w:val="24"/>
                <w:szCs w:val="24"/>
                <w:highlight w:val="white"/>
              </w:rPr>
              <w:t>Заказчик</w:t>
            </w:r>
          </w:p>
          <w:p w14:paraId="26C87440" w14:textId="77777777" w:rsidR="008D3418" w:rsidRPr="008D3418" w:rsidRDefault="008D3418" w:rsidP="008D3418">
            <w:pPr>
              <w:pStyle w:val="10"/>
              <w:keepNext/>
              <w:pBdr>
                <w:bottom w:val="none" w:sz="0" w:space="0" w:color="auto"/>
              </w:pBdr>
              <w:tabs>
                <w:tab w:val="clear" w:pos="993"/>
                <w:tab w:val="clear" w:pos="4320"/>
                <w:tab w:val="clear" w:pos="8640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3418">
              <w:rPr>
                <w:rFonts w:ascii="Times New Roman" w:hAnsi="Times New Roman" w:cs="Times New Roman"/>
                <w:sz w:val="24"/>
                <w:szCs w:val="24"/>
              </w:rPr>
              <w:t>ГБУЗ ЛО «Кингисеппская МБ»</w:t>
            </w:r>
          </w:p>
          <w:p w14:paraId="732084AD" w14:textId="77777777" w:rsidR="008D3418" w:rsidRPr="008D3418" w:rsidRDefault="008D3418" w:rsidP="008D3418">
            <w:pPr>
              <w:keepNext/>
              <w:jc w:val="both"/>
              <w:rPr>
                <w:sz w:val="24"/>
                <w:szCs w:val="24"/>
              </w:rPr>
            </w:pPr>
            <w:r w:rsidRPr="008D3418">
              <w:rPr>
                <w:sz w:val="24"/>
                <w:szCs w:val="24"/>
                <w:u w:val="single"/>
              </w:rPr>
              <w:t>Адрес учреждения</w:t>
            </w:r>
            <w:r w:rsidRPr="008D3418">
              <w:rPr>
                <w:sz w:val="24"/>
                <w:szCs w:val="24"/>
              </w:rPr>
              <w:t>: 188480, Ленинградская область, г. Кингисепп, ул. Воровского. д.20</w:t>
            </w:r>
          </w:p>
          <w:p w14:paraId="418EE15A" w14:textId="77777777" w:rsidR="008D3418" w:rsidRPr="008D3418" w:rsidRDefault="008D3418" w:rsidP="008D3418">
            <w:pPr>
              <w:pStyle w:val="10"/>
              <w:keepNext/>
              <w:pBdr>
                <w:bottom w:val="none" w:sz="0" w:space="0" w:color="auto"/>
              </w:pBdr>
              <w:tabs>
                <w:tab w:val="clear" w:pos="993"/>
                <w:tab w:val="clear" w:pos="4320"/>
                <w:tab w:val="clear" w:pos="8640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8D34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Адрес эл. почты</w:t>
            </w:r>
            <w:r w:rsidRPr="008D3418">
              <w:rPr>
                <w:rFonts w:ascii="Times New Roman" w:hAnsi="Times New Roman" w:cs="Times New Roman"/>
                <w:color w:val="0000FF"/>
                <w:spacing w:val="0"/>
                <w:sz w:val="24"/>
                <w:szCs w:val="24"/>
                <w:u w:val="single"/>
              </w:rPr>
              <w:t xml:space="preserve">: </w:t>
            </w:r>
            <w:hyperlink r:id="rId8" w:history="1">
              <w:r w:rsidRPr="008D3418">
                <w:rPr>
                  <w:rStyle w:val="afd"/>
                  <w:rFonts w:ascii="Times New Roman" w:hAnsi="Times New Roman" w:cs="Times New Roman"/>
                  <w:sz w:val="24"/>
                  <w:szCs w:val="24"/>
                </w:rPr>
                <w:t>economist@kingisepp-crb.ru</w:t>
              </w:r>
            </w:hyperlink>
          </w:p>
          <w:p w14:paraId="216800F4" w14:textId="77777777" w:rsidR="008D3418" w:rsidRPr="008D3418" w:rsidRDefault="008D3418" w:rsidP="008D3418">
            <w:pPr>
              <w:pStyle w:val="10"/>
              <w:keepNext/>
              <w:pBdr>
                <w:bottom w:val="none" w:sz="0" w:space="0" w:color="auto"/>
              </w:pBdr>
              <w:tabs>
                <w:tab w:val="clear" w:pos="993"/>
                <w:tab w:val="clear" w:pos="4320"/>
                <w:tab w:val="clear" w:pos="8640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8D34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Тел./факс 8(81375)6-50-50</w:t>
            </w:r>
          </w:p>
          <w:p w14:paraId="2DF96084" w14:textId="77777777" w:rsidR="008D3418" w:rsidRPr="008D3418" w:rsidRDefault="008D3418" w:rsidP="008D3418">
            <w:pPr>
              <w:keepNext/>
              <w:jc w:val="both"/>
              <w:rPr>
                <w:sz w:val="24"/>
                <w:szCs w:val="24"/>
              </w:rPr>
            </w:pPr>
            <w:r w:rsidRPr="008D3418">
              <w:rPr>
                <w:sz w:val="24"/>
                <w:szCs w:val="24"/>
              </w:rPr>
              <w:t>ИНН 4707008548  КПП 470701001</w:t>
            </w:r>
          </w:p>
          <w:p w14:paraId="52F8738E" w14:textId="77777777" w:rsidR="008D3418" w:rsidRPr="008D3418" w:rsidRDefault="008D3418" w:rsidP="008D3418">
            <w:pPr>
              <w:keepNext/>
              <w:jc w:val="both"/>
              <w:rPr>
                <w:sz w:val="24"/>
                <w:szCs w:val="24"/>
                <w:u w:val="single"/>
              </w:rPr>
            </w:pPr>
            <w:r w:rsidRPr="008D3418">
              <w:rPr>
                <w:sz w:val="24"/>
                <w:szCs w:val="24"/>
                <w:u w:val="single"/>
              </w:rPr>
              <w:t>Банковские реквизиты:</w:t>
            </w:r>
          </w:p>
          <w:p w14:paraId="2075F2FE" w14:textId="77777777" w:rsidR="008D3418" w:rsidRPr="008D3418" w:rsidRDefault="008D3418" w:rsidP="008D3418">
            <w:pPr>
              <w:keepNext/>
              <w:jc w:val="both"/>
              <w:rPr>
                <w:sz w:val="24"/>
                <w:szCs w:val="24"/>
              </w:rPr>
            </w:pPr>
            <w:r w:rsidRPr="008D3418">
              <w:rPr>
                <w:sz w:val="24"/>
                <w:szCs w:val="24"/>
              </w:rPr>
              <w:t>Получатель: Комитет финансов Ленинградской области (ГБУЗ ЛО «Кингисеппская МБ», л/с 20950986054; 22950986054; 21950986054)</w:t>
            </w:r>
          </w:p>
          <w:p w14:paraId="67F7BD08" w14:textId="77777777" w:rsidR="008D3418" w:rsidRPr="008D3418" w:rsidRDefault="008D3418" w:rsidP="008D3418">
            <w:pPr>
              <w:keepNext/>
              <w:jc w:val="both"/>
              <w:rPr>
                <w:bCs/>
                <w:sz w:val="24"/>
                <w:szCs w:val="24"/>
              </w:rPr>
            </w:pPr>
            <w:r w:rsidRPr="008D3418">
              <w:rPr>
                <w:sz w:val="24"/>
                <w:szCs w:val="24"/>
              </w:rPr>
              <w:t>Наименование банка: ОКЦ №1 СЗГУ Банка России//УФК по Ленинградской области г. Санкт-Петербург</w:t>
            </w:r>
          </w:p>
          <w:p w14:paraId="261BD60B" w14:textId="77777777" w:rsidR="008D3418" w:rsidRPr="008D3418" w:rsidRDefault="008D3418" w:rsidP="008D3418">
            <w:pPr>
              <w:keepNext/>
              <w:widowControl w:val="0"/>
              <w:jc w:val="both"/>
              <w:rPr>
                <w:bCs/>
                <w:sz w:val="24"/>
                <w:szCs w:val="24"/>
              </w:rPr>
            </w:pPr>
            <w:r w:rsidRPr="008D3418">
              <w:rPr>
                <w:bCs/>
                <w:sz w:val="24"/>
                <w:szCs w:val="24"/>
              </w:rPr>
              <w:t>Кор/сч (единый казначейский счет) 40102810745370000098</w:t>
            </w:r>
          </w:p>
          <w:p w14:paraId="14EF1A52" w14:textId="77777777" w:rsidR="008D3418" w:rsidRPr="008D3418" w:rsidRDefault="008D3418" w:rsidP="008D3418">
            <w:pPr>
              <w:keepNext/>
              <w:widowControl w:val="0"/>
              <w:jc w:val="both"/>
              <w:rPr>
                <w:bCs/>
                <w:sz w:val="24"/>
                <w:szCs w:val="24"/>
              </w:rPr>
            </w:pPr>
            <w:r w:rsidRPr="008D3418">
              <w:rPr>
                <w:bCs/>
                <w:sz w:val="24"/>
                <w:szCs w:val="24"/>
              </w:rPr>
              <w:t>Расчетный счет 03224643410000004500</w:t>
            </w:r>
          </w:p>
          <w:p w14:paraId="33D189B7" w14:textId="77777777" w:rsidR="008D3418" w:rsidRPr="008D3418" w:rsidRDefault="008D3418" w:rsidP="008D3418">
            <w:pPr>
              <w:keepNext/>
              <w:widowControl w:val="0"/>
              <w:jc w:val="both"/>
              <w:rPr>
                <w:bCs/>
                <w:sz w:val="24"/>
                <w:szCs w:val="24"/>
              </w:rPr>
            </w:pPr>
            <w:r w:rsidRPr="008D3418">
              <w:rPr>
                <w:bCs/>
                <w:sz w:val="24"/>
                <w:szCs w:val="24"/>
              </w:rPr>
              <w:t xml:space="preserve">БИК получателя:  044030098; </w:t>
            </w:r>
          </w:p>
          <w:p w14:paraId="089D07BA" w14:textId="77777777" w:rsidR="008D3418" w:rsidRPr="008D3418" w:rsidRDefault="008D3418" w:rsidP="008D3418">
            <w:pPr>
              <w:keepNext/>
              <w:widowControl w:val="0"/>
              <w:jc w:val="both"/>
              <w:rPr>
                <w:sz w:val="24"/>
                <w:szCs w:val="24"/>
              </w:rPr>
            </w:pPr>
            <w:r w:rsidRPr="008D3418">
              <w:rPr>
                <w:sz w:val="24"/>
                <w:szCs w:val="24"/>
              </w:rPr>
              <w:t xml:space="preserve">ОГРН 1024701426463, ОКПО 01932837, ОКОНХ 85111, ОКВЭД 85.11.1, </w:t>
            </w:r>
          </w:p>
          <w:p w14:paraId="0B3E20AC" w14:textId="77777777" w:rsidR="008D3418" w:rsidRPr="008D3418" w:rsidRDefault="008D3418" w:rsidP="008D3418">
            <w:pPr>
              <w:keepNext/>
              <w:widowControl w:val="0"/>
              <w:jc w:val="both"/>
              <w:rPr>
                <w:sz w:val="24"/>
                <w:szCs w:val="24"/>
              </w:rPr>
            </w:pPr>
            <w:r w:rsidRPr="008D3418">
              <w:rPr>
                <w:sz w:val="24"/>
                <w:szCs w:val="24"/>
              </w:rPr>
              <w:t>ОКТМО – 41621101</w:t>
            </w:r>
          </w:p>
          <w:p w14:paraId="69781F81" w14:textId="77777777" w:rsidR="008D3418" w:rsidRPr="008D3418" w:rsidRDefault="008D3418" w:rsidP="008D341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14:paraId="405D7A78" w14:textId="4E96828C" w:rsidR="008D3418" w:rsidRPr="008D3418" w:rsidRDefault="0041235A" w:rsidP="008D341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</w:t>
            </w:r>
            <w:r w:rsidR="008D3418" w:rsidRPr="008D3418">
              <w:rPr>
                <w:color w:val="000000"/>
                <w:sz w:val="24"/>
                <w:szCs w:val="24"/>
              </w:rPr>
              <w:t>лавн</w:t>
            </w:r>
            <w:r>
              <w:rPr>
                <w:color w:val="000000"/>
                <w:sz w:val="24"/>
                <w:szCs w:val="24"/>
              </w:rPr>
              <w:t>ый</w:t>
            </w:r>
            <w:r w:rsidR="008D3418" w:rsidRPr="008D3418">
              <w:rPr>
                <w:color w:val="000000"/>
                <w:sz w:val="24"/>
                <w:szCs w:val="24"/>
              </w:rPr>
              <w:t xml:space="preserve"> врач</w:t>
            </w:r>
          </w:p>
          <w:p w14:paraId="5D3028EE" w14:textId="77777777" w:rsidR="008D3418" w:rsidRPr="008D3418" w:rsidRDefault="008D3418" w:rsidP="008D341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14:paraId="6DD89E82" w14:textId="0B3DC9DE" w:rsidR="00F82F29" w:rsidRPr="008D3418" w:rsidRDefault="008D3418" w:rsidP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8D3418">
              <w:rPr>
                <w:sz w:val="24"/>
                <w:szCs w:val="24"/>
              </w:rPr>
              <w:t>______________</w:t>
            </w:r>
            <w:r w:rsidR="0041235A">
              <w:rPr>
                <w:sz w:val="24"/>
                <w:szCs w:val="24"/>
              </w:rPr>
              <w:t>И.М. Кяльвияйнен</w:t>
            </w:r>
          </w:p>
        </w:tc>
        <w:tc>
          <w:tcPr>
            <w:tcW w:w="5205" w:type="dxa"/>
          </w:tcPr>
          <w:p w14:paraId="2A45DDD5" w14:textId="77777777" w:rsidR="00F82F29" w:rsidRPr="008D3418" w:rsidRDefault="00F82F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555C10EA" w14:textId="77777777" w:rsidR="00F82F29" w:rsidRPr="008D3418" w:rsidRDefault="00AD03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color w:val="000000"/>
                <w:sz w:val="24"/>
                <w:szCs w:val="24"/>
              </w:rPr>
            </w:pPr>
            <w:r w:rsidRPr="008D3418">
              <w:rPr>
                <w:rFonts w:eastAsia="Lora Medium"/>
                <w:color w:val="000000"/>
                <w:sz w:val="24"/>
                <w:szCs w:val="24"/>
              </w:rPr>
              <w:t>Исполнитель</w:t>
            </w:r>
          </w:p>
          <w:p w14:paraId="5880AC01" w14:textId="77777777" w:rsidR="00F82F29" w:rsidRDefault="00F82F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2D334BC3" w14:textId="77777777" w:rsidR="008D3418" w:rsidRDefault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06730C66" w14:textId="77777777" w:rsidR="008D3418" w:rsidRDefault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0FF28A6F" w14:textId="77777777" w:rsidR="008D3418" w:rsidRDefault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5D59C745" w14:textId="77777777" w:rsidR="008D3418" w:rsidRDefault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71241971" w14:textId="77777777" w:rsidR="008D3418" w:rsidRDefault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05F2C955" w14:textId="77777777" w:rsidR="008D3418" w:rsidRDefault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19FD213E" w14:textId="77777777" w:rsidR="008D3418" w:rsidRDefault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2101BC55" w14:textId="77777777" w:rsidR="008D3418" w:rsidRDefault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34BE2B94" w14:textId="77777777" w:rsidR="008D3418" w:rsidRDefault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0D07C4B8" w14:textId="77777777" w:rsidR="008D3418" w:rsidRDefault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256173AC" w14:textId="77777777" w:rsidR="008D3418" w:rsidRDefault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47666536" w14:textId="77777777" w:rsidR="008D3418" w:rsidRPr="008D3418" w:rsidRDefault="008D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5B53978D" w14:textId="77777777" w:rsidR="00F82F29" w:rsidRPr="008D3418" w:rsidRDefault="00F82F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30E9D95C" w14:textId="77777777" w:rsidR="00F82F29" w:rsidRPr="008D3418" w:rsidRDefault="00F82F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16446FCC" w14:textId="77777777" w:rsidR="00F82F29" w:rsidRPr="008D3418" w:rsidRDefault="00F82F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"/>
              <w:rPr>
                <w:rFonts w:eastAsia="Lora Medium"/>
                <w:sz w:val="24"/>
                <w:szCs w:val="24"/>
              </w:rPr>
            </w:pPr>
          </w:p>
          <w:p w14:paraId="5F7E61B3" w14:textId="2E0F9DA3" w:rsidR="00F82F29" w:rsidRPr="008D3418" w:rsidRDefault="00F82F29" w:rsidP="008D3418">
            <w:pPr>
              <w:tabs>
                <w:tab w:val="left" w:pos="993"/>
              </w:tabs>
              <w:spacing w:line="276" w:lineRule="auto"/>
              <w:jc w:val="both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0E76F69C" w14:textId="77777777" w:rsidR="00F82F29" w:rsidRPr="008D3418" w:rsidRDefault="00F82F29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04DF6557" w14:textId="77777777" w:rsidR="00F82F29" w:rsidRPr="008D3418" w:rsidRDefault="00F82F29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093F6398" w14:textId="281F4C02" w:rsidR="00F82F29" w:rsidRPr="008D3418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8D3418">
              <w:rPr>
                <w:rFonts w:eastAsia="Lora Medium"/>
                <w:color w:val="434343"/>
                <w:sz w:val="24"/>
                <w:szCs w:val="24"/>
                <w:highlight w:val="white"/>
              </w:rPr>
              <w:t>________________/</w:t>
            </w:r>
          </w:p>
          <w:p w14:paraId="291093AC" w14:textId="77777777" w:rsidR="00F82F29" w:rsidRPr="008D3418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8D3418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М.П.</w:t>
            </w:r>
          </w:p>
        </w:tc>
      </w:tr>
    </w:tbl>
    <w:p w14:paraId="5791D92F" w14:textId="77777777" w:rsidR="00F82F29" w:rsidRPr="00D30302" w:rsidRDefault="00F82F2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-46"/>
        <w:jc w:val="right"/>
        <w:rPr>
          <w:rFonts w:eastAsia="Lora"/>
          <w:b/>
          <w:bCs/>
          <w:sz w:val="24"/>
          <w:szCs w:val="24"/>
          <w:highlight w:val="white"/>
        </w:rPr>
      </w:pPr>
    </w:p>
    <w:p w14:paraId="1145B39F" w14:textId="77777777" w:rsidR="00F82F29" w:rsidRPr="00D30302" w:rsidRDefault="00F82F2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-46"/>
        <w:jc w:val="right"/>
        <w:rPr>
          <w:rFonts w:eastAsia="Lora"/>
          <w:b/>
          <w:bCs/>
          <w:sz w:val="24"/>
          <w:szCs w:val="24"/>
          <w:highlight w:val="white"/>
        </w:rPr>
      </w:pPr>
    </w:p>
    <w:p w14:paraId="3A08A28B" w14:textId="77777777" w:rsidR="00F82F29" w:rsidRPr="00D30302" w:rsidRDefault="00F82F2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-46"/>
        <w:jc w:val="right"/>
        <w:rPr>
          <w:rFonts w:eastAsia="Lora"/>
          <w:b/>
          <w:bCs/>
          <w:sz w:val="24"/>
          <w:szCs w:val="24"/>
          <w:highlight w:val="white"/>
        </w:rPr>
      </w:pPr>
    </w:p>
    <w:p w14:paraId="785088C8" w14:textId="77777777" w:rsidR="00F82F29" w:rsidRPr="00D30302" w:rsidRDefault="00F82F2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-46"/>
        <w:jc w:val="right"/>
        <w:rPr>
          <w:rFonts w:eastAsia="Lora"/>
          <w:b/>
          <w:bCs/>
          <w:sz w:val="24"/>
          <w:szCs w:val="24"/>
          <w:highlight w:val="white"/>
        </w:rPr>
      </w:pPr>
    </w:p>
    <w:p w14:paraId="449C5C23" w14:textId="77777777" w:rsidR="00F82F29" w:rsidRPr="00D30302" w:rsidRDefault="00F82F2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-46"/>
        <w:jc w:val="right"/>
        <w:rPr>
          <w:rFonts w:eastAsia="Lora"/>
          <w:b/>
          <w:bCs/>
          <w:sz w:val="24"/>
          <w:szCs w:val="24"/>
          <w:highlight w:val="white"/>
        </w:rPr>
      </w:pPr>
    </w:p>
    <w:p w14:paraId="3D8791BE" w14:textId="77777777" w:rsidR="00F82F29" w:rsidRPr="00D30302" w:rsidRDefault="00F82F2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-46"/>
        <w:jc w:val="right"/>
        <w:rPr>
          <w:rFonts w:eastAsia="Lora"/>
          <w:b/>
          <w:bCs/>
          <w:sz w:val="24"/>
          <w:szCs w:val="24"/>
          <w:highlight w:val="white"/>
        </w:rPr>
      </w:pPr>
    </w:p>
    <w:p w14:paraId="14EEF680" w14:textId="77777777" w:rsidR="00F82F29" w:rsidRPr="00D30302" w:rsidRDefault="00F82F2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-46"/>
        <w:jc w:val="right"/>
        <w:rPr>
          <w:rFonts w:eastAsia="Lora"/>
          <w:b/>
          <w:bCs/>
          <w:sz w:val="24"/>
          <w:szCs w:val="24"/>
          <w:highlight w:val="white"/>
        </w:rPr>
      </w:pPr>
    </w:p>
    <w:p w14:paraId="2E734320" w14:textId="77777777" w:rsidR="00F82F29" w:rsidRPr="00D30302" w:rsidRDefault="00F82F2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-46"/>
        <w:jc w:val="right"/>
        <w:rPr>
          <w:rFonts w:eastAsia="Lora"/>
          <w:b/>
          <w:bCs/>
          <w:sz w:val="24"/>
          <w:szCs w:val="24"/>
          <w:highlight w:val="white"/>
        </w:rPr>
      </w:pPr>
    </w:p>
    <w:p w14:paraId="16E2E610" w14:textId="77777777" w:rsidR="00F82F29" w:rsidRPr="00D30302" w:rsidRDefault="00F82F2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-46"/>
        <w:jc w:val="right"/>
        <w:rPr>
          <w:rFonts w:eastAsia="Lora"/>
          <w:b/>
          <w:bCs/>
          <w:sz w:val="24"/>
          <w:szCs w:val="24"/>
          <w:highlight w:val="white"/>
        </w:rPr>
      </w:pPr>
    </w:p>
    <w:tbl>
      <w:tblPr>
        <w:tblStyle w:val="a7"/>
        <w:tblW w:w="10200" w:type="dxa"/>
        <w:jc w:val="righ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15"/>
        <w:gridCol w:w="3285"/>
      </w:tblGrid>
      <w:tr w:rsidR="00F82F29" w:rsidRPr="00D30302" w14:paraId="538BF9B2" w14:textId="77777777">
        <w:trPr>
          <w:jc w:val="right"/>
        </w:trPr>
        <w:tc>
          <w:tcPr>
            <w:tcW w:w="69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0B993" w14:textId="77777777" w:rsidR="00F82F29" w:rsidRPr="00D30302" w:rsidRDefault="00F82F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BF400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6DCC754B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57BCC185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7F58EE25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11B4F1B0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65A8A44F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11B44D75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4D0C446A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6AA97836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0275AA6E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7717E645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6AE9DAA1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2875431B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359C3CF3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45DAFD76" w14:textId="77777777" w:rsidR="00F82F29" w:rsidRPr="00D30302" w:rsidRDefault="00F82F29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06C5D0EE" w14:textId="77777777" w:rsidR="008D3418" w:rsidRDefault="00AD03D6" w:rsidP="008D3418">
            <w:pPr>
              <w:widowControl w:val="0"/>
              <w:tabs>
                <w:tab w:val="left" w:pos="993"/>
              </w:tabs>
              <w:ind w:right="-46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Arial"/>
                <w:b/>
                <w:bCs/>
                <w:sz w:val="24"/>
                <w:szCs w:val="24"/>
                <w:highlight w:val="white"/>
              </w:rPr>
              <w:t>Приложение № 1</w:t>
            </w: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                                                                                                                                           к Договору  №</w:t>
            </w:r>
          </w:p>
          <w:p w14:paraId="439F5BA7" w14:textId="6DEE2888" w:rsidR="00F82F29" w:rsidRPr="00D30302" w:rsidRDefault="00AD03D6" w:rsidP="008D3418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от </w:t>
            </w:r>
            <w:r w:rsidRPr="00D30302">
              <w:rPr>
                <w:rFonts w:eastAsia="Lora Medium"/>
                <w:sz w:val="24"/>
                <w:szCs w:val="24"/>
              </w:rPr>
              <w:t>«</w:t>
            </w:r>
            <w:r w:rsidR="008D3418">
              <w:rPr>
                <w:rFonts w:eastAsia="Lora Medium"/>
                <w:sz w:val="24"/>
                <w:szCs w:val="24"/>
              </w:rPr>
              <w:t xml:space="preserve">       </w:t>
            </w:r>
            <w:r w:rsidRPr="00D30302">
              <w:rPr>
                <w:rFonts w:eastAsia="Lora Medium"/>
                <w:sz w:val="24"/>
                <w:szCs w:val="24"/>
              </w:rPr>
              <w:t xml:space="preserve">» </w:t>
            </w:r>
            <w:r w:rsidR="008D3418">
              <w:rPr>
                <w:rFonts w:eastAsia="Lora Medium"/>
                <w:sz w:val="24"/>
                <w:szCs w:val="24"/>
              </w:rPr>
              <w:t xml:space="preserve">              </w:t>
            </w:r>
            <w:r w:rsidRPr="00D30302">
              <w:rPr>
                <w:rFonts w:eastAsia="Lora Medium"/>
                <w:sz w:val="24"/>
                <w:szCs w:val="24"/>
                <w:highlight w:val="white"/>
              </w:rPr>
              <w:t>2026 года</w:t>
            </w:r>
          </w:p>
        </w:tc>
      </w:tr>
    </w:tbl>
    <w:p w14:paraId="3BF70E50" w14:textId="77777777" w:rsidR="00F82F29" w:rsidRPr="00D30302" w:rsidRDefault="00F82F29">
      <w:pPr>
        <w:widowControl w:val="0"/>
        <w:tabs>
          <w:tab w:val="left" w:pos="993"/>
        </w:tabs>
        <w:ind w:right="-46"/>
        <w:rPr>
          <w:rFonts w:eastAsia="Lora Medium"/>
          <w:sz w:val="24"/>
          <w:szCs w:val="24"/>
          <w:highlight w:val="white"/>
        </w:rPr>
      </w:pPr>
    </w:p>
    <w:p w14:paraId="0FECD514" w14:textId="77777777" w:rsidR="00F82F29" w:rsidRPr="00D30302" w:rsidRDefault="00F82F29">
      <w:pPr>
        <w:tabs>
          <w:tab w:val="left" w:pos="993"/>
        </w:tabs>
        <w:ind w:firstLine="709"/>
        <w:jc w:val="center"/>
        <w:rPr>
          <w:rFonts w:eastAsia="Lora Medium"/>
          <w:sz w:val="24"/>
          <w:szCs w:val="24"/>
        </w:rPr>
      </w:pPr>
    </w:p>
    <w:p w14:paraId="0BB714B8" w14:textId="77777777" w:rsidR="00F82F29" w:rsidRPr="00D30302" w:rsidRDefault="00AD03D6">
      <w:pPr>
        <w:tabs>
          <w:tab w:val="left" w:pos="993"/>
        </w:tabs>
        <w:ind w:firstLine="709"/>
        <w:jc w:val="center"/>
        <w:rPr>
          <w:rFonts w:eastAsia="Lora"/>
          <w:b/>
          <w:bCs/>
          <w:sz w:val="24"/>
          <w:szCs w:val="24"/>
        </w:rPr>
      </w:pPr>
      <w:r w:rsidRPr="00D30302">
        <w:rPr>
          <w:rFonts w:eastAsia="Lora"/>
          <w:b/>
          <w:bCs/>
          <w:sz w:val="24"/>
          <w:szCs w:val="24"/>
        </w:rPr>
        <w:t xml:space="preserve">ПЕРЕЧЕНЬ, СРОКИ ОКАЗАНИЯ И СТОИМОСТЬ УСЛУГ </w:t>
      </w:r>
    </w:p>
    <w:p w14:paraId="09A29005" w14:textId="77777777" w:rsidR="00F82F29" w:rsidRPr="00D30302" w:rsidRDefault="00F82F29">
      <w:pPr>
        <w:shd w:val="clear" w:color="auto" w:fill="FFFFFF"/>
        <w:spacing w:after="200" w:line="276" w:lineRule="auto"/>
        <w:rPr>
          <w:rFonts w:eastAsia="Lora SemiBold"/>
          <w:color w:val="233B4C"/>
          <w:sz w:val="24"/>
          <w:szCs w:val="24"/>
        </w:rPr>
      </w:pPr>
    </w:p>
    <w:tbl>
      <w:tblPr>
        <w:tblStyle w:val="a8"/>
        <w:tblW w:w="9750" w:type="dxa"/>
        <w:tblInd w:w="-105" w:type="dxa"/>
        <w:tblBorders>
          <w:top w:val="single" w:sz="8" w:space="0" w:color="B7B7B7"/>
          <w:left w:val="single" w:sz="8" w:space="0" w:color="B7B7B7"/>
          <w:bottom w:val="single" w:sz="8" w:space="0" w:color="B7B7B7"/>
          <w:right w:val="single" w:sz="8" w:space="0" w:color="B7B7B7"/>
          <w:insideH w:val="single" w:sz="8" w:space="0" w:color="B7B7B7"/>
          <w:insideV w:val="single" w:sz="8" w:space="0" w:color="B7B7B7"/>
        </w:tblBorders>
        <w:tblLayout w:type="fixed"/>
        <w:tblLook w:val="0600" w:firstRow="0" w:lastRow="0" w:firstColumn="0" w:lastColumn="0" w:noHBand="1" w:noVBand="1"/>
      </w:tblPr>
      <w:tblGrid>
        <w:gridCol w:w="6510"/>
        <w:gridCol w:w="1080"/>
        <w:gridCol w:w="1080"/>
        <w:gridCol w:w="1080"/>
      </w:tblGrid>
      <w:tr w:rsidR="00F82F29" w:rsidRPr="00D30302" w14:paraId="56A7CE9C" w14:textId="77777777">
        <w:trPr>
          <w:trHeight w:val="767"/>
        </w:trPr>
        <w:tc>
          <w:tcPr>
            <w:tcW w:w="6510" w:type="dxa"/>
            <w:shd w:val="clear" w:color="auto" w:fill="5EB8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7BB3A2" w14:textId="77777777" w:rsidR="00F82F29" w:rsidRPr="00D30302" w:rsidRDefault="00AD03D6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Название услуги</w:t>
            </w:r>
          </w:p>
        </w:tc>
        <w:tc>
          <w:tcPr>
            <w:tcW w:w="3240" w:type="dxa"/>
            <w:gridSpan w:val="3"/>
            <w:shd w:val="clear" w:color="auto" w:fill="5EB8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A720F2" w14:textId="77777777" w:rsidR="00F82F29" w:rsidRPr="00D30302" w:rsidRDefault="00AD03D6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Цены по категориям сложности (шт/руб.)</w:t>
            </w:r>
          </w:p>
        </w:tc>
      </w:tr>
      <w:tr w:rsidR="00F82F29" w:rsidRPr="00D30302" w14:paraId="3E9EDE5B" w14:textId="77777777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EAE29AF" w14:textId="77777777" w:rsidR="00F82F29" w:rsidRPr="00D30302" w:rsidRDefault="00AD03D6">
            <w:pPr>
              <w:widowControl w:val="0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КТ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A8217CE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BD83624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0A1EA1A" w14:textId="77777777" w:rsidR="00F82F29" w:rsidRPr="00D30302" w:rsidRDefault="00AD03D6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3</w:t>
            </w:r>
          </w:p>
        </w:tc>
      </w:tr>
      <w:tr w:rsidR="00F82F29" w:rsidRPr="00D30302" w14:paraId="7E2B330B" w14:textId="77777777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FC52D03" w14:textId="77777777" w:rsidR="00F82F29" w:rsidRPr="00D30302" w:rsidRDefault="00AD03D6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 SemiBold"/>
                <w:color w:val="233B4C"/>
                <w:sz w:val="24"/>
                <w:szCs w:val="24"/>
              </w:rPr>
              <w:t>Описание одной области КТ с оформлением протокола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A5CB1C4" w14:textId="706A1E1F" w:rsidR="00F82F29" w:rsidRPr="00D30302" w:rsidRDefault="00F82F29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11C98C6" w14:textId="6E0C7ED2" w:rsidR="00F82F29" w:rsidRPr="00D30302" w:rsidRDefault="00F82F29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11DC569" w14:textId="77A773A5" w:rsidR="00F82F29" w:rsidRPr="00D30302" w:rsidRDefault="00F82F29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F82F29" w:rsidRPr="00D30302" w14:paraId="62D48070" w14:textId="77777777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A522E65" w14:textId="77777777" w:rsidR="00F82F29" w:rsidRPr="00D30302" w:rsidRDefault="00AD03D6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Срок расшифровки (мин.)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DCACD35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 Medium"/>
                <w:color w:val="FFFFFF"/>
                <w:sz w:val="24"/>
                <w:szCs w:val="24"/>
              </w:rPr>
              <w:t xml:space="preserve">≤ </w:t>
            </w: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60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82F2F0B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 Medium"/>
                <w:color w:val="FFFFFF"/>
                <w:sz w:val="24"/>
                <w:szCs w:val="24"/>
              </w:rPr>
              <w:t xml:space="preserve">≤ </w:t>
            </w: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52C62BC" w14:textId="77777777" w:rsidR="00F82F29" w:rsidRPr="00D30302" w:rsidRDefault="00AD03D6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 Medium"/>
                <w:color w:val="FFFFFF"/>
                <w:sz w:val="24"/>
                <w:szCs w:val="24"/>
              </w:rPr>
              <w:t xml:space="preserve">≤ </w:t>
            </w: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180</w:t>
            </w:r>
          </w:p>
        </w:tc>
      </w:tr>
      <w:tr w:rsidR="00F82F29" w:rsidRPr="00D30302" w14:paraId="1B9F5BFC" w14:textId="77777777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D504718" w14:textId="77777777" w:rsidR="00F82F29" w:rsidRPr="00D30302" w:rsidRDefault="00AD03D6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КОНТРАСТ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BC4279A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F302E84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6754330" w14:textId="77777777" w:rsidR="00F82F29" w:rsidRPr="00D30302" w:rsidRDefault="00AD03D6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3</w:t>
            </w:r>
          </w:p>
        </w:tc>
      </w:tr>
      <w:tr w:rsidR="00F82F29" w:rsidRPr="00D30302" w14:paraId="0DCA2099" w14:textId="77777777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B989A54" w14:textId="77777777" w:rsidR="00F82F29" w:rsidRPr="00D30302" w:rsidRDefault="00AD03D6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 SemiBold"/>
                <w:color w:val="233B4C"/>
                <w:sz w:val="24"/>
                <w:szCs w:val="24"/>
              </w:rPr>
              <w:t>Описание одной области с контрастом* суммируется к основной услуге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86562CE" w14:textId="506ED63A" w:rsidR="00F82F29" w:rsidRPr="00D30302" w:rsidRDefault="00F82F29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48C4DF5" w14:textId="0894D2FD" w:rsidR="00F82F29" w:rsidRPr="00D30302" w:rsidRDefault="00F82F29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59770AB" w14:textId="32127164" w:rsidR="00F82F29" w:rsidRPr="00D30302" w:rsidRDefault="00F82F29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F82F29" w:rsidRPr="00D30302" w14:paraId="399ACA71" w14:textId="77777777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E514435" w14:textId="77777777" w:rsidR="00F82F29" w:rsidRPr="00D30302" w:rsidRDefault="00AD03D6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Срок расшифровки (мин.) *суммируется к сроку основной услуги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EB268B1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D671410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6796169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</w:tr>
      <w:tr w:rsidR="002B34C5" w:rsidRPr="00D30302" w14:paraId="0DD30545" w14:textId="77777777">
        <w:trPr>
          <w:trHeight w:val="438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2552DF7" w14:textId="77777777" w:rsidR="002B34C5" w:rsidRPr="00D30302" w:rsidRDefault="002B34C5" w:rsidP="002B34C5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ДИНАМИКА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8D11933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8C08369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C7E215E" w14:textId="77777777" w:rsidR="002B34C5" w:rsidRPr="00D30302" w:rsidRDefault="002B34C5" w:rsidP="002B34C5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3</w:t>
            </w:r>
          </w:p>
        </w:tc>
      </w:tr>
      <w:tr w:rsidR="002B34C5" w:rsidRPr="00D30302" w14:paraId="653B8010" w14:textId="77777777">
        <w:trPr>
          <w:trHeight w:val="438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37DCDC1" w14:textId="77777777" w:rsidR="002B34C5" w:rsidRPr="00D30302" w:rsidRDefault="002B34C5" w:rsidP="002B34C5">
            <w:pPr>
              <w:widowControl w:val="0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 SemiBold"/>
                <w:color w:val="233B4C"/>
                <w:sz w:val="24"/>
                <w:szCs w:val="24"/>
              </w:rPr>
              <w:t>Описание одной области с динамикой (в сравнении с предыдущим исследованием) * суммируется к основной услуге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C4B4CF7" w14:textId="74725A19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FD47048" w14:textId="4A9C97A4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3E437C0" w14:textId="471D5041" w:rsidR="002B34C5" w:rsidRPr="00D30302" w:rsidRDefault="002B34C5" w:rsidP="002B34C5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2B34C5" w:rsidRPr="00D30302" w14:paraId="274A71EB" w14:textId="77777777">
        <w:trPr>
          <w:trHeight w:val="438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6ACD24F" w14:textId="77777777" w:rsidR="002B34C5" w:rsidRPr="00D30302" w:rsidRDefault="002B34C5" w:rsidP="002B34C5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 xml:space="preserve"> Срок расшифровки (мин.) * суммируется к сроку основной услуги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F0CFB24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х2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00B50C5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х2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D267459" w14:textId="77777777" w:rsidR="002B34C5" w:rsidRPr="00D30302" w:rsidRDefault="002B34C5" w:rsidP="002B34C5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х2</w:t>
            </w:r>
          </w:p>
        </w:tc>
      </w:tr>
      <w:tr w:rsidR="002B34C5" w:rsidRPr="00D30302" w14:paraId="5806C760" w14:textId="77777777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E011A50" w14:textId="77777777" w:rsidR="002B34C5" w:rsidRPr="00D30302" w:rsidRDefault="002B34C5" w:rsidP="002B34C5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ДЕТАЛЬНОЕ ОПИСАНИЕ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B5B5604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9FFA11C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ED477DB" w14:textId="77777777" w:rsidR="002B34C5" w:rsidRPr="00D30302" w:rsidRDefault="002B34C5" w:rsidP="002B34C5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3</w:t>
            </w:r>
          </w:p>
        </w:tc>
      </w:tr>
      <w:tr w:rsidR="002B34C5" w:rsidRPr="00D30302" w14:paraId="56E5F62B" w14:textId="77777777">
        <w:trPr>
          <w:trHeight w:val="810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71B9E45" w14:textId="77777777" w:rsidR="002B34C5" w:rsidRPr="00D30302" w:rsidRDefault="002B34C5" w:rsidP="002B34C5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 SemiBold"/>
                <w:color w:val="233B4C"/>
                <w:sz w:val="24"/>
                <w:szCs w:val="24"/>
              </w:rPr>
              <w:t>Описание одной области детальное (с изображениями и пояснениями к ним) *суммируется к основной услуге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993823A" w14:textId="238CED49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AF7B7A6" w14:textId="6AC5063B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C4D2736" w14:textId="61F76405" w:rsidR="002B34C5" w:rsidRPr="00D30302" w:rsidRDefault="002B34C5" w:rsidP="002B34C5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2B34C5" w:rsidRPr="00D30302" w14:paraId="55B0AC21" w14:textId="77777777">
        <w:trPr>
          <w:trHeight w:val="555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F21A843" w14:textId="77777777" w:rsidR="002B34C5" w:rsidRPr="00D30302" w:rsidRDefault="002B34C5" w:rsidP="002B34C5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Срок расшифровки (мин.) * суммируется к сроку основной услуги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940E79B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х2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A021A46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х2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DB6B7A9" w14:textId="77777777" w:rsidR="002B34C5" w:rsidRPr="00D30302" w:rsidRDefault="002B34C5" w:rsidP="002B34C5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х2</w:t>
            </w:r>
          </w:p>
        </w:tc>
      </w:tr>
      <w:tr w:rsidR="002B34C5" w:rsidRPr="00D30302" w14:paraId="2547C594" w14:textId="77777777">
        <w:trPr>
          <w:trHeight w:val="555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5C850BE" w14:textId="77777777" w:rsidR="002B34C5" w:rsidRPr="00D30302" w:rsidRDefault="002B34C5" w:rsidP="002B34C5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lastRenderedPageBreak/>
              <w:t>СРОЧНОЕ ОПИСАНИЕ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0CE724D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B03AF64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76C6ABE" w14:textId="77777777" w:rsidR="002B34C5" w:rsidRPr="00D30302" w:rsidRDefault="002B34C5" w:rsidP="002B34C5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3</w:t>
            </w:r>
          </w:p>
        </w:tc>
      </w:tr>
      <w:tr w:rsidR="002B34C5" w:rsidRPr="00D30302" w14:paraId="3AE700B0" w14:textId="77777777">
        <w:trPr>
          <w:trHeight w:val="630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D738E57" w14:textId="77777777" w:rsidR="002B34C5" w:rsidRPr="00D30302" w:rsidRDefault="002B34C5" w:rsidP="002B34C5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 SemiBold"/>
                <w:color w:val="233B4C"/>
                <w:sz w:val="24"/>
                <w:szCs w:val="24"/>
              </w:rPr>
              <w:t xml:space="preserve">Описание одной области срочное (в сокращенное время) * суммируется к основной услуге 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52875B2" w14:textId="2A59B1D1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C38228D" w14:textId="40F5A221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09262D9" w14:textId="7077DA11" w:rsidR="002B34C5" w:rsidRPr="00D30302" w:rsidRDefault="002B34C5" w:rsidP="002B34C5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2B34C5" w:rsidRPr="00D30302" w14:paraId="04B621F8" w14:textId="77777777">
        <w:trPr>
          <w:trHeight w:val="360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B124278" w14:textId="77777777" w:rsidR="002B34C5" w:rsidRPr="00D30302" w:rsidRDefault="002B34C5" w:rsidP="002B34C5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Срок расшифровки (мин.)  от установленного срока расшифровки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68CC9F7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-50%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22CD070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-50%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C452C01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-50%</w:t>
            </w:r>
          </w:p>
        </w:tc>
      </w:tr>
      <w:tr w:rsidR="002B34C5" w:rsidRPr="00D30302" w14:paraId="562418B3" w14:textId="77777777">
        <w:trPr>
          <w:trHeight w:val="360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A41E775" w14:textId="77777777" w:rsidR="002B34C5" w:rsidRPr="00D30302" w:rsidRDefault="002B34C5" w:rsidP="002B34C5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НОЧНАЯ СМЕНА</w:t>
            </w:r>
          </w:p>
        </w:tc>
        <w:tc>
          <w:tcPr>
            <w:tcW w:w="3240" w:type="dxa"/>
            <w:gridSpan w:val="3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D594E78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2B34C5" w:rsidRPr="00D30302" w14:paraId="0EC77A14" w14:textId="77777777">
        <w:trPr>
          <w:trHeight w:val="480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1D47354" w14:textId="77777777" w:rsidR="002B34C5" w:rsidRPr="00D30302" w:rsidRDefault="002B34C5" w:rsidP="002B34C5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 SemiBold"/>
                <w:color w:val="233B4C"/>
                <w:sz w:val="24"/>
                <w:szCs w:val="24"/>
              </w:rPr>
              <w:t xml:space="preserve">Описание одной области в ночное время * суммируется к основной услуге </w:t>
            </w:r>
          </w:p>
        </w:tc>
        <w:tc>
          <w:tcPr>
            <w:tcW w:w="3240" w:type="dxa"/>
            <w:gridSpan w:val="3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E59315D" w14:textId="4E0772FF" w:rsidR="002B34C5" w:rsidRPr="00D30302" w:rsidRDefault="002B34C5" w:rsidP="002B34C5">
            <w:pPr>
              <w:widowControl w:val="0"/>
              <w:ind w:right="53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2B34C5" w:rsidRPr="00D30302" w14:paraId="5F4E53C6" w14:textId="77777777">
        <w:trPr>
          <w:trHeight w:val="480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5A31B13" w14:textId="77777777" w:rsidR="002B34C5" w:rsidRPr="00D30302" w:rsidRDefault="002B34C5" w:rsidP="002B34C5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Срок расшифровки (мин.) *суммируется к сроку основной услуги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D525828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B0CCF79" w14:textId="77777777" w:rsidR="002B34C5" w:rsidRPr="00D30302" w:rsidRDefault="002B34C5" w:rsidP="002B34C5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5801FBC" w14:textId="77777777" w:rsidR="002B34C5" w:rsidRPr="00D30302" w:rsidRDefault="002B34C5" w:rsidP="002B34C5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</w:tr>
    </w:tbl>
    <w:p w14:paraId="3AE4B3BB" w14:textId="77777777" w:rsidR="00E03625" w:rsidRDefault="00E03625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color w:val="434343"/>
          <w:sz w:val="24"/>
          <w:szCs w:val="24"/>
        </w:rPr>
      </w:pPr>
    </w:p>
    <w:p w14:paraId="2D5C2586" w14:textId="29FA4946" w:rsidR="00E03625" w:rsidRDefault="00E03625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b/>
          <w:bCs/>
          <w:color w:val="434343"/>
          <w:sz w:val="24"/>
          <w:szCs w:val="24"/>
        </w:rPr>
      </w:pPr>
      <w:r w:rsidRPr="00E03625">
        <w:rPr>
          <w:rFonts w:eastAsia="Lora Medium"/>
          <w:b/>
          <w:bCs/>
          <w:color w:val="434343"/>
          <w:sz w:val="24"/>
          <w:szCs w:val="24"/>
        </w:rPr>
        <w:t>Дистанционное описание маммографии и рентгенографии</w:t>
      </w:r>
    </w:p>
    <w:p w14:paraId="49C4915C" w14:textId="77777777" w:rsidR="00E03625" w:rsidRDefault="00E03625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b/>
          <w:bCs/>
          <w:color w:val="434343"/>
          <w:sz w:val="24"/>
          <w:szCs w:val="24"/>
        </w:rPr>
      </w:pPr>
    </w:p>
    <w:tbl>
      <w:tblPr>
        <w:tblStyle w:val="a8"/>
        <w:tblW w:w="9750" w:type="dxa"/>
        <w:tblInd w:w="-105" w:type="dxa"/>
        <w:tblBorders>
          <w:top w:val="single" w:sz="8" w:space="0" w:color="B7B7B7"/>
          <w:left w:val="single" w:sz="8" w:space="0" w:color="B7B7B7"/>
          <w:bottom w:val="single" w:sz="8" w:space="0" w:color="B7B7B7"/>
          <w:right w:val="single" w:sz="8" w:space="0" w:color="B7B7B7"/>
          <w:insideH w:val="single" w:sz="8" w:space="0" w:color="B7B7B7"/>
          <w:insideV w:val="single" w:sz="8" w:space="0" w:color="B7B7B7"/>
        </w:tblBorders>
        <w:tblLayout w:type="fixed"/>
        <w:tblLook w:val="0600" w:firstRow="0" w:lastRow="0" w:firstColumn="0" w:lastColumn="0" w:noHBand="1" w:noVBand="1"/>
      </w:tblPr>
      <w:tblGrid>
        <w:gridCol w:w="6510"/>
        <w:gridCol w:w="1080"/>
        <w:gridCol w:w="1080"/>
        <w:gridCol w:w="1080"/>
      </w:tblGrid>
      <w:tr w:rsidR="00E03625" w:rsidRPr="00D30302" w14:paraId="41B4964B" w14:textId="77777777" w:rsidTr="00D91971">
        <w:trPr>
          <w:trHeight w:val="767"/>
        </w:trPr>
        <w:tc>
          <w:tcPr>
            <w:tcW w:w="6510" w:type="dxa"/>
            <w:shd w:val="clear" w:color="auto" w:fill="5EB8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FF245D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Название услуги</w:t>
            </w:r>
          </w:p>
        </w:tc>
        <w:tc>
          <w:tcPr>
            <w:tcW w:w="3240" w:type="dxa"/>
            <w:gridSpan w:val="3"/>
            <w:shd w:val="clear" w:color="auto" w:fill="5EB8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22CA38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Цены по категориям сложности (шт/руб.)</w:t>
            </w:r>
          </w:p>
        </w:tc>
      </w:tr>
      <w:tr w:rsidR="00E03625" w:rsidRPr="00D30302" w14:paraId="516E44DE" w14:textId="77777777" w:rsidTr="00D91971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7F68DD1" w14:textId="78DB3544" w:rsidR="00E03625" w:rsidRPr="00D30302" w:rsidRDefault="00E03625" w:rsidP="00D91971">
            <w:pPr>
              <w:widowControl w:val="0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>
              <w:rPr>
                <w:rFonts w:eastAsia="Lora"/>
                <w:b/>
                <w:bCs/>
                <w:color w:val="233B4C"/>
                <w:sz w:val="24"/>
                <w:szCs w:val="24"/>
              </w:rPr>
              <w:t>Рентген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8AB6B35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33CB9C1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BAEF15D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3</w:t>
            </w:r>
          </w:p>
        </w:tc>
      </w:tr>
      <w:tr w:rsidR="00E03625" w:rsidRPr="00D30302" w14:paraId="4233B674" w14:textId="77777777" w:rsidTr="00D91971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E54C873" w14:textId="282D5C06" w:rsidR="00E03625" w:rsidRPr="00D30302" w:rsidRDefault="00E03625" w:rsidP="00D91971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 SemiBold"/>
                <w:color w:val="233B4C"/>
                <w:sz w:val="24"/>
                <w:szCs w:val="24"/>
              </w:rPr>
              <w:t xml:space="preserve">Описание одной области </w:t>
            </w:r>
            <w:r>
              <w:rPr>
                <w:rFonts w:eastAsia="Lora SemiBold"/>
                <w:color w:val="233B4C"/>
                <w:sz w:val="24"/>
                <w:szCs w:val="24"/>
              </w:rPr>
              <w:t>рентген</w:t>
            </w:r>
            <w:r w:rsidRPr="00D30302">
              <w:rPr>
                <w:rFonts w:eastAsia="Lora SemiBold"/>
                <w:color w:val="233B4C"/>
                <w:sz w:val="24"/>
                <w:szCs w:val="24"/>
              </w:rPr>
              <w:t xml:space="preserve"> с оформлением протокола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59AA869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93BACAB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15C04E0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E03625" w:rsidRPr="00D30302" w14:paraId="0CFDC0D8" w14:textId="77777777" w:rsidTr="00D91971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4EB5901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Срок расшифровки (мин.)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3C27100" w14:textId="25B3D1E3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 Medium"/>
                <w:color w:val="FFFFFF"/>
                <w:sz w:val="24"/>
                <w:szCs w:val="24"/>
              </w:rPr>
              <w:t xml:space="preserve">≤ </w:t>
            </w:r>
            <w:r>
              <w:rPr>
                <w:rFonts w:eastAsia="Lora"/>
                <w:b/>
                <w:bCs/>
                <w:color w:val="FFFFFF"/>
                <w:sz w:val="24"/>
                <w:szCs w:val="24"/>
              </w:rPr>
              <w:t>3</w:t>
            </w: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575ED95" w14:textId="09AFB344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 Medium"/>
                <w:color w:val="FFFFFF"/>
                <w:sz w:val="24"/>
                <w:szCs w:val="24"/>
              </w:rPr>
              <w:t xml:space="preserve">≤ </w:t>
            </w:r>
            <w:r>
              <w:rPr>
                <w:rFonts w:eastAsia="Lora Medium"/>
                <w:color w:val="FFFFFF"/>
                <w:sz w:val="24"/>
                <w:szCs w:val="24"/>
              </w:rPr>
              <w:t>45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8284C24" w14:textId="7C214C21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 Medium"/>
                <w:color w:val="FFFFFF"/>
                <w:sz w:val="24"/>
                <w:szCs w:val="24"/>
              </w:rPr>
              <w:t xml:space="preserve">≤ </w:t>
            </w:r>
            <w:r>
              <w:rPr>
                <w:rFonts w:eastAsia="Lora Medium"/>
                <w:color w:val="FFFFFF"/>
                <w:sz w:val="24"/>
                <w:szCs w:val="24"/>
              </w:rPr>
              <w:t>60</w:t>
            </w:r>
          </w:p>
        </w:tc>
      </w:tr>
      <w:tr w:rsidR="00E03625" w:rsidRPr="00D30302" w14:paraId="4B248AE2" w14:textId="77777777" w:rsidTr="00D91971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DDBE80B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КОНТРАСТ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861FC6F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21E13B3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6E6B117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3</w:t>
            </w:r>
          </w:p>
        </w:tc>
      </w:tr>
      <w:tr w:rsidR="00E03625" w:rsidRPr="00D30302" w14:paraId="1C6E952A" w14:textId="77777777" w:rsidTr="00D91971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3F0DD89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 SemiBold"/>
                <w:color w:val="233B4C"/>
                <w:sz w:val="24"/>
                <w:szCs w:val="24"/>
              </w:rPr>
              <w:t>Описание одной области с контрастом* суммируется к основной услуге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A6FBE04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BD972DA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017CF0B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E03625" w:rsidRPr="00D30302" w14:paraId="60712E2B" w14:textId="77777777" w:rsidTr="00D91971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95D40A0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Срок расшифровки (мин.) *суммируется к сроку основной услуги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9852831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463D97C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59B4349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</w:tr>
      <w:tr w:rsidR="00E03625" w:rsidRPr="00D30302" w14:paraId="6FE6A40C" w14:textId="77777777" w:rsidTr="00D91971">
        <w:trPr>
          <w:trHeight w:val="438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8BFC389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ДИНАМИКА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FBD4379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AD25798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2772581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3</w:t>
            </w:r>
          </w:p>
        </w:tc>
      </w:tr>
      <w:tr w:rsidR="00E03625" w:rsidRPr="00D30302" w14:paraId="68EF911C" w14:textId="77777777" w:rsidTr="00D91971">
        <w:trPr>
          <w:trHeight w:val="438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E30468F" w14:textId="77777777" w:rsidR="00E03625" w:rsidRPr="00D30302" w:rsidRDefault="00E03625" w:rsidP="00D91971">
            <w:pPr>
              <w:widowControl w:val="0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 SemiBold"/>
                <w:color w:val="233B4C"/>
                <w:sz w:val="24"/>
                <w:szCs w:val="24"/>
              </w:rPr>
              <w:t>Описание одной области с динамикой (в сравнении с предыдущим исследованием) * суммируется к основной услуге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D0FD2DD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31925F5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6D1C7EC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E03625" w:rsidRPr="00D30302" w14:paraId="4A49A519" w14:textId="77777777" w:rsidTr="00D91971">
        <w:trPr>
          <w:trHeight w:val="438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99ED0FD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 xml:space="preserve"> Срок расшифровки (мин.) * суммируется к сроку основной услуги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CC45060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х2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24C643E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х2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7AE719F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х2</w:t>
            </w:r>
          </w:p>
        </w:tc>
      </w:tr>
      <w:tr w:rsidR="00E03625" w:rsidRPr="00D30302" w14:paraId="0CADCB6E" w14:textId="77777777" w:rsidTr="00D91971"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64F7CBD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ДЕТАЛЬНОЕ ОПИСАНИЕ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2710B2B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5C6466A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2882987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3</w:t>
            </w:r>
          </w:p>
        </w:tc>
      </w:tr>
      <w:tr w:rsidR="00E03625" w:rsidRPr="00D30302" w14:paraId="4352838C" w14:textId="77777777" w:rsidTr="00D91971">
        <w:trPr>
          <w:trHeight w:val="810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261F4F6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 SemiBold"/>
                <w:color w:val="233B4C"/>
                <w:sz w:val="24"/>
                <w:szCs w:val="24"/>
              </w:rPr>
              <w:t>Описание одной области детальное (с изображениями и пояснениями к ним) *суммируется к основной услуге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2FF251D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13F6F4E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99DBC6D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E03625" w:rsidRPr="00D30302" w14:paraId="35141C03" w14:textId="77777777" w:rsidTr="00D91971">
        <w:trPr>
          <w:trHeight w:val="555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F8D7357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lastRenderedPageBreak/>
              <w:t>Срок расшифровки (мин.) * суммируется к сроку основной услуги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08EB683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х2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DFC7443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х2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90522C7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х2</w:t>
            </w:r>
          </w:p>
        </w:tc>
      </w:tr>
      <w:tr w:rsidR="00E03625" w:rsidRPr="00D30302" w14:paraId="1726EB3D" w14:textId="77777777" w:rsidTr="00D91971">
        <w:trPr>
          <w:trHeight w:val="555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F837242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СРОЧНОЕ ОПИСАНИЕ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0C33FA4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D6D6578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8DAA635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3</w:t>
            </w:r>
          </w:p>
        </w:tc>
      </w:tr>
      <w:tr w:rsidR="00E03625" w:rsidRPr="00D30302" w14:paraId="14D3DD7C" w14:textId="77777777" w:rsidTr="00D91971">
        <w:trPr>
          <w:trHeight w:val="630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B1B4E8A" w14:textId="36F1ACF1" w:rsidR="00E03625" w:rsidRPr="00D30302" w:rsidRDefault="00E03625" w:rsidP="00D91971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 SemiBold"/>
                <w:color w:val="233B4C"/>
                <w:sz w:val="24"/>
                <w:szCs w:val="24"/>
              </w:rPr>
              <w:t xml:space="preserve">Описание одной области срочное </w:t>
            </w:r>
            <w:r>
              <w:rPr>
                <w:rFonts w:eastAsia="Lora SemiBold"/>
                <w:color w:val="233B4C"/>
                <w:sz w:val="24"/>
                <w:szCs w:val="24"/>
              </w:rPr>
              <w:t>рентген/маммогрфия</w:t>
            </w:r>
            <w:r w:rsidRPr="00D30302">
              <w:rPr>
                <w:rFonts w:eastAsia="Lora SemiBold"/>
                <w:color w:val="233B4C"/>
                <w:sz w:val="24"/>
                <w:szCs w:val="24"/>
              </w:rPr>
              <w:t xml:space="preserve">(в сокращенное время) * суммируется к основной услуге 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1A0D3A1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1E3BCFA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8D59577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E03625" w:rsidRPr="00D30302" w14:paraId="4FFD95EC" w14:textId="77777777" w:rsidTr="00D91971">
        <w:trPr>
          <w:trHeight w:val="360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EE49D10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Срок расшифровки (мин.)  от установленного срока расшифровки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36A3F6F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-50%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E10703F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-50%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7AF0272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-50%</w:t>
            </w:r>
          </w:p>
        </w:tc>
      </w:tr>
      <w:tr w:rsidR="00E03625" w:rsidRPr="00D30302" w14:paraId="4C067D8E" w14:textId="77777777" w:rsidTr="00D91971">
        <w:trPr>
          <w:trHeight w:val="360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E6D55A7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233B4C"/>
                <w:sz w:val="24"/>
                <w:szCs w:val="24"/>
              </w:rPr>
              <w:t>НОЧНАЯ СМЕНА</w:t>
            </w:r>
          </w:p>
        </w:tc>
        <w:tc>
          <w:tcPr>
            <w:tcW w:w="3240" w:type="dxa"/>
            <w:gridSpan w:val="3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37BB61E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E03625" w:rsidRPr="00D30302" w14:paraId="44F8B7BE" w14:textId="77777777" w:rsidTr="00D91971">
        <w:trPr>
          <w:trHeight w:val="480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00B9691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233B4C"/>
                <w:sz w:val="24"/>
                <w:szCs w:val="24"/>
              </w:rPr>
            </w:pPr>
            <w:r w:rsidRPr="00D30302">
              <w:rPr>
                <w:rFonts w:eastAsia="Lora SemiBold"/>
                <w:color w:val="233B4C"/>
                <w:sz w:val="24"/>
                <w:szCs w:val="24"/>
              </w:rPr>
              <w:t xml:space="preserve">Описание одной области в ночное время * суммируется к основной услуге </w:t>
            </w:r>
          </w:p>
        </w:tc>
        <w:tc>
          <w:tcPr>
            <w:tcW w:w="3240" w:type="dxa"/>
            <w:gridSpan w:val="3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79BF452" w14:textId="77777777" w:rsidR="00E03625" w:rsidRPr="00D30302" w:rsidRDefault="00E03625" w:rsidP="00D91971">
            <w:pPr>
              <w:widowControl w:val="0"/>
              <w:ind w:right="53"/>
              <w:jc w:val="center"/>
              <w:rPr>
                <w:rFonts w:eastAsia="Lora"/>
                <w:b/>
                <w:bCs/>
                <w:color w:val="233B4C"/>
                <w:sz w:val="24"/>
                <w:szCs w:val="24"/>
              </w:rPr>
            </w:pPr>
          </w:p>
        </w:tc>
      </w:tr>
      <w:tr w:rsidR="00E03625" w:rsidRPr="00D30302" w14:paraId="060598E5" w14:textId="77777777" w:rsidTr="00D91971">
        <w:trPr>
          <w:trHeight w:val="480"/>
        </w:trPr>
        <w:tc>
          <w:tcPr>
            <w:tcW w:w="651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4ADD895" w14:textId="77777777" w:rsidR="00E03625" w:rsidRPr="00D30302" w:rsidRDefault="00E03625" w:rsidP="00D91971">
            <w:pPr>
              <w:widowControl w:val="0"/>
              <w:rPr>
                <w:rFonts w:eastAsia="Lora SemiBold"/>
                <w:color w:val="FFFFFF"/>
                <w:sz w:val="24"/>
                <w:szCs w:val="24"/>
              </w:rPr>
            </w:pPr>
            <w:r w:rsidRPr="00D30302">
              <w:rPr>
                <w:rFonts w:eastAsia="Lora SemiBold"/>
                <w:color w:val="FFFFFF"/>
                <w:sz w:val="24"/>
                <w:szCs w:val="24"/>
              </w:rPr>
              <w:t>Срок расшифровки (мин.) *суммируется к сроку основной услуги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C5A7676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57F7EC2" w14:textId="77777777" w:rsidR="00E03625" w:rsidRPr="00D30302" w:rsidRDefault="00E03625" w:rsidP="00D91971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72EB5E9" w14:textId="77777777" w:rsidR="00E03625" w:rsidRPr="00D30302" w:rsidRDefault="00E03625" w:rsidP="00D91971">
            <w:pPr>
              <w:widowControl w:val="0"/>
              <w:ind w:right="19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0</w:t>
            </w:r>
          </w:p>
        </w:tc>
      </w:tr>
    </w:tbl>
    <w:p w14:paraId="2369D438" w14:textId="77777777" w:rsidR="00E03625" w:rsidRPr="00E03625" w:rsidRDefault="00E03625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b/>
          <w:bCs/>
          <w:color w:val="434343"/>
          <w:sz w:val="24"/>
          <w:szCs w:val="24"/>
        </w:rPr>
      </w:pPr>
    </w:p>
    <w:p w14:paraId="5AF0C305" w14:textId="19EF905D" w:rsidR="00F82F29" w:rsidRPr="00D30302" w:rsidRDefault="00AD03D6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color w:val="434343"/>
          <w:sz w:val="24"/>
          <w:szCs w:val="24"/>
        </w:rPr>
      </w:pPr>
      <w:r w:rsidRPr="00D30302">
        <w:rPr>
          <w:rFonts w:eastAsia="Lora Medium"/>
          <w:color w:val="434343"/>
          <w:sz w:val="24"/>
          <w:szCs w:val="24"/>
        </w:rPr>
        <w:t>1. Срок расшифровки исследований в «динамике» и «детальное» составляет двукратный срок, определенный для такого вида исследования.</w:t>
      </w:r>
    </w:p>
    <w:p w14:paraId="61768CD4" w14:textId="77777777" w:rsidR="00F82F29" w:rsidRPr="00D30302" w:rsidRDefault="00AD03D6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color w:val="434343"/>
          <w:sz w:val="24"/>
          <w:szCs w:val="24"/>
        </w:rPr>
      </w:pPr>
      <w:r w:rsidRPr="00D30302">
        <w:rPr>
          <w:rFonts w:eastAsia="Lora Medium"/>
          <w:color w:val="434343"/>
          <w:sz w:val="24"/>
          <w:szCs w:val="24"/>
        </w:rPr>
        <w:t>2. Срок расшифровки комплексных исследований суммируется соразмерно категории сложности каждой области исследования.</w:t>
      </w:r>
    </w:p>
    <w:p w14:paraId="1C057E14" w14:textId="77777777" w:rsidR="00F82F29" w:rsidRPr="00D30302" w:rsidRDefault="00AD03D6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color w:val="434343"/>
          <w:sz w:val="24"/>
          <w:szCs w:val="24"/>
        </w:rPr>
      </w:pPr>
      <w:r w:rsidRPr="00D30302">
        <w:rPr>
          <w:rFonts w:eastAsia="Lora Medium"/>
          <w:color w:val="434343"/>
          <w:sz w:val="24"/>
          <w:szCs w:val="24"/>
        </w:rPr>
        <w:t>3. При выборе Заказчиком определенного специалиста или узконаправленного специалиста, срок расшифровки может быть увеличен и определяется по предварительному согласованию с персональным менеджером.</w:t>
      </w:r>
    </w:p>
    <w:p w14:paraId="19C28FAC" w14:textId="77777777" w:rsidR="00F82F29" w:rsidRPr="00D30302" w:rsidRDefault="00AD03D6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color w:val="434343"/>
          <w:sz w:val="24"/>
          <w:szCs w:val="24"/>
        </w:rPr>
      </w:pPr>
      <w:r w:rsidRPr="00D30302">
        <w:rPr>
          <w:rFonts w:eastAsia="Lora Medium"/>
          <w:color w:val="434343"/>
          <w:sz w:val="24"/>
          <w:szCs w:val="24"/>
        </w:rPr>
        <w:t>4. Срок расшифровки срочных исследований  сокращается на 50% от установленного для такого исследования срока.</w:t>
      </w:r>
    </w:p>
    <w:p w14:paraId="580E7B1F" w14:textId="77777777" w:rsidR="00F82F29" w:rsidRPr="00D30302" w:rsidRDefault="00AD03D6">
      <w:pPr>
        <w:shd w:val="clear" w:color="auto" w:fill="FFFFFF"/>
        <w:spacing w:line="276" w:lineRule="auto"/>
        <w:ind w:right="142" w:firstLine="283"/>
        <w:jc w:val="both"/>
        <w:rPr>
          <w:rFonts w:eastAsia="Lora Medium"/>
          <w:color w:val="434343"/>
          <w:sz w:val="24"/>
          <w:szCs w:val="24"/>
        </w:rPr>
      </w:pPr>
      <w:r w:rsidRPr="00D30302">
        <w:rPr>
          <w:rFonts w:eastAsia="Lora Medium"/>
          <w:color w:val="434343"/>
          <w:sz w:val="24"/>
          <w:szCs w:val="24"/>
        </w:rPr>
        <w:t>5. Время дневной смены с 8:01 до 22:00, время ночной смены с 22:01 до 08:00 (время указано по Москве, GMT +3).</w:t>
      </w:r>
    </w:p>
    <w:p w14:paraId="3E963299" w14:textId="77777777" w:rsidR="00F82F29" w:rsidRPr="00D30302" w:rsidRDefault="00F82F29">
      <w:pPr>
        <w:shd w:val="clear" w:color="auto" w:fill="FFFFFF"/>
        <w:spacing w:before="240" w:after="240" w:line="276" w:lineRule="auto"/>
        <w:rPr>
          <w:rFonts w:eastAsia="Lora SemiBold"/>
          <w:color w:val="233B4C"/>
          <w:sz w:val="24"/>
          <w:szCs w:val="24"/>
        </w:rPr>
      </w:pPr>
    </w:p>
    <w:p w14:paraId="7A1D5297" w14:textId="77777777" w:rsidR="00F82F29" w:rsidRPr="00D30302" w:rsidRDefault="00F82F29">
      <w:pPr>
        <w:shd w:val="clear" w:color="auto" w:fill="FFFFFF"/>
        <w:spacing w:before="240" w:after="240" w:line="276" w:lineRule="auto"/>
        <w:rPr>
          <w:rFonts w:eastAsia="Lora SemiBold"/>
          <w:color w:val="233B4C"/>
          <w:sz w:val="24"/>
          <w:szCs w:val="24"/>
        </w:rPr>
      </w:pPr>
    </w:p>
    <w:p w14:paraId="23E5B12A" w14:textId="77777777" w:rsidR="00F82F29" w:rsidRDefault="00F82F2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eastAsia="Lora Medium"/>
          <w:sz w:val="24"/>
          <w:szCs w:val="24"/>
          <w:highlight w:val="white"/>
        </w:rPr>
      </w:pPr>
    </w:p>
    <w:p w14:paraId="20DEDC72" w14:textId="77777777" w:rsidR="00E03625" w:rsidRDefault="00E03625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eastAsia="Lora Medium"/>
          <w:sz w:val="24"/>
          <w:szCs w:val="24"/>
          <w:highlight w:val="white"/>
        </w:rPr>
      </w:pPr>
    </w:p>
    <w:p w14:paraId="606CEE94" w14:textId="77777777" w:rsidR="00E03625" w:rsidRDefault="00E03625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eastAsia="Lora Medium"/>
          <w:sz w:val="24"/>
          <w:szCs w:val="24"/>
          <w:highlight w:val="white"/>
        </w:rPr>
      </w:pPr>
    </w:p>
    <w:p w14:paraId="6026D252" w14:textId="77777777" w:rsidR="00E03625" w:rsidRPr="00D30302" w:rsidRDefault="00E03625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eastAsia="Lora Medium"/>
          <w:sz w:val="24"/>
          <w:szCs w:val="24"/>
          <w:highlight w:val="white"/>
        </w:rPr>
      </w:pPr>
    </w:p>
    <w:p w14:paraId="3DCA686E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eastAsia="Lora Medium"/>
          <w:sz w:val="24"/>
          <w:szCs w:val="24"/>
          <w:highlight w:val="white"/>
        </w:rPr>
      </w:pPr>
    </w:p>
    <w:p w14:paraId="19152B71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rPr>
          <w:rFonts w:eastAsia="Lora Medium"/>
          <w:sz w:val="24"/>
          <w:szCs w:val="24"/>
          <w:highlight w:val="white"/>
        </w:rPr>
      </w:pPr>
    </w:p>
    <w:tbl>
      <w:tblPr>
        <w:tblStyle w:val="ab"/>
        <w:tblW w:w="101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6"/>
        <w:gridCol w:w="5004"/>
      </w:tblGrid>
      <w:tr w:rsidR="00F82F29" w:rsidRPr="00D30302" w14:paraId="2F8685B3" w14:textId="77777777"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14:paraId="5C303B9B" w14:textId="77777777" w:rsidR="00F82F29" w:rsidRPr="00D30302" w:rsidRDefault="00AD03D6">
            <w:pPr>
              <w:tabs>
                <w:tab w:val="left" w:pos="993"/>
              </w:tabs>
              <w:ind w:right="-38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Заказчик:       </w:t>
            </w:r>
          </w:p>
          <w:p w14:paraId="416B93EF" w14:textId="77777777" w:rsidR="00F82F29" w:rsidRPr="00D30302" w:rsidRDefault="00AD03D6">
            <w:pPr>
              <w:tabs>
                <w:tab w:val="left" w:pos="993"/>
              </w:tabs>
              <w:ind w:left="3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ГБУЗ ЛО «Кингисеппская МБ»</w:t>
            </w:r>
          </w:p>
          <w:p w14:paraId="5716FD82" w14:textId="77777777" w:rsidR="00F82F29" w:rsidRPr="00D30302" w:rsidRDefault="00F82F29">
            <w:pPr>
              <w:rPr>
                <w:rFonts w:eastAsia="Lora Medium"/>
                <w:sz w:val="24"/>
                <w:szCs w:val="24"/>
                <w:highlight w:val="white"/>
              </w:rPr>
            </w:pPr>
          </w:p>
          <w:p w14:paraId="28083B38" w14:textId="3D7E54B3" w:rsidR="00F82F29" w:rsidRPr="00D30302" w:rsidRDefault="00E03625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Г</w:t>
            </w:r>
            <w:r w:rsidR="00AD03D6"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лавн</w:t>
            </w: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ый</w:t>
            </w:r>
            <w:r w:rsidR="00AD03D6"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 xml:space="preserve"> врач: </w:t>
            </w:r>
          </w:p>
          <w:p w14:paraId="5ED4A8C3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1F5B1D61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0582D23B" w14:textId="09D7F125" w:rsidR="00F82F29" w:rsidRPr="00D30302" w:rsidRDefault="00AD03D6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________________/</w:t>
            </w:r>
            <w:r w:rsidR="00E03625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И.М. Кяльвияйнен</w:t>
            </w:r>
          </w:p>
          <w:p w14:paraId="06C7D98F" w14:textId="77777777" w:rsidR="00F82F29" w:rsidRPr="00D30302" w:rsidRDefault="00AD03D6">
            <w:pPr>
              <w:spacing w:line="276" w:lineRule="auto"/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  <w:lastRenderedPageBreak/>
              <w:t xml:space="preserve">       (подпись/расшифровка)</w:t>
            </w:r>
          </w:p>
          <w:p w14:paraId="3BF1F84C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М.П.</w:t>
            </w:r>
          </w:p>
        </w:tc>
        <w:tc>
          <w:tcPr>
            <w:tcW w:w="5004" w:type="dxa"/>
            <w:tcBorders>
              <w:top w:val="nil"/>
              <w:left w:val="nil"/>
              <w:bottom w:val="nil"/>
              <w:right w:val="nil"/>
            </w:tcBorders>
          </w:tcPr>
          <w:p w14:paraId="4CCF6209" w14:textId="77777777" w:rsidR="00F82F29" w:rsidRPr="00D30302" w:rsidRDefault="00AD03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ind w:left="34" w:hanging="34"/>
              <w:rPr>
                <w:rFonts w:eastAsia="Lora Medium"/>
                <w:color w:val="000000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000000"/>
                <w:sz w:val="24"/>
                <w:szCs w:val="24"/>
                <w:highlight w:val="white"/>
              </w:rPr>
              <w:lastRenderedPageBreak/>
              <w:t>Исполнитель:</w:t>
            </w:r>
          </w:p>
          <w:p w14:paraId="4A67AC93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06546CC1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6FDCEA6C" w14:textId="5182993C" w:rsidR="00F82F29" w:rsidRPr="00D30302" w:rsidRDefault="00AD03D6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________________ /</w:t>
            </w:r>
          </w:p>
          <w:p w14:paraId="091A27ED" w14:textId="77777777" w:rsidR="00F82F29" w:rsidRPr="00D30302" w:rsidRDefault="00AD03D6">
            <w:pPr>
              <w:spacing w:line="276" w:lineRule="auto"/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  <w:t xml:space="preserve">       (подпись/расшифровка)</w:t>
            </w:r>
          </w:p>
          <w:p w14:paraId="4B7A57C9" w14:textId="77777777" w:rsidR="00F82F29" w:rsidRPr="00D30302" w:rsidRDefault="00AD03D6">
            <w:pPr>
              <w:spacing w:line="276" w:lineRule="auto"/>
              <w:rPr>
                <w:rFonts w:eastAsia="Lora Medium"/>
                <w:color w:val="000000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М.П.</w:t>
            </w:r>
          </w:p>
        </w:tc>
      </w:tr>
    </w:tbl>
    <w:p w14:paraId="67532F9C" w14:textId="77777777" w:rsidR="00971973" w:rsidRDefault="00971973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Lora Medium"/>
          <w:sz w:val="24"/>
          <w:szCs w:val="24"/>
        </w:rPr>
      </w:pPr>
    </w:p>
    <w:p w14:paraId="7D0C32BD" w14:textId="77777777" w:rsidR="00AD03D6" w:rsidRDefault="00AD03D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Lora Medium"/>
          <w:sz w:val="24"/>
          <w:szCs w:val="24"/>
        </w:rPr>
      </w:pPr>
    </w:p>
    <w:p w14:paraId="5C5F8D20" w14:textId="77777777" w:rsidR="00F82F29" w:rsidRPr="00D30302" w:rsidRDefault="00F82F29" w:rsidP="002B34C5">
      <w:pPr>
        <w:widowControl w:val="0"/>
        <w:tabs>
          <w:tab w:val="left" w:pos="993"/>
        </w:tabs>
        <w:ind w:right="-46"/>
        <w:rPr>
          <w:rFonts w:eastAsia="Lora"/>
          <w:b/>
          <w:bCs/>
          <w:sz w:val="24"/>
          <w:szCs w:val="24"/>
          <w:highlight w:val="white"/>
        </w:rPr>
      </w:pPr>
    </w:p>
    <w:tbl>
      <w:tblPr>
        <w:tblStyle w:val="ac"/>
        <w:tblW w:w="10200" w:type="dxa"/>
        <w:jc w:val="righ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870"/>
        <w:gridCol w:w="3330"/>
      </w:tblGrid>
      <w:tr w:rsidR="00F82F29" w:rsidRPr="00D30302" w14:paraId="10AD7A32" w14:textId="77777777">
        <w:trPr>
          <w:jc w:val="right"/>
        </w:trPr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5FB63" w14:textId="77777777" w:rsidR="00F82F29" w:rsidRPr="00D30302" w:rsidRDefault="00F82F29">
            <w:pPr>
              <w:widowControl w:val="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F94E11" w14:textId="77777777" w:rsidR="00971973" w:rsidRDefault="00AD03D6" w:rsidP="00971973">
            <w:pPr>
              <w:widowControl w:val="0"/>
              <w:tabs>
                <w:tab w:val="left" w:pos="993"/>
              </w:tabs>
              <w:ind w:right="-46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Arial"/>
                <w:b/>
                <w:bCs/>
                <w:sz w:val="24"/>
                <w:szCs w:val="24"/>
                <w:highlight w:val="white"/>
              </w:rPr>
              <w:t>Приложение № 2</w:t>
            </w: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                                                                                                                                           к Договору  №</w:t>
            </w:r>
          </w:p>
          <w:p w14:paraId="55D2BD1A" w14:textId="6B2197B5" w:rsidR="00F82F29" w:rsidRPr="00D30302" w:rsidRDefault="00AD03D6" w:rsidP="00971973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от </w:t>
            </w:r>
            <w:r w:rsidRPr="00D30302">
              <w:rPr>
                <w:rFonts w:eastAsia="Lora Medium"/>
                <w:sz w:val="24"/>
                <w:szCs w:val="24"/>
              </w:rPr>
              <w:t>«</w:t>
            </w:r>
            <w:r w:rsidR="00971973">
              <w:rPr>
                <w:rFonts w:eastAsia="Lora Medium"/>
                <w:sz w:val="24"/>
                <w:szCs w:val="24"/>
              </w:rPr>
              <w:t xml:space="preserve">   </w:t>
            </w:r>
            <w:r w:rsidRPr="00D30302">
              <w:rPr>
                <w:rFonts w:eastAsia="Lora Medium"/>
                <w:sz w:val="24"/>
                <w:szCs w:val="24"/>
              </w:rPr>
              <w:t xml:space="preserve">» </w:t>
            </w:r>
            <w:r w:rsidR="00971973">
              <w:rPr>
                <w:rFonts w:eastAsia="Lora Medium"/>
                <w:sz w:val="24"/>
                <w:szCs w:val="24"/>
              </w:rPr>
              <w:t xml:space="preserve">             </w:t>
            </w: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 2026 года</w:t>
            </w:r>
          </w:p>
        </w:tc>
      </w:tr>
    </w:tbl>
    <w:p w14:paraId="6A358B48" w14:textId="77777777" w:rsidR="00F82F29" w:rsidRPr="00D30302" w:rsidRDefault="00F82F29">
      <w:pPr>
        <w:widowControl w:val="0"/>
        <w:tabs>
          <w:tab w:val="left" w:pos="993"/>
        </w:tabs>
        <w:ind w:right="-46"/>
        <w:rPr>
          <w:rFonts w:eastAsia="Lora"/>
          <w:b/>
          <w:bCs/>
          <w:sz w:val="24"/>
          <w:szCs w:val="24"/>
          <w:highlight w:val="white"/>
        </w:rPr>
      </w:pPr>
    </w:p>
    <w:p w14:paraId="232D2F10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2891933A" w14:textId="02C5DC51" w:rsidR="00F82F29" w:rsidRPr="00971973" w:rsidRDefault="00AD03D6" w:rsidP="00971973">
      <w:pPr>
        <w:tabs>
          <w:tab w:val="left" w:pos="993"/>
        </w:tabs>
        <w:ind w:left="-425" w:right="-6"/>
        <w:jc w:val="center"/>
        <w:rPr>
          <w:rFonts w:eastAsia="Lora"/>
          <w:b/>
          <w:bCs/>
          <w:sz w:val="24"/>
          <w:szCs w:val="24"/>
        </w:rPr>
      </w:pPr>
      <w:r w:rsidRPr="00D30302">
        <w:rPr>
          <w:rFonts w:eastAsia="Lora"/>
          <w:b/>
          <w:bCs/>
          <w:sz w:val="24"/>
          <w:szCs w:val="24"/>
        </w:rPr>
        <w:t>КАТЕГОРИИ СЛОЖНОСТИ УСЛУГ</w:t>
      </w:r>
    </w:p>
    <w:p w14:paraId="73C9EC49" w14:textId="77777777" w:rsidR="00F82F29" w:rsidRPr="00D30302" w:rsidRDefault="00AD03D6">
      <w:pPr>
        <w:pStyle w:val="2"/>
        <w:widowControl w:val="0"/>
        <w:spacing w:before="580" w:after="0" w:line="237" w:lineRule="auto"/>
        <w:rPr>
          <w:rFonts w:eastAsia="Lora SemiBold"/>
          <w:b w:val="0"/>
          <w:bCs w:val="0"/>
          <w:color w:val="233B4C"/>
          <w:sz w:val="24"/>
          <w:szCs w:val="24"/>
          <w:highlight w:val="white"/>
        </w:rPr>
      </w:pPr>
      <w:bookmarkStart w:id="0" w:name="_tdaileeyn1cd" w:colFirst="0" w:colLast="0"/>
      <w:bookmarkEnd w:id="0"/>
      <w:r w:rsidRPr="00D30302">
        <w:rPr>
          <w:rFonts w:eastAsia="Lora SemiBold"/>
          <w:b w:val="0"/>
          <w:bCs w:val="0"/>
          <w:color w:val="233B4C"/>
          <w:sz w:val="24"/>
          <w:szCs w:val="24"/>
          <w:highlight w:val="white"/>
        </w:rPr>
        <w:t>Категории сложности/затрат времени мультиспиральной компьютерной томографии (МСКТ)</w:t>
      </w:r>
    </w:p>
    <w:tbl>
      <w:tblPr>
        <w:tblStyle w:val="ad"/>
        <w:tblW w:w="10196" w:type="dxa"/>
        <w:tblInd w:w="0" w:type="dxa"/>
        <w:tblBorders>
          <w:top w:val="single" w:sz="8" w:space="0" w:color="B7B7B7"/>
          <w:left w:val="single" w:sz="8" w:space="0" w:color="B7B7B7"/>
          <w:bottom w:val="single" w:sz="8" w:space="0" w:color="B7B7B7"/>
          <w:right w:val="single" w:sz="8" w:space="0" w:color="B7B7B7"/>
          <w:insideH w:val="single" w:sz="8" w:space="0" w:color="B7B7B7"/>
          <w:insideV w:val="single" w:sz="8" w:space="0" w:color="B7B7B7"/>
        </w:tblBorders>
        <w:tblLayout w:type="fixed"/>
        <w:tblLook w:val="0600" w:firstRow="0" w:lastRow="0" w:firstColumn="0" w:lastColumn="0" w:noHBand="1" w:noVBand="1"/>
      </w:tblPr>
      <w:tblGrid>
        <w:gridCol w:w="3818"/>
        <w:gridCol w:w="3402"/>
        <w:gridCol w:w="2976"/>
      </w:tblGrid>
      <w:tr w:rsidR="00F82F29" w:rsidRPr="00D30302" w14:paraId="6F4EDE22" w14:textId="77777777" w:rsidTr="00971973">
        <w:trPr>
          <w:trHeight w:val="569"/>
        </w:trPr>
        <w:tc>
          <w:tcPr>
            <w:tcW w:w="381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5EB8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7AB305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Первая</w:t>
            </w:r>
          </w:p>
        </w:tc>
        <w:tc>
          <w:tcPr>
            <w:tcW w:w="3402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5EB8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327C18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Вторая</w:t>
            </w:r>
          </w:p>
        </w:tc>
        <w:tc>
          <w:tcPr>
            <w:tcW w:w="297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nil"/>
            </w:tcBorders>
            <w:shd w:val="clear" w:color="auto" w:fill="5EB8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CF5DD1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Третья</w:t>
            </w:r>
          </w:p>
        </w:tc>
      </w:tr>
      <w:tr w:rsidR="00F82F29" w:rsidRPr="00D30302" w14:paraId="4D06ED47" w14:textId="77777777" w:rsidTr="00971973">
        <w:trPr>
          <w:trHeight w:val="373"/>
        </w:trPr>
        <w:tc>
          <w:tcPr>
            <w:tcW w:w="381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CBBEF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Головной мозг</w:t>
            </w:r>
          </w:p>
        </w:tc>
        <w:tc>
          <w:tcPr>
            <w:tcW w:w="3402" w:type="dxa"/>
            <w:tcBorders>
              <w:top w:val="single" w:sz="6" w:space="0" w:color="B7B7B7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283C8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Бедренная кость</w:t>
            </w:r>
          </w:p>
        </w:tc>
        <w:tc>
          <w:tcPr>
            <w:tcW w:w="2976" w:type="dxa"/>
            <w:tcBorders>
              <w:top w:val="single" w:sz="6" w:space="0" w:color="B7B7B7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68632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Ангиография артерий верхних конечностей</w:t>
            </w:r>
          </w:p>
        </w:tc>
      </w:tr>
      <w:tr w:rsidR="00F82F29" w:rsidRPr="00D30302" w14:paraId="23C4FCBF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990B7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Височно-нижнечелюстной сустав (один сустав, одно положение)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180BD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Брюшная полость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4BEB6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Ангиография брахиоцефальных артерий-экстракраниальный уровень</w:t>
            </w:r>
          </w:p>
        </w:tc>
      </w:tr>
      <w:tr w:rsidR="00F82F29" w:rsidRPr="00D30302" w14:paraId="1A1F29C6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100CE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Головной мозг (исключение ОНМК)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28BB60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Верхняя челюсть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911DD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Ангиография малого таза</w:t>
            </w:r>
          </w:p>
        </w:tc>
      </w:tr>
      <w:tr w:rsidR="00F82F29" w:rsidRPr="00D30302" w14:paraId="4AA5A6B3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24648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Грудинно-ключичные сочленения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EF838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Височно-нижнечелюстной сустав (два сустава, одно положение)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561CD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Ангиография почечных артерий</w:t>
            </w:r>
          </w:p>
        </w:tc>
      </w:tr>
      <w:tr w:rsidR="00F82F29" w:rsidRPr="00D30302" w14:paraId="5193C504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F907D4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Грудной отдел позвоночника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E31F3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Глазные орбиты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EFA43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Артерии головного мозга</w:t>
            </w:r>
          </w:p>
        </w:tc>
      </w:tr>
      <w:tr w:rsidR="00F82F29" w:rsidRPr="00D30302" w14:paraId="78AB6F83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F9FADA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Кости свода черепа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95337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Голеностопный сустав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9A2C8A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Артерии нижних конечностей</w:t>
            </w:r>
          </w:p>
        </w:tc>
      </w:tr>
      <w:tr w:rsidR="00F82F29" w:rsidRPr="00D30302" w14:paraId="56D4FA23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1FC6F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Крестцово-копчиковый отдел позвоночника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E144D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Денситометрия (одна область)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DAFFB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Брюшной отдел аорты и ее ветви</w:t>
            </w:r>
          </w:p>
        </w:tc>
      </w:tr>
      <w:tr w:rsidR="00F82F29" w:rsidRPr="00D30302" w14:paraId="11D78D5F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CF545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Крестцово-подвздошные сочленения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A28C4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Денситометрия Бедренная кость (одна конечность)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AB2BB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Вены головного мозга</w:t>
            </w:r>
          </w:p>
        </w:tc>
      </w:tr>
      <w:tr w:rsidR="00F82F29" w:rsidRPr="00D30302" w14:paraId="53A2D50F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73C66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Легкие протокол COVID с ИИ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4C216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Денситометрия Поясничный отдел позвоночника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6A634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Вены нижних конечностей</w:t>
            </w:r>
          </w:p>
        </w:tc>
      </w:tr>
      <w:tr w:rsidR="00F82F29" w:rsidRPr="00D30302" w14:paraId="7418903E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474D2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lastRenderedPageBreak/>
              <w:t>Лопатка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263FE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Денситометрия Тазобедренный сустав (одна конечность)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300F6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Виртуальная колоноскопия</w:t>
            </w:r>
          </w:p>
        </w:tc>
      </w:tr>
      <w:tr w:rsidR="00F82F29" w:rsidRPr="00D30302" w14:paraId="1F41B7EB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2812D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Органы грудной клетки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27D20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Забрюшинное пространство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7367A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Височная кость и среднее ухо</w:t>
            </w:r>
          </w:p>
        </w:tc>
      </w:tr>
      <w:tr w:rsidR="00F82F29" w:rsidRPr="00D30302" w14:paraId="31D62495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984CB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Поясничный отдел позвоночника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83218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Кисть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68E19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Височно-нижнечелюстной сустав (два сустава, два положения)</w:t>
            </w:r>
          </w:p>
        </w:tc>
      </w:tr>
      <w:tr w:rsidR="00F82F29" w:rsidRPr="00D30302" w14:paraId="5DE05851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63740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Тазобедренный сустав (один сустав)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C28B42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Ключица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54A4E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Гортань</w:t>
            </w:r>
          </w:p>
        </w:tc>
      </w:tr>
      <w:tr w:rsidR="00F82F29" w:rsidRPr="00D30302" w14:paraId="07B3E0A9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90E4B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Шейный отдел позвоночника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6182F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Коленный сустав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2A7ABF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Гортань с функциональными пробами</w:t>
            </w:r>
          </w:p>
        </w:tc>
      </w:tr>
      <w:tr w:rsidR="00F82F29" w:rsidRPr="00D30302" w14:paraId="1CD22A96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E5CC2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93C25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Копчик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51DB9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Грудной отдел аорты и ее ветви</w:t>
            </w:r>
          </w:p>
        </w:tc>
      </w:tr>
      <w:tr w:rsidR="00F82F29" w:rsidRPr="00D30302" w14:paraId="5E893E14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870F1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1AD15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Кости голени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9EF2C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Коронарография</w:t>
            </w:r>
          </w:p>
        </w:tc>
      </w:tr>
      <w:tr w:rsidR="00F82F29" w:rsidRPr="00D30302" w14:paraId="006AACC1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F6FF6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72362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Кости предплечья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B53978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Кости лицевого черепа</w:t>
            </w:r>
          </w:p>
        </w:tc>
      </w:tr>
      <w:tr w:rsidR="00F82F29" w:rsidRPr="00D30302" w14:paraId="1FDC8778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21AC5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9A2F4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Кости таза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D3023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Легочная артерия и ее ветви</w:t>
            </w:r>
          </w:p>
        </w:tc>
      </w:tr>
      <w:tr w:rsidR="00F82F29" w:rsidRPr="00D30302" w14:paraId="689AE1E0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5D32B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30AE4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Краниовертебральный переход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58061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Нижняя полая вена</w:t>
            </w:r>
          </w:p>
        </w:tc>
      </w:tr>
      <w:tr w:rsidR="00F82F29" w:rsidRPr="00D30302" w14:paraId="3A97481F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84A02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BFD54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Локтевой сустав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247BF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Носоглотка</w:t>
            </w:r>
          </w:p>
        </w:tc>
      </w:tr>
      <w:tr w:rsidR="00F82F29" w:rsidRPr="00D30302" w14:paraId="3F32173D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6B004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8B72B9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Лучезапястный сустав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BD2B47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Сердце</w:t>
            </w:r>
          </w:p>
        </w:tc>
      </w:tr>
      <w:tr w:rsidR="00F82F29" w:rsidRPr="00D30302" w14:paraId="19C92A56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24DD5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0D9F0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Мочевыделительная система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95CC3D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Сосуды шеи</w:t>
            </w:r>
          </w:p>
        </w:tc>
      </w:tr>
      <w:tr w:rsidR="00F82F29" w:rsidRPr="00D30302" w14:paraId="7F3C3F57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9E78E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502E8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Мягкие ткани конечностей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D73B2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Толстый кишечник (колонография)</w:t>
            </w:r>
          </w:p>
        </w:tc>
      </w:tr>
      <w:tr w:rsidR="00F82F29" w:rsidRPr="00D30302" w14:paraId="55E5E52A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6D7FA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876E6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Мягкие ткани лица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630AA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Тонкий кишечник (энтерография)</w:t>
            </w:r>
          </w:p>
        </w:tc>
      </w:tr>
      <w:tr w:rsidR="00F82F29" w:rsidRPr="00D30302" w14:paraId="670682DC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55C63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643E4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Мягкие ткани шеи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75A79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Щитовидная и паращитовидная железы</w:t>
            </w:r>
          </w:p>
        </w:tc>
      </w:tr>
      <w:tr w:rsidR="00F82F29" w:rsidRPr="00D30302" w14:paraId="563337E2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726E2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FB9AB1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Мягкие ткани ягодиц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A7C65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  <w:tr w:rsidR="00F82F29" w:rsidRPr="00D30302" w14:paraId="7DCCFF35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3C96C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2F26C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Нижняя челюсть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B104B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  <w:tr w:rsidR="00F82F29" w:rsidRPr="00D30302" w14:paraId="19A5B6A1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679F06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4C6BF0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Органы малого таза (Женский таз)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D5D053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  <w:tr w:rsidR="00F82F29" w:rsidRPr="00D30302" w14:paraId="21A362E7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BF3FE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BFEE9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Органы малого таза (Мужской таз)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F0DDA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  <w:tr w:rsidR="00F82F29" w:rsidRPr="00D30302" w14:paraId="1F4D7C98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5F151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76926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Плечевая кость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99D89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  <w:tr w:rsidR="00F82F29" w:rsidRPr="00D30302" w14:paraId="5009148F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19561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BC92FE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Плечевой сустав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FCB5B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  <w:tr w:rsidR="00F82F29" w:rsidRPr="00D30302" w14:paraId="16DE12C0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69C20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039DE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Пояснично-крестцовый отдел позвоночника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89CA5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  <w:tr w:rsidR="00F82F29" w:rsidRPr="00D30302" w14:paraId="5E14C4B7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821B0E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4BEFB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Придаточные пазухи носа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2F9FDE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  <w:tr w:rsidR="00F82F29" w:rsidRPr="00D30302" w14:paraId="0AF6A30F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CB7BBE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70B00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Пяточная кость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DFD2E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  <w:tr w:rsidR="00F82F29" w:rsidRPr="00D30302" w14:paraId="338A59AC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DA25A8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36223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Ребра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8DD30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  <w:tr w:rsidR="00F82F29" w:rsidRPr="00D30302" w14:paraId="0DC8403C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9EF027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FEBC0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Средостение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B3E797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  <w:tr w:rsidR="00F82F29" w:rsidRPr="00D30302" w14:paraId="4EF54E85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54EFFF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7FE4E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Стопа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3A2B1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  <w:tr w:rsidR="00F82F29" w:rsidRPr="00D30302" w14:paraId="02521676" w14:textId="77777777" w:rsidTr="00971973">
        <w:trPr>
          <w:trHeight w:val="373"/>
        </w:trPr>
        <w:tc>
          <w:tcPr>
            <w:tcW w:w="3818" w:type="dxa"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22593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F84967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>Тазобедренный сустав (два сустава)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4B575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</w:rPr>
              <w:t xml:space="preserve"> </w:t>
            </w:r>
          </w:p>
        </w:tc>
      </w:tr>
    </w:tbl>
    <w:p w14:paraId="04DF0AB4" w14:textId="77777777" w:rsidR="00971973" w:rsidRPr="00D30302" w:rsidRDefault="00971973">
      <w:pPr>
        <w:shd w:val="clear" w:color="auto" w:fill="FFFFFF"/>
        <w:spacing w:before="240" w:after="240" w:line="276" w:lineRule="auto"/>
        <w:rPr>
          <w:rFonts w:eastAsia="Lora SemiBold"/>
          <w:color w:val="233B4C"/>
          <w:sz w:val="24"/>
          <w:szCs w:val="24"/>
        </w:rPr>
      </w:pPr>
    </w:p>
    <w:p w14:paraId="2BF23301" w14:textId="04085582" w:rsidR="00F82F29" w:rsidRPr="00D30302" w:rsidRDefault="00AD03D6">
      <w:pPr>
        <w:shd w:val="clear" w:color="auto" w:fill="FFFFFF"/>
        <w:spacing w:before="240" w:after="240" w:line="276" w:lineRule="auto"/>
        <w:rPr>
          <w:rFonts w:eastAsia="Lora SemiBold"/>
          <w:color w:val="233B4C"/>
          <w:sz w:val="24"/>
          <w:szCs w:val="24"/>
        </w:rPr>
      </w:pPr>
      <w:r w:rsidRPr="00D30302">
        <w:rPr>
          <w:rFonts w:eastAsia="Lora SemiBold"/>
          <w:color w:val="233B4C"/>
          <w:sz w:val="24"/>
          <w:szCs w:val="24"/>
        </w:rPr>
        <w:t xml:space="preserve">Категории сложности/затрат времени </w:t>
      </w:r>
      <w:r w:rsidR="00CC4379">
        <w:rPr>
          <w:rFonts w:eastAsia="Lora SemiBold"/>
          <w:color w:val="233B4C"/>
          <w:sz w:val="24"/>
          <w:szCs w:val="24"/>
        </w:rPr>
        <w:t>рентгенографии</w:t>
      </w:r>
    </w:p>
    <w:tbl>
      <w:tblPr>
        <w:tblStyle w:val="ae"/>
        <w:tblW w:w="10496" w:type="dxa"/>
        <w:tblInd w:w="-29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868"/>
        <w:gridCol w:w="3591"/>
        <w:gridCol w:w="3037"/>
      </w:tblGrid>
      <w:tr w:rsidR="00CC4379" w:rsidRPr="00D30302" w14:paraId="2FC66CE1" w14:textId="77777777" w:rsidTr="00CC4379">
        <w:trPr>
          <w:trHeight w:val="556"/>
        </w:trPr>
        <w:tc>
          <w:tcPr>
            <w:tcW w:w="3868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9B7FB7" w14:textId="75B03B05" w:rsidR="00CC4379" w:rsidRPr="00D30302" w:rsidRDefault="00CC4379">
            <w:pPr>
              <w:widowControl w:val="0"/>
              <w:spacing w:line="276" w:lineRule="auto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>
              <w:rPr>
                <w:rFonts w:eastAsia="Lora"/>
                <w:b/>
                <w:bCs/>
                <w:color w:val="FFFFFF"/>
                <w:sz w:val="24"/>
                <w:szCs w:val="24"/>
              </w:rPr>
              <w:t>Первая</w:t>
            </w:r>
          </w:p>
        </w:tc>
        <w:tc>
          <w:tcPr>
            <w:tcW w:w="3591" w:type="dxa"/>
            <w:tcBorders>
              <w:top w:val="single" w:sz="8" w:space="0" w:color="B7B7B7"/>
              <w:left w:val="nil"/>
              <w:bottom w:val="single" w:sz="8" w:space="0" w:color="B7B7B7"/>
              <w:right w:val="single" w:sz="8" w:space="0" w:color="B7B7B7"/>
            </w:tcBorders>
            <w:shd w:val="clear" w:color="auto" w:fill="5EB8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F347F" w14:textId="296B7802" w:rsidR="00CC4379" w:rsidRPr="00D30302" w:rsidRDefault="00CC4379">
            <w:pPr>
              <w:widowControl w:val="0"/>
              <w:spacing w:line="276" w:lineRule="auto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>
              <w:rPr>
                <w:rFonts w:eastAsia="Lora"/>
                <w:b/>
                <w:bCs/>
                <w:color w:val="FFFFFF"/>
                <w:sz w:val="24"/>
                <w:szCs w:val="24"/>
              </w:rPr>
              <w:t>Вторая</w:t>
            </w:r>
          </w:p>
        </w:tc>
        <w:tc>
          <w:tcPr>
            <w:tcW w:w="3037" w:type="dxa"/>
            <w:tcBorders>
              <w:top w:val="single" w:sz="8" w:space="0" w:color="B7B7B7"/>
              <w:left w:val="nil"/>
              <w:bottom w:val="single" w:sz="8" w:space="0" w:color="B7B7B7"/>
              <w:right w:val="nil"/>
            </w:tcBorders>
            <w:shd w:val="clear" w:color="auto" w:fill="5EB8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DBBA2" w14:textId="113A72B3" w:rsidR="00CC4379" w:rsidRPr="00D30302" w:rsidRDefault="00CC4379">
            <w:pPr>
              <w:widowControl w:val="0"/>
              <w:spacing w:line="276" w:lineRule="auto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>
              <w:rPr>
                <w:rFonts w:eastAsia="Lora"/>
                <w:b/>
                <w:bCs/>
                <w:color w:val="FFFFFF"/>
                <w:sz w:val="24"/>
                <w:szCs w:val="24"/>
              </w:rPr>
              <w:t>Третья</w:t>
            </w:r>
          </w:p>
        </w:tc>
      </w:tr>
      <w:tr w:rsidR="00CC4379" w:rsidRPr="00D30302" w14:paraId="45CC68D9" w14:textId="77777777" w:rsidTr="00CC4379">
        <w:trPr>
          <w:trHeight w:val="613"/>
        </w:trPr>
        <w:tc>
          <w:tcPr>
            <w:tcW w:w="386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A4BC45C" w14:textId="089A1AC3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Цифровая флюорография легких (профилактический осмотр)</w:t>
            </w:r>
          </w:p>
        </w:tc>
        <w:tc>
          <w:tcPr>
            <w:tcW w:w="359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7B8E857" w14:textId="043A65BE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Бедренная кость</w:t>
            </w:r>
          </w:p>
        </w:tc>
        <w:tc>
          <w:tcPr>
            <w:tcW w:w="303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BB65987" w14:textId="135AD5D3" w:rsidR="00CC4379" w:rsidRPr="00D30302" w:rsidRDefault="00CC4379">
            <w:pPr>
              <w:ind w:right="8"/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Брюшная полость</w:t>
            </w:r>
          </w:p>
        </w:tc>
      </w:tr>
      <w:tr w:rsidR="00CC4379" w:rsidRPr="00D30302" w14:paraId="0BFE088F" w14:textId="77777777" w:rsidTr="00CC4379">
        <w:trPr>
          <w:trHeight w:val="698"/>
        </w:trPr>
        <w:tc>
          <w:tcPr>
            <w:tcW w:w="3868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DDF2386" w14:textId="3EB97DF8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ЦФОГК</w:t>
            </w: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462AB98" w14:textId="18498E6A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Глазные орбиты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85D8683" w14:textId="5BDE7C14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Височная кость</w:t>
            </w:r>
          </w:p>
        </w:tc>
      </w:tr>
      <w:tr w:rsidR="00CC4379" w:rsidRPr="00D30302" w14:paraId="4A01CEDB" w14:textId="77777777" w:rsidTr="00CC4379">
        <w:trPr>
          <w:trHeight w:val="599"/>
        </w:trPr>
        <w:tc>
          <w:tcPr>
            <w:tcW w:w="3868" w:type="dxa"/>
            <w:tcBorders>
              <w:top w:val="nil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0EBF" w14:textId="6899DE69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6918316" w14:textId="11D643DB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Голеностопный сустав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75ECAB1" w14:textId="61D2CA2F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Внутривенная (экскреторная) урография с обзорной рентгенографией почек</w:t>
            </w:r>
          </w:p>
        </w:tc>
      </w:tr>
      <w:tr w:rsidR="00CC4379" w:rsidRPr="00D30302" w14:paraId="329AA0D5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98BE3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628659E" w14:textId="1EE0CA1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Гортань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6CF5CA7" w14:textId="679F1CD6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Гистеросальпингография</w:t>
            </w:r>
          </w:p>
        </w:tc>
      </w:tr>
      <w:tr w:rsidR="00CC4379" w:rsidRPr="00D30302" w14:paraId="370DC1DF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6C7F7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1921265" w14:textId="736C0E0C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Грудинно-ключичные сочленения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BD860FD" w14:textId="45FFCAAA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Дефекография</w:t>
            </w:r>
          </w:p>
        </w:tc>
      </w:tr>
      <w:tr w:rsidR="00CC4379" w:rsidRPr="00D30302" w14:paraId="5337C0FC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35A82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844068B" w14:textId="5DE72831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Грудной отдел позвоночника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4BBC9C1" w14:textId="5BD3A1D5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Ирригоскопия</w:t>
            </w:r>
          </w:p>
        </w:tc>
      </w:tr>
      <w:tr w:rsidR="00CC4379" w:rsidRPr="00D30302" w14:paraId="4A7947D3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F37584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2F006FE" w14:textId="1363E975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Денситометрия (одна область)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D492767" w14:textId="20BAE9E3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Кавернозография</w:t>
            </w:r>
          </w:p>
        </w:tc>
      </w:tr>
      <w:tr w:rsidR="00CC4379" w:rsidRPr="00D30302" w14:paraId="7F9F860E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7B81EB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633BAF5" w14:textId="27AED1DF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Денситометрия Бедренная кость (одна конечность)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99837C0" w14:textId="6391FA0F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Костный возраст (обе кости)</w:t>
            </w:r>
          </w:p>
        </w:tc>
      </w:tr>
      <w:tr w:rsidR="00CC4379" w:rsidRPr="00D30302" w14:paraId="2A354A0F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EE43A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7E651BA" w14:textId="18076730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Денситометрия Поясничный отдел позвоночника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9D9F914" w14:textId="0B79AD3D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Панорамное исследование нижних конечностей</w:t>
            </w:r>
          </w:p>
        </w:tc>
      </w:tr>
      <w:tr w:rsidR="00CC4379" w:rsidRPr="00D30302" w14:paraId="7B3881D0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66FA76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EA378FA" w14:textId="27404C47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Денситометрия Тазобедренный сустав (одна конечность)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064EF2E" w14:textId="60CB1FBB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Панорамное исследование позвоночника (диагностика скалиоза)</w:t>
            </w:r>
          </w:p>
        </w:tc>
      </w:tr>
      <w:tr w:rsidR="00CC4379" w:rsidRPr="00D30302" w14:paraId="3C423253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8FB0E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C24108B" w14:textId="15B6F020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Кисть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E9B70C6" w14:textId="211990D0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Пассаж бария по ЖКТ</w:t>
            </w:r>
          </w:p>
        </w:tc>
      </w:tr>
      <w:tr w:rsidR="00CC4379" w:rsidRPr="00D30302" w14:paraId="21045934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FE4C4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32812BD" w14:textId="73CEEC82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Ключица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363A6D8" w14:textId="10C1BF15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Поясничный отдел позвоночника с функциональными пробами</w:t>
            </w:r>
          </w:p>
        </w:tc>
      </w:tr>
      <w:tr w:rsidR="00CC4379" w:rsidRPr="00D30302" w14:paraId="2CD7CB4E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8829E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917CFFF" w14:textId="0B25BAE0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Коленный сустав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193595B" w14:textId="01A9EEFB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 xml:space="preserve">Стопа с нагрузкой </w:t>
            </w:r>
          </w:p>
        </w:tc>
      </w:tr>
      <w:tr w:rsidR="00CC4379" w:rsidRPr="00D30302" w14:paraId="0A730CE0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9F419B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1A4C216" w14:textId="34F756D4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Кости голени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8B67352" w14:textId="1702A324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Тазобедренный сустав (два сустава)</w:t>
            </w:r>
          </w:p>
        </w:tc>
      </w:tr>
      <w:tr w:rsidR="00CC4379" w:rsidRPr="00D30302" w14:paraId="7652DA95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1990E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019AA50" w14:textId="493307EA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Кости лицевого черепа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3A7C590" w14:textId="66C331C9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Уретрография (с введением контраста)</w:t>
            </w:r>
          </w:p>
        </w:tc>
      </w:tr>
      <w:tr w:rsidR="00CC4379" w:rsidRPr="00D30302" w14:paraId="2CA54F1B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DC48E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4AA62B0" w14:textId="3AB96A84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Кости носа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798D161" w14:textId="2CA5E74B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Цистография (с введением контраста)</w:t>
            </w:r>
          </w:p>
        </w:tc>
      </w:tr>
      <w:tr w:rsidR="00CC4379" w:rsidRPr="00D30302" w14:paraId="5C2208A9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F71971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197CADC" w14:textId="1271393C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Кости предплечья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74E265A" w14:textId="775C9BE2" w:rsidR="00CC4379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Шейный отдел с функциональными пробами</w:t>
            </w:r>
          </w:p>
        </w:tc>
      </w:tr>
      <w:tr w:rsidR="00CC4379" w:rsidRPr="00D30302" w14:paraId="20CE4C48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31D8E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281821E" w14:textId="0084309C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Кости свода черепа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D696EDA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11FA69CC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512AA5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5DDB02B" w14:textId="764A9F7F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Кости таза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4BC2C41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7F856816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119665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2C3A5EA" w14:textId="2AB65FE1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Крестцово-копчиковый отдел позвоночника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6C0DA5A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26528CA5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48734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E938FA8" w14:textId="0914F88A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Крестцово-подвздошные сочленения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DFB21F4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210ADE58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A6B49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722A517" w14:textId="431460D4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Локтевой сустав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7242777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6CFD896C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008ED7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574A2C6" w14:textId="0DB4EE10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Лопатка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6956982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3714AE1D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DF556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209BCE2" w14:textId="6647DB5F" w:rsidR="00CC4379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Лучезапястный сустав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A9FFF60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54D4A5D3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6856C4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0D57AF0" w14:textId="3FFE082F" w:rsidR="00CC4379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Мочевыделительная система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8DA2BF2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1E558039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A715B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90BAADE" w14:textId="155F80CA" w:rsidR="00CC4379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Носоглотка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FA6D565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6E8CE692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24E033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EB9E809" w14:textId="70E15C76" w:rsidR="00CC4379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Органы грудной клетки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D075D24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03375D3F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66D98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1057321E" w14:textId="3CCDED7A" w:rsidR="00CC4379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Пальцы кисти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C2A70D4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5178FBB6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0E079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2B070B5" w14:textId="77371708" w:rsidR="00CC4379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Пальцы стопы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5E085C7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2DC7D7B2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D4C7C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B4C02F1" w14:textId="17DCDBAF" w:rsidR="00CC4379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Плечевая кость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E19C5D9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146FF80B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A948A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91159E9" w14:textId="6866491E" w:rsidR="00CC4379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Плечевой сустав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9B30912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1DAE604B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B852E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180FE9E" w14:textId="1E52C56A" w:rsidR="00CC4379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Пояснично-крестцовый отдел позвоночника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CB4C31F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45FF7A1C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0E387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E159A6B" w14:textId="25A37E3D" w:rsidR="00CC4379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Придаточные пазухи носа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DD1D5B0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CC4379" w:rsidRPr="00D30302" w14:paraId="557BF937" w14:textId="77777777" w:rsidTr="0004013E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94CB5" w14:textId="77777777" w:rsidR="00CC4379" w:rsidRPr="00D30302" w:rsidRDefault="00CC4379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5806D82" w14:textId="780107F4" w:rsidR="00CC4379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>
              <w:rPr>
                <w:rFonts w:eastAsia="Lora SemiBold"/>
                <w:color w:val="233B4C"/>
                <w:sz w:val="24"/>
                <w:szCs w:val="24"/>
              </w:rPr>
              <w:t>Пяточная кость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AF5DF15" w14:textId="77777777" w:rsidR="00CC4379" w:rsidRPr="00D30302" w:rsidRDefault="00CC4379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04013E" w:rsidRPr="00D30302" w14:paraId="3582C067" w14:textId="77777777" w:rsidTr="00311E45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6BBAA" w14:textId="77777777" w:rsidR="0004013E" w:rsidRPr="00D30302" w:rsidRDefault="0004013E" w:rsidP="0004013E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181A375C" w14:textId="7250C1F8" w:rsidR="0004013E" w:rsidRDefault="0004013E" w:rsidP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 w:rsidRPr="005B2BCD">
              <w:rPr>
                <w:rFonts w:eastAsia="Lora Medium"/>
                <w:sz w:val="24"/>
                <w:szCs w:val="24"/>
              </w:rPr>
              <w:t>Ребра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0CA8CA7" w14:textId="77777777" w:rsidR="0004013E" w:rsidRPr="00D30302" w:rsidRDefault="0004013E" w:rsidP="0004013E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04013E" w:rsidRPr="00D30302" w14:paraId="43D721F7" w14:textId="77777777" w:rsidTr="00311E45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C122C" w14:textId="77777777" w:rsidR="0004013E" w:rsidRPr="00D30302" w:rsidRDefault="0004013E" w:rsidP="0004013E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73F20B41" w14:textId="1F2E47D3" w:rsidR="0004013E" w:rsidRDefault="0004013E" w:rsidP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 w:rsidRPr="005B2BCD">
              <w:rPr>
                <w:rFonts w:eastAsia="Lora Medium"/>
                <w:sz w:val="24"/>
                <w:szCs w:val="24"/>
              </w:rPr>
              <w:t>Стопа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7A6C4C3" w14:textId="77777777" w:rsidR="0004013E" w:rsidRPr="00D30302" w:rsidRDefault="0004013E" w:rsidP="0004013E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04013E" w:rsidRPr="00D30302" w14:paraId="6D68C9F1" w14:textId="77777777" w:rsidTr="00311E45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ED241" w14:textId="77777777" w:rsidR="0004013E" w:rsidRPr="00D30302" w:rsidRDefault="0004013E" w:rsidP="0004013E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</w:tcPr>
          <w:p w14:paraId="1814D312" w14:textId="4D861F86" w:rsidR="0004013E" w:rsidRDefault="0004013E" w:rsidP="0004013E">
            <w:pPr>
              <w:rPr>
                <w:rFonts w:eastAsia="Lora SemiBold"/>
                <w:color w:val="233B4C"/>
                <w:sz w:val="24"/>
                <w:szCs w:val="24"/>
              </w:rPr>
            </w:pPr>
            <w:r w:rsidRPr="005B2BCD">
              <w:rPr>
                <w:rFonts w:eastAsia="Lora Medium"/>
                <w:sz w:val="24"/>
                <w:szCs w:val="24"/>
              </w:rPr>
              <w:t>Тазобедренный сустав (один сустав)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1F209A4" w14:textId="77777777" w:rsidR="0004013E" w:rsidRPr="00D30302" w:rsidRDefault="0004013E" w:rsidP="0004013E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04013E" w:rsidRPr="00D30302" w14:paraId="3051E903" w14:textId="77777777" w:rsidTr="0004013E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181C02" w14:textId="77777777" w:rsidR="0004013E" w:rsidRPr="00D30302" w:rsidRDefault="0004013E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7FF7637F" w14:textId="43582BF3" w:rsidR="0004013E" w:rsidRPr="0004013E" w:rsidRDefault="0004013E">
            <w:pPr>
              <w:rPr>
                <w:rFonts w:eastAsia="Lora SemiBold"/>
                <w:sz w:val="24"/>
                <w:szCs w:val="24"/>
              </w:rPr>
            </w:pPr>
            <w:r w:rsidRPr="0004013E">
              <w:rPr>
                <w:rFonts w:eastAsia="Lora SemiBold"/>
                <w:sz w:val="24"/>
                <w:szCs w:val="24"/>
              </w:rPr>
              <w:t>Турецкое седло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0B0F91F" w14:textId="77777777" w:rsidR="0004013E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04013E" w:rsidRPr="00D30302" w14:paraId="37B68B50" w14:textId="77777777" w:rsidTr="0004013E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4EE42" w14:textId="77777777" w:rsidR="0004013E" w:rsidRPr="00D30302" w:rsidRDefault="0004013E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28152F79" w14:textId="21E4EB38" w:rsidR="0004013E" w:rsidRPr="0004013E" w:rsidRDefault="0004013E">
            <w:pPr>
              <w:rPr>
                <w:rFonts w:eastAsia="Lora SemiBold"/>
                <w:sz w:val="24"/>
                <w:szCs w:val="24"/>
              </w:rPr>
            </w:pPr>
            <w:r w:rsidRPr="0004013E">
              <w:rPr>
                <w:rFonts w:eastAsia="Lora SemiBold"/>
                <w:sz w:val="24"/>
                <w:szCs w:val="24"/>
              </w:rPr>
              <w:t>Фистулография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4FCAF219" w14:textId="77777777" w:rsidR="0004013E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04013E" w:rsidRPr="00D30302" w14:paraId="64E33E91" w14:textId="77777777" w:rsidTr="0004013E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0B5AEB" w14:textId="77777777" w:rsidR="0004013E" w:rsidRPr="00D30302" w:rsidRDefault="0004013E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BABE7EC" w14:textId="0407C32B" w:rsidR="0004013E" w:rsidRPr="0004013E" w:rsidRDefault="0004013E">
            <w:pPr>
              <w:rPr>
                <w:rFonts w:eastAsia="Lora SemiBold"/>
                <w:sz w:val="24"/>
                <w:szCs w:val="24"/>
              </w:rPr>
            </w:pPr>
            <w:r w:rsidRPr="0004013E">
              <w:rPr>
                <w:rFonts w:eastAsia="Lora SemiBold"/>
                <w:sz w:val="24"/>
                <w:szCs w:val="24"/>
              </w:rPr>
              <w:t>Череп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6CED40FE" w14:textId="77777777" w:rsidR="0004013E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04013E" w:rsidRPr="00D30302" w14:paraId="7F66C6D9" w14:textId="77777777" w:rsidTr="0004013E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428E6" w14:textId="77777777" w:rsidR="0004013E" w:rsidRPr="00D30302" w:rsidRDefault="0004013E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801F2CB" w14:textId="6B4609F8" w:rsidR="0004013E" w:rsidRPr="0004013E" w:rsidRDefault="0004013E">
            <w:pPr>
              <w:rPr>
                <w:rFonts w:eastAsia="Lora SemiBold"/>
                <w:sz w:val="24"/>
                <w:szCs w:val="24"/>
              </w:rPr>
            </w:pPr>
            <w:r w:rsidRPr="0004013E">
              <w:rPr>
                <w:rFonts w:eastAsia="Lora SemiBold"/>
                <w:sz w:val="24"/>
                <w:szCs w:val="24"/>
              </w:rPr>
              <w:t>Шейные позвонки *С2, С2) через открытый рот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DCC3DAC" w14:textId="77777777" w:rsidR="0004013E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04013E" w:rsidRPr="00D30302" w14:paraId="2DA9B72D" w14:textId="77777777" w:rsidTr="0004013E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nil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76B18" w14:textId="77777777" w:rsidR="0004013E" w:rsidRPr="00D30302" w:rsidRDefault="0004013E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5D043FB9" w14:textId="20DAA6B9" w:rsidR="0004013E" w:rsidRPr="0004013E" w:rsidRDefault="0004013E">
            <w:pPr>
              <w:rPr>
                <w:rFonts w:eastAsia="Lora SemiBold"/>
                <w:sz w:val="24"/>
                <w:szCs w:val="24"/>
              </w:rPr>
            </w:pPr>
            <w:r w:rsidRPr="0004013E">
              <w:rPr>
                <w:rFonts w:eastAsia="Lora SemiBold"/>
                <w:sz w:val="24"/>
                <w:szCs w:val="24"/>
              </w:rPr>
              <w:t>Шейный отдел позвоночника</w:t>
            </w: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CCCCCC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70D8B68" w14:textId="77777777" w:rsidR="0004013E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  <w:tr w:rsidR="0004013E" w:rsidRPr="00D30302" w14:paraId="7647C112" w14:textId="77777777" w:rsidTr="00CC4379">
        <w:trPr>
          <w:trHeight w:val="570"/>
        </w:trPr>
        <w:tc>
          <w:tcPr>
            <w:tcW w:w="3868" w:type="dxa"/>
            <w:tcBorders>
              <w:top w:val="nil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2FFF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BC3F26" w14:textId="77777777" w:rsidR="0004013E" w:rsidRPr="00D30302" w:rsidRDefault="0004013E">
            <w:pPr>
              <w:widowControl w:val="0"/>
              <w:spacing w:line="276" w:lineRule="auto"/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591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38CF3EEA" w14:textId="77777777" w:rsidR="0004013E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  <w:tc>
          <w:tcPr>
            <w:tcW w:w="3037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2FFFD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14:paraId="01AD73FF" w14:textId="77777777" w:rsidR="0004013E" w:rsidRPr="00D30302" w:rsidRDefault="0004013E">
            <w:pPr>
              <w:rPr>
                <w:rFonts w:eastAsia="Lora SemiBold"/>
                <w:color w:val="233B4C"/>
                <w:sz w:val="24"/>
                <w:szCs w:val="24"/>
              </w:rPr>
            </w:pPr>
          </w:p>
        </w:tc>
      </w:tr>
    </w:tbl>
    <w:p w14:paraId="5112B906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79EBD3F7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279888C9" w14:textId="77777777" w:rsidR="0045526A" w:rsidRPr="00D30302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0F0877E4" w14:textId="77777777" w:rsidR="00F82F29" w:rsidRPr="00D30302" w:rsidRDefault="00F82F29">
      <w:pPr>
        <w:tabs>
          <w:tab w:val="left" w:pos="993"/>
        </w:tabs>
        <w:rPr>
          <w:rFonts w:eastAsia="Lora Medium"/>
          <w:sz w:val="24"/>
          <w:szCs w:val="24"/>
        </w:rPr>
      </w:pPr>
    </w:p>
    <w:tbl>
      <w:tblPr>
        <w:tblStyle w:val="af"/>
        <w:tblW w:w="101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6"/>
        <w:gridCol w:w="5004"/>
      </w:tblGrid>
      <w:tr w:rsidR="00F82F29" w:rsidRPr="00D30302" w14:paraId="4159B395" w14:textId="77777777"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14:paraId="52EC10E9" w14:textId="77777777" w:rsidR="00F82F29" w:rsidRPr="00D30302" w:rsidRDefault="00AD03D6">
            <w:pPr>
              <w:tabs>
                <w:tab w:val="left" w:pos="993"/>
              </w:tabs>
              <w:ind w:right="-38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Заказчик:       </w:t>
            </w:r>
          </w:p>
          <w:p w14:paraId="4551A57E" w14:textId="77777777" w:rsidR="00F82F29" w:rsidRPr="00D30302" w:rsidRDefault="00AD03D6">
            <w:pPr>
              <w:tabs>
                <w:tab w:val="left" w:pos="993"/>
              </w:tabs>
              <w:ind w:left="3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ГБУЗ ЛО «Кингисеппская МБ»</w:t>
            </w:r>
          </w:p>
          <w:p w14:paraId="6846AD5C" w14:textId="77777777" w:rsidR="00F82F29" w:rsidRPr="00D30302" w:rsidRDefault="00F82F29">
            <w:pPr>
              <w:rPr>
                <w:rFonts w:eastAsia="Lora Medium"/>
                <w:sz w:val="24"/>
                <w:szCs w:val="24"/>
                <w:highlight w:val="white"/>
              </w:rPr>
            </w:pPr>
          </w:p>
          <w:p w14:paraId="7A759369" w14:textId="665F83B8" w:rsidR="00F82F29" w:rsidRPr="00D30302" w:rsidRDefault="0004013E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Г</w:t>
            </w:r>
            <w:r w:rsidR="00AD03D6"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лавн</w:t>
            </w: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ый</w:t>
            </w:r>
            <w:r w:rsidR="00AD03D6"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 xml:space="preserve"> врач: </w:t>
            </w:r>
          </w:p>
          <w:p w14:paraId="0BA5200E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58CB64C5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0DE5AF70" w14:textId="54078932" w:rsidR="00F82F29" w:rsidRPr="00D30302" w:rsidRDefault="00AD03D6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________________/</w:t>
            </w:r>
            <w:r w:rsidR="0004013E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И.М. Кяльвияйнен</w:t>
            </w:r>
          </w:p>
          <w:p w14:paraId="3F88154F" w14:textId="77777777" w:rsidR="00F82F29" w:rsidRPr="00D30302" w:rsidRDefault="00AD03D6">
            <w:pPr>
              <w:spacing w:line="276" w:lineRule="auto"/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  <w:t xml:space="preserve">       (подпись/расшифровка)</w:t>
            </w:r>
          </w:p>
          <w:p w14:paraId="62A64553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М.П.</w:t>
            </w:r>
          </w:p>
        </w:tc>
        <w:tc>
          <w:tcPr>
            <w:tcW w:w="5004" w:type="dxa"/>
            <w:tcBorders>
              <w:top w:val="nil"/>
              <w:left w:val="nil"/>
              <w:bottom w:val="nil"/>
              <w:right w:val="nil"/>
            </w:tcBorders>
          </w:tcPr>
          <w:p w14:paraId="1FBE61E3" w14:textId="77777777" w:rsidR="00F82F29" w:rsidRPr="00D30302" w:rsidRDefault="00AD03D6">
            <w:pPr>
              <w:tabs>
                <w:tab w:val="left" w:pos="993"/>
              </w:tabs>
              <w:ind w:left="3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Исполнитель:</w:t>
            </w:r>
          </w:p>
          <w:p w14:paraId="4647923F" w14:textId="77777777" w:rsidR="00F82F29" w:rsidRPr="00D30302" w:rsidRDefault="00F82F29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31E63004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66CCC58B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58C35942" w14:textId="21C44403" w:rsidR="00F82F29" w:rsidRPr="00D30302" w:rsidRDefault="00AD03D6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________________ /</w:t>
            </w:r>
          </w:p>
          <w:p w14:paraId="59442B2B" w14:textId="77777777" w:rsidR="00F82F29" w:rsidRPr="00D30302" w:rsidRDefault="00AD03D6">
            <w:pPr>
              <w:spacing w:line="276" w:lineRule="auto"/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  <w:t xml:space="preserve">       (подпись/расшифровка)</w:t>
            </w:r>
          </w:p>
          <w:p w14:paraId="2738E392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М.П.</w:t>
            </w:r>
          </w:p>
          <w:p w14:paraId="4C7F0E70" w14:textId="77777777" w:rsidR="00F82F29" w:rsidRPr="00D30302" w:rsidRDefault="00F82F29">
            <w:pPr>
              <w:rPr>
                <w:rFonts w:eastAsia="Lora Medium"/>
                <w:sz w:val="24"/>
                <w:szCs w:val="24"/>
                <w:highlight w:val="white"/>
              </w:rPr>
            </w:pPr>
          </w:p>
        </w:tc>
      </w:tr>
    </w:tbl>
    <w:p w14:paraId="294B2D41" w14:textId="77777777" w:rsidR="00F82F29" w:rsidRPr="00D30302" w:rsidRDefault="00F82F29">
      <w:pPr>
        <w:jc w:val="right"/>
        <w:rPr>
          <w:rFonts w:eastAsia="Lora Medium"/>
          <w:sz w:val="24"/>
          <w:szCs w:val="24"/>
        </w:rPr>
      </w:pPr>
    </w:p>
    <w:p w14:paraId="4413CD16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46AFA0DB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5ABABF8F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4953AE29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2A4D333D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6EB3648D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73257AAB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7FDFDF4A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4A860CBF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13A3E6C3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11D8857C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3A8593D4" w14:textId="77777777" w:rsidR="00F82F29" w:rsidRDefault="00F82F29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0CC5C5B5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663C0CBE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2E02C085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39A00EB5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40C8A11A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05A5E852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2A782812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1FAB957D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577E33ED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166FC44A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5B82BAD0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26E7CF6B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5BED5C7B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2C206031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1CDE9452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16D5704E" w14:textId="77777777" w:rsidR="0045526A" w:rsidRDefault="0045526A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17BD68C3" w14:textId="77777777" w:rsidR="00AD03D6" w:rsidRDefault="00AD03D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476F4FD8" w14:textId="77777777" w:rsidR="00AD03D6" w:rsidRDefault="00AD03D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63F2F9DD" w14:textId="77777777" w:rsidR="00AD03D6" w:rsidRDefault="00AD03D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7231BF25" w14:textId="77777777" w:rsidR="00AD03D6" w:rsidRDefault="00AD03D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p w14:paraId="14375178" w14:textId="77777777" w:rsidR="00AD03D6" w:rsidRDefault="00AD03D6">
      <w:pPr>
        <w:pBdr>
          <w:top w:val="nil"/>
          <w:left w:val="nil"/>
          <w:bottom w:val="nil"/>
          <w:right w:val="nil"/>
          <w:between w:val="nil"/>
        </w:pBdr>
        <w:rPr>
          <w:rFonts w:eastAsia="Lora Medium"/>
          <w:sz w:val="24"/>
          <w:szCs w:val="24"/>
        </w:rPr>
      </w:pPr>
    </w:p>
    <w:tbl>
      <w:tblPr>
        <w:tblStyle w:val="af0"/>
        <w:tblW w:w="10200" w:type="dxa"/>
        <w:jc w:val="righ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870"/>
        <w:gridCol w:w="3330"/>
      </w:tblGrid>
      <w:tr w:rsidR="00F82F29" w:rsidRPr="00D30302" w14:paraId="7010DA97" w14:textId="77777777">
        <w:trPr>
          <w:jc w:val="right"/>
        </w:trPr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841BCF" w14:textId="77777777" w:rsidR="00F82F29" w:rsidRPr="00D30302" w:rsidRDefault="00F82F29">
            <w:pPr>
              <w:widowControl w:val="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A1C70" w14:textId="77777777" w:rsidR="0045526A" w:rsidRDefault="00AD03D6" w:rsidP="0045526A">
            <w:pPr>
              <w:widowControl w:val="0"/>
              <w:tabs>
                <w:tab w:val="left" w:pos="993"/>
              </w:tabs>
              <w:ind w:right="-46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Arial"/>
                <w:b/>
                <w:bCs/>
                <w:sz w:val="24"/>
                <w:szCs w:val="24"/>
                <w:highlight w:val="white"/>
              </w:rPr>
              <w:t>Приложение №3</w:t>
            </w: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                                                                                                                                           к Договору  №</w:t>
            </w:r>
          </w:p>
          <w:p w14:paraId="0881A12C" w14:textId="114517CE" w:rsidR="00F82F29" w:rsidRPr="00D30302" w:rsidRDefault="00AD03D6" w:rsidP="0045526A">
            <w:pPr>
              <w:widowControl w:val="0"/>
              <w:tabs>
                <w:tab w:val="left" w:pos="993"/>
              </w:tabs>
              <w:ind w:right="-46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от </w:t>
            </w:r>
            <w:r w:rsidRPr="00D30302">
              <w:rPr>
                <w:rFonts w:eastAsia="Lora Medium"/>
                <w:sz w:val="24"/>
                <w:szCs w:val="24"/>
              </w:rPr>
              <w:t>«</w:t>
            </w:r>
            <w:r w:rsidR="0045526A">
              <w:rPr>
                <w:rFonts w:eastAsia="Lora Medium"/>
                <w:sz w:val="24"/>
                <w:szCs w:val="24"/>
              </w:rPr>
              <w:t xml:space="preserve">   </w:t>
            </w:r>
            <w:r w:rsidRPr="00D30302">
              <w:rPr>
                <w:rFonts w:eastAsia="Lora Medium"/>
                <w:sz w:val="24"/>
                <w:szCs w:val="24"/>
              </w:rPr>
              <w:t xml:space="preserve">» </w:t>
            </w:r>
            <w:r w:rsidR="0045526A">
              <w:rPr>
                <w:rFonts w:eastAsia="Lora Medium"/>
                <w:sz w:val="24"/>
                <w:szCs w:val="24"/>
              </w:rPr>
              <w:t xml:space="preserve">           </w:t>
            </w: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 2026 года</w:t>
            </w:r>
          </w:p>
        </w:tc>
      </w:tr>
    </w:tbl>
    <w:p w14:paraId="519EC93E" w14:textId="77777777" w:rsidR="00F82F29" w:rsidRPr="00D30302" w:rsidRDefault="00F82F29">
      <w:pPr>
        <w:widowControl w:val="0"/>
        <w:tabs>
          <w:tab w:val="left" w:pos="993"/>
        </w:tabs>
        <w:ind w:right="-46"/>
        <w:rPr>
          <w:rFonts w:eastAsia="Lora"/>
          <w:b/>
          <w:bCs/>
          <w:sz w:val="24"/>
          <w:szCs w:val="24"/>
          <w:highlight w:val="white"/>
        </w:rPr>
      </w:pPr>
    </w:p>
    <w:p w14:paraId="539B2910" w14:textId="77777777" w:rsidR="00F82F29" w:rsidRPr="00D30302" w:rsidRDefault="00AD03D6">
      <w:pPr>
        <w:jc w:val="center"/>
        <w:rPr>
          <w:rFonts w:eastAsia="Lora"/>
          <w:b/>
          <w:bCs/>
          <w:sz w:val="24"/>
          <w:szCs w:val="24"/>
          <w:highlight w:val="white"/>
        </w:rPr>
      </w:pPr>
      <w:r w:rsidRPr="00D30302">
        <w:rPr>
          <w:rFonts w:eastAsia="Lora"/>
          <w:b/>
          <w:bCs/>
          <w:sz w:val="24"/>
          <w:szCs w:val="24"/>
          <w:highlight w:val="white"/>
        </w:rPr>
        <w:t>Регламент действий</w:t>
      </w:r>
    </w:p>
    <w:p w14:paraId="028326FA" w14:textId="77777777" w:rsidR="00F82F29" w:rsidRPr="00D30302" w:rsidRDefault="00AD03D6">
      <w:pPr>
        <w:jc w:val="center"/>
        <w:rPr>
          <w:rFonts w:eastAsia="Lora"/>
          <w:b/>
          <w:bCs/>
          <w:sz w:val="24"/>
          <w:szCs w:val="24"/>
          <w:highlight w:val="white"/>
        </w:rPr>
      </w:pPr>
      <w:r w:rsidRPr="00D30302">
        <w:rPr>
          <w:rFonts w:eastAsia="Lora"/>
          <w:b/>
          <w:bCs/>
          <w:sz w:val="24"/>
          <w:szCs w:val="24"/>
          <w:highlight w:val="white"/>
        </w:rPr>
        <w:t>при обнаружении недочетов/ расхождений в протоколах расшифрованных исследований</w:t>
      </w:r>
    </w:p>
    <w:p w14:paraId="7C7B0854" w14:textId="77777777" w:rsidR="00F82F29" w:rsidRPr="00D30302" w:rsidRDefault="00AD03D6">
      <w:pPr>
        <w:jc w:val="center"/>
        <w:rPr>
          <w:rFonts w:eastAsia="Lora"/>
          <w:b/>
          <w:bCs/>
          <w:sz w:val="24"/>
          <w:szCs w:val="24"/>
          <w:highlight w:val="white"/>
        </w:rPr>
      </w:pPr>
      <w:r w:rsidRPr="00D30302">
        <w:rPr>
          <w:rFonts w:eastAsia="Lora"/>
          <w:b/>
          <w:bCs/>
          <w:sz w:val="24"/>
          <w:szCs w:val="24"/>
          <w:highlight w:val="white"/>
        </w:rPr>
        <w:t>I.   Общие положения</w:t>
      </w:r>
    </w:p>
    <w:p w14:paraId="16FB719C" w14:textId="77777777" w:rsidR="00F82F29" w:rsidRPr="00D30302" w:rsidRDefault="00AD03D6">
      <w:pPr>
        <w:ind w:firstLine="570"/>
        <w:jc w:val="both"/>
        <w:rPr>
          <w:rFonts w:eastAsia="Lora Medium"/>
          <w:sz w:val="24"/>
          <w:szCs w:val="24"/>
          <w:highlight w:val="white"/>
        </w:rPr>
      </w:pPr>
      <w:r w:rsidRPr="00D30302">
        <w:rPr>
          <w:rFonts w:eastAsia="Lora Medium"/>
          <w:sz w:val="24"/>
          <w:szCs w:val="24"/>
          <w:highlight w:val="white"/>
        </w:rPr>
        <w:t>1.1.  Настоящий Регламент устанавливает правила организации взаимодействия Заказчика и Исполнителя при выявлении Заказчиком недочетов/расхождений в протоколах расшифрованных в рамках Договора Исполнителем исследований (далее — «Протокол»).</w:t>
      </w:r>
    </w:p>
    <w:p w14:paraId="4742383A" w14:textId="03E06F5C" w:rsidR="00F82F29" w:rsidRPr="00D30302" w:rsidRDefault="00AD03D6">
      <w:pPr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1.2.   Обмен информацией по настоящему регламенту происходит между Сторонами в информационной системе «</w:t>
      </w:r>
      <w:r w:rsidR="0000523B">
        <w:rPr>
          <w:rFonts w:eastAsia="Lora Medium"/>
          <w:sz w:val="24"/>
          <w:szCs w:val="24"/>
        </w:rPr>
        <w:t>_____</w:t>
      </w:r>
      <w:r w:rsidRPr="00D30302">
        <w:rPr>
          <w:rFonts w:eastAsia="Lora Medium"/>
          <w:sz w:val="24"/>
          <w:szCs w:val="24"/>
        </w:rPr>
        <w:t>» или по иным согласованным каналам связи (внутриплатформенный чат, мессенджер, электронная почта и проч.).</w:t>
      </w:r>
    </w:p>
    <w:p w14:paraId="5273D8A5" w14:textId="77777777" w:rsidR="00F82F29" w:rsidRPr="00D30302" w:rsidRDefault="00AD03D6">
      <w:pPr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1.3.   Недочеты/ расхождения в Протоколе (далее также «недочеты/ расхождения») – неверное, в том числе ошибочное, описание врачом результата исследования, имеющее либо не имеющее негативные последствия.</w:t>
      </w:r>
    </w:p>
    <w:p w14:paraId="414B0809" w14:textId="77777777" w:rsidR="00F82F29" w:rsidRPr="00D30302" w:rsidRDefault="00AD03D6">
      <w:pPr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1.4.  Стороны установили, что недочетами/расхождениями в описанных в рамках Договора Исполнителем исследованиях являются:</w:t>
      </w:r>
    </w:p>
    <w:p w14:paraId="76800FCB" w14:textId="68625555" w:rsidR="00F82F29" w:rsidRPr="00D30302" w:rsidRDefault="00AD03D6">
      <w:pPr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1.4.1.  Недочеты/расхождения общего характера — замечания, не несущие в себе диагностической̆ ошибки.</w:t>
      </w:r>
    </w:p>
    <w:p w14:paraId="29EAC660" w14:textId="2D1639FA" w:rsidR="00F82F29" w:rsidRPr="00D30302" w:rsidRDefault="00AD03D6">
      <w:pPr>
        <w:ind w:firstLine="570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1.4.2.  Клинически не значимые недочеты/расхождения – ошибки заключения, которые не несут клиническ</w:t>
      </w:r>
      <w:r>
        <w:rPr>
          <w:rFonts w:eastAsia="Lora Medium"/>
          <w:sz w:val="24"/>
          <w:szCs w:val="24"/>
        </w:rPr>
        <w:t>о</w:t>
      </w:r>
      <w:r w:rsidRPr="00D30302">
        <w:rPr>
          <w:rFonts w:eastAsia="Lora Medium"/>
          <w:sz w:val="24"/>
          <w:szCs w:val="24"/>
        </w:rPr>
        <w:t>й̆ значимости, то есть не влекут принципиальных ошибок в тактике лечения, не связаны с потенциальным развитием состояний, угрожающих жизни или влекущих стойкую утрату здоровья пациента.</w:t>
      </w:r>
    </w:p>
    <w:p w14:paraId="2EC90C72" w14:textId="46A1DF63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1.4.3.  Клинически значимые недочеты/расхождения – ошибки заключения, которые потенциально приводят к принципиальным ошибкам тактики лечения и/или связаны с потенциальным развитием состояний, угрожающих жизни или влекущих стойкую утрату здоровья пациента.</w:t>
      </w:r>
    </w:p>
    <w:p w14:paraId="71EF3466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1.4.4. Перечень видов недочетов/расхождений определяется Приложением №1 к настоящему Регламенту (Перечень недочетов/расхождений).</w:t>
      </w:r>
    </w:p>
    <w:p w14:paraId="00BA15BC" w14:textId="77777777" w:rsidR="00F82F29" w:rsidRPr="00D30302" w:rsidRDefault="00AD03D6">
      <w:pPr>
        <w:ind w:firstLine="566"/>
        <w:jc w:val="both"/>
        <w:rPr>
          <w:rFonts w:eastAsia="Lora"/>
          <w:b/>
          <w:bCs/>
          <w:sz w:val="24"/>
          <w:szCs w:val="24"/>
        </w:rPr>
      </w:pPr>
      <w:r w:rsidRPr="00D30302">
        <w:rPr>
          <w:rFonts w:eastAsia="Lora"/>
          <w:sz w:val="24"/>
          <w:szCs w:val="24"/>
        </w:rPr>
        <w:br/>
        <w:t xml:space="preserve">                                                   </w:t>
      </w:r>
      <w:r w:rsidRPr="00D30302">
        <w:rPr>
          <w:rFonts w:eastAsia="Lora"/>
          <w:b/>
          <w:bCs/>
          <w:sz w:val="24"/>
          <w:szCs w:val="24"/>
        </w:rPr>
        <w:t xml:space="preserve">  II. Порядок сообщения о недочете/ расхождении</w:t>
      </w:r>
    </w:p>
    <w:p w14:paraId="7DE07754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2.1.  При выявлении Заказчиком недочета/расхождения в Протоколе и принятии решения возврата Протокола на доработку, Заказчик направляет Исполнителю обращение по форме, установленной Приложением №2 к настоящему Регламенту, путем передачи обращения в соответствии с п.1.2 настоящего Регламента.</w:t>
      </w:r>
    </w:p>
    <w:p w14:paraId="274ECDE6" w14:textId="496186AF" w:rsidR="00F82F29" w:rsidRPr="00D30302" w:rsidRDefault="00AD03D6">
      <w:pPr>
        <w:ind w:firstLine="566"/>
        <w:jc w:val="both"/>
        <w:rPr>
          <w:rFonts w:eastAsia="Lora Medium"/>
          <w:color w:val="000009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2.2. Возврат Протокола на доработку осуществляется путем </w:t>
      </w:r>
      <w:r w:rsidRPr="00D30302">
        <w:rPr>
          <w:rFonts w:eastAsia="Lora Medium"/>
          <w:color w:val="000009"/>
          <w:sz w:val="24"/>
          <w:szCs w:val="24"/>
        </w:rPr>
        <w:t>смены статуса исследования в контуре платформы «</w:t>
      </w:r>
      <w:r w:rsidR="0000523B">
        <w:rPr>
          <w:rFonts w:eastAsia="Lora Medium"/>
          <w:color w:val="000009"/>
          <w:sz w:val="24"/>
          <w:szCs w:val="24"/>
        </w:rPr>
        <w:t>_____</w:t>
      </w:r>
      <w:r w:rsidRPr="00D30302">
        <w:rPr>
          <w:rFonts w:eastAsia="Lora Medium"/>
          <w:color w:val="000009"/>
          <w:sz w:val="24"/>
          <w:szCs w:val="24"/>
        </w:rPr>
        <w:t>» на статус «в работе» в разделе работы с конкретным исследованием.</w:t>
      </w:r>
    </w:p>
    <w:p w14:paraId="153DC3A7" w14:textId="77777777" w:rsidR="00F82F29" w:rsidRPr="00D30302" w:rsidRDefault="00AD03D6">
      <w:pPr>
        <w:ind w:firstLine="566"/>
        <w:jc w:val="both"/>
        <w:rPr>
          <w:rFonts w:eastAsia="Lora Medium"/>
          <w:color w:val="000009"/>
          <w:sz w:val="24"/>
          <w:szCs w:val="24"/>
        </w:rPr>
      </w:pPr>
      <w:r w:rsidRPr="00D30302">
        <w:rPr>
          <w:rFonts w:eastAsia="Lora Medium"/>
          <w:color w:val="000009"/>
          <w:sz w:val="24"/>
          <w:szCs w:val="24"/>
        </w:rPr>
        <w:t>2.3. После выбора Заказчиком решения о возврате протокола описания исследования возвращается на доработку Исполнителю, о чем Заказчик дополнительно сообщает Исполнителю в чате.</w:t>
      </w:r>
      <w:r w:rsidRPr="00D30302">
        <w:rPr>
          <w:rFonts w:eastAsia="Lora Medium"/>
          <w:sz w:val="24"/>
          <w:szCs w:val="24"/>
        </w:rPr>
        <w:t xml:space="preserve"> </w:t>
      </w:r>
    </w:p>
    <w:p w14:paraId="7D87A200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2.4. При определении Заказчиком в качестве причины возврата «Недочеты/расхождения общего</w:t>
      </w:r>
    </w:p>
    <w:p w14:paraId="575ECD04" w14:textId="77777777" w:rsidR="00F82F29" w:rsidRPr="00D30302" w:rsidRDefault="00AD03D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lastRenderedPageBreak/>
        <w:t>характера» Протокол дорабатывает специалист Исполнителя, осуществлявший подготовку Протокола, или иной специалист Исполнителя соответствующей специализации, после чего результат доработки возвращается Исполнителем Заказчику.</w:t>
      </w:r>
    </w:p>
    <w:p w14:paraId="6AEBE565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2.5. При выборе Заказчиком в качестве причины возврата «Клинически незначимые недочеты/расхождения» или «Клинически значимые недочеты/расхождения», Исполнитель проводит аудит качества расшифровки исследования, аудит работы медицинской сестры кабинета функциональной диагностики/рентгенолаборанта, полноты и качества предоставленной информации (далее – «аудит») и итоговый вид недочета/расхождения (или его отсутствие), что определяется по результатам аудита, который предоставляется Заказчику совместно с доработанным Протоколом в порядке и сроки, предусмотренные настоящим Регламентом.</w:t>
      </w:r>
    </w:p>
    <w:p w14:paraId="76CC56D0" w14:textId="77777777" w:rsidR="00F82F29" w:rsidRPr="00D30302" w:rsidRDefault="00AD03D6">
      <w:pPr>
        <w:jc w:val="both"/>
        <w:rPr>
          <w:rFonts w:eastAsia="Lora"/>
          <w:b/>
          <w:bCs/>
          <w:sz w:val="24"/>
          <w:szCs w:val="24"/>
          <w:highlight w:val="white"/>
        </w:rPr>
      </w:pPr>
      <w:r w:rsidRPr="00D30302">
        <w:rPr>
          <w:rFonts w:eastAsia="Lora"/>
          <w:sz w:val="24"/>
          <w:szCs w:val="24"/>
          <w:highlight w:val="white"/>
        </w:rPr>
        <w:t xml:space="preserve">                                      </w:t>
      </w:r>
      <w:r w:rsidRPr="00D30302">
        <w:rPr>
          <w:rFonts w:eastAsia="Lora"/>
          <w:b/>
          <w:bCs/>
          <w:sz w:val="24"/>
          <w:szCs w:val="24"/>
          <w:highlight w:val="white"/>
        </w:rPr>
        <w:t xml:space="preserve"> III. Порядок проведения аудита при возвращении Заказчиком</w:t>
      </w:r>
    </w:p>
    <w:p w14:paraId="182B64F9" w14:textId="77777777" w:rsidR="00F82F29" w:rsidRPr="00D30302" w:rsidRDefault="00AD03D6">
      <w:pPr>
        <w:jc w:val="center"/>
        <w:rPr>
          <w:rFonts w:eastAsia="Lora"/>
          <w:sz w:val="24"/>
          <w:szCs w:val="24"/>
          <w:highlight w:val="white"/>
        </w:rPr>
      </w:pPr>
      <w:r w:rsidRPr="00D30302">
        <w:rPr>
          <w:rFonts w:eastAsia="Lora"/>
          <w:b/>
          <w:bCs/>
          <w:sz w:val="24"/>
          <w:szCs w:val="24"/>
          <w:highlight w:val="white"/>
        </w:rPr>
        <w:t>Протокола по причинам «Клинически не значимые недочеты/ расхождения» или «Клинически значимые недочеты/ расхождения»</w:t>
      </w:r>
    </w:p>
    <w:p w14:paraId="53CD5E3A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  <w:highlight w:val="white"/>
        </w:rPr>
      </w:pPr>
      <w:r w:rsidRPr="00D30302">
        <w:rPr>
          <w:rFonts w:eastAsia="Lora Medium"/>
          <w:sz w:val="24"/>
          <w:szCs w:val="24"/>
          <w:highlight w:val="white"/>
        </w:rPr>
        <w:t>3.1.       Аудит проводится силами Исполнителя:</w:t>
      </w:r>
    </w:p>
    <w:p w14:paraId="08A4B2A3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  <w:highlight w:val="white"/>
        </w:rPr>
        <w:t xml:space="preserve">3.1.1. В случае возвращения Заказчиком Протокола по причинам «Клинически незначимые недочеты/расхождения», </w:t>
      </w:r>
      <w:r w:rsidRPr="00D30302">
        <w:rPr>
          <w:rFonts w:eastAsia="Lora Medium"/>
          <w:sz w:val="24"/>
          <w:szCs w:val="24"/>
        </w:rPr>
        <w:t>а также в случае возвращения Заказчиком Протокола по причинам «Недочеты/расхождения общего характера» и несогласии специалиста, проводившего исследование, с указанными Заказчиком нарушениями, аудит проводится специалистом Исполнителя соответствующей специализации, не проводившим ранее описание возвращенного исследования.</w:t>
      </w:r>
    </w:p>
    <w:p w14:paraId="3165C958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3.1.2. В случае возвращения Заказчиком Протокола по причинам «Клинически значимые недочеты/расхождения», аудит проводится консилиумом врачей Исполнителя одной или нескольких специализаций.</w:t>
      </w:r>
    </w:p>
    <w:p w14:paraId="28E9FC4D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3.2. Результат аудита оформляется письменным заключением Исполнителя.</w:t>
      </w:r>
    </w:p>
    <w:p w14:paraId="3380ECD1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3.3.  По результатам аудита принимается одно из следующих решений:</w:t>
      </w:r>
    </w:p>
    <w:p w14:paraId="7409D568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3.3.1.   Исполнитель соглашается с выводами Заказчика и подтверждает наличие нарушений.</w:t>
      </w:r>
    </w:p>
    <w:p w14:paraId="384CDB90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3.3.2.  Исполнитель соглашается с частью выводов Заказчика и частично подтверждает наличие нарушений.</w:t>
      </w:r>
    </w:p>
    <w:p w14:paraId="778FE2A0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  <w:highlight w:val="white"/>
        </w:rPr>
      </w:pPr>
      <w:r w:rsidRPr="00D30302">
        <w:rPr>
          <w:rFonts w:eastAsia="Lora Medium"/>
          <w:sz w:val="24"/>
          <w:szCs w:val="24"/>
        </w:rPr>
        <w:t>3.3.3.  Исполнитель не со</w:t>
      </w:r>
      <w:r w:rsidRPr="00D30302">
        <w:rPr>
          <w:rFonts w:eastAsia="Lora Medium"/>
          <w:sz w:val="24"/>
          <w:szCs w:val="24"/>
          <w:highlight w:val="white"/>
        </w:rPr>
        <w:t>глашается с выводами Заказчика и не подтверждает наличие нарушений.</w:t>
      </w:r>
    </w:p>
    <w:p w14:paraId="65F6009F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  <w:highlight w:val="white"/>
        </w:rPr>
      </w:pPr>
      <w:r w:rsidRPr="00D30302">
        <w:rPr>
          <w:rFonts w:eastAsia="Lora Medium"/>
          <w:sz w:val="24"/>
          <w:szCs w:val="24"/>
          <w:highlight w:val="white"/>
        </w:rPr>
        <w:t xml:space="preserve">3.4. В случае несогласия Заказчика с результатами аудита, проведенного консилиумом врачей Исполнителя, Заказчик вправе потребовать проведение независимого аудита в ГБУЗ города Москвы «Научно-практический клинический центр диагностики и телемедицинских технологий Департамента здравоохранения города Москвы» (ГБУЗ «НПКЦ ДиТ ДЗМ»). </w:t>
      </w:r>
    </w:p>
    <w:p w14:paraId="2982AE34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  <w:highlight w:val="white"/>
        </w:rPr>
      </w:pPr>
      <w:r w:rsidRPr="00D30302">
        <w:rPr>
          <w:rFonts w:eastAsia="Lora Medium"/>
          <w:sz w:val="24"/>
          <w:szCs w:val="24"/>
          <w:highlight w:val="white"/>
        </w:rPr>
        <w:t xml:space="preserve">В случае подтверждения независимым аудитором правоты Исполнителя, Заказчик компенсирует Исполнителю стоимость проведенного независимого аудита в полном объеме, а также дополнительно к этому возмещает Исполнителю временные и финансовые издержки по организации проведения независимого аудита в размере стоимости проведенного независимого аудита. </w:t>
      </w:r>
    </w:p>
    <w:p w14:paraId="1561BD96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  <w:highlight w:val="white"/>
        </w:rPr>
      </w:pPr>
      <w:r w:rsidRPr="00D30302">
        <w:rPr>
          <w:rFonts w:eastAsia="Lora Medium"/>
          <w:sz w:val="24"/>
          <w:szCs w:val="24"/>
          <w:highlight w:val="white"/>
        </w:rPr>
        <w:t>При частичном подтверждении независимым аудитором правоты Исполнителя, Заказчик компенсирует Исполнителю стоимость независимого аудита в пропорциональном размере (по договоренности сторон, но не менее 50% от стоимости проведенного независимого аудита), а также дополнительно к этому возмещает Исполнителю временные и финансовые издержки по организации проведения независимого аудита в пропорциональном размере (по договоренности сторон, но не менее 50% от стоимости проведенного независимого аудита).</w:t>
      </w:r>
    </w:p>
    <w:p w14:paraId="61B2DBE9" w14:textId="77777777" w:rsidR="00F82F29" w:rsidRPr="00D30302" w:rsidRDefault="00AD03D6">
      <w:pPr>
        <w:ind w:firstLine="566"/>
        <w:jc w:val="center"/>
        <w:rPr>
          <w:rFonts w:eastAsia="Lora"/>
          <w:b/>
          <w:bCs/>
          <w:sz w:val="24"/>
          <w:szCs w:val="24"/>
          <w:highlight w:val="white"/>
        </w:rPr>
      </w:pPr>
      <w:r w:rsidRPr="00D30302">
        <w:rPr>
          <w:rFonts w:eastAsia="Lora"/>
          <w:b/>
          <w:bCs/>
          <w:sz w:val="24"/>
          <w:szCs w:val="24"/>
          <w:highlight w:val="white"/>
        </w:rPr>
        <w:t>IV. Сроки по настоящему регламенту</w:t>
      </w:r>
    </w:p>
    <w:p w14:paraId="25AB713B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4.1. Заказчик вправе отправить Протокол на доработку в течение 30 (тридцати) календарных дней с момента получения Протокола от Исполнителя. Если по истечении указанного срока Протокол не был возвращен Заказчиком на доработку, Протокол считается принятым Заказчиком без замечаний.</w:t>
      </w:r>
    </w:p>
    <w:p w14:paraId="3D23BA60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lastRenderedPageBreak/>
        <w:t>4.2. В случае возврата Протокола по причине «Недочеты/расхождения общего характера» Исполнитель обязан вернуть исправленный Протокол в течение 1 (одного) рабочего дня с момента возврата исследования Заказчиком.</w:t>
      </w:r>
    </w:p>
    <w:p w14:paraId="1EB1DBD4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4.3. В случае возврата Протокола по причине «Клинически не значимые недочеты/расхождения», а также в случае возвращения Заказчиком Протокола по причинам «Недочеты/расхождения общего характера» и несогласии врача, проводившего исследование, с указанными Заказчиком нарушениями, Исполнитель обязан провести аудит и вернуть исправленное описание в течение 2 (двух) рабочих дней с момента возврата исследования Заказчиком.</w:t>
      </w:r>
    </w:p>
    <w:p w14:paraId="284B1D86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4.4. В случае возврата Протокола по причине «Клинически значимые недочеты/расхождения» Исполнитель обязан провести аудит и вернуть исправленную расшифровку в течение 3 (трех) рабочих дней с момента возврата исследования Заказчиком.</w:t>
      </w:r>
    </w:p>
    <w:p w14:paraId="64B8586C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bookmarkStart w:id="1" w:name="_gjdgxs" w:colFirst="0" w:colLast="0"/>
      <w:bookmarkEnd w:id="1"/>
      <w:r w:rsidRPr="00D30302">
        <w:rPr>
          <w:rFonts w:eastAsia="Lora Medium"/>
          <w:sz w:val="24"/>
          <w:szCs w:val="24"/>
        </w:rPr>
        <w:t>4.5. Заказчик вправе потребовать проведения независимого аудита в течение 3 (трех) календарных дней с момента получения результатов аудита от Исполнителя. Если по истечении указанного срока Заказчик не потребовал проведения независимого аудита, Протокол считается принятым Заказчиком без замечаний.</w:t>
      </w:r>
    </w:p>
    <w:p w14:paraId="0F2510A9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4.6. При подтверждении Исполнителем наличия недочета/расхождения Исполнитель выплачивает Заказчику неустойку в размере, установленном разделом V настоящего Регламента, в срок, не превышающий 30 (тридцати) календарных дней с момента получения письменного требования Заказчика и подтверждения Исполнителем либо независимым аудитором недочетов/расхождений, выявленных Заказчиком.</w:t>
      </w:r>
    </w:p>
    <w:p w14:paraId="1BFCECAD" w14:textId="77777777" w:rsidR="00F82F29" w:rsidRPr="00D30302" w:rsidRDefault="00AD03D6">
      <w:pPr>
        <w:jc w:val="center"/>
        <w:rPr>
          <w:rFonts w:eastAsia="Lora"/>
          <w:b/>
          <w:bCs/>
          <w:sz w:val="24"/>
          <w:szCs w:val="24"/>
          <w:highlight w:val="white"/>
        </w:rPr>
      </w:pPr>
      <w:r w:rsidRPr="00D30302">
        <w:rPr>
          <w:rFonts w:eastAsia="Lora"/>
          <w:b/>
          <w:bCs/>
          <w:sz w:val="24"/>
          <w:szCs w:val="24"/>
          <w:highlight w:val="white"/>
        </w:rPr>
        <w:t>V. Размеры неустойки по настоящему регламенту</w:t>
      </w:r>
    </w:p>
    <w:p w14:paraId="5110750D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5.1. Размер неустойки определяется в соответствии с Перечнем недочетов/расхождений и составляет:</w:t>
      </w:r>
    </w:p>
    <w:p w14:paraId="7F674325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- 25% от стоимости услуги при недочетах/расхождениях общего характера;</w:t>
      </w:r>
    </w:p>
    <w:p w14:paraId="3787D0F6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- 100% от стоимости услуги при клинически незначимых недочетах/расхождениях;</w:t>
      </w:r>
    </w:p>
    <w:p w14:paraId="70684435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- 1000% от стоимости услуги при клинически значимых недочетах/расхождениях.</w:t>
      </w:r>
    </w:p>
    <w:p w14:paraId="6B0D9319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5.2. По согласованию Сторон Заказчик вправе осуществить удержание суммы предъявленных в соответствии с настоящим Регламентом требований об уплате неустойки из суммы, подлежащей оплате Исполнителю за оказанные по Договору услуги.</w:t>
      </w:r>
    </w:p>
    <w:p w14:paraId="02D10B04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5.3. Предусмотренная настоящим Регламентом неустойка не начисляется и не выплачивается Исполнителем при выявлении ненадлежащего исполнения Заказчиком обязательств по Договору, предоставления неполной или некачественной информации, включая:</w:t>
      </w:r>
    </w:p>
    <w:p w14:paraId="28A03F58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не предоставление Заказчиком Исполнителю полной и достоверной информации, необходимой последнему в целях надлежащего оказания услуг в соответствии с условиями Договора и Приказа Министерства здравоохранения РФ от 9 июня 2020 г. N 560н «Об утверждении Правил проведения рентгенологических исследований»;</w:t>
      </w:r>
    </w:p>
    <w:p w14:paraId="26AAD0DD" w14:textId="77777777" w:rsidR="00F82F29" w:rsidRPr="00D30302" w:rsidRDefault="00AD03D6">
      <w:pPr>
        <w:ind w:firstLine="566"/>
        <w:jc w:val="both"/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>- при выявлении нарушений качества исследования, переданного Исполнителю для расшифровки (нарушена методика исследования; неполное проведение проекций, программ; неполного охвата области исследования; низкое качество изображений, наличие артефактов и т.п.).</w:t>
      </w:r>
    </w:p>
    <w:p w14:paraId="021B7A1E" w14:textId="77777777" w:rsidR="00F82F29" w:rsidRPr="00D30302" w:rsidRDefault="00F82F29">
      <w:pPr>
        <w:spacing w:after="200"/>
        <w:jc w:val="both"/>
        <w:rPr>
          <w:rFonts w:eastAsia="Lora"/>
          <w:b/>
          <w:bCs/>
          <w:sz w:val="24"/>
          <w:szCs w:val="24"/>
          <w:highlight w:val="white"/>
        </w:rPr>
      </w:pPr>
    </w:p>
    <w:p w14:paraId="73287D7A" w14:textId="77777777" w:rsidR="00F82F29" w:rsidRPr="00D30302" w:rsidRDefault="00F82F29">
      <w:pPr>
        <w:tabs>
          <w:tab w:val="left" w:pos="993"/>
        </w:tabs>
        <w:ind w:firstLine="566"/>
        <w:rPr>
          <w:rFonts w:eastAsia="Lora"/>
          <w:b/>
          <w:bCs/>
          <w:sz w:val="24"/>
          <w:szCs w:val="24"/>
        </w:rPr>
      </w:pPr>
    </w:p>
    <w:tbl>
      <w:tblPr>
        <w:tblStyle w:val="af1"/>
        <w:tblW w:w="101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6"/>
        <w:gridCol w:w="5004"/>
      </w:tblGrid>
      <w:tr w:rsidR="00F82F29" w:rsidRPr="00D30302" w14:paraId="55D23931" w14:textId="77777777"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14:paraId="7362B472" w14:textId="77777777" w:rsidR="00F82F29" w:rsidRPr="00D30302" w:rsidRDefault="00AD03D6">
            <w:pPr>
              <w:tabs>
                <w:tab w:val="left" w:pos="993"/>
              </w:tabs>
              <w:ind w:right="-38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Заказчик:       </w:t>
            </w:r>
          </w:p>
          <w:p w14:paraId="2CB16563" w14:textId="77777777" w:rsidR="00F82F29" w:rsidRPr="00D30302" w:rsidRDefault="00AD03D6">
            <w:pPr>
              <w:tabs>
                <w:tab w:val="left" w:pos="993"/>
              </w:tabs>
              <w:ind w:left="3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ГБУЗ ЛО «Кингисеппская МБ»</w:t>
            </w:r>
          </w:p>
          <w:p w14:paraId="2C8B5711" w14:textId="77777777" w:rsidR="00F82F29" w:rsidRPr="00D30302" w:rsidRDefault="00F82F29">
            <w:pPr>
              <w:rPr>
                <w:rFonts w:eastAsia="Lora Medium"/>
                <w:sz w:val="24"/>
                <w:szCs w:val="24"/>
                <w:highlight w:val="white"/>
              </w:rPr>
            </w:pPr>
          </w:p>
          <w:p w14:paraId="7897E151" w14:textId="6BAAC232" w:rsidR="00F82F29" w:rsidRPr="00D30302" w:rsidRDefault="00AD03D6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Г</w:t>
            </w: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лавн</w:t>
            </w: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ый</w:t>
            </w: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 xml:space="preserve"> врач: </w:t>
            </w:r>
          </w:p>
          <w:p w14:paraId="75ABDED4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5D905556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0526BADC" w14:textId="3F74D838" w:rsidR="00F82F29" w:rsidRPr="00D30302" w:rsidRDefault="00AD03D6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________________/</w:t>
            </w: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И.М. Кяльвияйнен</w:t>
            </w:r>
          </w:p>
          <w:p w14:paraId="39DB2BA4" w14:textId="77777777" w:rsidR="00F82F29" w:rsidRPr="00D30302" w:rsidRDefault="00AD03D6">
            <w:pPr>
              <w:spacing w:line="276" w:lineRule="auto"/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  <w:t xml:space="preserve">       (подпись/расшифровка)</w:t>
            </w:r>
          </w:p>
          <w:p w14:paraId="28260261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М.П.</w:t>
            </w:r>
          </w:p>
        </w:tc>
        <w:tc>
          <w:tcPr>
            <w:tcW w:w="5004" w:type="dxa"/>
            <w:tcBorders>
              <w:top w:val="nil"/>
              <w:left w:val="nil"/>
              <w:bottom w:val="nil"/>
              <w:right w:val="nil"/>
            </w:tcBorders>
          </w:tcPr>
          <w:p w14:paraId="553607DF" w14:textId="77777777" w:rsidR="00F82F29" w:rsidRPr="00D30302" w:rsidRDefault="00AD03D6">
            <w:pPr>
              <w:tabs>
                <w:tab w:val="left" w:pos="993"/>
              </w:tabs>
              <w:ind w:left="3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Исполнитель:</w:t>
            </w:r>
          </w:p>
          <w:p w14:paraId="5EDE1685" w14:textId="77777777" w:rsidR="00F82F29" w:rsidRDefault="00F82F29">
            <w:pPr>
              <w:tabs>
                <w:tab w:val="left" w:pos="993"/>
              </w:tabs>
              <w:jc w:val="both"/>
              <w:rPr>
                <w:rFonts w:eastAsia="Lora Medium"/>
                <w:sz w:val="24"/>
                <w:szCs w:val="24"/>
              </w:rPr>
            </w:pPr>
          </w:p>
          <w:p w14:paraId="2E178D9D" w14:textId="77777777" w:rsidR="0045526A" w:rsidRPr="00D30302" w:rsidRDefault="0045526A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2FE7029A" w14:textId="77777777" w:rsidR="00F82F29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2025A720" w14:textId="77777777" w:rsidR="0045526A" w:rsidRPr="00D30302" w:rsidRDefault="0045526A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4C5B99FF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712FB37C" w14:textId="5F892D8C" w:rsidR="00F82F29" w:rsidRPr="00D30302" w:rsidRDefault="00AD03D6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________________ /</w:t>
            </w:r>
          </w:p>
          <w:p w14:paraId="4E0592CF" w14:textId="77777777" w:rsidR="00F82F29" w:rsidRPr="00D30302" w:rsidRDefault="00AD03D6">
            <w:pPr>
              <w:spacing w:line="276" w:lineRule="auto"/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  <w:t xml:space="preserve">       (подпись/расшифровка)</w:t>
            </w:r>
          </w:p>
          <w:p w14:paraId="46DDE54B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М.П.</w:t>
            </w:r>
          </w:p>
          <w:p w14:paraId="49B23CC5" w14:textId="77777777" w:rsidR="00F82F29" w:rsidRPr="00D30302" w:rsidRDefault="00F82F29">
            <w:pPr>
              <w:rPr>
                <w:rFonts w:eastAsia="Lora Medium"/>
                <w:sz w:val="24"/>
                <w:szCs w:val="24"/>
                <w:highlight w:val="white"/>
              </w:rPr>
            </w:pPr>
          </w:p>
        </w:tc>
      </w:tr>
    </w:tbl>
    <w:p w14:paraId="7CE8EEA7" w14:textId="77777777" w:rsidR="00F82F29" w:rsidRPr="00D30302" w:rsidRDefault="00F82F29">
      <w:pPr>
        <w:tabs>
          <w:tab w:val="left" w:pos="993"/>
        </w:tabs>
        <w:jc w:val="both"/>
        <w:rPr>
          <w:rFonts w:eastAsia="Lora"/>
          <w:b/>
          <w:bCs/>
          <w:sz w:val="24"/>
          <w:szCs w:val="24"/>
          <w:highlight w:val="white"/>
        </w:rPr>
      </w:pPr>
    </w:p>
    <w:tbl>
      <w:tblPr>
        <w:tblStyle w:val="af2"/>
        <w:tblW w:w="1020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2"/>
        <w:gridCol w:w="5103"/>
      </w:tblGrid>
      <w:tr w:rsidR="00F82F29" w:rsidRPr="00D30302" w14:paraId="534AA98E" w14:textId="77777777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8856A" w14:textId="77777777" w:rsidR="00F82F29" w:rsidRPr="00D30302" w:rsidRDefault="00F82F29">
            <w:pPr>
              <w:widowControl w:val="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2FA04" w14:textId="77777777" w:rsidR="00F82F29" w:rsidRPr="00D30302" w:rsidRDefault="00F82F29">
            <w:pPr>
              <w:spacing w:after="200"/>
              <w:jc w:val="right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64FE425E" w14:textId="77777777" w:rsidR="00F82F29" w:rsidRPr="00D30302" w:rsidRDefault="00F82F29">
            <w:pPr>
              <w:spacing w:after="20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094504F7" w14:textId="77777777" w:rsidR="00F82F29" w:rsidRPr="00D30302" w:rsidRDefault="00F82F29">
            <w:pPr>
              <w:spacing w:after="20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37DC3207" w14:textId="77777777" w:rsidR="00F82F29" w:rsidRPr="00D30302" w:rsidRDefault="00F82F29">
            <w:pPr>
              <w:spacing w:after="20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1577F629" w14:textId="77777777" w:rsidR="00F82F29" w:rsidRPr="00D30302" w:rsidRDefault="00AD03D6">
            <w:pPr>
              <w:spacing w:after="200"/>
              <w:jc w:val="right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Arial"/>
                <w:b/>
                <w:bCs/>
                <w:sz w:val="24"/>
                <w:szCs w:val="24"/>
                <w:highlight w:val="white"/>
              </w:rPr>
              <w:t>Приложение №1</w:t>
            </w:r>
          </w:p>
          <w:p w14:paraId="362B3E8A" w14:textId="77777777" w:rsidR="00F82F29" w:rsidRPr="00D30302" w:rsidRDefault="00AD03D6">
            <w:pPr>
              <w:jc w:val="right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к Регламенту  действий</w:t>
            </w:r>
          </w:p>
          <w:p w14:paraId="340AFE17" w14:textId="77777777" w:rsidR="00F82F29" w:rsidRPr="00D30302" w:rsidRDefault="00AD03D6">
            <w:pPr>
              <w:jc w:val="right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при обнаружении недочетов/расхождений </w:t>
            </w:r>
          </w:p>
          <w:p w14:paraId="24C2768C" w14:textId="77777777" w:rsidR="00F82F29" w:rsidRPr="00D30302" w:rsidRDefault="00AD03D6">
            <w:pPr>
              <w:jc w:val="right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в протоколах расшифрованных исследований</w:t>
            </w:r>
          </w:p>
        </w:tc>
      </w:tr>
      <w:tr w:rsidR="00F82F29" w:rsidRPr="00D30302" w14:paraId="26678BC2" w14:textId="77777777">
        <w:trPr>
          <w:trHeight w:val="400"/>
        </w:trPr>
        <w:tc>
          <w:tcPr>
            <w:tcW w:w="1020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79E79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Lora"/>
                <w:b/>
                <w:bCs/>
                <w:sz w:val="24"/>
                <w:szCs w:val="24"/>
                <w:highlight w:val="white"/>
              </w:rPr>
              <w:t>ПЕРЕЧЕНЬ НЕДОЧЕТОВ/РАСХОЖДЕНИЙ</w:t>
            </w:r>
          </w:p>
        </w:tc>
      </w:tr>
    </w:tbl>
    <w:p w14:paraId="6D69586E" w14:textId="77777777" w:rsidR="00F82F29" w:rsidRPr="00D30302" w:rsidRDefault="00F82F29">
      <w:pPr>
        <w:rPr>
          <w:rFonts w:eastAsia="Lora Medium"/>
          <w:sz w:val="24"/>
          <w:szCs w:val="24"/>
          <w:highlight w:val="white"/>
        </w:rPr>
      </w:pPr>
    </w:p>
    <w:tbl>
      <w:tblPr>
        <w:tblStyle w:val="af3"/>
        <w:tblW w:w="10275" w:type="dxa"/>
        <w:tblInd w:w="-100" w:type="dxa"/>
        <w:tblLayout w:type="fixed"/>
        <w:tblLook w:val="0000" w:firstRow="0" w:lastRow="0" w:firstColumn="0" w:lastColumn="0" w:noHBand="0" w:noVBand="0"/>
      </w:tblPr>
      <w:tblGrid>
        <w:gridCol w:w="2355"/>
        <w:gridCol w:w="7920"/>
      </w:tblGrid>
      <w:tr w:rsidR="00F82F29" w:rsidRPr="00D30302" w14:paraId="55BD68E6" w14:textId="77777777">
        <w:trPr>
          <w:trHeight w:val="771"/>
        </w:trPr>
        <w:tc>
          <w:tcPr>
            <w:tcW w:w="235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2D87E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274AF" w14:textId="77777777" w:rsidR="00F82F29" w:rsidRPr="00D30302" w:rsidRDefault="00AD03D6">
            <w:pPr>
              <w:ind w:left="10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Вид недочета/ расхождения</w:t>
            </w:r>
          </w:p>
        </w:tc>
        <w:tc>
          <w:tcPr>
            <w:tcW w:w="792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2D87E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3602D" w14:textId="77777777" w:rsidR="00F82F29" w:rsidRPr="00D30302" w:rsidRDefault="00AD03D6">
            <w:pPr>
              <w:ind w:left="100"/>
              <w:jc w:val="center"/>
              <w:rPr>
                <w:rFonts w:eastAsia="Lora"/>
                <w:b/>
                <w:bCs/>
                <w:color w:val="FFFFFF"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color w:val="FFFFFF"/>
                <w:sz w:val="24"/>
                <w:szCs w:val="24"/>
              </w:rPr>
              <w:t>Содержание недочета/ расхождения</w:t>
            </w:r>
          </w:p>
        </w:tc>
      </w:tr>
      <w:tr w:rsidR="00F82F29" w:rsidRPr="00D30302" w14:paraId="5E7D6BCB" w14:textId="77777777">
        <w:trPr>
          <w:trHeight w:val="1110"/>
        </w:trPr>
        <w:tc>
          <w:tcPr>
            <w:tcW w:w="235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6E357E" w14:textId="77777777" w:rsidR="00F82F29" w:rsidRPr="00D30302" w:rsidRDefault="00AD03D6">
            <w:pPr>
              <w:ind w:left="100"/>
              <w:jc w:val="center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Lora"/>
                <w:b/>
                <w:bCs/>
                <w:sz w:val="24"/>
                <w:szCs w:val="24"/>
                <w:highlight w:val="white"/>
              </w:rPr>
              <w:t>Недочеты/ расхождения общего характера</w:t>
            </w:r>
          </w:p>
        </w:tc>
        <w:tc>
          <w:tcPr>
            <w:tcW w:w="792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06F8DE" w14:textId="77777777" w:rsidR="00F82F29" w:rsidRPr="00D30302" w:rsidRDefault="00AD03D6">
            <w:pPr>
              <w:ind w:left="100"/>
              <w:rPr>
                <w:rFonts w:eastAsia="Lora"/>
                <w:b/>
                <w:bCs/>
                <w:i/>
                <w:iCs/>
                <w:sz w:val="24"/>
                <w:szCs w:val="24"/>
                <w:highlight w:val="white"/>
              </w:rPr>
            </w:pPr>
            <w:r w:rsidRPr="00D30302">
              <w:rPr>
                <w:rFonts w:eastAsia="Lora"/>
                <w:b/>
                <w:bCs/>
                <w:i/>
                <w:iCs/>
                <w:sz w:val="24"/>
                <w:szCs w:val="24"/>
                <w:highlight w:val="white"/>
              </w:rPr>
              <w:t>1. Замечания к оформлению протокола:</w:t>
            </w:r>
          </w:p>
          <w:p w14:paraId="37862B2D" w14:textId="77777777" w:rsidR="00F82F29" w:rsidRPr="00D30302" w:rsidRDefault="00AD03D6">
            <w:pPr>
              <w:ind w:left="100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- ошибка в терминологии анатомических зон, медицинской терминологии;</w:t>
            </w:r>
          </w:p>
          <w:p w14:paraId="31331E9D" w14:textId="77777777" w:rsidR="00F82F29" w:rsidRPr="00D30302" w:rsidRDefault="00AD03D6">
            <w:pPr>
              <w:ind w:left="100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- неполное описание патологии (не указаны размеры, плотность, локализация образования, не полностью описан тип перелома и смещение фрагментов и т.д.);</w:t>
            </w:r>
          </w:p>
          <w:p w14:paraId="112A2888" w14:textId="77777777" w:rsidR="00F82F29" w:rsidRPr="00D30302" w:rsidRDefault="00AD03D6">
            <w:pPr>
              <w:ind w:left="100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- пропуск в описании анатомических зон, входящих в область исследования;</w:t>
            </w:r>
          </w:p>
          <w:p w14:paraId="1961A56D" w14:textId="77777777" w:rsidR="00F82F29" w:rsidRPr="00D30302" w:rsidRDefault="00AD03D6">
            <w:pPr>
              <w:ind w:left="100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- пропуск смежной патологии, вошедшей в область исследования;</w:t>
            </w:r>
          </w:p>
          <w:p w14:paraId="52140D08" w14:textId="77777777" w:rsidR="00F82F29" w:rsidRPr="00D30302" w:rsidRDefault="00AD03D6">
            <w:pPr>
              <w:ind w:left="100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- ошибка в указании неверных проекций исследования (режимов, контрастирования и т. д.);</w:t>
            </w:r>
          </w:p>
          <w:p w14:paraId="6644BBDA" w14:textId="77777777" w:rsidR="00F82F29" w:rsidRPr="00D30302" w:rsidRDefault="00AD03D6">
            <w:pPr>
              <w:ind w:left="100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- ошибка в указании стороны исследования (правая/левая проекция, сустав и т. д.);</w:t>
            </w:r>
          </w:p>
          <w:p w14:paraId="75E79320" w14:textId="77777777" w:rsidR="00F82F29" w:rsidRPr="00D30302" w:rsidRDefault="00AD03D6">
            <w:pPr>
              <w:ind w:left="100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- выставление стадий, степеней патологического процесса без указания используемой классификации по автору;</w:t>
            </w:r>
          </w:p>
          <w:p w14:paraId="50043945" w14:textId="77777777" w:rsidR="00F82F29" w:rsidRPr="00D30302" w:rsidRDefault="00AD03D6">
            <w:pPr>
              <w:ind w:left="100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- не выставление стадий, степеней патологического процесса.</w:t>
            </w:r>
          </w:p>
          <w:p w14:paraId="4D15F5A4" w14:textId="77777777" w:rsidR="00F82F29" w:rsidRPr="00D30302" w:rsidRDefault="00AD03D6">
            <w:pPr>
              <w:ind w:left="100"/>
              <w:rPr>
                <w:rFonts w:eastAsia="Lora"/>
                <w:b/>
                <w:bCs/>
                <w:i/>
                <w:iCs/>
                <w:sz w:val="24"/>
                <w:szCs w:val="24"/>
                <w:highlight w:val="white"/>
              </w:rPr>
            </w:pPr>
            <w:r w:rsidRPr="00D30302">
              <w:rPr>
                <w:rFonts w:eastAsia="Lora"/>
                <w:b/>
                <w:bCs/>
                <w:i/>
                <w:iCs/>
                <w:sz w:val="24"/>
                <w:szCs w:val="24"/>
                <w:highlight w:val="white"/>
              </w:rPr>
              <w:t>2. Иные замечания, не несущие в себе диагностической ошибки.</w:t>
            </w:r>
          </w:p>
        </w:tc>
      </w:tr>
      <w:tr w:rsidR="00F82F29" w:rsidRPr="00D30302" w14:paraId="53623374" w14:textId="77777777">
        <w:trPr>
          <w:trHeight w:val="1275"/>
        </w:trPr>
        <w:tc>
          <w:tcPr>
            <w:tcW w:w="235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D3513" w14:textId="77777777" w:rsidR="00F82F29" w:rsidRPr="00D30302" w:rsidRDefault="00AD03D6">
            <w:pPr>
              <w:ind w:left="100"/>
              <w:jc w:val="center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Lora"/>
                <w:b/>
                <w:bCs/>
                <w:sz w:val="24"/>
                <w:szCs w:val="24"/>
                <w:highlight w:val="white"/>
              </w:rPr>
              <w:t>Клинически незначимые недочеты/ расхождения</w:t>
            </w:r>
          </w:p>
        </w:tc>
        <w:tc>
          <w:tcPr>
            <w:tcW w:w="792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9C3B7" w14:textId="77777777" w:rsidR="00F82F29" w:rsidRPr="00D30302" w:rsidRDefault="00AD03D6">
            <w:pPr>
              <w:spacing w:before="20"/>
              <w:ind w:left="100" w:right="580"/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  <w:highlight w:val="white"/>
              </w:rPr>
            </w:pPr>
            <w:r w:rsidRPr="00D30302"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  <w:highlight w:val="white"/>
              </w:rPr>
              <w:t>1. Наличие пропусков:</w:t>
            </w:r>
          </w:p>
          <w:p w14:paraId="3FA60498" w14:textId="77777777" w:rsidR="00F82F29" w:rsidRPr="00D30302" w:rsidRDefault="00AD03D6">
            <w:pPr>
              <w:spacing w:before="20"/>
              <w:ind w:left="100" w:right="580"/>
              <w:rPr>
                <w:rFonts w:eastAsia="Lora Medium"/>
                <w:color w:val="000009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000009"/>
                <w:sz w:val="24"/>
                <w:szCs w:val="24"/>
                <w:highlight w:val="white"/>
              </w:rPr>
              <w:t>- мелких очагов, кальцинатов, участков пневмофиброза, булл в легких;</w:t>
            </w:r>
          </w:p>
          <w:p w14:paraId="5F0B0F23" w14:textId="0CC8BB55" w:rsidR="00F82F29" w:rsidRPr="00D30302" w:rsidRDefault="00AD03D6">
            <w:pPr>
              <w:spacing w:before="20"/>
              <w:ind w:left="100" w:right="580"/>
              <w:rPr>
                <w:rFonts w:eastAsia="Lora Medium"/>
                <w:color w:val="000009"/>
                <w:sz w:val="24"/>
                <w:szCs w:val="24"/>
              </w:rPr>
            </w:pPr>
            <w:r w:rsidRPr="00D30302">
              <w:rPr>
                <w:rFonts w:eastAsia="Lora Medium"/>
                <w:color w:val="000009"/>
                <w:sz w:val="24"/>
                <w:szCs w:val="24"/>
                <w:highlight w:val="white"/>
              </w:rPr>
              <w:t>-  мелких кист почек, мелкой аденомы надпочечника, псевдокист в поджел</w:t>
            </w:r>
            <w:r w:rsidRPr="00D30302">
              <w:rPr>
                <w:rFonts w:eastAsia="Lora Medium"/>
                <w:color w:val="000009"/>
                <w:sz w:val="24"/>
                <w:szCs w:val="24"/>
              </w:rPr>
              <w:t>удочной железе;</w:t>
            </w:r>
          </w:p>
          <w:p w14:paraId="46509C56" w14:textId="562C86A5" w:rsidR="00F82F29" w:rsidRPr="00D30302" w:rsidRDefault="00AD03D6">
            <w:pPr>
              <w:spacing w:before="20"/>
              <w:ind w:left="100" w:right="580"/>
              <w:rPr>
                <w:rFonts w:eastAsia="Lora Medium"/>
                <w:color w:val="000009"/>
                <w:sz w:val="24"/>
                <w:szCs w:val="24"/>
              </w:rPr>
            </w:pPr>
            <w:r w:rsidRPr="00D30302">
              <w:rPr>
                <w:rFonts w:eastAsia="Lora Medium"/>
                <w:color w:val="000009"/>
                <w:sz w:val="24"/>
                <w:szCs w:val="24"/>
              </w:rPr>
              <w:t>- кальцинатов, кист, доброкачественных образований (нодулярная гиперплазия, гемангиом) в печени;</w:t>
            </w:r>
          </w:p>
          <w:p w14:paraId="1D8A7B4B" w14:textId="77777777" w:rsidR="00F82F29" w:rsidRPr="00D30302" w:rsidRDefault="00AD03D6">
            <w:pPr>
              <w:spacing w:before="20"/>
              <w:ind w:left="100" w:right="580"/>
              <w:rPr>
                <w:rFonts w:eastAsia="Lora Medium"/>
                <w:color w:val="000009"/>
                <w:sz w:val="24"/>
                <w:szCs w:val="24"/>
              </w:rPr>
            </w:pPr>
            <w:r w:rsidRPr="00D30302">
              <w:rPr>
                <w:rFonts w:eastAsia="Lora Medium"/>
                <w:color w:val="000009"/>
                <w:sz w:val="24"/>
                <w:szCs w:val="24"/>
              </w:rPr>
              <w:t>- кист, сосудистых изменений в головном мозге;</w:t>
            </w:r>
          </w:p>
          <w:p w14:paraId="64A89CDF" w14:textId="77777777" w:rsidR="00F82F29" w:rsidRPr="00D30302" w:rsidRDefault="00AD03D6">
            <w:pPr>
              <w:spacing w:before="20"/>
              <w:ind w:left="100" w:right="580"/>
              <w:rPr>
                <w:rFonts w:eastAsia="Lora Medium"/>
                <w:color w:val="000009"/>
                <w:sz w:val="24"/>
                <w:szCs w:val="24"/>
              </w:rPr>
            </w:pPr>
            <w:r w:rsidRPr="00D30302">
              <w:rPr>
                <w:rFonts w:eastAsia="Lora Medium"/>
                <w:color w:val="000009"/>
                <w:sz w:val="24"/>
                <w:szCs w:val="24"/>
              </w:rPr>
              <w:t>- иные равнозначные пропуски.</w:t>
            </w:r>
          </w:p>
          <w:p w14:paraId="339712CB" w14:textId="79E16064" w:rsidR="00F82F29" w:rsidRPr="00D30302" w:rsidRDefault="00AD03D6">
            <w:pPr>
              <w:spacing w:before="20"/>
              <w:ind w:left="100" w:right="580"/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</w:rPr>
            </w:pPr>
            <w:r w:rsidRPr="00D30302">
              <w:rPr>
                <w:rFonts w:eastAsia="Lora Medium"/>
                <w:color w:val="000009"/>
                <w:sz w:val="24"/>
                <w:szCs w:val="24"/>
              </w:rPr>
              <w:t xml:space="preserve">2. </w:t>
            </w:r>
            <w:r w:rsidRPr="00D30302"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</w:rPr>
              <w:t>Недооценка или неверная интерпретация распространенности патологического процесса.</w:t>
            </w:r>
          </w:p>
          <w:p w14:paraId="45B8D248" w14:textId="529932F1" w:rsidR="00F82F29" w:rsidRPr="00D30302" w:rsidRDefault="00AD03D6">
            <w:pPr>
              <w:spacing w:before="20"/>
              <w:ind w:left="100" w:right="580"/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</w:rPr>
            </w:pPr>
            <w:r w:rsidRPr="00D30302">
              <w:rPr>
                <w:rFonts w:eastAsia="Lora Medium"/>
                <w:color w:val="000009"/>
                <w:sz w:val="24"/>
                <w:szCs w:val="24"/>
              </w:rPr>
              <w:lastRenderedPageBreak/>
              <w:t xml:space="preserve">3. </w:t>
            </w:r>
            <w:r w:rsidRPr="00D30302"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</w:rPr>
              <w:t>Недооценка стадии патологического процесса (острый, подострый, хронический).</w:t>
            </w:r>
          </w:p>
          <w:p w14:paraId="5E67FA82" w14:textId="77777777" w:rsidR="00F82F29" w:rsidRPr="00D30302" w:rsidRDefault="00AD03D6">
            <w:pPr>
              <w:spacing w:before="20"/>
              <w:ind w:left="100" w:right="580"/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000009"/>
                <w:sz w:val="24"/>
                <w:szCs w:val="24"/>
              </w:rPr>
              <w:t xml:space="preserve">4. </w:t>
            </w:r>
            <w:r w:rsidRPr="00D30302"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</w:rPr>
              <w:t>Недооценка ил</w:t>
            </w:r>
            <w:r w:rsidRPr="00D30302"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  <w:highlight w:val="white"/>
              </w:rPr>
              <w:t>и неверная интерпретация степени процесса (сколиоза, артроза, остеохондроза, асептического некроза и т.д.).</w:t>
            </w:r>
          </w:p>
          <w:p w14:paraId="56022BB6" w14:textId="005F81C4" w:rsidR="00F82F29" w:rsidRPr="00D30302" w:rsidRDefault="00AD03D6">
            <w:pPr>
              <w:spacing w:before="20"/>
              <w:ind w:left="100" w:right="580"/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  <w:highlight w:val="white"/>
              </w:rPr>
            </w:pPr>
            <w:r w:rsidRPr="00D30302"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  <w:highlight w:val="white"/>
              </w:rPr>
              <w:t xml:space="preserve">5. Неверное выставление категории BIRADS, не влекущее за собой инструментальное и инвазивное дообследование. </w:t>
            </w:r>
          </w:p>
          <w:p w14:paraId="2C53C0D5" w14:textId="77777777" w:rsidR="00F82F29" w:rsidRPr="00D30302" w:rsidRDefault="00AD03D6">
            <w:pPr>
              <w:spacing w:before="20"/>
              <w:ind w:left="100" w:right="580"/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  <w:highlight w:val="white"/>
              </w:rPr>
            </w:pPr>
            <w:r w:rsidRPr="00D30302"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  <w:highlight w:val="white"/>
              </w:rPr>
              <w:t>6. Неверное выставление стадий консолидации переломов.</w:t>
            </w:r>
          </w:p>
          <w:p w14:paraId="24196B72" w14:textId="77777777" w:rsidR="00F82F29" w:rsidRPr="00D30302" w:rsidRDefault="00F82F29">
            <w:pPr>
              <w:ind w:left="100"/>
              <w:rPr>
                <w:rFonts w:eastAsia="Lora"/>
                <w:b/>
                <w:bCs/>
                <w:i/>
                <w:iCs/>
                <w:color w:val="000009"/>
                <w:sz w:val="24"/>
                <w:szCs w:val="24"/>
                <w:highlight w:val="white"/>
              </w:rPr>
            </w:pPr>
          </w:p>
          <w:p w14:paraId="7E3BB380" w14:textId="77777777" w:rsidR="00F82F29" w:rsidRPr="00D30302" w:rsidRDefault="00AD03D6">
            <w:pPr>
              <w:ind w:left="100"/>
              <w:rPr>
                <w:rFonts w:eastAsia="Lora Medium"/>
                <w:i/>
                <w:iCs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i/>
                <w:iCs/>
                <w:color w:val="000009"/>
                <w:sz w:val="24"/>
                <w:szCs w:val="24"/>
                <w:highlight w:val="white"/>
              </w:rPr>
              <w:t>Иные ошибки заключения, которые не несут клинической значимости, т. е. не влекут принципиальных ошибок тактики лечения, не связаны с потенциальным развитием состояний, угрожающих жизни или влекущих стойкую утрату здоровья пациента.</w:t>
            </w:r>
          </w:p>
        </w:tc>
      </w:tr>
      <w:tr w:rsidR="00F82F29" w:rsidRPr="00D30302" w14:paraId="2DB02F6C" w14:textId="77777777">
        <w:trPr>
          <w:trHeight w:val="1260"/>
        </w:trPr>
        <w:tc>
          <w:tcPr>
            <w:tcW w:w="235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5CD004" w14:textId="77777777" w:rsidR="00F82F29" w:rsidRPr="00D30302" w:rsidRDefault="00AD03D6">
            <w:pPr>
              <w:ind w:left="100"/>
              <w:jc w:val="center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Lora"/>
                <w:b/>
                <w:bCs/>
                <w:sz w:val="24"/>
                <w:szCs w:val="24"/>
                <w:highlight w:val="white"/>
              </w:rPr>
              <w:lastRenderedPageBreak/>
              <w:t>Клинически значимые недочеты/ расхождения</w:t>
            </w:r>
          </w:p>
        </w:tc>
        <w:tc>
          <w:tcPr>
            <w:tcW w:w="792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51259" w14:textId="77777777" w:rsidR="00F82F29" w:rsidRPr="00D30302" w:rsidRDefault="00AD03D6">
            <w:pPr>
              <w:rPr>
                <w:rFonts w:eastAsia="Lora"/>
                <w:b/>
                <w:bCs/>
                <w:i/>
                <w:iCs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i/>
                <w:iCs/>
                <w:sz w:val="24"/>
                <w:szCs w:val="24"/>
              </w:rPr>
              <w:t>1. Пропуск онкологического заболевания.</w:t>
            </w:r>
          </w:p>
          <w:p w14:paraId="6FBDEBEC" w14:textId="77777777" w:rsidR="00F82F29" w:rsidRPr="00D30302" w:rsidRDefault="00AD03D6">
            <w:pPr>
              <w:rPr>
                <w:rFonts w:eastAsia="Lora"/>
                <w:b/>
                <w:bCs/>
                <w:i/>
                <w:iCs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i/>
                <w:iCs/>
                <w:sz w:val="24"/>
                <w:szCs w:val="24"/>
              </w:rPr>
              <w:t>2. Интерпретация злокачественной опухоли как доброкачественной.</w:t>
            </w:r>
          </w:p>
          <w:p w14:paraId="6410A5DB" w14:textId="77777777" w:rsidR="00F82F29" w:rsidRPr="00D30302" w:rsidRDefault="00AD03D6">
            <w:pPr>
              <w:rPr>
                <w:rFonts w:eastAsia="Lora"/>
                <w:b/>
                <w:bCs/>
                <w:i/>
                <w:iCs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i/>
                <w:iCs/>
                <w:sz w:val="24"/>
                <w:szCs w:val="24"/>
              </w:rPr>
              <w:t>3. Недооценка стадии опухолевого процесса, степени метастазирования.</w:t>
            </w:r>
          </w:p>
          <w:p w14:paraId="6DB7BCC4" w14:textId="77777777" w:rsidR="00F82F29" w:rsidRPr="00D30302" w:rsidRDefault="00AD03D6">
            <w:pPr>
              <w:rPr>
                <w:rFonts w:eastAsia="Lora"/>
                <w:b/>
                <w:bCs/>
                <w:i/>
                <w:iCs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i/>
                <w:iCs/>
                <w:sz w:val="24"/>
                <w:szCs w:val="24"/>
              </w:rPr>
              <w:t>4. Пропуск травматического поражения (переломы).</w:t>
            </w:r>
          </w:p>
          <w:p w14:paraId="3CD18EDC" w14:textId="77777777" w:rsidR="00F82F29" w:rsidRPr="00D30302" w:rsidRDefault="00AD03D6">
            <w:pPr>
              <w:rPr>
                <w:rFonts w:eastAsia="Lora"/>
                <w:b/>
                <w:bCs/>
                <w:i/>
                <w:iCs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i/>
                <w:iCs/>
                <w:sz w:val="24"/>
                <w:szCs w:val="24"/>
              </w:rPr>
              <w:t>5. Пропуск острых сосудистых поражений (инсульт, отек легких, разрыв или диссекция аневризм и т.д.).</w:t>
            </w:r>
          </w:p>
          <w:p w14:paraId="4E6257E0" w14:textId="77777777" w:rsidR="00F82F29" w:rsidRPr="00D30302" w:rsidRDefault="00AD03D6">
            <w:pPr>
              <w:rPr>
                <w:rFonts w:eastAsia="Lora"/>
                <w:b/>
                <w:bCs/>
                <w:i/>
                <w:iCs/>
                <w:sz w:val="24"/>
                <w:szCs w:val="24"/>
              </w:rPr>
            </w:pPr>
            <w:r w:rsidRPr="00D30302">
              <w:rPr>
                <w:rFonts w:eastAsia="Lora"/>
                <w:b/>
                <w:bCs/>
                <w:i/>
                <w:iCs/>
                <w:sz w:val="24"/>
                <w:szCs w:val="24"/>
              </w:rPr>
              <w:t>6. Пропуск острых воспалительных изменений (пневмония, аппендицит, панкреатит, остеомиелит и т.д.).</w:t>
            </w:r>
          </w:p>
          <w:p w14:paraId="2DD210EE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  <w:p w14:paraId="6EE04B28" w14:textId="77777777" w:rsidR="00F82F29" w:rsidRPr="00D30302" w:rsidRDefault="00AD03D6">
            <w:pPr>
              <w:rPr>
                <w:rFonts w:eastAsia="Lora Medium"/>
                <w:i/>
                <w:iCs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i/>
                <w:iCs/>
                <w:sz w:val="24"/>
                <w:szCs w:val="24"/>
              </w:rPr>
              <w:t>Иные ошибки заключения, которые потенциально приводят к принципиальным ошибкам тактики лечения и/или связаны с потенциальным развитием состояний, угрожающих жизни или влекущих стойкую утрату здоровья пациента.</w:t>
            </w:r>
          </w:p>
        </w:tc>
      </w:tr>
    </w:tbl>
    <w:p w14:paraId="5B181FAB" w14:textId="77777777" w:rsidR="00F82F29" w:rsidRPr="00D30302" w:rsidRDefault="00F82F29">
      <w:pPr>
        <w:tabs>
          <w:tab w:val="left" w:pos="993"/>
        </w:tabs>
        <w:ind w:firstLine="566"/>
        <w:rPr>
          <w:rFonts w:eastAsia="Lora Medium"/>
          <w:sz w:val="24"/>
          <w:szCs w:val="24"/>
          <w:highlight w:val="white"/>
        </w:rPr>
      </w:pPr>
    </w:p>
    <w:p w14:paraId="4783D05E" w14:textId="77777777" w:rsidR="00F82F29" w:rsidRPr="00D30302" w:rsidRDefault="00F82F29">
      <w:pPr>
        <w:tabs>
          <w:tab w:val="left" w:pos="993"/>
        </w:tabs>
        <w:ind w:firstLine="566"/>
        <w:rPr>
          <w:rFonts w:eastAsia="Lora"/>
          <w:b/>
          <w:bCs/>
          <w:sz w:val="24"/>
          <w:szCs w:val="24"/>
        </w:rPr>
      </w:pPr>
    </w:p>
    <w:tbl>
      <w:tblPr>
        <w:tblStyle w:val="af4"/>
        <w:tblW w:w="101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6"/>
        <w:gridCol w:w="5004"/>
      </w:tblGrid>
      <w:tr w:rsidR="00F82F29" w:rsidRPr="00D30302" w14:paraId="76CC11D6" w14:textId="77777777"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14:paraId="26DD798C" w14:textId="77777777" w:rsidR="00F82F29" w:rsidRPr="00D30302" w:rsidRDefault="00AD03D6">
            <w:pPr>
              <w:tabs>
                <w:tab w:val="left" w:pos="993"/>
              </w:tabs>
              <w:ind w:right="-38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Заказчик:       </w:t>
            </w:r>
          </w:p>
          <w:p w14:paraId="198CA9B5" w14:textId="77777777" w:rsidR="00F82F29" w:rsidRPr="00D30302" w:rsidRDefault="00AD03D6">
            <w:pPr>
              <w:tabs>
                <w:tab w:val="left" w:pos="993"/>
              </w:tabs>
              <w:ind w:left="3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ГБУЗ ЛО «Кингисеппская МБ»</w:t>
            </w:r>
          </w:p>
          <w:p w14:paraId="445740EC" w14:textId="77777777" w:rsidR="00F82F29" w:rsidRPr="00D30302" w:rsidRDefault="00F82F29">
            <w:pPr>
              <w:rPr>
                <w:rFonts w:eastAsia="Lora Medium"/>
                <w:sz w:val="24"/>
                <w:szCs w:val="24"/>
                <w:highlight w:val="white"/>
              </w:rPr>
            </w:pPr>
          </w:p>
          <w:p w14:paraId="6262721A" w14:textId="3CF2DE38" w:rsidR="00F82F29" w:rsidRPr="00D30302" w:rsidRDefault="00AD03D6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Г</w:t>
            </w: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лавн</w:t>
            </w: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ый</w:t>
            </w: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 xml:space="preserve"> врача: </w:t>
            </w:r>
          </w:p>
          <w:p w14:paraId="75C03D83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6B04C445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30EA8AAC" w14:textId="081DB718" w:rsidR="00F82F29" w:rsidRPr="00D30302" w:rsidRDefault="00AD03D6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________________/</w:t>
            </w: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И.М. Кяльвияйнен</w:t>
            </w:r>
          </w:p>
          <w:p w14:paraId="30D6A8D9" w14:textId="77777777" w:rsidR="00F82F29" w:rsidRPr="00D30302" w:rsidRDefault="00AD03D6">
            <w:pPr>
              <w:spacing w:line="276" w:lineRule="auto"/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  <w:t xml:space="preserve">       (подпись/расшифровка)</w:t>
            </w:r>
          </w:p>
          <w:p w14:paraId="361867CC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М.П.</w:t>
            </w:r>
          </w:p>
        </w:tc>
        <w:tc>
          <w:tcPr>
            <w:tcW w:w="5004" w:type="dxa"/>
            <w:tcBorders>
              <w:top w:val="nil"/>
              <w:left w:val="nil"/>
              <w:bottom w:val="nil"/>
              <w:right w:val="nil"/>
            </w:tcBorders>
          </w:tcPr>
          <w:p w14:paraId="6152C437" w14:textId="77777777" w:rsidR="00F82F29" w:rsidRPr="00D30302" w:rsidRDefault="00AD03D6">
            <w:pPr>
              <w:tabs>
                <w:tab w:val="left" w:pos="993"/>
              </w:tabs>
              <w:ind w:left="3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Исполнитель:</w:t>
            </w:r>
          </w:p>
          <w:p w14:paraId="561A5000" w14:textId="77777777" w:rsidR="00F82F29" w:rsidRPr="00D30302" w:rsidRDefault="00F82F29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103F3DD7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6534115B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198ACF5D" w14:textId="3A814662" w:rsidR="00F82F29" w:rsidRPr="00D30302" w:rsidRDefault="00AD03D6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________________ /</w:t>
            </w:r>
          </w:p>
          <w:p w14:paraId="7D41ED8F" w14:textId="77777777" w:rsidR="00F82F29" w:rsidRPr="00D30302" w:rsidRDefault="00AD03D6">
            <w:pPr>
              <w:spacing w:line="276" w:lineRule="auto"/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  <w:t xml:space="preserve">       (подпись/расшифровка)</w:t>
            </w:r>
          </w:p>
          <w:p w14:paraId="654391CA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М.П.</w:t>
            </w:r>
          </w:p>
          <w:p w14:paraId="6C3CE28C" w14:textId="77777777" w:rsidR="00F82F29" w:rsidRPr="00D30302" w:rsidRDefault="00F82F29">
            <w:pPr>
              <w:rPr>
                <w:rFonts w:eastAsia="Lora Medium"/>
                <w:sz w:val="24"/>
                <w:szCs w:val="24"/>
                <w:highlight w:val="white"/>
              </w:rPr>
            </w:pPr>
          </w:p>
        </w:tc>
      </w:tr>
    </w:tbl>
    <w:p w14:paraId="0DD53E0C" w14:textId="77777777" w:rsidR="00F82F29" w:rsidRPr="00D30302" w:rsidRDefault="00F82F29">
      <w:pPr>
        <w:tabs>
          <w:tab w:val="left" w:pos="993"/>
        </w:tabs>
        <w:jc w:val="both"/>
        <w:rPr>
          <w:rFonts w:eastAsia="Lora Medium"/>
          <w:sz w:val="24"/>
          <w:szCs w:val="24"/>
        </w:rPr>
      </w:pPr>
    </w:p>
    <w:p w14:paraId="48BA1D36" w14:textId="77777777" w:rsidR="00F82F29" w:rsidRPr="00D30302" w:rsidRDefault="00F82F29">
      <w:pPr>
        <w:spacing w:after="200"/>
        <w:jc w:val="both"/>
        <w:rPr>
          <w:rFonts w:eastAsia="Lora"/>
          <w:b/>
          <w:bCs/>
          <w:sz w:val="24"/>
          <w:szCs w:val="24"/>
          <w:highlight w:val="white"/>
        </w:rPr>
      </w:pPr>
    </w:p>
    <w:tbl>
      <w:tblPr>
        <w:tblStyle w:val="af5"/>
        <w:tblW w:w="1020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2"/>
        <w:gridCol w:w="5103"/>
      </w:tblGrid>
      <w:tr w:rsidR="00F82F29" w:rsidRPr="00D30302" w14:paraId="2FA558A0" w14:textId="77777777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FF8C11" w14:textId="77777777" w:rsidR="00F82F29" w:rsidRPr="00D30302" w:rsidRDefault="00F82F29">
            <w:pPr>
              <w:widowControl w:val="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D2DC9" w14:textId="77777777" w:rsidR="00F82F29" w:rsidRPr="00D30302" w:rsidRDefault="00F82F29">
            <w:pPr>
              <w:spacing w:after="200"/>
              <w:jc w:val="right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72C2480A" w14:textId="77777777" w:rsidR="00F82F29" w:rsidRPr="00D30302" w:rsidRDefault="00F82F29">
            <w:pPr>
              <w:spacing w:after="200"/>
              <w:jc w:val="right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2252A78A" w14:textId="77777777" w:rsidR="00F82F29" w:rsidRPr="00D30302" w:rsidRDefault="00F82F29">
            <w:pPr>
              <w:spacing w:after="20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57F20F01" w14:textId="77777777" w:rsidR="00F82F29" w:rsidRPr="00D30302" w:rsidRDefault="00F82F29">
            <w:pPr>
              <w:spacing w:after="20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7C368A34" w14:textId="77777777" w:rsidR="00F82F29" w:rsidRDefault="00F82F29">
            <w:pPr>
              <w:spacing w:after="20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35586816" w14:textId="77777777" w:rsidR="00AD03D6" w:rsidRDefault="00AD03D6">
            <w:pPr>
              <w:spacing w:after="20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115B7CDA" w14:textId="77777777" w:rsidR="00AD03D6" w:rsidRDefault="00AD03D6">
            <w:pPr>
              <w:spacing w:after="20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67324BEE" w14:textId="77777777" w:rsidR="00AD03D6" w:rsidRDefault="00AD03D6">
            <w:pPr>
              <w:spacing w:after="20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4D292743" w14:textId="77777777" w:rsidR="00AD03D6" w:rsidRPr="00D30302" w:rsidRDefault="00AD03D6">
            <w:pPr>
              <w:spacing w:after="200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</w:p>
          <w:p w14:paraId="5360DBDC" w14:textId="77777777" w:rsidR="00F82F29" w:rsidRPr="00D30302" w:rsidRDefault="00AD03D6">
            <w:pPr>
              <w:spacing w:after="200"/>
              <w:jc w:val="right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Arial"/>
                <w:b/>
                <w:bCs/>
                <w:sz w:val="24"/>
                <w:szCs w:val="24"/>
                <w:highlight w:val="white"/>
              </w:rPr>
              <w:t>Приложение №2</w:t>
            </w:r>
          </w:p>
          <w:p w14:paraId="45DF6136" w14:textId="77777777" w:rsidR="00F82F29" w:rsidRPr="00D30302" w:rsidRDefault="00AD03D6">
            <w:pPr>
              <w:jc w:val="right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к Регламенту  действий</w:t>
            </w:r>
          </w:p>
          <w:p w14:paraId="25A129BD" w14:textId="77777777" w:rsidR="00F82F29" w:rsidRPr="00D30302" w:rsidRDefault="00AD03D6">
            <w:pPr>
              <w:jc w:val="right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 xml:space="preserve">при обнаружении недочетов/расхождений </w:t>
            </w:r>
          </w:p>
          <w:p w14:paraId="32CAF853" w14:textId="77777777" w:rsidR="00F82F29" w:rsidRPr="00D30302" w:rsidRDefault="00AD03D6">
            <w:pPr>
              <w:jc w:val="right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в протоколах расшифрованных исследований</w:t>
            </w:r>
          </w:p>
        </w:tc>
      </w:tr>
      <w:tr w:rsidR="00F82F29" w:rsidRPr="00D30302" w14:paraId="090D6C38" w14:textId="77777777">
        <w:trPr>
          <w:trHeight w:val="400"/>
        </w:trPr>
        <w:tc>
          <w:tcPr>
            <w:tcW w:w="1020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45CF1C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Lora"/>
                <w:b/>
                <w:bCs/>
                <w:sz w:val="24"/>
                <w:szCs w:val="24"/>
                <w:highlight w:val="white"/>
              </w:rPr>
              <w:lastRenderedPageBreak/>
              <w:t>ФОРМА ОБРАЩЕНИЯ</w:t>
            </w:r>
          </w:p>
          <w:p w14:paraId="12274EF9" w14:textId="77777777" w:rsidR="00F82F29" w:rsidRPr="00D30302" w:rsidRDefault="00AD03D6">
            <w:pPr>
              <w:widowControl w:val="0"/>
              <w:jc w:val="center"/>
              <w:rPr>
                <w:rFonts w:eastAsia="Lora"/>
                <w:b/>
                <w:bCs/>
                <w:sz w:val="24"/>
                <w:szCs w:val="24"/>
                <w:highlight w:val="white"/>
              </w:rPr>
            </w:pPr>
            <w:r w:rsidRPr="00D30302">
              <w:rPr>
                <w:rFonts w:eastAsia="Lora"/>
                <w:b/>
                <w:bCs/>
                <w:sz w:val="24"/>
                <w:szCs w:val="24"/>
                <w:highlight w:val="white"/>
              </w:rPr>
              <w:t xml:space="preserve">о выявлении недочета/расхождения </w:t>
            </w:r>
          </w:p>
        </w:tc>
      </w:tr>
    </w:tbl>
    <w:p w14:paraId="62FD57F0" w14:textId="77777777" w:rsidR="00F82F29" w:rsidRPr="00D30302" w:rsidRDefault="00F82F29">
      <w:pPr>
        <w:rPr>
          <w:rFonts w:eastAsia="Lora Medium"/>
          <w:sz w:val="24"/>
          <w:szCs w:val="24"/>
        </w:rPr>
      </w:pPr>
    </w:p>
    <w:tbl>
      <w:tblPr>
        <w:tblStyle w:val="af6"/>
        <w:tblW w:w="102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0"/>
        <w:gridCol w:w="4860"/>
        <w:gridCol w:w="4650"/>
      </w:tblGrid>
      <w:tr w:rsidR="00F82F29" w:rsidRPr="00D30302" w14:paraId="5DAD8070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2D87E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2389D9" w14:textId="77777777" w:rsidR="00F82F29" w:rsidRPr="00D30302" w:rsidRDefault="00AD03D6">
            <w:pPr>
              <w:rPr>
                <w:rFonts w:eastAsia="Lora Medium"/>
                <w:color w:val="FFFFFF"/>
                <w:sz w:val="24"/>
                <w:szCs w:val="24"/>
              </w:rPr>
            </w:pPr>
            <w:r w:rsidRPr="00D30302">
              <w:rPr>
                <w:rFonts w:eastAsia="Lora Medium"/>
                <w:color w:val="FFFFFF"/>
                <w:sz w:val="24"/>
                <w:szCs w:val="24"/>
              </w:rPr>
              <w:t>№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2D87E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6C26BE" w14:textId="77777777" w:rsidR="00F82F29" w:rsidRPr="00D30302" w:rsidRDefault="00F82F29">
            <w:pPr>
              <w:rPr>
                <w:rFonts w:eastAsia="Lora Medium"/>
                <w:color w:val="FFFFFF"/>
                <w:sz w:val="24"/>
                <w:szCs w:val="24"/>
              </w:rPr>
            </w:pP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2D87E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729DA" w14:textId="77777777" w:rsidR="00F82F29" w:rsidRPr="00D30302" w:rsidRDefault="00F82F29">
            <w:pPr>
              <w:rPr>
                <w:rFonts w:eastAsia="Lora Medium"/>
                <w:color w:val="FFFFFF"/>
                <w:sz w:val="24"/>
                <w:szCs w:val="24"/>
              </w:rPr>
            </w:pPr>
          </w:p>
        </w:tc>
      </w:tr>
      <w:tr w:rsidR="00F82F29" w:rsidRPr="00D30302" w14:paraId="3C0D0A61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52645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1.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A2041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 xml:space="preserve">Наименование учреждения 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F40267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0B6F9892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3EEBF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2.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B087A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Идентификаторы исследования (номеp исследования/ ID исследования/дата загрузки исследования)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10A28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232678F7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CCC10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3.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6D7666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Модальность исследования (КТ, МРТ, Рентген и проч.), наименование области исследования (ОГК, кисть и проч.)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4192C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14ABA2B3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FB5641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4.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28A9C4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Наличие первично представленного анамнеза к исследованию (да/нет + содержание)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5C036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5C408686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D60A8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5.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1C647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Полнота первично представленного анамнеза (жалобы пациента, наличие травм, оперативно лечение в анамнезе, медицинская документация по основному заболеванию, результаты предыдущих исследований, данные первичного осмотра направляющего на исследование врача-специалиста и тд).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E062F1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68F040D5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5ADC1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6.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78E3E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Соблюдение методики исследования, полнота охвата области исследования, качество представленных изображений (наличие артефактов). ( с нарушениями/без нарушений)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8C527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48786BA1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41926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7.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5A49E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 xml:space="preserve">Наименование оборудования, на котором проводилось исследование (для КТ и МРТ с </w:t>
            </w:r>
            <w:r w:rsidRPr="00D30302">
              <w:rPr>
                <w:rFonts w:eastAsia="Lora Medium"/>
                <w:sz w:val="24"/>
                <w:szCs w:val="24"/>
              </w:rPr>
              <w:lastRenderedPageBreak/>
              <w:t xml:space="preserve">обязательным указанием количества срезов, величины магнитного поля). 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904C3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6CDA908B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5E192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8.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B6EF7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 xml:space="preserve">Исследование проведено в стандартной укладке или в вынужденном положении пациента. 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8CB3CC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31D74523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E81305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9.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E574C" w14:textId="107DDA0C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Полнота загрузки исследования на платформу «</w:t>
            </w:r>
            <w:r w:rsidR="0000523B">
              <w:rPr>
                <w:rFonts w:eastAsia="Lora Medium"/>
                <w:sz w:val="24"/>
                <w:szCs w:val="24"/>
              </w:rPr>
              <w:t>_____</w:t>
            </w:r>
            <w:r w:rsidRPr="00D30302">
              <w:rPr>
                <w:rFonts w:eastAsia="Lora Medium"/>
                <w:sz w:val="24"/>
                <w:szCs w:val="24"/>
              </w:rPr>
              <w:t>», наличие технических трудностей при загрузке исследования.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7C618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406FC364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40EF5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10.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E8C2C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 xml:space="preserve">Кем направлено исследование на пересмотр (пациент, врач-специалист и тд). 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42C2F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0DDD9C5B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7B5A3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11.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EFEDAE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Какова цель пересмотра (пропуск патологии, неверная интерпретация, недооценка изменений и тд).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7E0048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558F639F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40C81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12.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20623E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 xml:space="preserve">Вид недочета (недочет/расхождение общего характера, клинически незначимые недочеты/расхождения, клинически значимые недочеты/расхождения). </w:t>
            </w:r>
          </w:p>
          <w:p w14:paraId="1265B2E7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* в соответствии с Перечнем недочетов/расхождений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CFB3E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155E1771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DAC64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13.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FB6C2B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 xml:space="preserve">Точная анатомическая локализация области интереса или пересмотра (например, печень, правая почка, левый яичник, матка и тд).  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18091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2164F9DB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5F895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14.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E3E40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Фото (скрин) изображения с выявленным недочетом/расхождением (*обязательно).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6FA16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13900D8F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2148F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15.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6B8F29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 xml:space="preserve">Указание нозологии, классификаций по которым выявлены недочеты/расхождения. 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5FF03B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2C183668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4DFD3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16.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EB4FF5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Наличие дополнительных подтверждающих данных о допущении недочета/расхождения (например, результаты дополнительных исследований, протокол оперативного лечения, протокол повторной интерпретации исследования прочей организацией и тд).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74D96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  <w:tr w:rsidR="00F82F29" w:rsidRPr="00D30302" w14:paraId="48273554" w14:textId="77777777">
        <w:tc>
          <w:tcPr>
            <w:tcW w:w="69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BEF20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17.</w:t>
            </w:r>
          </w:p>
        </w:tc>
        <w:tc>
          <w:tcPr>
            <w:tcW w:w="486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17311" w14:textId="77777777" w:rsidR="00F82F29" w:rsidRPr="00D30302" w:rsidRDefault="00AD03D6">
            <w:pPr>
              <w:rPr>
                <w:rFonts w:eastAsia="Lora Medium"/>
                <w:sz w:val="24"/>
                <w:szCs w:val="24"/>
              </w:rPr>
            </w:pPr>
            <w:r w:rsidRPr="00D30302">
              <w:rPr>
                <w:rFonts w:eastAsia="Lora Medium"/>
                <w:sz w:val="24"/>
                <w:szCs w:val="24"/>
              </w:rPr>
              <w:t>Прочие замечания к протоколу описания</w:t>
            </w:r>
          </w:p>
        </w:tc>
        <w:tc>
          <w:tcPr>
            <w:tcW w:w="465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84836" w14:textId="77777777" w:rsidR="00F82F29" w:rsidRPr="00D30302" w:rsidRDefault="00F82F29">
            <w:pPr>
              <w:rPr>
                <w:rFonts w:eastAsia="Lora Medium"/>
                <w:sz w:val="24"/>
                <w:szCs w:val="24"/>
              </w:rPr>
            </w:pPr>
          </w:p>
        </w:tc>
      </w:tr>
    </w:tbl>
    <w:p w14:paraId="2335BF25" w14:textId="77777777" w:rsidR="00F82F29" w:rsidRPr="00D30302" w:rsidRDefault="00F82F29">
      <w:pPr>
        <w:rPr>
          <w:rFonts w:eastAsia="Lora Medium"/>
          <w:sz w:val="24"/>
          <w:szCs w:val="24"/>
        </w:rPr>
      </w:pPr>
    </w:p>
    <w:p w14:paraId="5FF2A9EF" w14:textId="77777777" w:rsidR="00F82F29" w:rsidRPr="00D30302" w:rsidRDefault="00AD03D6">
      <w:pPr>
        <w:rPr>
          <w:rFonts w:eastAsia="Lora Medium"/>
          <w:sz w:val="24"/>
          <w:szCs w:val="24"/>
        </w:rPr>
      </w:pPr>
      <w:r w:rsidRPr="00D30302">
        <w:rPr>
          <w:rFonts w:eastAsia="Lora Medium"/>
          <w:sz w:val="24"/>
          <w:szCs w:val="24"/>
        </w:rPr>
        <w:t xml:space="preserve">___________________________    </w:t>
      </w:r>
      <w:r w:rsidRPr="00D30302">
        <w:rPr>
          <w:rFonts w:eastAsia="Lora Medium"/>
          <w:i/>
          <w:iCs/>
          <w:sz w:val="24"/>
          <w:szCs w:val="24"/>
        </w:rPr>
        <w:t xml:space="preserve">КОНЕЦ ФОРМЫ  </w:t>
      </w:r>
      <w:r w:rsidRPr="00D30302">
        <w:rPr>
          <w:rFonts w:eastAsia="Lora Medium"/>
          <w:sz w:val="24"/>
          <w:szCs w:val="24"/>
        </w:rPr>
        <w:t xml:space="preserve">  ___________________________</w:t>
      </w:r>
    </w:p>
    <w:p w14:paraId="7B6E1834" w14:textId="77777777" w:rsidR="00F82F29" w:rsidRPr="00D30302" w:rsidRDefault="00F82F29">
      <w:pPr>
        <w:tabs>
          <w:tab w:val="left" w:pos="993"/>
        </w:tabs>
        <w:ind w:firstLine="566"/>
        <w:rPr>
          <w:rFonts w:eastAsia="Lora"/>
          <w:b/>
          <w:bCs/>
          <w:sz w:val="24"/>
          <w:szCs w:val="24"/>
          <w:highlight w:val="white"/>
        </w:rPr>
      </w:pPr>
    </w:p>
    <w:p w14:paraId="49A36FB0" w14:textId="77777777" w:rsidR="00F82F29" w:rsidRPr="00D30302" w:rsidRDefault="00F82F29">
      <w:pPr>
        <w:tabs>
          <w:tab w:val="left" w:pos="993"/>
        </w:tabs>
        <w:ind w:firstLine="566"/>
        <w:rPr>
          <w:rFonts w:eastAsia="Lora"/>
          <w:b/>
          <w:bCs/>
          <w:sz w:val="24"/>
          <w:szCs w:val="24"/>
        </w:rPr>
      </w:pPr>
    </w:p>
    <w:tbl>
      <w:tblPr>
        <w:tblStyle w:val="af7"/>
        <w:tblW w:w="101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6"/>
        <w:gridCol w:w="5004"/>
      </w:tblGrid>
      <w:tr w:rsidR="00F82F29" w:rsidRPr="00D30302" w14:paraId="5430FF54" w14:textId="77777777">
        <w:trPr>
          <w:trHeight w:val="2670"/>
        </w:trPr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14:paraId="1E0082E3" w14:textId="77777777" w:rsidR="00F82F29" w:rsidRPr="00D30302" w:rsidRDefault="00AD03D6">
            <w:pPr>
              <w:tabs>
                <w:tab w:val="left" w:pos="993"/>
              </w:tabs>
              <w:ind w:right="-38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lastRenderedPageBreak/>
              <w:t xml:space="preserve">Заказчик:       </w:t>
            </w:r>
          </w:p>
          <w:p w14:paraId="14AA110A" w14:textId="77777777" w:rsidR="00F82F29" w:rsidRPr="00D30302" w:rsidRDefault="00AD03D6">
            <w:pPr>
              <w:tabs>
                <w:tab w:val="left" w:pos="993"/>
              </w:tabs>
              <w:ind w:left="3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ГБУЗ ЛО «Кингисеппская МБ»</w:t>
            </w:r>
          </w:p>
          <w:p w14:paraId="5B5C668D" w14:textId="77777777" w:rsidR="00F82F29" w:rsidRPr="00D30302" w:rsidRDefault="00F82F29">
            <w:pPr>
              <w:rPr>
                <w:rFonts w:eastAsia="Lora Medium"/>
                <w:sz w:val="24"/>
                <w:szCs w:val="24"/>
                <w:highlight w:val="white"/>
              </w:rPr>
            </w:pPr>
          </w:p>
          <w:p w14:paraId="02D718BA" w14:textId="099B47F1" w:rsidR="00F82F29" w:rsidRPr="00D30302" w:rsidRDefault="00AD03D6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Г</w:t>
            </w: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лавн</w:t>
            </w: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ый</w:t>
            </w: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 xml:space="preserve"> врач: </w:t>
            </w:r>
          </w:p>
          <w:p w14:paraId="10DC4175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6CC7ED96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4CF27A4B" w14:textId="1688FFCC" w:rsidR="00F82F29" w:rsidRPr="00D30302" w:rsidRDefault="00AD03D6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________________/</w:t>
            </w:r>
            <w:r>
              <w:rPr>
                <w:rFonts w:eastAsia="Lora Medium"/>
                <w:color w:val="434343"/>
                <w:sz w:val="24"/>
                <w:szCs w:val="24"/>
                <w:highlight w:val="white"/>
              </w:rPr>
              <w:t>И.М. Кяльвияйнен</w:t>
            </w:r>
          </w:p>
          <w:p w14:paraId="0D4A712E" w14:textId="77777777" w:rsidR="00F82F29" w:rsidRPr="00D30302" w:rsidRDefault="00AD03D6">
            <w:pPr>
              <w:spacing w:line="276" w:lineRule="auto"/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  <w:t xml:space="preserve">       (подпись/расшифровка)</w:t>
            </w:r>
          </w:p>
          <w:p w14:paraId="7BE4B4B2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М.П.</w:t>
            </w:r>
          </w:p>
        </w:tc>
        <w:tc>
          <w:tcPr>
            <w:tcW w:w="5004" w:type="dxa"/>
            <w:tcBorders>
              <w:top w:val="nil"/>
              <w:left w:val="nil"/>
              <w:bottom w:val="nil"/>
              <w:right w:val="nil"/>
            </w:tcBorders>
          </w:tcPr>
          <w:p w14:paraId="0FF4F958" w14:textId="77777777" w:rsidR="00F82F29" w:rsidRPr="00D30302" w:rsidRDefault="00AD03D6">
            <w:pPr>
              <w:tabs>
                <w:tab w:val="left" w:pos="993"/>
              </w:tabs>
              <w:ind w:left="34"/>
              <w:rPr>
                <w:rFonts w:eastAsia="Lora Medium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sz w:val="24"/>
                <w:szCs w:val="24"/>
                <w:highlight w:val="white"/>
              </w:rPr>
              <w:t>Исполнитель:</w:t>
            </w:r>
          </w:p>
          <w:p w14:paraId="73F9AF61" w14:textId="77777777" w:rsidR="00F82F29" w:rsidRPr="00D30302" w:rsidRDefault="00F82F29">
            <w:pPr>
              <w:tabs>
                <w:tab w:val="left" w:pos="993"/>
              </w:tabs>
              <w:jc w:val="both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7DF48C59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29B94126" w14:textId="77777777" w:rsidR="00F82F29" w:rsidRPr="00D30302" w:rsidRDefault="00F82F29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</w:p>
          <w:p w14:paraId="43050A5F" w14:textId="49FAEDCA" w:rsidR="00F82F29" w:rsidRPr="00D30302" w:rsidRDefault="00AD03D6">
            <w:pPr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________________ /</w:t>
            </w:r>
          </w:p>
          <w:p w14:paraId="336BC7DD" w14:textId="77777777" w:rsidR="00F82F29" w:rsidRPr="00D30302" w:rsidRDefault="00AD03D6">
            <w:pPr>
              <w:spacing w:line="276" w:lineRule="auto"/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i/>
                <w:iCs/>
                <w:color w:val="434343"/>
                <w:sz w:val="24"/>
                <w:szCs w:val="24"/>
                <w:highlight w:val="white"/>
              </w:rPr>
              <w:t xml:space="preserve">       (подпись/расшифровка)</w:t>
            </w:r>
          </w:p>
          <w:p w14:paraId="48DF2B99" w14:textId="77777777" w:rsidR="00F82F29" w:rsidRPr="00D30302" w:rsidRDefault="00AD03D6">
            <w:pPr>
              <w:spacing w:line="276" w:lineRule="auto"/>
              <w:rPr>
                <w:rFonts w:eastAsia="Lora Medium"/>
                <w:color w:val="434343"/>
                <w:sz w:val="24"/>
                <w:szCs w:val="24"/>
                <w:highlight w:val="white"/>
              </w:rPr>
            </w:pPr>
            <w:r w:rsidRPr="00D30302">
              <w:rPr>
                <w:rFonts w:eastAsia="Lora Medium"/>
                <w:color w:val="434343"/>
                <w:sz w:val="24"/>
                <w:szCs w:val="24"/>
                <w:highlight w:val="white"/>
              </w:rPr>
              <w:t>М.П.</w:t>
            </w:r>
          </w:p>
          <w:p w14:paraId="34985CE8" w14:textId="77777777" w:rsidR="00F82F29" w:rsidRPr="00D30302" w:rsidRDefault="00F82F29">
            <w:pPr>
              <w:rPr>
                <w:rFonts w:eastAsia="Lora Medium"/>
                <w:sz w:val="24"/>
                <w:szCs w:val="24"/>
                <w:highlight w:val="white"/>
              </w:rPr>
            </w:pPr>
          </w:p>
        </w:tc>
      </w:tr>
    </w:tbl>
    <w:p w14:paraId="76C02B8E" w14:textId="77777777" w:rsidR="00F82F29" w:rsidRPr="00D30302" w:rsidRDefault="00F82F2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rFonts w:eastAsia="Lora Medium"/>
          <w:color w:val="000000"/>
          <w:sz w:val="24"/>
          <w:szCs w:val="24"/>
        </w:rPr>
      </w:pPr>
    </w:p>
    <w:sectPr w:rsidR="00F82F29" w:rsidRPr="00D3030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566" w:footer="56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99FD9" w14:textId="77777777" w:rsidR="00AC2D6A" w:rsidRDefault="00AC2D6A">
      <w:r>
        <w:separator/>
      </w:r>
    </w:p>
  </w:endnote>
  <w:endnote w:type="continuationSeparator" w:id="0">
    <w:p w14:paraId="553591FF" w14:textId="77777777" w:rsidR="00AC2D6A" w:rsidRDefault="00AC2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D62363B5-062A-4A12-900F-A63CCB51BB7A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4B7600FD-3365-4894-8BFB-CF00EB0189E8}"/>
  </w:font>
  <w:font w:name="Lora">
    <w:charset w:val="CC"/>
    <w:family w:val="auto"/>
    <w:pitch w:val="variable"/>
    <w:sig w:usb0="A00002FF" w:usb1="5000204B" w:usb2="00000000" w:usb3="00000000" w:csb0="00000097" w:csb1="00000000"/>
    <w:embedRegular r:id="rId3" w:fontKey="{B6DF760E-207A-4B17-A691-3B20FC49B48C}"/>
    <w:embedBold r:id="rId4" w:fontKey="{935AF8D5-5ADA-4773-AE88-9E97A8DFD0EA}"/>
    <w:embedBoldItalic r:id="rId5" w:fontKey="{4F30B066-AB88-4460-BEC7-F45EAFD09055}"/>
  </w:font>
  <w:font w:name="Lora Medium">
    <w:charset w:val="CC"/>
    <w:family w:val="auto"/>
    <w:pitch w:val="variable"/>
    <w:sig w:usb0="A00002FF" w:usb1="5000204B" w:usb2="00000000" w:usb3="00000000" w:csb0="00000097" w:csb1="00000000"/>
    <w:embedRegular r:id="rId6" w:fontKey="{AFF8CE48-E43D-4BD8-8D41-2EA06C56B9CA}"/>
    <w:embedBold r:id="rId7" w:fontKey="{BD940D18-2C88-4DA8-B570-8F2C14E6595F}"/>
    <w:embedItalic r:id="rId8" w:fontKey="{92E83B4F-256B-4644-9573-F2F7CD2EF78F}"/>
  </w:font>
  <w:font w:name="Montserrat Medium">
    <w:charset w:val="CC"/>
    <w:family w:val="auto"/>
    <w:pitch w:val="variable"/>
    <w:sig w:usb0="2000020F" w:usb1="00000003" w:usb2="00000000" w:usb3="00000000" w:csb0="00000197" w:csb1="00000000"/>
    <w:embedRegular r:id="rId9" w:fontKey="{874DBB88-8F6F-4D7A-956C-40B696733FB2}"/>
  </w:font>
  <w:font w:name="Lora SemiBold">
    <w:charset w:val="00"/>
    <w:family w:val="auto"/>
    <w:pitch w:val="default"/>
    <w:embedRegular r:id="rId10" w:fontKey="{E1E7C010-9C42-4141-BD9F-C2CEB7F7CFC8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1" w:fontKey="{BCC1F2B4-CA47-4A99-926E-B91B9AFBD29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FDB2D" w14:textId="77777777" w:rsidR="00F82F29" w:rsidRDefault="00F82F29">
    <w:pPr>
      <w:tabs>
        <w:tab w:val="center" w:pos="4677"/>
        <w:tab w:val="right" w:pos="9355"/>
      </w:tabs>
      <w:rPr>
        <w:sz w:val="18"/>
        <w:szCs w:val="18"/>
      </w:rPr>
    </w:pPr>
  </w:p>
  <w:p w14:paraId="622855CA" w14:textId="77777777" w:rsidR="00F82F29" w:rsidRDefault="00AD03D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0302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1ECC8" w14:textId="77777777" w:rsidR="00F82F29" w:rsidRDefault="00AD03D6">
    <w:pPr>
      <w:jc w:val="right"/>
      <w:rPr>
        <w:rFonts w:ascii="Lora Medium" w:eastAsia="Lora Medium" w:hAnsi="Lora Medium" w:cs="Lora Medium"/>
      </w:rPr>
    </w:pPr>
    <w:r>
      <w:rPr>
        <w:rFonts w:ascii="Lora Medium" w:eastAsia="Lora Medium" w:hAnsi="Lora Medium" w:cs="Lora Medium"/>
      </w:rPr>
      <w:fldChar w:fldCharType="begin"/>
    </w:r>
    <w:r>
      <w:rPr>
        <w:rFonts w:ascii="Lora Medium" w:eastAsia="Lora Medium" w:hAnsi="Lora Medium" w:cs="Lora Medium"/>
      </w:rPr>
      <w:instrText>PAGE</w:instrText>
    </w:r>
    <w:r>
      <w:rPr>
        <w:rFonts w:ascii="Lora Medium" w:eastAsia="Lora Medium" w:hAnsi="Lora Medium" w:cs="Lora Medium"/>
      </w:rPr>
      <w:fldChar w:fldCharType="separate"/>
    </w:r>
    <w:r w:rsidR="00D30302">
      <w:rPr>
        <w:rFonts w:ascii="Lora Medium" w:eastAsia="Lora Medium" w:hAnsi="Lora Medium" w:cs="Lora Medium"/>
        <w:noProof/>
      </w:rPr>
      <w:t>1</w:t>
    </w:r>
    <w:r>
      <w:rPr>
        <w:rFonts w:ascii="Lora Medium" w:eastAsia="Lora Medium" w:hAnsi="Lora Medium" w:cs="Lora Medium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04F40" w14:textId="77777777" w:rsidR="00AC2D6A" w:rsidRDefault="00AC2D6A">
      <w:r>
        <w:separator/>
      </w:r>
    </w:p>
  </w:footnote>
  <w:footnote w:type="continuationSeparator" w:id="0">
    <w:p w14:paraId="199BF049" w14:textId="77777777" w:rsidR="00AC2D6A" w:rsidRDefault="00AC2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51F26" w14:textId="77777777" w:rsidR="00F82F29" w:rsidRDefault="00AD03D6">
    <w:pPr>
      <w:tabs>
        <w:tab w:val="center" w:pos="4677"/>
        <w:tab w:val="right" w:pos="9355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14:paraId="76C8ADD2" w14:textId="77777777" w:rsidR="00F82F29" w:rsidRDefault="00AD03D6">
    <w:pPr>
      <w:pBdr>
        <w:top w:val="nil"/>
        <w:left w:val="nil"/>
        <w:bottom w:val="nil"/>
        <w:right w:val="nil"/>
        <w:between w:val="nil"/>
      </w:pBdr>
      <w:tabs>
        <w:tab w:val="left" w:pos="4300"/>
      </w:tabs>
      <w:rPr>
        <w:color w:val="000000"/>
        <w:sz w:val="24"/>
        <w:szCs w:val="24"/>
      </w:rPr>
    </w:pPr>
    <w:r>
      <w:rPr>
        <w:color w:val="000000"/>
        <w:sz w:val="24"/>
        <w:szCs w:val="24"/>
      </w:rPr>
      <w:tab/>
    </w:r>
    <w:r>
      <w:rPr>
        <w:color w:val="000000"/>
        <w:sz w:val="24"/>
        <w:szCs w:val="24"/>
      </w:rPr>
      <w:tab/>
    </w:r>
    <w:r>
      <w:rPr>
        <w:color w:val="000000"/>
        <w:sz w:val="24"/>
        <w:szCs w:val="24"/>
      </w:rPr>
      <w:tab/>
    </w:r>
  </w:p>
  <w:p w14:paraId="0BC15A43" w14:textId="77777777" w:rsidR="00F82F29" w:rsidRDefault="00F82F29">
    <w:pPr>
      <w:pBdr>
        <w:top w:val="nil"/>
        <w:left w:val="nil"/>
        <w:bottom w:val="nil"/>
        <w:right w:val="nil"/>
        <w:between w:val="nil"/>
      </w:pBdr>
      <w:tabs>
        <w:tab w:val="left" w:pos="8500"/>
      </w:tabs>
      <w:jc w:val="right"/>
      <w:rPr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6FEE9" w14:textId="77777777" w:rsidR="00F82F29" w:rsidRDefault="00AD03D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636"/>
      </w:tabs>
      <w:ind w:right="137"/>
      <w:rPr>
        <w:color w:val="000000"/>
        <w:sz w:val="24"/>
        <w:szCs w:val="24"/>
      </w:rPr>
    </w:pPr>
    <w:r>
      <w:rPr>
        <w:color w:val="000000"/>
        <w:sz w:val="24"/>
        <w:szCs w:val="24"/>
      </w:rPr>
      <w:tab/>
    </w:r>
    <w:r>
      <w:rPr>
        <w:color w:val="000000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1259F"/>
    <w:multiLevelType w:val="multilevel"/>
    <w:tmpl w:val="152C79BE"/>
    <w:lvl w:ilvl="0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94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01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68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475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042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249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3816" w:hanging="1798"/>
      </w:pPr>
      <w:rPr>
        <w:vertAlign w:val="baseline"/>
      </w:rPr>
    </w:lvl>
  </w:abstractNum>
  <w:abstractNum w:abstractNumId="1" w15:restartNumberingAfterBreak="0">
    <w:nsid w:val="4DB0136A"/>
    <w:multiLevelType w:val="multilevel"/>
    <w:tmpl w:val="DD6E4996"/>
    <w:lvl w:ilvl="0">
      <w:start w:val="3"/>
      <w:numFmt w:val="decimal"/>
      <w:lvlText w:val="%1."/>
      <w:lvlJc w:val="left"/>
      <w:pPr>
        <w:ind w:left="360" w:hanging="360"/>
      </w:pPr>
      <w:rPr>
        <w:b/>
        <w:bCs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b w:val="0"/>
        <w:bCs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b w:val="0"/>
        <w:bCs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b w:val="0"/>
        <w:bCs w:val="0"/>
        <w:color w:val="000000"/>
        <w:vertAlign w:val="baseline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b w:val="0"/>
        <w:bCs w:val="0"/>
        <w:color w:val="000000"/>
        <w:vertAlign w:val="baseline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b w:val="0"/>
        <w:bCs w:val="0"/>
        <w:color w:val="000000"/>
        <w:vertAlign w:val="baseline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b w:val="0"/>
        <w:bCs w:val="0"/>
        <w:color w:val="000000"/>
        <w:vertAlign w:val="baseline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b w:val="0"/>
        <w:bCs w:val="0"/>
        <w:color w:val="000000"/>
        <w:vertAlign w:val="baseline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b w:val="0"/>
        <w:bCs w:val="0"/>
        <w:color w:val="000000"/>
        <w:vertAlign w:val="baseline"/>
      </w:rPr>
    </w:lvl>
  </w:abstractNum>
  <w:abstractNum w:abstractNumId="2" w15:restartNumberingAfterBreak="0">
    <w:nsid w:val="4E3754C8"/>
    <w:multiLevelType w:val="multilevel"/>
    <w:tmpl w:val="9DE4C894"/>
    <w:lvl w:ilvl="0">
      <w:start w:val="1"/>
      <w:numFmt w:val="decimal"/>
      <w:lvlText w:val="%1."/>
      <w:lvlJc w:val="left"/>
      <w:pPr>
        <w:ind w:left="1069" w:hanging="36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1288" w:hanging="719"/>
      </w:pPr>
      <w:rPr>
        <w:b w:val="0"/>
        <w:bCs w:val="0"/>
        <w:i w:val="0"/>
        <w:iCs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861" w:hanging="720"/>
      </w:pPr>
      <w:rPr>
        <w:b w:val="0"/>
        <w:bCs w:val="0"/>
        <w:sz w:val="22"/>
        <w:szCs w:val="22"/>
        <w:vertAlign w:val="baseline"/>
      </w:rPr>
    </w:lvl>
    <w:lvl w:ilvl="3">
      <w:start w:val="1"/>
      <w:numFmt w:val="decimal"/>
      <w:lvlText w:val="%1.%2.%3.%4."/>
      <w:lvlJc w:val="left"/>
      <w:pPr>
        <w:ind w:left="1789" w:hanging="1080"/>
      </w:pPr>
      <w:rPr>
        <w:sz w:val="24"/>
        <w:szCs w:val="24"/>
        <w:vertAlign w:val="baseline"/>
      </w:rPr>
    </w:lvl>
    <w:lvl w:ilvl="4">
      <w:start w:val="1"/>
      <w:numFmt w:val="decimal"/>
      <w:lvlText w:val="%1.%2.%3.%4.%5."/>
      <w:lvlJc w:val="left"/>
      <w:pPr>
        <w:ind w:left="1789" w:hanging="1080"/>
      </w:pPr>
      <w:rPr>
        <w:sz w:val="24"/>
        <w:szCs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149" w:hanging="1440"/>
      </w:pPr>
      <w:rPr>
        <w:sz w:val="24"/>
        <w:szCs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509" w:hanging="1800"/>
      </w:pPr>
      <w:rPr>
        <w:sz w:val="24"/>
        <w:szCs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2509" w:hanging="1800"/>
      </w:pPr>
      <w:rPr>
        <w:sz w:val="24"/>
        <w:szCs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2869" w:hanging="2160"/>
      </w:pPr>
      <w:rPr>
        <w:sz w:val="24"/>
        <w:szCs w:val="24"/>
        <w:vertAlign w:val="baseline"/>
      </w:rPr>
    </w:lvl>
  </w:abstractNum>
  <w:abstractNum w:abstractNumId="3" w15:restartNumberingAfterBreak="0">
    <w:nsid w:val="797D133B"/>
    <w:multiLevelType w:val="multilevel"/>
    <w:tmpl w:val="5104605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402632687">
    <w:abstractNumId w:val="3"/>
  </w:num>
  <w:num w:numId="2" w16cid:durableId="139200512">
    <w:abstractNumId w:val="1"/>
  </w:num>
  <w:num w:numId="3" w16cid:durableId="179709284">
    <w:abstractNumId w:val="0"/>
  </w:num>
  <w:num w:numId="4" w16cid:durableId="1532693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F29"/>
    <w:rsid w:val="0000523B"/>
    <w:rsid w:val="0004013E"/>
    <w:rsid w:val="00221798"/>
    <w:rsid w:val="002B34C5"/>
    <w:rsid w:val="0041235A"/>
    <w:rsid w:val="0045526A"/>
    <w:rsid w:val="00565B76"/>
    <w:rsid w:val="006004F8"/>
    <w:rsid w:val="006E1765"/>
    <w:rsid w:val="00864E29"/>
    <w:rsid w:val="008D3418"/>
    <w:rsid w:val="0095391F"/>
    <w:rsid w:val="00971973"/>
    <w:rsid w:val="009A0FD0"/>
    <w:rsid w:val="009F0C05"/>
    <w:rsid w:val="00A129FC"/>
    <w:rsid w:val="00AC2D6A"/>
    <w:rsid w:val="00AD03D6"/>
    <w:rsid w:val="00B94BBD"/>
    <w:rsid w:val="00C77303"/>
    <w:rsid w:val="00CB6403"/>
    <w:rsid w:val="00CC4379"/>
    <w:rsid w:val="00CE6C1A"/>
    <w:rsid w:val="00D30302"/>
    <w:rsid w:val="00E03625"/>
    <w:rsid w:val="00EA7EDB"/>
    <w:rsid w:val="00EB1B0D"/>
    <w:rsid w:val="00ED6125"/>
    <w:rsid w:val="00F8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6E25A"/>
  <w15:docId w15:val="{CB710B48-A9BE-4587-BDDD-EA31F1E9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</w:tblPr>
  </w:style>
  <w:style w:type="paragraph" w:styleId="af9">
    <w:name w:val="header"/>
    <w:basedOn w:val="a"/>
    <w:link w:val="afa"/>
    <w:uiPriority w:val="99"/>
    <w:unhideWhenUsed/>
    <w:rsid w:val="00D30302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0"/>
    <w:link w:val="af9"/>
    <w:uiPriority w:val="99"/>
    <w:rsid w:val="00D30302"/>
  </w:style>
  <w:style w:type="paragraph" w:styleId="afb">
    <w:name w:val="footer"/>
    <w:basedOn w:val="a"/>
    <w:link w:val="afc"/>
    <w:uiPriority w:val="99"/>
    <w:unhideWhenUsed/>
    <w:rsid w:val="00D30302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D30302"/>
  </w:style>
  <w:style w:type="character" w:styleId="afd">
    <w:name w:val="Hyperlink"/>
    <w:basedOn w:val="a0"/>
    <w:uiPriority w:val="99"/>
    <w:unhideWhenUsed/>
    <w:rsid w:val="008D3418"/>
    <w:rPr>
      <w:color w:val="0000FF" w:themeColor="hyperlink"/>
      <w:u w:val="single"/>
    </w:rPr>
  </w:style>
  <w:style w:type="character" w:styleId="afe">
    <w:name w:val="Unresolved Mention"/>
    <w:basedOn w:val="a0"/>
    <w:uiPriority w:val="99"/>
    <w:semiHidden/>
    <w:unhideWhenUsed/>
    <w:rsid w:val="008D3418"/>
    <w:rPr>
      <w:color w:val="605E5C"/>
      <w:shd w:val="clear" w:color="auto" w:fill="E1DFDD"/>
    </w:rPr>
  </w:style>
  <w:style w:type="paragraph" w:customStyle="1" w:styleId="10">
    <w:name w:val="Шапка1"/>
    <w:basedOn w:val="aff"/>
    <w:qFormat/>
    <w:rsid w:val="008D3418"/>
    <w:pPr>
      <w:keepLines/>
      <w:pBdr>
        <w:bottom w:val="single" w:sz="4" w:space="2" w:color="000000"/>
      </w:pBdr>
      <w:tabs>
        <w:tab w:val="left" w:pos="993"/>
        <w:tab w:val="left" w:pos="4320"/>
        <w:tab w:val="left" w:pos="5245"/>
        <w:tab w:val="right" w:pos="8640"/>
      </w:tabs>
      <w:suppressAutoHyphens/>
      <w:spacing w:after="0" w:line="440" w:lineRule="atLeast"/>
      <w:ind w:left="993" w:hanging="993"/>
    </w:pPr>
    <w:rPr>
      <w:rFonts w:ascii="Arial" w:eastAsia="Calibri" w:hAnsi="Arial" w:cs="Arial"/>
      <w:spacing w:val="-5"/>
      <w:lang w:eastAsia="ar-SA"/>
    </w:rPr>
  </w:style>
  <w:style w:type="paragraph" w:styleId="aff">
    <w:name w:val="Body Text"/>
    <w:basedOn w:val="a"/>
    <w:link w:val="aff0"/>
    <w:uiPriority w:val="99"/>
    <w:semiHidden/>
    <w:unhideWhenUsed/>
    <w:rsid w:val="008D3418"/>
    <w:pPr>
      <w:spacing w:after="120"/>
    </w:pPr>
  </w:style>
  <w:style w:type="character" w:customStyle="1" w:styleId="aff0">
    <w:name w:val="Основной текст Знак"/>
    <w:basedOn w:val="a0"/>
    <w:link w:val="aff"/>
    <w:uiPriority w:val="99"/>
    <w:semiHidden/>
    <w:rsid w:val="008D3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onomist@kingisepp-crb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s@kingisepp-crb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25</Pages>
  <Words>7057</Words>
  <Characters>40229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Шестак М.О.</dc:creator>
  <cp:lastModifiedBy>Малов А.Н.</cp:lastModifiedBy>
  <cp:revision>11</cp:revision>
  <dcterms:created xsi:type="dcterms:W3CDTF">2026-02-02T09:41:00Z</dcterms:created>
  <dcterms:modified xsi:type="dcterms:W3CDTF">2026-09-29T08:53:00Z</dcterms:modified>
</cp:coreProperties>
</file>