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C140BB">
      <w:pPr>
        <w:pStyle w:val="9"/>
        <w:jc w:val="center"/>
        <w:rPr>
          <w:b/>
          <w:sz w:val="24"/>
        </w:rPr>
      </w:pPr>
      <w:r>
        <w:rPr>
          <w:b/>
          <w:sz w:val="24"/>
        </w:rPr>
        <w:t xml:space="preserve"> </w:t>
      </w:r>
    </w:p>
    <w:p w14:paraId="40DD411E">
      <w:pPr>
        <w:pStyle w:val="9"/>
        <w:jc w:val="center"/>
        <w:rPr>
          <w:b/>
          <w:sz w:val="24"/>
        </w:rPr>
      </w:pPr>
      <w:r>
        <w:rPr>
          <w:b/>
          <w:sz w:val="24"/>
        </w:rPr>
        <w:t xml:space="preserve">Проект договора № </w:t>
      </w:r>
    </w:p>
    <w:p w14:paraId="0317E70E">
      <w:pPr>
        <w:pStyle w:val="9"/>
        <w:jc w:val="center"/>
        <w:rPr>
          <w:b/>
          <w:sz w:val="24"/>
        </w:rPr>
      </w:pPr>
      <w:r>
        <w:rPr>
          <w:b/>
          <w:sz w:val="24"/>
        </w:rPr>
        <w:t xml:space="preserve"> </w:t>
      </w:r>
    </w:p>
    <w:p w14:paraId="4707BEAE">
      <w:pPr>
        <w:pStyle w:val="9"/>
        <w:tabs>
          <w:tab w:val="right" w:pos="9356"/>
        </w:tabs>
        <w:spacing w:after="150"/>
        <w:rPr>
          <w:sz w:val="22"/>
          <w:szCs w:val="22"/>
        </w:rPr>
      </w:pPr>
      <w:r>
        <w:rPr>
          <w:sz w:val="22"/>
          <w:szCs w:val="22"/>
        </w:rPr>
        <w:t>г. Тихвин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«____» </w:t>
      </w:r>
      <w:r>
        <w:rPr>
          <w:sz w:val="22"/>
          <w:szCs w:val="22"/>
          <w:lang w:val="ru-RU"/>
        </w:rPr>
        <w:t>октября</w:t>
      </w:r>
      <w:r>
        <w:rPr>
          <w:rFonts w:hint="default"/>
          <w:sz w:val="22"/>
          <w:szCs w:val="22"/>
          <w:lang w:val="ru-RU"/>
        </w:rPr>
        <w:t xml:space="preserve"> </w:t>
      </w:r>
      <w:r>
        <w:rPr>
          <w:sz w:val="22"/>
          <w:szCs w:val="22"/>
        </w:rPr>
        <w:t xml:space="preserve"> 202</w:t>
      </w:r>
      <w:r>
        <w:rPr>
          <w:rFonts w:hint="default"/>
          <w:sz w:val="22"/>
          <w:szCs w:val="22"/>
          <w:lang w:val="ru-RU"/>
        </w:rPr>
        <w:t>6</w:t>
      </w:r>
      <w:r>
        <w:rPr>
          <w:sz w:val="22"/>
          <w:szCs w:val="22"/>
        </w:rPr>
        <w:t xml:space="preserve"> г.</w:t>
      </w:r>
    </w:p>
    <w:p w14:paraId="0F2AF4B4">
      <w:pPr>
        <w:pStyle w:val="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Настоящий Договор поставки (далее – </w:t>
      </w:r>
      <w:r>
        <w:rPr>
          <w:b/>
          <w:sz w:val="22"/>
          <w:szCs w:val="22"/>
        </w:rPr>
        <w:t>«Договор»</w:t>
      </w:r>
      <w:r>
        <w:rPr>
          <w:sz w:val="22"/>
          <w:szCs w:val="22"/>
        </w:rPr>
        <w:t>) заключен между:</w:t>
      </w:r>
    </w:p>
    <w:p w14:paraId="7DFA5F8D">
      <w:pPr>
        <w:pStyle w:val="9"/>
        <w:jc w:val="both"/>
      </w:pPr>
    </w:p>
    <w:p w14:paraId="44172216">
      <w:pPr>
        <w:ind w:left="-142"/>
        <w:jc w:val="both"/>
        <w:rPr>
          <w:rFonts w:eastAsia="Calibri"/>
          <w:sz w:val="22"/>
          <w:szCs w:val="22"/>
          <w:lang w:eastAsia="en-US"/>
        </w:rPr>
      </w:pPr>
      <w:r>
        <w:rPr>
          <w:b/>
          <w:sz w:val="22"/>
          <w:szCs w:val="22"/>
        </w:rPr>
        <w:t xml:space="preserve">Муниципальное бюджетное учреждение дополнительного образования  «Детская школа искусств имени Н. А. Римского-Корсакова», </w:t>
      </w:r>
      <w:r>
        <w:rPr>
          <w:rFonts w:eastAsia="Calibri"/>
          <w:sz w:val="22"/>
          <w:szCs w:val="22"/>
          <w:lang w:eastAsia="en-US"/>
        </w:rPr>
        <w:t>именуемый в дальнейшем «Заказчик», в лице Директора Платоненковой Анастасии Юрьевны,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 xml:space="preserve">действующей на основании Устава, с одной стороны и ____________________________________________________________________________________         </w:t>
      </w:r>
      <w:r>
        <w:rPr>
          <w:rFonts w:eastAsia="Calibri"/>
          <w:b/>
          <w:sz w:val="22"/>
          <w:szCs w:val="22"/>
          <w:lang w:eastAsia="en-US"/>
        </w:rPr>
        <w:t xml:space="preserve"> , </w:t>
      </w:r>
      <w:r>
        <w:rPr>
          <w:rFonts w:eastAsia="Calibri"/>
          <w:sz w:val="22"/>
          <w:szCs w:val="22"/>
          <w:lang w:eastAsia="en-US"/>
        </w:rPr>
        <w:t>с другой стороны, вместе именуемые</w:t>
      </w:r>
      <w:r>
        <w:rPr>
          <w:rFonts w:eastAsia="Calibri"/>
          <w:b/>
          <w:sz w:val="22"/>
          <w:szCs w:val="22"/>
          <w:lang w:eastAsia="en-US"/>
        </w:rPr>
        <w:t xml:space="preserve"> «Стороны</w:t>
      </w:r>
      <w:r>
        <w:rPr>
          <w:rFonts w:eastAsia="Calibri"/>
          <w:sz w:val="22"/>
          <w:szCs w:val="22"/>
          <w:lang w:eastAsia="en-US"/>
        </w:rPr>
        <w:t xml:space="preserve">», в соответствии со статьей 93 (часть 1, пункт </w:t>
      </w:r>
      <w:r>
        <w:rPr>
          <w:rFonts w:hint="default" w:eastAsia="Calibri"/>
          <w:sz w:val="22"/>
          <w:szCs w:val="22"/>
          <w:lang w:val="ru-RU" w:eastAsia="en-US"/>
        </w:rPr>
        <w:t>5</w:t>
      </w:r>
      <w:r>
        <w:rPr>
          <w:rFonts w:eastAsia="Calibri"/>
          <w:sz w:val="22"/>
          <w:szCs w:val="22"/>
          <w:lang w:eastAsia="en-US"/>
        </w:rPr>
        <w:t xml:space="preserve">) Федерального закона № 44-ФЗ «О контрактной системе в сфере закупок товаров, работ, услуг для обеспечения государственных и муниципальных нужд» от 05.04.2013 года, заключили Договор о нижеследующем: </w:t>
      </w:r>
    </w:p>
    <w:p w14:paraId="3C1139BC">
      <w:pPr>
        <w:ind w:left="-142"/>
        <w:jc w:val="both"/>
        <w:rPr>
          <w:rFonts w:hint="default" w:eastAsia="Calibri"/>
          <w:sz w:val="22"/>
          <w:szCs w:val="22"/>
          <w:u w:val="single"/>
          <w:lang w:val="ru-RU" w:eastAsia="en-US"/>
        </w:rPr>
      </w:pPr>
      <w:r>
        <w:rPr>
          <w:rFonts w:eastAsia="Calibri"/>
          <w:sz w:val="22"/>
          <w:szCs w:val="22"/>
          <w:lang w:eastAsia="en-US"/>
        </w:rPr>
        <w:t xml:space="preserve">ИКЗ </w:t>
      </w:r>
      <w:r>
        <w:rPr>
          <w:rFonts w:eastAsia="Calibri"/>
          <w:sz w:val="22"/>
          <w:szCs w:val="22"/>
          <w:u w:val="single"/>
          <w:lang w:eastAsia="en-US"/>
        </w:rPr>
        <w:t>2</w:t>
      </w:r>
      <w:r>
        <w:rPr>
          <w:rFonts w:hint="default" w:eastAsia="Calibri"/>
          <w:sz w:val="22"/>
          <w:szCs w:val="22"/>
          <w:u w:val="single"/>
          <w:lang w:val="ru-RU" w:eastAsia="en-US"/>
        </w:rPr>
        <w:t>6</w:t>
      </w:r>
      <w:r>
        <w:rPr>
          <w:rFonts w:eastAsia="Calibri"/>
          <w:sz w:val="22"/>
          <w:szCs w:val="22"/>
          <w:u w:val="single"/>
          <w:lang w:eastAsia="en-US"/>
        </w:rPr>
        <w:t xml:space="preserve"> 34715011382471501001 000</w:t>
      </w:r>
      <w:r>
        <w:rPr>
          <w:rFonts w:hint="default" w:eastAsia="Calibri"/>
          <w:sz w:val="22"/>
          <w:szCs w:val="22"/>
          <w:u w:val="single"/>
          <w:lang w:val="ru-RU" w:eastAsia="en-US"/>
        </w:rPr>
        <w:t>2</w:t>
      </w:r>
      <w:r>
        <w:rPr>
          <w:rFonts w:eastAsia="Calibri"/>
          <w:sz w:val="22"/>
          <w:szCs w:val="22"/>
          <w:u w:val="single"/>
          <w:lang w:eastAsia="en-US"/>
        </w:rPr>
        <w:t xml:space="preserve"> 000 0000 </w:t>
      </w:r>
      <w:r>
        <w:rPr>
          <w:rFonts w:hint="default" w:eastAsia="Calibri"/>
          <w:sz w:val="22"/>
          <w:szCs w:val="22"/>
          <w:u w:val="single"/>
          <w:lang w:val="ru-RU" w:eastAsia="en-US"/>
        </w:rPr>
        <w:t>000</w:t>
      </w:r>
    </w:p>
    <w:p w14:paraId="6CD970C1">
      <w:pPr>
        <w:ind w:left="-142"/>
        <w:jc w:val="both"/>
        <w:rPr>
          <w:rFonts w:eastAsia="Calibri"/>
          <w:sz w:val="22"/>
          <w:szCs w:val="22"/>
          <w:u w:val="single"/>
          <w:lang w:eastAsia="en-US"/>
        </w:rPr>
      </w:pPr>
    </w:p>
    <w:p w14:paraId="70AB676B">
      <w:pPr>
        <w:ind w:left="-142" w:firstLine="426"/>
        <w:jc w:val="center"/>
      </w:pPr>
      <w:r>
        <w:t>1. ПРЕДМЕТ ДОГОВОРА</w:t>
      </w:r>
    </w:p>
    <w:p w14:paraId="7AAB5E0B">
      <w:pPr>
        <w:pStyle w:val="17"/>
        <w:numPr>
          <w:ilvl w:val="1"/>
          <w:numId w:val="1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Заказчик поручает и оплачивает, а Исполнитель принимает на себя обязательство по </w:t>
      </w:r>
      <w:r>
        <w:rPr>
          <w:rFonts w:ascii="Times New Roman" w:hAnsi="Times New Roman"/>
          <w:lang w:val="ru-RU"/>
        </w:rPr>
        <w:t>разработке</w:t>
      </w:r>
      <w:r>
        <w:rPr>
          <w:rFonts w:hint="default" w:ascii="Times New Roman" w:hAnsi="Times New Roman"/>
          <w:lang w:val="ru-RU"/>
        </w:rPr>
        <w:t xml:space="preserve"> дизайна и </w:t>
      </w:r>
      <w:r>
        <w:rPr>
          <w:rFonts w:ascii="Times New Roman" w:hAnsi="Times New Roman"/>
        </w:rPr>
        <w:t>изготовлению сувенирной</w:t>
      </w:r>
      <w:r>
        <w:rPr>
          <w:rFonts w:hint="default" w:ascii="Times New Roman" w:hAnsi="Times New Roman"/>
          <w:lang w:val="ru-RU"/>
        </w:rPr>
        <w:t xml:space="preserve"> и презентационной</w:t>
      </w:r>
      <w:r>
        <w:rPr>
          <w:rFonts w:ascii="Times New Roman" w:hAnsi="Times New Roman"/>
        </w:rPr>
        <w:t xml:space="preserve"> продукции</w:t>
      </w:r>
      <w:r>
        <w:rPr>
          <w:rFonts w:hint="default" w:ascii="Times New Roman" w:hAnsi="Times New Roman"/>
          <w:lang w:val="ru-RU"/>
        </w:rPr>
        <w:t xml:space="preserve"> в рамках проведения мероприятия Устойчивое общественное развитие в Тихвинском районе</w:t>
      </w:r>
      <w:r>
        <w:rPr>
          <w:rFonts w:ascii="Times New Roman" w:hAnsi="Times New Roman"/>
        </w:rPr>
        <w:t>, перечисленной в п.1.2 настоящего Договора.</w:t>
      </w:r>
    </w:p>
    <w:p w14:paraId="1B43B4AC">
      <w:pPr>
        <w:pStyle w:val="17"/>
        <w:numPr>
          <w:ilvl w:val="1"/>
          <w:numId w:val="1"/>
        </w:numPr>
        <w:ind w:left="284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рамках настоящего Договора Исполнитель осуществляет изготовление сувенирной и презентационной продукции:</w:t>
      </w:r>
    </w:p>
    <w:tbl>
      <w:tblPr>
        <w:tblStyle w:val="4"/>
        <w:tblpPr w:leftFromText="180" w:rightFromText="180" w:vertAnchor="text" w:horzAnchor="margin" w:tblpY="158"/>
        <w:tblW w:w="994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"/>
        <w:gridCol w:w="4547"/>
        <w:gridCol w:w="1416"/>
        <w:gridCol w:w="1789"/>
        <w:gridCol w:w="1296"/>
      </w:tblGrid>
      <w:tr w14:paraId="4A1872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</w:tcPr>
          <w:p w14:paraId="0F76FAE3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4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</w:tcPr>
          <w:p w14:paraId="6283861E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работы</w:t>
            </w:r>
          </w:p>
          <w:p w14:paraId="6ABD1AD1">
            <w:pPr>
              <w:pStyle w:val="1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</w:tcPr>
          <w:p w14:paraId="73BAAFAB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1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</w:tcPr>
          <w:p w14:paraId="5BF23AF7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Стоимость за одну единицу, </w:t>
            </w:r>
          </w:p>
          <w:p w14:paraId="76CCFBB4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руб.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</w:tcPr>
          <w:p w14:paraId="30E130C3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стоимость, руб.</w:t>
            </w:r>
          </w:p>
        </w:tc>
      </w:tr>
      <w:tr w14:paraId="7F2322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646EE8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547" w:type="dxa"/>
          </w:tcPr>
          <w:p w14:paraId="2DFF8A02">
            <w:pPr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Настенный календарь-</w:t>
            </w:r>
            <w:r>
              <w:rPr>
                <w:sz w:val="22"/>
                <w:szCs w:val="22"/>
                <w:lang w:val="ru-RU"/>
              </w:rPr>
              <w:t>трио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5E2C65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D9E4FA">
            <w:pPr>
              <w:pStyle w:val="17"/>
              <w:jc w:val="center"/>
              <w:rPr>
                <w:rFonts w:hint="default" w:ascii="Times New Roman" w:hAnsi="Times New Roman"/>
                <w:lang w:val="ru-RU"/>
              </w:rPr>
            </w:pPr>
            <w:r>
              <w:rPr>
                <w:rFonts w:hint="default" w:ascii="Times New Roman" w:hAnsi="Times New Roman"/>
                <w:lang w:val="ru-RU"/>
              </w:rPr>
              <w:t>350,00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320CD5">
            <w:pPr>
              <w:pStyle w:val="17"/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14:paraId="4C8716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A00430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547" w:type="dxa"/>
          </w:tcPr>
          <w:p w14:paraId="0ECD89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Магнит фигурный с блоком для записи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33A5F8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730CFD">
            <w:pPr>
              <w:pStyle w:val="17"/>
              <w:jc w:val="center"/>
              <w:rPr>
                <w:rFonts w:hint="default" w:ascii="Times New Roman" w:hAnsi="Times New Roman"/>
                <w:lang w:val="ru-RU"/>
              </w:rPr>
            </w:pPr>
            <w:r>
              <w:rPr>
                <w:rFonts w:hint="default" w:ascii="Times New Roman" w:hAnsi="Times New Roman"/>
                <w:lang w:val="ru-RU"/>
              </w:rPr>
              <w:t>50,00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C5FCFC">
            <w:pPr>
              <w:pStyle w:val="17"/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14:paraId="188FBD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1D4F5D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547" w:type="dxa"/>
          </w:tcPr>
          <w:p w14:paraId="287A67A5">
            <w:pPr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Папка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карман на кнопке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E6FC01">
            <w:pPr>
              <w:pStyle w:val="17"/>
              <w:jc w:val="center"/>
              <w:rPr>
                <w:rFonts w:hint="default" w:ascii="Times New Roman" w:hAnsi="Times New Roman"/>
                <w:lang w:val="ru-RU"/>
              </w:rPr>
            </w:pPr>
            <w:r>
              <w:rPr>
                <w:rFonts w:hint="default" w:ascii="Times New Roman" w:hAnsi="Times New Roman"/>
                <w:lang w:val="ru-RU"/>
              </w:rPr>
              <w:t>100</w:t>
            </w:r>
          </w:p>
        </w:tc>
        <w:tc>
          <w:tcPr>
            <w:tcW w:w="1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5EB51E">
            <w:pPr>
              <w:pStyle w:val="17"/>
              <w:jc w:val="center"/>
              <w:rPr>
                <w:rFonts w:hint="default" w:ascii="Times New Roman" w:hAnsi="Times New Roman"/>
                <w:lang w:val="ru-RU"/>
              </w:rPr>
            </w:pPr>
            <w:r>
              <w:rPr>
                <w:rFonts w:hint="default" w:ascii="Times New Roman" w:hAnsi="Times New Roman"/>
                <w:lang w:val="ru-RU"/>
              </w:rPr>
              <w:t>50,00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56F206">
            <w:pPr>
              <w:pStyle w:val="17"/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14:paraId="387631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89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A5123BA">
            <w:pPr>
              <w:pStyle w:val="17"/>
              <w:rPr>
                <w:rFonts w:ascii="Times New Roman" w:hAnsi="Times New Roman"/>
              </w:rPr>
            </w:pPr>
          </w:p>
        </w:tc>
        <w:tc>
          <w:tcPr>
            <w:tcW w:w="454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5D45608">
            <w:pPr>
              <w:pStyle w:val="17"/>
              <w:rPr>
                <w:rFonts w:ascii="Times New Roman" w:hAnsi="Times New Roman"/>
              </w:rPr>
            </w:pP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1DF56B57">
            <w:pPr>
              <w:pStyle w:val="1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B23BACD">
            <w:pPr>
              <w:pStyle w:val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Ориентировочная стоимость: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09170A">
            <w:pPr>
              <w:pStyle w:val="1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ru-RU"/>
              </w:rPr>
              <w:t>45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 000,00</w:t>
            </w:r>
          </w:p>
          <w:p w14:paraId="54C22E47">
            <w:pPr>
              <w:pStyle w:val="17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29572325">
      <w:pPr>
        <w:pStyle w:val="17"/>
        <w:numPr>
          <w:ilvl w:val="0"/>
          <w:numId w:val="1"/>
        </w:num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ПРАВА И ОБЯЗАННОСТИ СТОРОН</w:t>
      </w:r>
    </w:p>
    <w:p w14:paraId="0EEC1C22">
      <w:pPr>
        <w:pStyle w:val="17"/>
        <w:numPr>
          <w:ilvl w:val="1"/>
          <w:numId w:val="1"/>
        </w:numPr>
        <w:tabs>
          <w:tab w:val="left" w:pos="284"/>
        </w:tabs>
        <w:ind w:left="0" w:hanging="142"/>
        <w:rPr>
          <w:rFonts w:ascii="Times New Roman" w:hAnsi="Times New Roman"/>
        </w:rPr>
      </w:pPr>
      <w:r>
        <w:rPr>
          <w:rFonts w:ascii="Times New Roman" w:hAnsi="Times New Roman"/>
        </w:rPr>
        <w:t>Заказчик обязуется:</w:t>
      </w:r>
    </w:p>
    <w:p w14:paraId="643C9DE9">
      <w:pPr>
        <w:pStyle w:val="17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- Оплатить поставку Исполнителя в порядке, предусмотренном настоящим Договором.</w:t>
      </w:r>
    </w:p>
    <w:p w14:paraId="034315A1">
      <w:pPr>
        <w:pStyle w:val="17"/>
        <w:rPr>
          <w:rFonts w:ascii="Times New Roman" w:hAnsi="Times New Roman"/>
        </w:rPr>
      </w:pPr>
      <w:r>
        <w:rPr>
          <w:rFonts w:ascii="Times New Roman" w:hAnsi="Times New Roman"/>
        </w:rPr>
        <w:t>2.2. Исполнитель обязуется:</w:t>
      </w:r>
    </w:p>
    <w:p w14:paraId="3FA1689A">
      <w:pPr>
        <w:pStyle w:val="17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-Осуществить макет по согласованию с заказчиком.</w:t>
      </w:r>
    </w:p>
    <w:p w14:paraId="2E36AEBF">
      <w:pPr>
        <w:pStyle w:val="17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-По первому требованию Заказчика знакомить Заказчика с ходом работ по выполнению настоящего Договора.</w:t>
      </w:r>
    </w:p>
    <w:p w14:paraId="02DA94DB">
      <w:pPr>
        <w:pStyle w:val="17"/>
        <w:numPr>
          <w:ilvl w:val="0"/>
          <w:numId w:val="1"/>
        </w:num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ЦЕНА ДОГОВОРА И ПОРЯДОК РАСЧЕТОВ</w:t>
      </w:r>
    </w:p>
    <w:p w14:paraId="168D4345">
      <w:pPr>
        <w:pStyle w:val="17"/>
        <w:numPr>
          <w:ilvl w:val="1"/>
          <w:numId w:val="1"/>
        </w:numPr>
        <w:tabs>
          <w:tab w:val="left" w:pos="0"/>
        </w:tabs>
        <w:ind w:left="0" w:hanging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 оплачивает работу Исполнителя в размере 100 (сто) % от суммы, указанной в счете, что составляет рублей __________________ рублей ______ копеек. НДС не облагается. Оплата по данному договору производится по факту завершения работы в течение 7 (семи) банковских дней безналичным расчетом согласно счета и товарной накладной .</w:t>
      </w:r>
    </w:p>
    <w:p w14:paraId="445A59E7">
      <w:pPr>
        <w:pStyle w:val="17"/>
        <w:numPr>
          <w:ilvl w:val="0"/>
          <w:numId w:val="1"/>
        </w:num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СРОКИ ВЫПОЛНЕНИЯ РАБОТ</w:t>
      </w:r>
    </w:p>
    <w:p w14:paraId="5937C75C">
      <w:pPr>
        <w:pStyle w:val="17"/>
        <w:numPr>
          <w:ilvl w:val="1"/>
          <w:numId w:val="1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обязан поставить товар на основании дизайна Заказчика, а также осуществить его тиражирование в течение 1</w:t>
      </w:r>
      <w:r>
        <w:rPr>
          <w:rFonts w:hint="default" w:ascii="Times New Roman" w:hAnsi="Times New Roman"/>
          <w:lang w:val="ru-RU"/>
        </w:rPr>
        <w:t>0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lang w:val="ru-RU"/>
        </w:rPr>
        <w:t>десяти</w:t>
      </w:r>
      <w:r>
        <w:rPr>
          <w:rFonts w:ascii="Times New Roman" w:hAnsi="Times New Roman"/>
        </w:rPr>
        <w:t xml:space="preserve">) рабочих дней после передачи дизайн проекта на </w:t>
      </w:r>
      <w:r>
        <w:rPr>
          <w:rFonts w:ascii="Times New Roman" w:hAnsi="Times New Roman"/>
          <w:lang w:val="en-US"/>
        </w:rPr>
        <w:t>DVD</w:t>
      </w:r>
      <w:r>
        <w:rPr>
          <w:rFonts w:ascii="Times New Roman" w:hAnsi="Times New Roman"/>
        </w:rPr>
        <w:t xml:space="preserve"> или ином электронном носителе</w:t>
      </w:r>
    </w:p>
    <w:p w14:paraId="4BE80976">
      <w:pPr>
        <w:pStyle w:val="17"/>
        <w:numPr>
          <w:ilvl w:val="0"/>
          <w:numId w:val="1"/>
        </w:num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ОТВЕТСТВЕННОСТЬ СТОРОН</w:t>
      </w:r>
    </w:p>
    <w:p w14:paraId="1FBFC312">
      <w:pPr>
        <w:pStyle w:val="17"/>
        <w:numPr>
          <w:ilvl w:val="1"/>
          <w:numId w:val="1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  неисполнение, либо ненадлежащее исполнение   договорных обязательств, Стороны несут имущественную ответственность в порядке и на основаниях, предусмотренных действующим законодательством РФ.</w:t>
      </w:r>
    </w:p>
    <w:p w14:paraId="1AAB3CCB">
      <w:pPr>
        <w:pStyle w:val="17"/>
        <w:numPr>
          <w:ilvl w:val="0"/>
          <w:numId w:val="1"/>
        </w:num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КОНФИДЕНЦИАЛЬНОСТЬ</w:t>
      </w:r>
    </w:p>
    <w:p w14:paraId="3647F484">
      <w:pPr>
        <w:pStyle w:val="17"/>
        <w:numPr>
          <w:ilvl w:val="1"/>
          <w:numId w:val="1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Все сведения по настоящему Договору являются конфиденциальными, распространению и оглашению не подлежат.</w:t>
      </w:r>
    </w:p>
    <w:p w14:paraId="017C2B59">
      <w:pPr>
        <w:pStyle w:val="17"/>
        <w:tabs>
          <w:tab w:val="left" w:pos="284"/>
        </w:tabs>
        <w:jc w:val="both"/>
        <w:rPr>
          <w:rFonts w:ascii="Times New Roman" w:hAnsi="Times New Roman"/>
        </w:rPr>
      </w:pPr>
    </w:p>
    <w:p w14:paraId="13979C13">
      <w:pPr>
        <w:pStyle w:val="17"/>
        <w:tabs>
          <w:tab w:val="left" w:pos="284"/>
        </w:tabs>
        <w:jc w:val="both"/>
        <w:rPr>
          <w:rFonts w:ascii="Times New Roman" w:hAnsi="Times New Roman"/>
        </w:rPr>
      </w:pPr>
    </w:p>
    <w:p w14:paraId="3A4B34DC">
      <w:pPr>
        <w:pStyle w:val="17"/>
        <w:tabs>
          <w:tab w:val="left" w:pos="284"/>
        </w:tabs>
        <w:jc w:val="both"/>
        <w:rPr>
          <w:rFonts w:ascii="Times New Roman" w:hAnsi="Times New Roman"/>
        </w:rPr>
      </w:pPr>
    </w:p>
    <w:p w14:paraId="7237A47D">
      <w:pPr>
        <w:pStyle w:val="17"/>
        <w:tabs>
          <w:tab w:val="left" w:pos="284"/>
        </w:tabs>
        <w:jc w:val="both"/>
        <w:rPr>
          <w:rFonts w:ascii="Times New Roman" w:hAnsi="Times New Roman"/>
        </w:rPr>
      </w:pPr>
    </w:p>
    <w:p w14:paraId="5BAE395B">
      <w:pPr>
        <w:pStyle w:val="17"/>
        <w:numPr>
          <w:ilvl w:val="0"/>
          <w:numId w:val="1"/>
        </w:num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СРОК ДЕЙСТВИЯ ДОГОВОРА</w:t>
      </w:r>
    </w:p>
    <w:p w14:paraId="45DB5244">
      <w:pPr>
        <w:pStyle w:val="17"/>
        <w:tabs>
          <w:tab w:val="left" w:pos="284"/>
          <w:tab w:val="left" w:pos="426"/>
        </w:tabs>
        <w:ind w:left="-142"/>
        <w:rPr>
          <w:rFonts w:ascii="Times New Roman" w:hAnsi="Times New Roman"/>
        </w:rPr>
      </w:pPr>
      <w:r>
        <w:rPr>
          <w:rFonts w:ascii="Times New Roman" w:hAnsi="Times New Roman"/>
        </w:rPr>
        <w:t>7.1.  Настоящий Договор вступает в силу с момента подписания и действует до 31.12.202</w:t>
      </w:r>
      <w:r>
        <w:rPr>
          <w:rFonts w:hint="default" w:ascii="Times New Roman" w:hAnsi="Times New Roman"/>
          <w:lang w:val="ru-RU"/>
        </w:rPr>
        <w:t>6</w:t>
      </w:r>
      <w:r>
        <w:rPr>
          <w:rFonts w:ascii="Times New Roman" w:hAnsi="Times New Roman"/>
        </w:rPr>
        <w:t xml:space="preserve"> года.</w:t>
      </w:r>
    </w:p>
    <w:p w14:paraId="09EFDE5D">
      <w:pPr>
        <w:pStyle w:val="17"/>
        <w:ind w:left="357"/>
        <w:jc w:val="center"/>
        <w:rPr>
          <w:rFonts w:ascii="Times New Roman" w:hAnsi="Times New Roman"/>
        </w:rPr>
      </w:pPr>
    </w:p>
    <w:p w14:paraId="5232393A">
      <w:pPr>
        <w:pStyle w:val="17"/>
        <w:ind w:left="357"/>
        <w:jc w:val="center"/>
        <w:rPr>
          <w:rFonts w:ascii="Times New Roman" w:hAnsi="Times New Roman"/>
        </w:rPr>
      </w:pPr>
    </w:p>
    <w:p w14:paraId="1B0B7819">
      <w:pPr>
        <w:pStyle w:val="17"/>
        <w:ind w:left="35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8. ЗАКЛЮЧИТЕЛЬНЫЕ ПОЛОЖЕНИЯ</w:t>
      </w:r>
    </w:p>
    <w:p w14:paraId="220B0EC2">
      <w:pPr>
        <w:pStyle w:val="17"/>
        <w:ind w:left="357"/>
        <w:jc w:val="center"/>
        <w:rPr>
          <w:rFonts w:ascii="Times New Roman" w:hAnsi="Times New Roman"/>
        </w:rPr>
      </w:pPr>
    </w:p>
    <w:p w14:paraId="1D41DA62">
      <w:pPr>
        <w:pStyle w:val="17"/>
        <w:ind w:hanging="142"/>
        <w:rPr>
          <w:rFonts w:ascii="Times New Roman" w:hAnsi="Times New Roman"/>
        </w:rPr>
      </w:pPr>
      <w:r>
        <w:rPr>
          <w:rFonts w:ascii="Times New Roman" w:hAnsi="Times New Roman"/>
        </w:rPr>
        <w:t>8.1. Настоящий Договор составлен в двух экземплярах, по одному для каждой Стороны, каждый из которых носит одинаковую юридическую силу.</w:t>
      </w:r>
    </w:p>
    <w:p w14:paraId="02639408">
      <w:pPr>
        <w:pStyle w:val="17"/>
        <w:ind w:hanging="142"/>
        <w:rPr>
          <w:rFonts w:ascii="Times New Roman" w:hAnsi="Times New Roman"/>
        </w:rPr>
      </w:pPr>
    </w:p>
    <w:p w14:paraId="4132B3C0">
      <w:pPr>
        <w:pStyle w:val="17"/>
        <w:ind w:hanging="142"/>
        <w:rPr>
          <w:rFonts w:ascii="Times New Roman" w:hAnsi="Times New Roman"/>
        </w:rPr>
      </w:pPr>
      <w:r>
        <w:rPr>
          <w:rFonts w:ascii="Times New Roman" w:hAnsi="Times New Roman"/>
        </w:rPr>
        <w:t>8.2. Положения, не урегулированные настоящим Договором, регулируются действующим законодательством РФ.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1"/>
      </w:tblGrid>
      <w:tr w14:paraId="00BA5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jc w:val="center"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26931C">
            <w:pPr>
              <w:pStyle w:val="9"/>
              <w:jc w:val="center"/>
              <w:rPr>
                <w:sz w:val="24"/>
              </w:rPr>
            </w:pPr>
            <w:r>
              <w:rPr>
                <w:sz w:val="14"/>
              </w:rPr>
              <w:br w:type="textWrapping"/>
            </w:r>
          </w:p>
          <w:p w14:paraId="0CFF0A78">
            <w:pPr>
              <w:pStyle w:val="9"/>
              <w:jc w:val="center"/>
              <w:rPr>
                <w:sz w:val="24"/>
              </w:rPr>
            </w:pPr>
            <w:r>
              <w:rPr>
                <w:sz w:val="24"/>
              </w:rPr>
              <w:t>РЕКВИЗИТЫ СТОРОН</w:t>
            </w:r>
          </w:p>
          <w:p w14:paraId="78D2A592">
            <w:pPr>
              <w:pStyle w:val="9"/>
              <w:jc w:val="center"/>
              <w:rPr>
                <w:sz w:val="24"/>
              </w:rPr>
            </w:pPr>
          </w:p>
          <w:p w14:paraId="59C3FD3C">
            <w:pPr>
              <w:pStyle w:val="9"/>
              <w:rPr>
                <w:sz w:val="24"/>
              </w:rPr>
            </w:pPr>
            <w:r>
              <w:rPr>
                <w:sz w:val="24"/>
              </w:rPr>
              <w:t xml:space="preserve">Муниципальное бюджетное учреждение </w:t>
            </w:r>
          </w:p>
          <w:p w14:paraId="20249954">
            <w:pPr>
              <w:pStyle w:val="9"/>
              <w:rPr>
                <w:sz w:val="24"/>
              </w:rPr>
            </w:pPr>
            <w:r>
              <w:rPr>
                <w:sz w:val="24"/>
              </w:rPr>
              <w:t xml:space="preserve">дополнительного образования </w:t>
            </w:r>
          </w:p>
          <w:p w14:paraId="1F08CF81">
            <w:pPr>
              <w:pStyle w:val="9"/>
              <w:rPr>
                <w:sz w:val="24"/>
              </w:rPr>
            </w:pPr>
            <w:r>
              <w:rPr>
                <w:sz w:val="24"/>
              </w:rPr>
              <w:t xml:space="preserve">«Детская школа искусств имени </w:t>
            </w:r>
          </w:p>
          <w:p w14:paraId="5231D0CA">
            <w:pPr>
              <w:pStyle w:val="9"/>
              <w:rPr>
                <w:sz w:val="24"/>
              </w:rPr>
            </w:pPr>
            <w:r>
              <w:rPr>
                <w:sz w:val="24"/>
              </w:rPr>
              <w:t>Н. А. Римского-Корсакова»</w:t>
            </w:r>
          </w:p>
          <w:p w14:paraId="5C23AAE0">
            <w:pPr>
              <w:pStyle w:val="9"/>
              <w:rPr>
                <w:sz w:val="24"/>
              </w:rPr>
            </w:pPr>
            <w:r>
              <w:rPr>
                <w:sz w:val="24"/>
              </w:rPr>
              <w:t xml:space="preserve">ИНН 4715011382 </w:t>
            </w:r>
          </w:p>
          <w:p w14:paraId="5F5F36E1">
            <w:pPr>
              <w:pStyle w:val="9"/>
              <w:rPr>
                <w:sz w:val="24"/>
              </w:rPr>
            </w:pPr>
            <w:r>
              <w:rPr>
                <w:sz w:val="24"/>
              </w:rPr>
              <w:t>КПП 471501001</w:t>
            </w:r>
          </w:p>
          <w:p w14:paraId="62C937F8">
            <w:pPr>
              <w:pStyle w:val="9"/>
              <w:rPr>
                <w:sz w:val="24"/>
              </w:rPr>
            </w:pPr>
            <w:r>
              <w:rPr>
                <w:sz w:val="24"/>
              </w:rPr>
              <w:t>ОГРН 1024701852878</w:t>
            </w:r>
          </w:p>
          <w:p w14:paraId="0A9B3CE3">
            <w:pPr>
              <w:pStyle w:val="9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</w:t>
            </w:r>
          </w:p>
          <w:p w14:paraId="5C7503F4">
            <w:pPr>
              <w:pStyle w:val="9"/>
              <w:rPr>
                <w:sz w:val="24"/>
              </w:rPr>
            </w:pPr>
            <w:r>
              <w:rPr>
                <w:sz w:val="24"/>
              </w:rPr>
              <w:t xml:space="preserve"> Адрес местонахождения:</w:t>
            </w:r>
          </w:p>
          <w:p w14:paraId="1F225379">
            <w:pPr>
              <w:pStyle w:val="9"/>
              <w:rPr>
                <w:sz w:val="24"/>
              </w:rPr>
            </w:pPr>
            <w:r>
              <w:rPr>
                <w:sz w:val="24"/>
              </w:rPr>
              <w:t xml:space="preserve">187555, Ленинградская область, </w:t>
            </w:r>
          </w:p>
          <w:p w14:paraId="10257FD6">
            <w:pPr>
              <w:pStyle w:val="9"/>
              <w:rPr>
                <w:sz w:val="24"/>
              </w:rPr>
            </w:pPr>
            <w:r>
              <w:rPr>
                <w:sz w:val="24"/>
              </w:rPr>
              <w:t>город Тихвин, мкр.5, дом 43</w:t>
            </w:r>
          </w:p>
          <w:p w14:paraId="41879036">
            <w:pPr>
              <w:pStyle w:val="9"/>
              <w:rPr>
                <w:sz w:val="24"/>
              </w:rPr>
            </w:pPr>
            <w:r>
              <w:rPr>
                <w:sz w:val="24"/>
              </w:rPr>
              <w:t xml:space="preserve">Банк: </w:t>
            </w:r>
            <w:r>
              <w:rPr>
                <w:sz w:val="24"/>
                <w:lang w:val="ru-RU"/>
              </w:rPr>
              <w:t>ОКЦ</w:t>
            </w:r>
            <w:r>
              <w:rPr>
                <w:rFonts w:hint="default"/>
                <w:sz w:val="24"/>
                <w:lang w:val="ru-RU"/>
              </w:rPr>
              <w:t xml:space="preserve"> №1 </w:t>
            </w:r>
            <w:r>
              <w:rPr>
                <w:sz w:val="24"/>
              </w:rPr>
              <w:t>СЕВЕРО-ЗАПАДНО</w:t>
            </w:r>
            <w:r>
              <w:rPr>
                <w:sz w:val="24"/>
                <w:lang w:val="ru-RU"/>
              </w:rPr>
              <w:t>ГО</w:t>
            </w:r>
            <w:r>
              <w:rPr>
                <w:sz w:val="24"/>
              </w:rPr>
              <w:t xml:space="preserve"> ГУ</w:t>
            </w:r>
          </w:p>
          <w:p w14:paraId="4918FEFF">
            <w:pPr>
              <w:pStyle w:val="9"/>
              <w:rPr>
                <w:sz w:val="24"/>
              </w:rPr>
            </w:pPr>
            <w:r>
              <w:rPr>
                <w:sz w:val="24"/>
              </w:rPr>
              <w:t>БАНКА РОССИИ//УФК по Ленинградской</w:t>
            </w:r>
          </w:p>
          <w:p w14:paraId="5EFB67EF">
            <w:pPr>
              <w:pStyle w:val="9"/>
              <w:rPr>
                <w:sz w:val="24"/>
              </w:rPr>
            </w:pPr>
            <w:r>
              <w:rPr>
                <w:sz w:val="24"/>
              </w:rPr>
              <w:t>области, г. Санкт-Петербург</w:t>
            </w:r>
          </w:p>
          <w:p w14:paraId="6DCF19DB">
            <w:pPr>
              <w:pStyle w:val="9"/>
              <w:rPr>
                <w:sz w:val="24"/>
              </w:rPr>
            </w:pPr>
            <w:r>
              <w:rPr>
                <w:sz w:val="24"/>
              </w:rPr>
              <w:t xml:space="preserve"> БИК 044030098                                                                                                                                                  </w:t>
            </w:r>
          </w:p>
          <w:p w14:paraId="3D1FE530">
            <w:pPr>
              <w:pStyle w:val="9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л</w:t>
            </w:r>
            <w:r>
              <w:rPr>
                <w:sz w:val="24"/>
              </w:rPr>
              <w:t>/с 21782202960</w:t>
            </w:r>
          </w:p>
          <w:p w14:paraId="0BA83B62">
            <w:pPr>
              <w:pStyle w:val="9"/>
              <w:rPr>
                <w:sz w:val="24"/>
              </w:rPr>
            </w:pPr>
            <w:r>
              <w:rPr>
                <w:sz w:val="24"/>
              </w:rPr>
              <w:t xml:space="preserve"> Счет: 03234643416450004500</w:t>
            </w:r>
          </w:p>
          <w:p w14:paraId="4FFAC304">
            <w:pPr>
              <w:pStyle w:val="9"/>
              <w:rPr>
                <w:sz w:val="24"/>
              </w:rPr>
            </w:pPr>
            <w:r>
              <w:rPr>
                <w:sz w:val="24"/>
              </w:rPr>
              <w:t>К/с 40102810745370000098</w:t>
            </w:r>
          </w:p>
          <w:p w14:paraId="621854EE">
            <w:pPr>
              <w:pStyle w:val="9"/>
              <w:rPr>
                <w:sz w:val="24"/>
              </w:rPr>
            </w:pPr>
          </w:p>
          <w:p w14:paraId="22D32A24">
            <w:pPr>
              <w:pStyle w:val="9"/>
              <w:jc w:val="center"/>
              <w:rPr>
                <w:sz w:val="24"/>
              </w:rPr>
            </w:pPr>
          </w:p>
          <w:p w14:paraId="4FE67928">
            <w:pPr>
              <w:pStyle w:val="9"/>
              <w:jc w:val="center"/>
              <w:rPr>
                <w:sz w:val="24"/>
              </w:rPr>
            </w:pPr>
            <w:bookmarkStart w:id="0" w:name="_GoBack"/>
            <w:bookmarkEnd w:id="0"/>
            <w:r>
              <w:rPr>
                <w:sz w:val="24"/>
              </w:rPr>
              <w:br w:type="textWrapping"/>
            </w:r>
          </w:p>
          <w:tbl>
            <w:tblPr>
              <w:tblStyle w:val="4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71"/>
              <w:gridCol w:w="634"/>
              <w:gridCol w:w="4403"/>
            </w:tblGrid>
            <w:tr w14:paraId="1CA00EC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</w:trPr>
              <w:tc>
                <w:tcPr>
                  <w:tcW w:w="42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F8B402C">
                  <w:pPr>
                    <w:pStyle w:val="9"/>
                  </w:pPr>
                </w:p>
              </w:tc>
              <w:tc>
                <w:tcPr>
                  <w:tcW w:w="6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C29E5AD">
                  <w:pPr>
                    <w:pStyle w:val="9"/>
                  </w:pPr>
                </w:p>
              </w:tc>
              <w:tc>
                <w:tcPr>
                  <w:tcW w:w="4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E5CE3E9">
                  <w:pPr>
                    <w:pStyle w:val="9"/>
                  </w:pPr>
                </w:p>
              </w:tc>
            </w:tr>
            <w:tr w14:paraId="57D57B2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800" w:hRule="atLeast"/>
              </w:trPr>
              <w:tc>
                <w:tcPr>
                  <w:tcW w:w="42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4362C2ED">
                  <w:pPr>
                    <w:pStyle w:val="9"/>
                    <w:spacing w:after="120"/>
                  </w:pPr>
                  <w:r>
                    <w:rPr>
                      <w:b/>
                    </w:rPr>
                    <w:t>Директор</w:t>
                  </w:r>
                </w:p>
                <w:p w14:paraId="3EDCDC82">
                  <w:pPr>
                    <w:pStyle w:val="9"/>
                    <w:rPr>
                      <w:lang w:val="en-US"/>
                    </w:rPr>
                  </w:pPr>
                  <w:r>
                    <w:rPr>
                      <w:b/>
                    </w:rPr>
                    <w:t>________________/ Платоненкова А.Ю.</w:t>
                  </w:r>
                </w:p>
              </w:tc>
              <w:tc>
                <w:tcPr>
                  <w:tcW w:w="6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A043BF9">
                  <w:pPr>
                    <w:pStyle w:val="9"/>
                  </w:pPr>
                </w:p>
              </w:tc>
              <w:tc>
                <w:tcPr>
                  <w:tcW w:w="4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1D300FA9">
                  <w:pPr>
                    <w:pStyle w:val="9"/>
                  </w:pPr>
                  <w:r>
                    <w:rPr>
                      <w:b/>
                    </w:rPr>
                    <w:t>________________/</w:t>
                  </w:r>
                </w:p>
              </w:tc>
            </w:tr>
            <w:tr w14:paraId="3DB3D40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17" w:hRule="atLeast"/>
              </w:trPr>
              <w:tc>
                <w:tcPr>
                  <w:tcW w:w="42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3E20F7C">
                  <w:pPr>
                    <w:pStyle w:val="9"/>
                    <w:rPr>
                      <w:sz w:val="18"/>
                    </w:rPr>
                  </w:pPr>
                  <w:r>
                    <w:rPr>
                      <w:sz w:val="18"/>
                    </w:rPr>
                    <w:t>(подпись)</w:t>
                  </w:r>
                </w:p>
              </w:tc>
              <w:tc>
                <w:tcPr>
                  <w:tcW w:w="6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278E81C">
                  <w:pPr>
                    <w:pStyle w:val="9"/>
                    <w:rPr>
                      <w:sz w:val="18"/>
                    </w:rPr>
                  </w:pPr>
                </w:p>
              </w:tc>
              <w:tc>
                <w:tcPr>
                  <w:tcW w:w="4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36D2866">
                  <w:pPr>
                    <w:pStyle w:val="9"/>
                    <w:rPr>
                      <w:sz w:val="18"/>
                    </w:rPr>
                  </w:pPr>
                  <w:r>
                    <w:rPr>
                      <w:sz w:val="18"/>
                    </w:rPr>
                    <w:t>(подпись)</w:t>
                  </w:r>
                </w:p>
              </w:tc>
            </w:tr>
            <w:tr w14:paraId="3FA352B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</w:trPr>
              <w:tc>
                <w:tcPr>
                  <w:tcW w:w="42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6DA14F1">
                  <w:pPr>
                    <w:pStyle w:val="9"/>
                  </w:pPr>
                  <w:r>
                    <w:t>М. П.</w:t>
                  </w:r>
                </w:p>
              </w:tc>
              <w:tc>
                <w:tcPr>
                  <w:tcW w:w="6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76239D0">
                  <w:pPr>
                    <w:pStyle w:val="9"/>
                    <w:spacing w:line="300" w:lineRule="auto"/>
                  </w:pPr>
                </w:p>
              </w:tc>
              <w:tc>
                <w:tcPr>
                  <w:tcW w:w="4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E50DFB7">
                  <w:pPr>
                    <w:pStyle w:val="9"/>
                  </w:pPr>
                  <w:r>
                    <w:t>М. П.</w:t>
                  </w:r>
                </w:p>
              </w:tc>
            </w:tr>
          </w:tbl>
          <w:p w14:paraId="77A7F04B">
            <w:pPr>
              <w:pStyle w:val="9"/>
            </w:pPr>
          </w:p>
        </w:tc>
      </w:tr>
    </w:tbl>
    <w:p w14:paraId="087EE3B3">
      <w:pPr>
        <w:pStyle w:val="9"/>
      </w:pPr>
    </w:p>
    <w:p w14:paraId="06F21184">
      <w:pPr>
        <w:pStyle w:val="9"/>
      </w:pPr>
    </w:p>
    <w:p w14:paraId="0F969883">
      <w:pPr>
        <w:pStyle w:val="9"/>
      </w:pPr>
    </w:p>
    <w:p w14:paraId="1F65811E">
      <w:pPr>
        <w:pStyle w:val="9"/>
      </w:pPr>
    </w:p>
    <w:p w14:paraId="14171B7A">
      <w:pPr>
        <w:pStyle w:val="9"/>
      </w:pPr>
    </w:p>
    <w:p w14:paraId="5585E2A9">
      <w:pPr>
        <w:pStyle w:val="9"/>
      </w:pPr>
    </w:p>
    <w:p w14:paraId="0C554C98">
      <w:pPr>
        <w:pStyle w:val="9"/>
      </w:pPr>
    </w:p>
    <w:sectPr>
      <w:footerReference r:id="rId4" w:type="first"/>
      <w:footerReference r:id="rId3" w:type="default"/>
      <w:pgSz w:w="11906" w:h="16838"/>
      <w:pgMar w:top="851" w:right="851" w:bottom="1418" w:left="153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A68249">
    <w:pPr>
      <w:pStyle w:val="9"/>
      <w:tabs>
        <w:tab w:val="center" w:pos="5812"/>
        <w:tab w:val="right" w:pos="9524"/>
      </w:tabs>
      <w:jc w:val="right"/>
    </w:pPr>
    <w:r>
      <w:t>Исполнитель_____________</w:t>
    </w:r>
    <w:r>
      <w:tab/>
    </w:r>
    <w:r>
      <w:t>Заказчик</w:t>
    </w:r>
    <w:r>
      <w:rPr>
        <w:lang w:val="en-US"/>
      </w:rPr>
      <w:t>______________</w:t>
    </w:r>
    <w:r>
      <w:tab/>
    </w: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FE3FC6">
    <w:pPr>
      <w:pStyle w:val="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615F36"/>
    <w:multiLevelType w:val="multilevel"/>
    <w:tmpl w:val="1C615F36"/>
    <w:lvl w:ilvl="0" w:tentative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0">
      <w:start w:val="1"/>
      <w:numFmt w:val="decimal"/>
      <w:isLgl/>
      <w:lvlText w:val="%1.%2."/>
      <w:lvlJc w:val="left"/>
      <w:pPr>
        <w:ind w:left="375" w:hanging="375"/>
      </w:pPr>
      <w:rPr>
        <w:rFonts w:cs="Times New Roman"/>
      </w:rPr>
    </w:lvl>
    <w:lvl w:ilvl="2" w:tentative="0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 w:tentative="0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 w:tentative="0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 w:tentative="0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 w:tentative="0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 w:tentative="0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 w:tentative="0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9"/>
  <w:drawingGridHorizontalSpacing w:val="120"/>
  <w:displayHorizontalDrawingGridEvery w:val="2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2B8"/>
    <w:rsid w:val="00003978"/>
    <w:rsid w:val="000049CD"/>
    <w:rsid w:val="000057E0"/>
    <w:rsid w:val="000364A6"/>
    <w:rsid w:val="00047E24"/>
    <w:rsid w:val="00056E54"/>
    <w:rsid w:val="000577FF"/>
    <w:rsid w:val="000822F1"/>
    <w:rsid w:val="000A44EA"/>
    <w:rsid w:val="000A6ED1"/>
    <w:rsid w:val="000A72B8"/>
    <w:rsid w:val="000C2C9D"/>
    <w:rsid w:val="000E0BDA"/>
    <w:rsid w:val="000F091E"/>
    <w:rsid w:val="000F107E"/>
    <w:rsid w:val="00103B63"/>
    <w:rsid w:val="00107BBB"/>
    <w:rsid w:val="00117A0F"/>
    <w:rsid w:val="00117C86"/>
    <w:rsid w:val="00137EC8"/>
    <w:rsid w:val="001411F6"/>
    <w:rsid w:val="00144FE5"/>
    <w:rsid w:val="001505F2"/>
    <w:rsid w:val="00170C85"/>
    <w:rsid w:val="00187C5B"/>
    <w:rsid w:val="00194EB2"/>
    <w:rsid w:val="001952B8"/>
    <w:rsid w:val="001A1716"/>
    <w:rsid w:val="001A6E57"/>
    <w:rsid w:val="001B1C78"/>
    <w:rsid w:val="001C20CE"/>
    <w:rsid w:val="001D5DCD"/>
    <w:rsid w:val="001F462B"/>
    <w:rsid w:val="0020187A"/>
    <w:rsid w:val="00207481"/>
    <w:rsid w:val="00227936"/>
    <w:rsid w:val="00227D4F"/>
    <w:rsid w:val="0024125D"/>
    <w:rsid w:val="00245EF9"/>
    <w:rsid w:val="00251033"/>
    <w:rsid w:val="0025261A"/>
    <w:rsid w:val="002620CD"/>
    <w:rsid w:val="00270D03"/>
    <w:rsid w:val="00275472"/>
    <w:rsid w:val="00280018"/>
    <w:rsid w:val="00281A12"/>
    <w:rsid w:val="00290C57"/>
    <w:rsid w:val="002A5941"/>
    <w:rsid w:val="002B2755"/>
    <w:rsid w:val="002B4C20"/>
    <w:rsid w:val="002C2A7A"/>
    <w:rsid w:val="002D360D"/>
    <w:rsid w:val="002F0FAD"/>
    <w:rsid w:val="003049AC"/>
    <w:rsid w:val="00313F9B"/>
    <w:rsid w:val="00321277"/>
    <w:rsid w:val="003546BA"/>
    <w:rsid w:val="00361B85"/>
    <w:rsid w:val="00364974"/>
    <w:rsid w:val="00377B3B"/>
    <w:rsid w:val="00385057"/>
    <w:rsid w:val="0038539F"/>
    <w:rsid w:val="00386B56"/>
    <w:rsid w:val="00392246"/>
    <w:rsid w:val="0039596C"/>
    <w:rsid w:val="003A0B66"/>
    <w:rsid w:val="003A0DEC"/>
    <w:rsid w:val="003A74E9"/>
    <w:rsid w:val="003F4712"/>
    <w:rsid w:val="00420030"/>
    <w:rsid w:val="00430209"/>
    <w:rsid w:val="00470E41"/>
    <w:rsid w:val="00471737"/>
    <w:rsid w:val="00495DB0"/>
    <w:rsid w:val="004A338D"/>
    <w:rsid w:val="004B1A43"/>
    <w:rsid w:val="004F3785"/>
    <w:rsid w:val="00506C3D"/>
    <w:rsid w:val="00512550"/>
    <w:rsid w:val="005175B9"/>
    <w:rsid w:val="005204CD"/>
    <w:rsid w:val="00523A9F"/>
    <w:rsid w:val="00534B0A"/>
    <w:rsid w:val="00555668"/>
    <w:rsid w:val="00557339"/>
    <w:rsid w:val="00562A45"/>
    <w:rsid w:val="00570391"/>
    <w:rsid w:val="005806B0"/>
    <w:rsid w:val="005852F9"/>
    <w:rsid w:val="0058773A"/>
    <w:rsid w:val="00593D73"/>
    <w:rsid w:val="00595AA8"/>
    <w:rsid w:val="005A07BC"/>
    <w:rsid w:val="005A368C"/>
    <w:rsid w:val="005C6EA4"/>
    <w:rsid w:val="005D3F4D"/>
    <w:rsid w:val="005D52D7"/>
    <w:rsid w:val="00615820"/>
    <w:rsid w:val="00617993"/>
    <w:rsid w:val="00630862"/>
    <w:rsid w:val="00636276"/>
    <w:rsid w:val="00645483"/>
    <w:rsid w:val="006463DC"/>
    <w:rsid w:val="006657AF"/>
    <w:rsid w:val="0068039B"/>
    <w:rsid w:val="00680924"/>
    <w:rsid w:val="00683754"/>
    <w:rsid w:val="006842C1"/>
    <w:rsid w:val="006865A0"/>
    <w:rsid w:val="006873EC"/>
    <w:rsid w:val="006A0B55"/>
    <w:rsid w:val="006A7934"/>
    <w:rsid w:val="006C11D4"/>
    <w:rsid w:val="006C3573"/>
    <w:rsid w:val="006E1B60"/>
    <w:rsid w:val="00701B27"/>
    <w:rsid w:val="007057B5"/>
    <w:rsid w:val="00713738"/>
    <w:rsid w:val="007236E4"/>
    <w:rsid w:val="00731CEB"/>
    <w:rsid w:val="00732C55"/>
    <w:rsid w:val="00780F13"/>
    <w:rsid w:val="00786560"/>
    <w:rsid w:val="00787AE0"/>
    <w:rsid w:val="00794CBF"/>
    <w:rsid w:val="00796F89"/>
    <w:rsid w:val="007A43C0"/>
    <w:rsid w:val="007A557B"/>
    <w:rsid w:val="007B2090"/>
    <w:rsid w:val="007F72D7"/>
    <w:rsid w:val="00856A66"/>
    <w:rsid w:val="00873C81"/>
    <w:rsid w:val="00897457"/>
    <w:rsid w:val="008B6D87"/>
    <w:rsid w:val="008C312F"/>
    <w:rsid w:val="008C77BB"/>
    <w:rsid w:val="008E203B"/>
    <w:rsid w:val="008E4858"/>
    <w:rsid w:val="008F006C"/>
    <w:rsid w:val="008F448A"/>
    <w:rsid w:val="00901553"/>
    <w:rsid w:val="00901869"/>
    <w:rsid w:val="00913C66"/>
    <w:rsid w:val="00927A0C"/>
    <w:rsid w:val="009340AA"/>
    <w:rsid w:val="00964FC3"/>
    <w:rsid w:val="00966C74"/>
    <w:rsid w:val="009834B2"/>
    <w:rsid w:val="00992461"/>
    <w:rsid w:val="009B0759"/>
    <w:rsid w:val="009D1053"/>
    <w:rsid w:val="009E544F"/>
    <w:rsid w:val="009F1D81"/>
    <w:rsid w:val="00A02230"/>
    <w:rsid w:val="00A03823"/>
    <w:rsid w:val="00A07A15"/>
    <w:rsid w:val="00A216E9"/>
    <w:rsid w:val="00A33DBD"/>
    <w:rsid w:val="00A34BAC"/>
    <w:rsid w:val="00A37EF0"/>
    <w:rsid w:val="00A406A7"/>
    <w:rsid w:val="00A43289"/>
    <w:rsid w:val="00A44380"/>
    <w:rsid w:val="00A53FBB"/>
    <w:rsid w:val="00A546B8"/>
    <w:rsid w:val="00A60197"/>
    <w:rsid w:val="00A61D70"/>
    <w:rsid w:val="00A6641A"/>
    <w:rsid w:val="00A66EE1"/>
    <w:rsid w:val="00A86E62"/>
    <w:rsid w:val="00AA1E56"/>
    <w:rsid w:val="00AA38C9"/>
    <w:rsid w:val="00AA4170"/>
    <w:rsid w:val="00AA60BC"/>
    <w:rsid w:val="00AC110F"/>
    <w:rsid w:val="00AC1721"/>
    <w:rsid w:val="00AE27B9"/>
    <w:rsid w:val="00AE708F"/>
    <w:rsid w:val="00AF3308"/>
    <w:rsid w:val="00AF3A35"/>
    <w:rsid w:val="00B020F7"/>
    <w:rsid w:val="00B16DD7"/>
    <w:rsid w:val="00B26C91"/>
    <w:rsid w:val="00B47778"/>
    <w:rsid w:val="00B47ED5"/>
    <w:rsid w:val="00B512AB"/>
    <w:rsid w:val="00B61928"/>
    <w:rsid w:val="00B66002"/>
    <w:rsid w:val="00B67CB7"/>
    <w:rsid w:val="00B7660E"/>
    <w:rsid w:val="00B9115F"/>
    <w:rsid w:val="00B962C9"/>
    <w:rsid w:val="00BA44BD"/>
    <w:rsid w:val="00BA7CCF"/>
    <w:rsid w:val="00BB0AD2"/>
    <w:rsid w:val="00BB0C18"/>
    <w:rsid w:val="00BB1E59"/>
    <w:rsid w:val="00BC02BF"/>
    <w:rsid w:val="00BC14EC"/>
    <w:rsid w:val="00BC473A"/>
    <w:rsid w:val="00BD4C26"/>
    <w:rsid w:val="00BE2104"/>
    <w:rsid w:val="00BE3B37"/>
    <w:rsid w:val="00BE6429"/>
    <w:rsid w:val="00BF3DBD"/>
    <w:rsid w:val="00BF5138"/>
    <w:rsid w:val="00C15BE4"/>
    <w:rsid w:val="00C16716"/>
    <w:rsid w:val="00C27E30"/>
    <w:rsid w:val="00C3320E"/>
    <w:rsid w:val="00C33DC7"/>
    <w:rsid w:val="00C34132"/>
    <w:rsid w:val="00C45984"/>
    <w:rsid w:val="00C47158"/>
    <w:rsid w:val="00C5353B"/>
    <w:rsid w:val="00C624A9"/>
    <w:rsid w:val="00C6747A"/>
    <w:rsid w:val="00C72D51"/>
    <w:rsid w:val="00C75769"/>
    <w:rsid w:val="00C80E92"/>
    <w:rsid w:val="00C81825"/>
    <w:rsid w:val="00C96386"/>
    <w:rsid w:val="00CB3246"/>
    <w:rsid w:val="00CB4667"/>
    <w:rsid w:val="00CB5A3B"/>
    <w:rsid w:val="00CD01EB"/>
    <w:rsid w:val="00CD2C4D"/>
    <w:rsid w:val="00CD349A"/>
    <w:rsid w:val="00CD5E99"/>
    <w:rsid w:val="00D072F3"/>
    <w:rsid w:val="00D07A55"/>
    <w:rsid w:val="00D46518"/>
    <w:rsid w:val="00D5189B"/>
    <w:rsid w:val="00D57C61"/>
    <w:rsid w:val="00D648B0"/>
    <w:rsid w:val="00D74529"/>
    <w:rsid w:val="00D74F45"/>
    <w:rsid w:val="00D87AD2"/>
    <w:rsid w:val="00DA15BB"/>
    <w:rsid w:val="00DA3492"/>
    <w:rsid w:val="00DB1D60"/>
    <w:rsid w:val="00DB642C"/>
    <w:rsid w:val="00DD3D2E"/>
    <w:rsid w:val="00DE2AE8"/>
    <w:rsid w:val="00DE3E40"/>
    <w:rsid w:val="00E14D91"/>
    <w:rsid w:val="00E259B9"/>
    <w:rsid w:val="00E26884"/>
    <w:rsid w:val="00E37A65"/>
    <w:rsid w:val="00E46F3F"/>
    <w:rsid w:val="00E47041"/>
    <w:rsid w:val="00E56239"/>
    <w:rsid w:val="00E74D99"/>
    <w:rsid w:val="00E805B1"/>
    <w:rsid w:val="00E900E5"/>
    <w:rsid w:val="00E904ED"/>
    <w:rsid w:val="00EA5647"/>
    <w:rsid w:val="00EB0090"/>
    <w:rsid w:val="00ED1E83"/>
    <w:rsid w:val="00ED3456"/>
    <w:rsid w:val="00F103EB"/>
    <w:rsid w:val="00F1293A"/>
    <w:rsid w:val="00F12A97"/>
    <w:rsid w:val="00F2045F"/>
    <w:rsid w:val="00F37D5C"/>
    <w:rsid w:val="00F4043B"/>
    <w:rsid w:val="00F407D6"/>
    <w:rsid w:val="00F71039"/>
    <w:rsid w:val="00F7246B"/>
    <w:rsid w:val="00F878C3"/>
    <w:rsid w:val="00FC06FB"/>
    <w:rsid w:val="00FC19EA"/>
    <w:rsid w:val="00FC4EA3"/>
    <w:rsid w:val="00FC53F8"/>
    <w:rsid w:val="00FD254C"/>
    <w:rsid w:val="00FD68D4"/>
    <w:rsid w:val="00FF0859"/>
    <w:rsid w:val="66EF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9" w:name="heading 2"/>
    <w:lsdException w:qFormat="1" w:uiPriority="99" w:name="heading 3"/>
    <w:lsdException w:qFormat="1" w:uiPriority="99" w:name="heading 4"/>
    <w:lsdException w:qFormat="1" w:uiPriority="99" w:name="heading 5"/>
    <w:lsdException w:qFormat="1" w:uiPriority="99" w:name="heading 6"/>
    <w:lsdException w:qFormat="1" w:uiPriority="99" w:name="heading 7"/>
    <w:lsdException w:qFormat="1" w:uiPriority="99" w:name="heading 8"/>
    <w:lsdException w:qFormat="1"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99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39" w:semiHidden="0" w:name="Table Grid"/>
    <w:lsdException w:uiPriority="99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ru-RU" w:eastAsia="ru-RU" w:bidi="ar-SA"/>
    </w:rPr>
  </w:style>
  <w:style w:type="paragraph" w:styleId="2">
    <w:name w:val="heading 1"/>
    <w:qFormat/>
    <w:uiPriority w:val="0"/>
    <w:pPr>
      <w:keepNext/>
      <w:spacing w:before="240" w:after="120"/>
      <w:outlineLvl w:val="0"/>
    </w:pPr>
    <w:rPr>
      <w:rFonts w:ascii="Times New Roman" w:hAnsi="Times New Roman" w:eastAsia="Times New Roman" w:cs="Times New Roman"/>
      <w:b/>
      <w:kern w:val="32"/>
      <w:sz w:val="24"/>
      <w:lang w:val="ru-RU" w:eastAsia="ru-RU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0"/>
    <w:semiHidden/>
    <w:qFormat/>
    <w:uiPriority w:val="99"/>
    <w:rPr>
      <w:rFonts w:ascii="Tahoma"/>
      <w:sz w:val="16"/>
    </w:rPr>
  </w:style>
  <w:style w:type="paragraph" w:styleId="6">
    <w:name w:val="header"/>
    <w:basedOn w:val="1"/>
    <w:link w:val="11"/>
    <w:qFormat/>
    <w:uiPriority w:val="99"/>
    <w:pPr>
      <w:tabs>
        <w:tab w:val="center" w:pos="4677"/>
        <w:tab w:val="right" w:pos="9355"/>
      </w:tabs>
    </w:pPr>
    <w:rPr>
      <w:sz w:val="24"/>
    </w:rPr>
  </w:style>
  <w:style w:type="paragraph" w:styleId="7">
    <w:name w:val="footer"/>
    <w:basedOn w:val="1"/>
    <w:link w:val="12"/>
    <w:uiPriority w:val="99"/>
    <w:pPr>
      <w:tabs>
        <w:tab w:val="center" w:pos="4677"/>
        <w:tab w:val="right" w:pos="9355"/>
      </w:tabs>
    </w:pPr>
    <w:rPr>
      <w:sz w:val="24"/>
    </w:rPr>
  </w:style>
  <w:style w:type="table" w:styleId="8">
    <w:name w:val="Table Grid"/>
    <w:basedOn w:val="4"/>
    <w:uiPriority w:val="39"/>
    <w:rPr>
      <w:rFonts w:asciiTheme="minorHAnsi" w:hAnsiTheme="minorHAnsi" w:eastAsia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Нет списка1"/>
    <w:semiHidden/>
    <w:qFormat/>
    <w:uiPriority w:val="99"/>
    <w:rPr>
      <w:rFonts w:ascii="Times New Roman" w:hAnsi="Times New Roman" w:eastAsia="Times New Roman" w:cs="Times New Roman"/>
      <w:lang w:val="ru-RU" w:eastAsia="ru-RU" w:bidi="ar-SA"/>
    </w:rPr>
  </w:style>
  <w:style w:type="character" w:customStyle="1" w:styleId="10">
    <w:name w:val="Текст выноски Знак"/>
    <w:link w:val="5"/>
    <w:semiHidden/>
    <w:qFormat/>
    <w:uiPriority w:val="99"/>
    <w:rPr>
      <w:rFonts w:ascii="Tahoma" w:cs="Tahoma"/>
      <w:sz w:val="16"/>
    </w:rPr>
  </w:style>
  <w:style w:type="character" w:customStyle="1" w:styleId="11">
    <w:name w:val="Верхний колонтитул Знак"/>
    <w:link w:val="6"/>
    <w:uiPriority w:val="99"/>
    <w:rPr>
      <w:sz w:val="24"/>
    </w:rPr>
  </w:style>
  <w:style w:type="character" w:customStyle="1" w:styleId="12">
    <w:name w:val="Нижний колонтитул Знак"/>
    <w:link w:val="7"/>
    <w:qFormat/>
    <w:uiPriority w:val="99"/>
    <w:rPr>
      <w:sz w:val="24"/>
    </w:rPr>
  </w:style>
  <w:style w:type="character" w:customStyle="1" w:styleId="13">
    <w:name w:val="wmi-callto"/>
    <w:basedOn w:val="3"/>
    <w:uiPriority w:val="0"/>
  </w:style>
  <w:style w:type="character" w:customStyle="1" w:styleId="14">
    <w:name w:val="js-extracted-address"/>
    <w:basedOn w:val="3"/>
    <w:uiPriority w:val="0"/>
  </w:style>
  <w:style w:type="paragraph" w:customStyle="1" w:styleId="15">
    <w:name w:val="p3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character" w:customStyle="1" w:styleId="16">
    <w:name w:val="s1"/>
    <w:basedOn w:val="3"/>
    <w:qFormat/>
    <w:uiPriority w:val="0"/>
  </w:style>
  <w:style w:type="paragraph" w:customStyle="1" w:styleId="17">
    <w:name w:val="Без интервала1"/>
    <w:uiPriority w:val="0"/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customStyle="1" w:styleId="18">
    <w:name w:val="ConsPlusNonformat"/>
    <w:uiPriority w:val="0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paragraph" w:styleId="19">
    <w:name w:val="List Paragraph"/>
    <w:basedOn w:val="1"/>
    <w:qFormat/>
    <w:uiPriority w:val="99"/>
    <w:pPr>
      <w:ind w:left="720"/>
      <w:contextualSpacing/>
    </w:pPr>
  </w:style>
  <w:style w:type="character" w:customStyle="1" w:styleId="20">
    <w:name w:val="blk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298B0C-692F-49C1-8E91-34B3A08FC16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RePack by SPecialiST</Company>
  <Pages>2</Pages>
  <Words>443</Words>
  <Characters>3113</Characters>
  <Lines>27</Lines>
  <Paragraphs>7</Paragraphs>
  <TotalTime>27</TotalTime>
  <ScaleCrop>false</ScaleCrop>
  <LinksUpToDate>false</LinksUpToDate>
  <CharactersWithSpaces>3782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2025-06-24T09:56:00Z</dcterms:created>
  <dc:creator>Fuji</dc:creator>
  <cp:lastModifiedBy>User</cp:lastModifiedBy>
  <cp:lastPrinted>2022-07-15T13:06:00Z</cp:lastPrinted>
  <dcterms:modified xsi:type="dcterms:W3CDTF">2026-10-22T07:10:15Z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eyJoZGlkIjoiNjVlZDg0MzU3ZmE2ZTUxMjdkODIyZjI0ZGRiNGEyYjYifQ==</vt:lpwstr>
  </property>
  <property fmtid="{D5CDD505-2E9C-101B-9397-08002B2CF9AE}" pid="3" name="KSOProductBuildVer">
    <vt:lpwstr>1049-12.1.0.29162</vt:lpwstr>
  </property>
  <property fmtid="{D5CDD505-2E9C-101B-9397-08002B2CF9AE}" pid="4" name="ICV">
    <vt:lpwstr>BC126CAE19E14223A54EC20C724BEAFF_12</vt:lpwstr>
  </property>
</Properties>
</file>