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A7DD9" w:rsidRPr="009A7DD9" w:rsidRDefault="009A7DD9" w:rsidP="009A7DD9">
      <w:pPr>
        <w:jc w:val="center"/>
        <w:rPr>
          <w:rFonts w:ascii="Times New Roman" w:hAnsi="Times New Roman" w:cs="Times New Roman"/>
          <w:b/>
        </w:rPr>
      </w:pPr>
      <w:bookmarkStart w:id="0" w:name="_GoBack"/>
      <w:r w:rsidRPr="009A7DD9">
        <w:rPr>
          <w:rFonts w:ascii="Times New Roman" w:hAnsi="Times New Roman" w:cs="Times New Roman"/>
          <w:b/>
        </w:rPr>
        <w:t>ТЕХНИЧЕСКОЕ ЗАДАНИЕ</w:t>
      </w:r>
    </w:p>
    <w:bookmarkEnd w:id="0"/>
    <w:p w:rsidR="009A7DD9" w:rsidRPr="009A7DD9" w:rsidRDefault="009A7DD9" w:rsidP="009A7DD9">
      <w:pPr>
        <w:jc w:val="center"/>
        <w:rPr>
          <w:rFonts w:ascii="Times New Roman" w:hAnsi="Times New Roman" w:cs="Times New Roman"/>
        </w:rPr>
      </w:pPr>
      <w:r w:rsidRPr="009A7DD9">
        <w:rPr>
          <w:rFonts w:ascii="Times New Roman" w:hAnsi="Times New Roman" w:cs="Times New Roman"/>
        </w:rPr>
        <w:t>на оказание услуг по разработке программы в области энергосбережения и повышения энергетической эффективности на 2027-2029 годы, с учётом обязательного расчёта и утверждения целевого уровня снижения (ЦУС) потребления энергоресурсов</w:t>
      </w:r>
    </w:p>
    <w:p w:rsidR="009A7DD9" w:rsidRPr="009A7DD9" w:rsidRDefault="009A7DD9" w:rsidP="009A7DD9">
      <w:pPr>
        <w:jc w:val="both"/>
        <w:rPr>
          <w:rFonts w:ascii="Times New Roman" w:hAnsi="Times New Roman" w:cs="Times New Roman"/>
          <w:b/>
        </w:rPr>
      </w:pPr>
      <w:r w:rsidRPr="009A7DD9">
        <w:rPr>
          <w:rFonts w:ascii="Times New Roman" w:hAnsi="Times New Roman" w:cs="Times New Roman"/>
          <w:b/>
        </w:rPr>
        <w:t>1. Общие требования</w:t>
      </w:r>
    </w:p>
    <w:p w:rsidR="009A7DD9" w:rsidRPr="009A7DD9" w:rsidRDefault="009A7DD9" w:rsidP="009A7DD9">
      <w:pPr>
        <w:jc w:val="both"/>
        <w:rPr>
          <w:rFonts w:ascii="Times New Roman" w:hAnsi="Times New Roman" w:cs="Times New Roman"/>
        </w:rPr>
      </w:pPr>
      <w:r w:rsidRPr="009A7DD9">
        <w:rPr>
          <w:rFonts w:ascii="Times New Roman" w:hAnsi="Times New Roman" w:cs="Times New Roman"/>
        </w:rPr>
        <w:t xml:space="preserve">1.1. Разработка ЦУС и программы в области энергосбережения и повышения </w:t>
      </w:r>
      <w:proofErr w:type="spellStart"/>
      <w:r w:rsidRPr="009A7DD9">
        <w:rPr>
          <w:rFonts w:ascii="Times New Roman" w:hAnsi="Times New Roman" w:cs="Times New Roman"/>
        </w:rPr>
        <w:t>энергоэффективности</w:t>
      </w:r>
      <w:proofErr w:type="spellEnd"/>
      <w:r w:rsidRPr="009A7DD9">
        <w:rPr>
          <w:rFonts w:ascii="Times New Roman" w:hAnsi="Times New Roman" w:cs="Times New Roman"/>
        </w:rPr>
        <w:t xml:space="preserve"> в соответствии с требованиями:</w:t>
      </w:r>
    </w:p>
    <w:p w:rsidR="009A7DD9" w:rsidRPr="009A7DD9" w:rsidRDefault="009A7DD9" w:rsidP="009A7DD9">
      <w:pPr>
        <w:jc w:val="both"/>
        <w:rPr>
          <w:rFonts w:ascii="Times New Roman" w:hAnsi="Times New Roman" w:cs="Times New Roman"/>
        </w:rPr>
      </w:pPr>
      <w:r w:rsidRPr="009A7DD9">
        <w:rPr>
          <w:rFonts w:ascii="Times New Roman" w:hAnsi="Times New Roman" w:cs="Times New Roman"/>
        </w:rPr>
        <w:t xml:space="preserve">Федерального закона РФ от 23 ноября 2009 г. № 261-ФЗ «Об энергосбережении и о повышении </w:t>
      </w:r>
      <w:proofErr w:type="gramStart"/>
      <w:r w:rsidRPr="009A7DD9">
        <w:rPr>
          <w:rFonts w:ascii="Times New Roman" w:hAnsi="Times New Roman" w:cs="Times New Roman"/>
        </w:rPr>
        <w:t>энергетической эффективности</w:t>
      </w:r>
      <w:proofErr w:type="gramEnd"/>
      <w:r w:rsidRPr="009A7DD9">
        <w:rPr>
          <w:rFonts w:ascii="Times New Roman" w:hAnsi="Times New Roman" w:cs="Times New Roman"/>
        </w:rPr>
        <w:t xml:space="preserve"> и о внесении изменений в отдельные законодательные акты в РФ»;</w:t>
      </w:r>
    </w:p>
    <w:p w:rsidR="009A7DD9" w:rsidRPr="009A7DD9" w:rsidRDefault="009A7DD9" w:rsidP="009A7DD9">
      <w:pPr>
        <w:jc w:val="both"/>
        <w:rPr>
          <w:rFonts w:ascii="Times New Roman" w:hAnsi="Times New Roman" w:cs="Times New Roman"/>
        </w:rPr>
      </w:pPr>
      <w:r w:rsidRPr="009A7DD9">
        <w:rPr>
          <w:rFonts w:ascii="Times New Roman" w:hAnsi="Times New Roman" w:cs="Times New Roman"/>
        </w:rPr>
        <w:t>Постановления Правительства РФ от 07.10.2019 г. № 1289 «О требованиях к снижению государственными (муниципальными) учреждениями в сопоставимых условиях суммарного объема потребляемых ими дизельного и иного топлива, мазута, природного газа, тепловой энергии, электрической энергии, угля, а также объема потребляемой ими воды»;</w:t>
      </w:r>
    </w:p>
    <w:p w:rsidR="009A7DD9" w:rsidRPr="009A7DD9" w:rsidRDefault="009A7DD9" w:rsidP="009A7DD9">
      <w:pPr>
        <w:jc w:val="both"/>
        <w:rPr>
          <w:rFonts w:ascii="Times New Roman" w:hAnsi="Times New Roman" w:cs="Times New Roman"/>
        </w:rPr>
      </w:pPr>
      <w:r w:rsidRPr="009A7DD9">
        <w:rPr>
          <w:rFonts w:ascii="Times New Roman" w:hAnsi="Times New Roman" w:cs="Times New Roman"/>
        </w:rPr>
        <w:t xml:space="preserve">Приказа Министерства энергетики РФ от 30.06.2014 г. № 398 «Об утверждении требований к форме программ в области энергосбережения и </w:t>
      </w:r>
      <w:proofErr w:type="gramStart"/>
      <w:r w:rsidRPr="009A7DD9">
        <w:rPr>
          <w:rFonts w:ascii="Times New Roman" w:hAnsi="Times New Roman" w:cs="Times New Roman"/>
        </w:rPr>
        <w:t>повышения энергетической эффективности организаций с участием государства</w:t>
      </w:r>
      <w:proofErr w:type="gramEnd"/>
      <w:r w:rsidRPr="009A7DD9">
        <w:rPr>
          <w:rFonts w:ascii="Times New Roman" w:hAnsi="Times New Roman" w:cs="Times New Roman"/>
        </w:rPr>
        <w:t xml:space="preserve"> и муниципального образования, организаций, осуществляющих регулируемые виды деятельности, и отчетности о ходе их реализации»;</w:t>
      </w:r>
    </w:p>
    <w:p w:rsidR="009A7DD9" w:rsidRPr="009A7DD9" w:rsidRDefault="009A7DD9" w:rsidP="009A7DD9">
      <w:pPr>
        <w:jc w:val="both"/>
        <w:rPr>
          <w:rFonts w:ascii="Times New Roman" w:hAnsi="Times New Roman" w:cs="Times New Roman"/>
        </w:rPr>
      </w:pPr>
      <w:r w:rsidRPr="009A7DD9">
        <w:rPr>
          <w:rFonts w:ascii="Times New Roman" w:hAnsi="Times New Roman" w:cs="Times New Roman"/>
        </w:rPr>
        <w:t>Приказа Министерства экономического развития РФ от 17.02.2010 г. № 61 «Об утверждении примерного перечня мероприятий в области энергосбережения и повышения энергетической эффективности, который может быть использован в целях разработки региональных, муниципальных программ в области энергосбережения и повышения энергетической эффективности»;</w:t>
      </w:r>
    </w:p>
    <w:p w:rsidR="009A7DD9" w:rsidRPr="009A7DD9" w:rsidRDefault="009A7DD9" w:rsidP="009A7DD9">
      <w:pPr>
        <w:jc w:val="both"/>
        <w:rPr>
          <w:rFonts w:ascii="Times New Roman" w:hAnsi="Times New Roman" w:cs="Times New Roman"/>
        </w:rPr>
      </w:pPr>
      <w:r w:rsidRPr="009A7DD9">
        <w:rPr>
          <w:rFonts w:ascii="Times New Roman" w:hAnsi="Times New Roman" w:cs="Times New Roman"/>
        </w:rPr>
        <w:t>Приказа Минэкономразвития России от 15 июля 2020 г. № 425 «Об утверждении методических рекомендаций по определению целевого уровня снижения потребления государственными (муниципальными) учреждениями суммарного объема потребляемых ими энергетических ресурсов и воды»;</w:t>
      </w:r>
    </w:p>
    <w:p w:rsidR="009A7DD9" w:rsidRPr="009A7DD9" w:rsidRDefault="009A7DD9" w:rsidP="009A7DD9">
      <w:pPr>
        <w:jc w:val="both"/>
        <w:rPr>
          <w:rFonts w:ascii="Times New Roman" w:hAnsi="Times New Roman" w:cs="Times New Roman"/>
        </w:rPr>
      </w:pPr>
      <w:r w:rsidRPr="009A7DD9">
        <w:rPr>
          <w:rFonts w:ascii="Times New Roman" w:hAnsi="Times New Roman" w:cs="Times New Roman"/>
        </w:rPr>
        <w:t>иных действующих нормативных правовых актов Ленинградской области и муниципального образования «</w:t>
      </w:r>
      <w:proofErr w:type="spellStart"/>
      <w:r w:rsidRPr="009A7DD9">
        <w:rPr>
          <w:rFonts w:ascii="Times New Roman" w:hAnsi="Times New Roman" w:cs="Times New Roman"/>
        </w:rPr>
        <w:t>Сосновоборский</w:t>
      </w:r>
      <w:proofErr w:type="spellEnd"/>
      <w:r w:rsidRPr="009A7DD9">
        <w:rPr>
          <w:rFonts w:ascii="Times New Roman" w:hAnsi="Times New Roman" w:cs="Times New Roman"/>
        </w:rPr>
        <w:t xml:space="preserve"> городской округ».</w:t>
      </w:r>
    </w:p>
    <w:p w:rsidR="009A7DD9" w:rsidRPr="009A7DD9" w:rsidRDefault="009A7DD9" w:rsidP="009A7DD9">
      <w:pPr>
        <w:jc w:val="both"/>
        <w:rPr>
          <w:rFonts w:ascii="Times New Roman" w:hAnsi="Times New Roman" w:cs="Times New Roman"/>
        </w:rPr>
      </w:pPr>
      <w:r w:rsidRPr="009A7DD9">
        <w:rPr>
          <w:rFonts w:ascii="Times New Roman" w:hAnsi="Times New Roman" w:cs="Times New Roman"/>
        </w:rPr>
        <w:t>1.2. Использовать для упрощения установления целевых значений к методическим рекомендациям разработанный автоматизированный «калькулятор».</w:t>
      </w:r>
    </w:p>
    <w:p w:rsidR="009A7DD9" w:rsidRPr="009A7DD9" w:rsidRDefault="009A7DD9" w:rsidP="009A7DD9">
      <w:pPr>
        <w:jc w:val="both"/>
        <w:rPr>
          <w:rFonts w:ascii="Times New Roman" w:hAnsi="Times New Roman" w:cs="Times New Roman"/>
        </w:rPr>
      </w:pPr>
      <w:r w:rsidRPr="009A7DD9">
        <w:rPr>
          <w:rFonts w:ascii="Times New Roman" w:hAnsi="Times New Roman" w:cs="Times New Roman"/>
        </w:rPr>
        <w:t>1.3. Результатом оказания Услуг является Программа энергосбережения и повышения энергетической эффективности на период 2027-2029 гг., определяющая комплекс мероприятий, обеспечивающий:</w:t>
      </w:r>
    </w:p>
    <w:p w:rsidR="009A7DD9" w:rsidRPr="009A7DD9" w:rsidRDefault="009A7DD9" w:rsidP="009A7DD9">
      <w:pPr>
        <w:jc w:val="both"/>
        <w:rPr>
          <w:rFonts w:ascii="Times New Roman" w:hAnsi="Times New Roman" w:cs="Times New Roman"/>
        </w:rPr>
      </w:pPr>
      <w:r w:rsidRPr="009A7DD9">
        <w:rPr>
          <w:rFonts w:ascii="Times New Roman" w:hAnsi="Times New Roman" w:cs="Times New Roman"/>
        </w:rPr>
        <w:t>экономию энергоресурсов в соответствии с установленным целевым уровнем снижения (ЦУС) потребления по каждому виду потребляемых ресурсов раздельно по каждому объекту, относительно базового года в соответствии с требованиями Постановления Правительства РФ от 07.10.2019 № 1289 и Методических рекомендаций, утвержденных приказом Минэкономразвития РФ от 15.07.2020 № 425.</w:t>
      </w:r>
    </w:p>
    <w:p w:rsidR="009A7DD9" w:rsidRPr="009A7DD9" w:rsidRDefault="009A7DD9" w:rsidP="009A7DD9">
      <w:pPr>
        <w:jc w:val="both"/>
        <w:rPr>
          <w:rFonts w:ascii="Times New Roman" w:hAnsi="Times New Roman" w:cs="Times New Roman"/>
        </w:rPr>
      </w:pPr>
      <w:r w:rsidRPr="009A7DD9">
        <w:rPr>
          <w:rFonts w:ascii="Times New Roman" w:hAnsi="Times New Roman" w:cs="Times New Roman"/>
        </w:rPr>
        <w:t>1.4. Гарантия согласования: Исполнитель гарантирует соответствие разработанной Программы и расчета ЦУС действующим методикам. В случае возврата Программы или расчета ЦУС уполномоченным органом (учредителем Заказчика) на доработку, Исполнитель обязан безвозмездно устранить замечания в срок не более 5 (пяти) рабочих дней.</w:t>
      </w:r>
    </w:p>
    <w:p w:rsidR="009A7DD9" w:rsidRPr="009A7DD9" w:rsidRDefault="009A7DD9" w:rsidP="009A7DD9">
      <w:pPr>
        <w:jc w:val="both"/>
        <w:rPr>
          <w:rFonts w:ascii="Times New Roman" w:hAnsi="Times New Roman" w:cs="Times New Roman"/>
          <w:b/>
        </w:rPr>
      </w:pPr>
      <w:r w:rsidRPr="009A7DD9">
        <w:rPr>
          <w:rFonts w:ascii="Times New Roman" w:hAnsi="Times New Roman" w:cs="Times New Roman"/>
          <w:b/>
        </w:rPr>
        <w:t>2. Краткая характеристика объектов обследования</w:t>
      </w:r>
    </w:p>
    <w:p w:rsidR="009A7DD9" w:rsidRPr="009A7DD9" w:rsidRDefault="009A7DD9" w:rsidP="009A7DD9">
      <w:pPr>
        <w:jc w:val="both"/>
        <w:rPr>
          <w:rFonts w:ascii="Times New Roman" w:hAnsi="Times New Roman" w:cs="Times New Roman"/>
        </w:rPr>
      </w:pPr>
      <w:r w:rsidRPr="009A7DD9">
        <w:rPr>
          <w:rFonts w:ascii="Times New Roman" w:hAnsi="Times New Roman" w:cs="Times New Roman"/>
        </w:rPr>
        <w:lastRenderedPageBreak/>
        <w:t>Объекты обследования представляют собой здания на балансе МБУ ДО «СДШИ им. О.А. Кипренского» (Ленинградская область, г. Сосновый Бор), расположенные по адресам:</w:t>
      </w:r>
    </w:p>
    <w:p w:rsidR="009A7DD9" w:rsidRPr="009A7DD9" w:rsidRDefault="009A7DD9" w:rsidP="009A7DD9">
      <w:pPr>
        <w:jc w:val="both"/>
        <w:rPr>
          <w:rFonts w:ascii="Times New Roman" w:hAnsi="Times New Roman" w:cs="Times New Roman"/>
        </w:rPr>
      </w:pPr>
      <w:r w:rsidRPr="009A7DD9">
        <w:rPr>
          <w:rFonts w:ascii="Times New Roman" w:hAnsi="Times New Roman" w:cs="Times New Roman"/>
        </w:rPr>
        <w:t>Проспект Героев д. 5;</w:t>
      </w:r>
    </w:p>
    <w:p w:rsidR="009A7DD9" w:rsidRPr="009A7DD9" w:rsidRDefault="009A7DD9" w:rsidP="009A7DD9">
      <w:pPr>
        <w:jc w:val="both"/>
        <w:rPr>
          <w:rFonts w:ascii="Times New Roman" w:hAnsi="Times New Roman" w:cs="Times New Roman"/>
        </w:rPr>
      </w:pPr>
      <w:r w:rsidRPr="009A7DD9">
        <w:rPr>
          <w:rFonts w:ascii="Times New Roman" w:hAnsi="Times New Roman" w:cs="Times New Roman"/>
        </w:rPr>
        <w:t>ул. Ленинградская д. 54.</w:t>
      </w:r>
    </w:p>
    <w:p w:rsidR="009A7DD9" w:rsidRPr="009A7DD9" w:rsidRDefault="009A7DD9" w:rsidP="009A7DD9">
      <w:pPr>
        <w:jc w:val="both"/>
        <w:rPr>
          <w:rFonts w:ascii="Times New Roman" w:hAnsi="Times New Roman" w:cs="Times New Roman"/>
        </w:rPr>
      </w:pPr>
      <w:r w:rsidRPr="009A7DD9">
        <w:rPr>
          <w:rFonts w:ascii="Times New Roman" w:hAnsi="Times New Roman" w:cs="Times New Roman"/>
          <w:b/>
        </w:rPr>
        <w:t>3. По результатам оказания Услуг должны быть подготовлены следующие документы</w:t>
      </w:r>
      <w:r w:rsidRPr="009A7DD9">
        <w:rPr>
          <w:rFonts w:ascii="Times New Roman" w:hAnsi="Times New Roman" w:cs="Times New Roman"/>
        </w:rPr>
        <w:t>:</w:t>
      </w:r>
    </w:p>
    <w:p w:rsidR="009A7DD9" w:rsidRPr="009A7DD9" w:rsidRDefault="009A7DD9" w:rsidP="009A7DD9">
      <w:pPr>
        <w:jc w:val="both"/>
        <w:rPr>
          <w:rFonts w:ascii="Times New Roman" w:hAnsi="Times New Roman" w:cs="Times New Roman"/>
        </w:rPr>
      </w:pPr>
      <w:r w:rsidRPr="009A7DD9">
        <w:rPr>
          <w:rFonts w:ascii="Times New Roman" w:hAnsi="Times New Roman" w:cs="Times New Roman"/>
        </w:rPr>
        <w:t>3.1. Программа энергосбережения и повышения энергетической эффективности на период 2027-2029 гг. (по форме Приложений № 1, № 2, № 3 Приказа Минэнерго РФ № 398 от 30.06.2014 г.) – в электронном виде (форматы .</w:t>
      </w:r>
      <w:proofErr w:type="spellStart"/>
      <w:r w:rsidRPr="009A7DD9">
        <w:rPr>
          <w:rFonts w:ascii="Times New Roman" w:hAnsi="Times New Roman" w:cs="Times New Roman"/>
        </w:rPr>
        <w:t>pdf</w:t>
      </w:r>
      <w:proofErr w:type="spellEnd"/>
      <w:r w:rsidRPr="009A7DD9">
        <w:rPr>
          <w:rFonts w:ascii="Times New Roman" w:hAnsi="Times New Roman" w:cs="Times New Roman"/>
        </w:rPr>
        <w:t>, .</w:t>
      </w:r>
      <w:proofErr w:type="spellStart"/>
      <w:r w:rsidRPr="009A7DD9">
        <w:rPr>
          <w:rFonts w:ascii="Times New Roman" w:hAnsi="Times New Roman" w:cs="Times New Roman"/>
        </w:rPr>
        <w:t>docx</w:t>
      </w:r>
      <w:proofErr w:type="spellEnd"/>
      <w:r w:rsidRPr="009A7DD9">
        <w:rPr>
          <w:rFonts w:ascii="Times New Roman" w:hAnsi="Times New Roman" w:cs="Times New Roman"/>
        </w:rPr>
        <w:t>, .</w:t>
      </w:r>
      <w:proofErr w:type="spellStart"/>
      <w:r w:rsidRPr="009A7DD9">
        <w:rPr>
          <w:rFonts w:ascii="Times New Roman" w:hAnsi="Times New Roman" w:cs="Times New Roman"/>
        </w:rPr>
        <w:t>xlsx</w:t>
      </w:r>
      <w:proofErr w:type="spellEnd"/>
      <w:r w:rsidRPr="009A7DD9">
        <w:rPr>
          <w:rFonts w:ascii="Times New Roman" w:hAnsi="Times New Roman" w:cs="Times New Roman"/>
        </w:rPr>
        <w:t>) и на бумажном носителе в 1 (одном) экземпляре.</w:t>
      </w:r>
    </w:p>
    <w:p w:rsidR="009A7DD9" w:rsidRPr="009A7DD9" w:rsidRDefault="009A7DD9" w:rsidP="009A7DD9">
      <w:pPr>
        <w:jc w:val="both"/>
        <w:rPr>
          <w:rFonts w:ascii="Times New Roman" w:hAnsi="Times New Roman" w:cs="Times New Roman"/>
        </w:rPr>
      </w:pPr>
      <w:r w:rsidRPr="009A7DD9">
        <w:rPr>
          <w:rFonts w:ascii="Times New Roman" w:hAnsi="Times New Roman" w:cs="Times New Roman"/>
        </w:rPr>
        <w:t>3.2. Отчет о достижении значений целевых показателей программы энергосбережения и повышения энергетической эффективности (по форме Приложения № 4 Приказа Минэнерго РФ № 398 от 30.06.2014 г.) – в электронном виде (формат .</w:t>
      </w:r>
      <w:proofErr w:type="spellStart"/>
      <w:r w:rsidRPr="009A7DD9">
        <w:rPr>
          <w:rFonts w:ascii="Times New Roman" w:hAnsi="Times New Roman" w:cs="Times New Roman"/>
        </w:rPr>
        <w:t>xlsx</w:t>
      </w:r>
      <w:proofErr w:type="spellEnd"/>
      <w:r w:rsidRPr="009A7DD9">
        <w:rPr>
          <w:rFonts w:ascii="Times New Roman" w:hAnsi="Times New Roman" w:cs="Times New Roman"/>
        </w:rPr>
        <w:t>).</w:t>
      </w:r>
    </w:p>
    <w:p w:rsidR="009A7DD9" w:rsidRPr="009A7DD9" w:rsidRDefault="009A7DD9" w:rsidP="009A7DD9">
      <w:pPr>
        <w:jc w:val="both"/>
        <w:rPr>
          <w:rFonts w:ascii="Times New Roman" w:hAnsi="Times New Roman" w:cs="Times New Roman"/>
        </w:rPr>
      </w:pPr>
      <w:r w:rsidRPr="009A7DD9">
        <w:rPr>
          <w:rFonts w:ascii="Times New Roman" w:hAnsi="Times New Roman" w:cs="Times New Roman"/>
        </w:rPr>
        <w:t>3.3. Отчет о реализации мероприятий программы энергосбережения и повышения энергетической эффективности (по форме Приложения № 5 Приказа Минэнерго РФ № 398 от 30.06.2014 г.) – в электронном виде (формат .</w:t>
      </w:r>
      <w:proofErr w:type="spellStart"/>
      <w:r w:rsidRPr="009A7DD9">
        <w:rPr>
          <w:rFonts w:ascii="Times New Roman" w:hAnsi="Times New Roman" w:cs="Times New Roman"/>
        </w:rPr>
        <w:t>xlsx</w:t>
      </w:r>
      <w:proofErr w:type="spellEnd"/>
      <w:r w:rsidRPr="009A7DD9">
        <w:rPr>
          <w:rFonts w:ascii="Times New Roman" w:hAnsi="Times New Roman" w:cs="Times New Roman"/>
        </w:rPr>
        <w:t>).</w:t>
      </w:r>
    </w:p>
    <w:p w:rsidR="009A7DD9" w:rsidRPr="009A7DD9" w:rsidRDefault="009A7DD9" w:rsidP="009A7DD9">
      <w:pPr>
        <w:jc w:val="both"/>
        <w:rPr>
          <w:rFonts w:ascii="Times New Roman" w:hAnsi="Times New Roman" w:cs="Times New Roman"/>
        </w:rPr>
      </w:pPr>
      <w:r w:rsidRPr="009A7DD9">
        <w:rPr>
          <w:rFonts w:ascii="Times New Roman" w:hAnsi="Times New Roman" w:cs="Times New Roman"/>
        </w:rPr>
        <w:t>3.4. Расчетно-пояснительная записка с расчетами показателей по удельному потреблению энергетических ресурсов для базового года, расчетом ЦУС потребления ресурсов на период 2027-2029 гг. относительно базового года и расчетами эффективности мероприятий по энергосбережению по каждому виду потребляемых ресурсов. Указанные расчеты необходимо провести отдельно для каждого здания, находящегося на балансе учреждения (Проспект Героев д. 5 и ул. Ленинградская д. 54) – в электронном виде (форматы .</w:t>
      </w:r>
      <w:proofErr w:type="spellStart"/>
      <w:r w:rsidRPr="009A7DD9">
        <w:rPr>
          <w:rFonts w:ascii="Times New Roman" w:hAnsi="Times New Roman" w:cs="Times New Roman"/>
        </w:rPr>
        <w:t>docx</w:t>
      </w:r>
      <w:proofErr w:type="spellEnd"/>
      <w:r w:rsidRPr="009A7DD9">
        <w:rPr>
          <w:rFonts w:ascii="Times New Roman" w:hAnsi="Times New Roman" w:cs="Times New Roman"/>
        </w:rPr>
        <w:t>, .</w:t>
      </w:r>
      <w:proofErr w:type="spellStart"/>
      <w:r w:rsidRPr="009A7DD9">
        <w:rPr>
          <w:rFonts w:ascii="Times New Roman" w:hAnsi="Times New Roman" w:cs="Times New Roman"/>
        </w:rPr>
        <w:t>xlsx</w:t>
      </w:r>
      <w:proofErr w:type="spellEnd"/>
      <w:r w:rsidRPr="009A7DD9">
        <w:rPr>
          <w:rFonts w:ascii="Times New Roman" w:hAnsi="Times New Roman" w:cs="Times New Roman"/>
        </w:rPr>
        <w:t>).</w:t>
      </w:r>
    </w:p>
    <w:p w:rsidR="009A7DD9" w:rsidRPr="009A7DD9" w:rsidRDefault="009A7DD9" w:rsidP="009A7DD9">
      <w:pPr>
        <w:jc w:val="both"/>
        <w:rPr>
          <w:rFonts w:ascii="Times New Roman" w:hAnsi="Times New Roman" w:cs="Times New Roman"/>
        </w:rPr>
      </w:pPr>
      <w:r w:rsidRPr="009A7DD9">
        <w:rPr>
          <w:rFonts w:ascii="Times New Roman" w:hAnsi="Times New Roman" w:cs="Times New Roman"/>
        </w:rPr>
        <w:t>3.5. Шаблоны отчетов на 3 года в электронном виде в формате .</w:t>
      </w:r>
      <w:proofErr w:type="spellStart"/>
      <w:r w:rsidRPr="009A7DD9">
        <w:rPr>
          <w:rFonts w:ascii="Times New Roman" w:hAnsi="Times New Roman" w:cs="Times New Roman"/>
        </w:rPr>
        <w:t>xlsx</w:t>
      </w:r>
      <w:proofErr w:type="spellEnd"/>
      <w:r w:rsidRPr="009A7DD9">
        <w:rPr>
          <w:rFonts w:ascii="Times New Roman" w:hAnsi="Times New Roman" w:cs="Times New Roman"/>
        </w:rPr>
        <w:t>.</w:t>
      </w:r>
    </w:p>
    <w:p w:rsidR="009A7DD9" w:rsidRPr="009A7DD9" w:rsidRDefault="009A7DD9" w:rsidP="009A7DD9">
      <w:pPr>
        <w:jc w:val="both"/>
        <w:rPr>
          <w:rFonts w:ascii="Times New Roman" w:hAnsi="Times New Roman" w:cs="Times New Roman"/>
        </w:rPr>
      </w:pPr>
      <w:r w:rsidRPr="009A7DD9">
        <w:rPr>
          <w:rFonts w:ascii="Times New Roman" w:hAnsi="Times New Roman" w:cs="Times New Roman"/>
        </w:rPr>
        <w:t xml:space="preserve">3.6. Документ, подтверждающий успешное размещение сведений о Программе и ЦУС в ГИС ЭЭ (gisee.ru) – скриншот, выгрузка из системы или уведомление о </w:t>
      </w:r>
      <w:proofErr w:type="spellStart"/>
      <w:r w:rsidRPr="009A7DD9">
        <w:rPr>
          <w:rFonts w:ascii="Times New Roman" w:hAnsi="Times New Roman" w:cs="Times New Roman"/>
        </w:rPr>
        <w:t>модерации</w:t>
      </w:r>
      <w:proofErr w:type="spellEnd"/>
      <w:r w:rsidRPr="009A7DD9">
        <w:rPr>
          <w:rFonts w:ascii="Times New Roman" w:hAnsi="Times New Roman" w:cs="Times New Roman"/>
        </w:rPr>
        <w:t>.</w:t>
      </w:r>
    </w:p>
    <w:p w:rsidR="009A7DD9" w:rsidRPr="009A7DD9" w:rsidRDefault="009A7DD9" w:rsidP="009A7DD9">
      <w:pPr>
        <w:jc w:val="both"/>
        <w:rPr>
          <w:rFonts w:ascii="Times New Roman" w:hAnsi="Times New Roman" w:cs="Times New Roman"/>
          <w:b/>
        </w:rPr>
      </w:pPr>
      <w:r w:rsidRPr="009A7DD9">
        <w:rPr>
          <w:rFonts w:ascii="Times New Roman" w:hAnsi="Times New Roman" w:cs="Times New Roman"/>
          <w:b/>
        </w:rPr>
        <w:t>4. Сроки и место оказания услуг</w:t>
      </w:r>
    </w:p>
    <w:p w:rsidR="009A7DD9" w:rsidRPr="009A7DD9" w:rsidRDefault="009A7DD9" w:rsidP="009A7DD9">
      <w:pPr>
        <w:jc w:val="both"/>
        <w:rPr>
          <w:rFonts w:ascii="Times New Roman" w:hAnsi="Times New Roman" w:cs="Times New Roman"/>
        </w:rPr>
      </w:pPr>
      <w:r w:rsidRPr="009A7DD9">
        <w:rPr>
          <w:rFonts w:ascii="Times New Roman" w:hAnsi="Times New Roman" w:cs="Times New Roman"/>
        </w:rPr>
        <w:t>4.1. Все услуги оказываются на объектах Заказчика по адресам: Ленинградская область, г. Сосновый Бор, Проспект Героев д. 5; ул. Ленинградская д. 54, в соответствии с режимом работы объектов с понедельника по пятницу в период с 9.00 до 18.00 часов.</w:t>
      </w:r>
    </w:p>
    <w:p w:rsidR="009A7DD9" w:rsidRPr="009A7DD9" w:rsidRDefault="009A7DD9" w:rsidP="009A7DD9">
      <w:pPr>
        <w:jc w:val="both"/>
        <w:rPr>
          <w:rFonts w:ascii="Times New Roman" w:hAnsi="Times New Roman" w:cs="Times New Roman"/>
        </w:rPr>
      </w:pPr>
      <w:r w:rsidRPr="009A7DD9">
        <w:rPr>
          <w:rFonts w:ascii="Times New Roman" w:hAnsi="Times New Roman" w:cs="Times New Roman"/>
        </w:rPr>
        <w:t>4.2. Разработка программы энергосбережения и повышения энергетической эффективности на период 2027-2029 гг. должна быть выполнена в срок не позднее 12 октября 2026 г. по утвержденным ЦУС.</w:t>
      </w:r>
    </w:p>
    <w:p w:rsidR="009A7DD9" w:rsidRPr="009A7DD9" w:rsidRDefault="009A7DD9" w:rsidP="009A7DD9">
      <w:pPr>
        <w:jc w:val="both"/>
        <w:rPr>
          <w:rFonts w:ascii="Times New Roman" w:hAnsi="Times New Roman" w:cs="Times New Roman"/>
        </w:rPr>
      </w:pPr>
      <w:r w:rsidRPr="009A7DD9">
        <w:rPr>
          <w:rFonts w:ascii="Times New Roman" w:hAnsi="Times New Roman" w:cs="Times New Roman"/>
        </w:rPr>
        <w:t>4.3. Размещение сведений о Программе и ЦУС в ГИС ЭЭ должно быть выполнено в срок не позднее 15 ноября 2026 г.</w:t>
      </w:r>
    </w:p>
    <w:p w:rsidR="009A7DD9" w:rsidRPr="009A7DD9" w:rsidRDefault="009A7DD9" w:rsidP="009A7DD9">
      <w:pPr>
        <w:jc w:val="both"/>
        <w:rPr>
          <w:rFonts w:ascii="Times New Roman" w:hAnsi="Times New Roman" w:cs="Times New Roman"/>
        </w:rPr>
      </w:pPr>
      <w:r w:rsidRPr="009A7DD9">
        <w:rPr>
          <w:rFonts w:ascii="Times New Roman" w:hAnsi="Times New Roman" w:cs="Times New Roman"/>
        </w:rPr>
        <w:t>4.4. Получение согласования Программы и утверждения ЦУС у уполномоченного органа (учредителя Заказчика) должно быть выполнено в срок не позднее 30 ноября 2026 г.</w:t>
      </w:r>
    </w:p>
    <w:p w:rsidR="009A7DD9" w:rsidRPr="009A7DD9" w:rsidRDefault="009A7DD9" w:rsidP="009A7DD9">
      <w:pPr>
        <w:jc w:val="both"/>
        <w:rPr>
          <w:rFonts w:ascii="Times New Roman" w:hAnsi="Times New Roman" w:cs="Times New Roman"/>
          <w:b/>
        </w:rPr>
      </w:pPr>
      <w:r w:rsidRPr="009A7DD9">
        <w:rPr>
          <w:rFonts w:ascii="Times New Roman" w:hAnsi="Times New Roman" w:cs="Times New Roman"/>
          <w:b/>
        </w:rPr>
        <w:t>5. Требования к квалификации Исполнителя</w:t>
      </w:r>
    </w:p>
    <w:p w:rsidR="009A7DD9" w:rsidRPr="009A7DD9" w:rsidRDefault="009A7DD9" w:rsidP="009A7DD9">
      <w:pPr>
        <w:jc w:val="both"/>
        <w:rPr>
          <w:rFonts w:ascii="Times New Roman" w:hAnsi="Times New Roman" w:cs="Times New Roman"/>
        </w:rPr>
      </w:pPr>
      <w:r w:rsidRPr="009A7DD9">
        <w:rPr>
          <w:rFonts w:ascii="Times New Roman" w:hAnsi="Times New Roman" w:cs="Times New Roman"/>
        </w:rPr>
        <w:t>5.1. Исполнитель должен обладать необходимым опытом работы в сфере энергосбережения и повышения энергетической эффективности, подтвержденным заключенными договорами и выполненными работами.</w:t>
      </w:r>
    </w:p>
    <w:p w:rsidR="009A7DD9" w:rsidRPr="009A7DD9" w:rsidRDefault="009A7DD9" w:rsidP="009A7DD9">
      <w:pPr>
        <w:jc w:val="both"/>
        <w:rPr>
          <w:rFonts w:ascii="Times New Roman" w:hAnsi="Times New Roman" w:cs="Times New Roman"/>
        </w:rPr>
      </w:pPr>
      <w:r w:rsidRPr="009A7DD9">
        <w:rPr>
          <w:rFonts w:ascii="Times New Roman" w:hAnsi="Times New Roman" w:cs="Times New Roman"/>
        </w:rPr>
        <w:t>5.2. Специалисты Исполнителя, привлекаемые к выполнению работ, должны иметь квалификацию, достаточную для проведения расчетов ЦУС в соответствии с методикой, утвержденной Приказом Минэкономразвития России от 15.07.2020 № 425.</w:t>
      </w:r>
    </w:p>
    <w:p w:rsidR="009A7DD9" w:rsidRPr="009A7DD9" w:rsidRDefault="009A7DD9" w:rsidP="009A7DD9">
      <w:pPr>
        <w:jc w:val="both"/>
        <w:rPr>
          <w:rFonts w:ascii="Times New Roman" w:hAnsi="Times New Roman" w:cs="Times New Roman"/>
          <w:b/>
        </w:rPr>
      </w:pPr>
      <w:r w:rsidRPr="009A7DD9">
        <w:rPr>
          <w:rFonts w:ascii="Times New Roman" w:hAnsi="Times New Roman" w:cs="Times New Roman"/>
          <w:b/>
        </w:rPr>
        <w:t>6. Порядок сдачи-приемки услуг</w:t>
      </w:r>
    </w:p>
    <w:p w:rsidR="009A7DD9" w:rsidRPr="009A7DD9" w:rsidRDefault="009A7DD9" w:rsidP="009A7DD9">
      <w:pPr>
        <w:jc w:val="both"/>
        <w:rPr>
          <w:rFonts w:ascii="Times New Roman" w:hAnsi="Times New Roman" w:cs="Times New Roman"/>
        </w:rPr>
      </w:pPr>
      <w:r w:rsidRPr="009A7DD9">
        <w:rPr>
          <w:rFonts w:ascii="Times New Roman" w:hAnsi="Times New Roman" w:cs="Times New Roman"/>
        </w:rPr>
        <w:lastRenderedPageBreak/>
        <w:t>6.1. Приемка услуг осуществляется путем подписания Сторонами акта сдачи-приемки оказанных услуг.</w:t>
      </w:r>
    </w:p>
    <w:p w:rsidR="009A7DD9" w:rsidRPr="009A7DD9" w:rsidRDefault="009A7DD9" w:rsidP="009A7DD9">
      <w:pPr>
        <w:jc w:val="both"/>
        <w:rPr>
          <w:rFonts w:ascii="Times New Roman" w:hAnsi="Times New Roman" w:cs="Times New Roman"/>
        </w:rPr>
      </w:pPr>
      <w:r w:rsidRPr="009A7DD9">
        <w:rPr>
          <w:rFonts w:ascii="Times New Roman" w:hAnsi="Times New Roman" w:cs="Times New Roman"/>
        </w:rPr>
        <w:t>6.2. Услуги считаются оказанными надлежащим образом после:</w:t>
      </w:r>
    </w:p>
    <w:p w:rsidR="009A7DD9" w:rsidRPr="009A7DD9" w:rsidRDefault="009A7DD9" w:rsidP="009A7DD9">
      <w:pPr>
        <w:jc w:val="both"/>
        <w:rPr>
          <w:rFonts w:ascii="Times New Roman" w:hAnsi="Times New Roman" w:cs="Times New Roman"/>
        </w:rPr>
      </w:pPr>
      <w:r w:rsidRPr="009A7DD9">
        <w:rPr>
          <w:rFonts w:ascii="Times New Roman" w:hAnsi="Times New Roman" w:cs="Times New Roman"/>
        </w:rPr>
        <w:t>– представления полного комплекта документации, предусмотренной разделом 3 настоящего ТЗ;</w:t>
      </w:r>
    </w:p>
    <w:p w:rsidR="009A7DD9" w:rsidRPr="009A7DD9" w:rsidRDefault="009A7DD9" w:rsidP="009A7DD9">
      <w:pPr>
        <w:jc w:val="both"/>
        <w:rPr>
          <w:rFonts w:ascii="Times New Roman" w:hAnsi="Times New Roman" w:cs="Times New Roman"/>
        </w:rPr>
      </w:pPr>
      <w:r w:rsidRPr="009A7DD9">
        <w:rPr>
          <w:rFonts w:ascii="Times New Roman" w:hAnsi="Times New Roman" w:cs="Times New Roman"/>
        </w:rPr>
        <w:t>– успешного размещения сведений о Программе и ЦУС в ГИС ЭЭ;</w:t>
      </w:r>
    </w:p>
    <w:p w:rsidR="000351B9" w:rsidRPr="009A7DD9" w:rsidRDefault="009A7DD9" w:rsidP="009A7DD9">
      <w:pPr>
        <w:jc w:val="both"/>
        <w:rPr>
          <w:rFonts w:ascii="Times New Roman" w:hAnsi="Times New Roman" w:cs="Times New Roman"/>
        </w:rPr>
      </w:pPr>
      <w:r w:rsidRPr="009A7DD9">
        <w:rPr>
          <w:rFonts w:ascii="Times New Roman" w:hAnsi="Times New Roman" w:cs="Times New Roman"/>
        </w:rPr>
        <w:t>– получения Заказчиком официального документа уполномоченного органа (учредителя) о согласовании Программы и утверждении значения ЦУС на 2027-2029 годы.</w:t>
      </w:r>
    </w:p>
    <w:sectPr w:rsidR="000351B9" w:rsidRPr="009A7DD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8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A7DD9"/>
    <w:rsid w:val="000351B9"/>
    <w:rsid w:val="009A7D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A4144A3-739F-4E30-88D3-E7995C780D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962</Words>
  <Characters>5488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  </Company>
  <LinksUpToDate>false</LinksUpToDate>
  <CharactersWithSpaces>6438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КУМИ - Рой Л.Е.</dc:creator>
  <cp:keywords/>
  <dc:description/>
  <cp:lastModifiedBy>  </cp:lastModifiedBy>
  <cp:revision>1</cp:revision>
  <dcterms:created xsi:type="dcterms:W3CDTF">2026-08-25T08:57:00Z</dcterms:created>
  <dcterms:modified xsi:type="dcterms:W3CDTF">2026-08-25T08:59:00Z</dcterms:modified>
</cp:coreProperties>
</file>