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3"/>
        <w:tblW w:w="15168" w:type="dxa"/>
        <w:tblInd w:w="-147" w:type="dxa"/>
        <w:tblLayout w:type="fixed"/>
        <w:tblLook w:val="04A0" w:firstRow="1" w:lastRow="0" w:firstColumn="1" w:lastColumn="0" w:noHBand="0" w:noVBand="1"/>
      </w:tblPr>
      <w:tblGrid>
        <w:gridCol w:w="578"/>
        <w:gridCol w:w="1656"/>
        <w:gridCol w:w="1843"/>
        <w:gridCol w:w="9497"/>
        <w:gridCol w:w="709"/>
        <w:gridCol w:w="885"/>
      </w:tblGrid>
      <w:tr w:rsidR="00C10058" w:rsidRPr="00083B30" w14:paraId="2B109B76" w14:textId="77777777" w:rsidTr="00F1234E">
        <w:tc>
          <w:tcPr>
            <w:tcW w:w="578" w:type="dxa"/>
          </w:tcPr>
          <w:p w14:paraId="2112CC62" w14:textId="77777777" w:rsidR="00C10058" w:rsidRPr="00083B30" w:rsidRDefault="00C10058" w:rsidP="00CC358E">
            <w:pPr>
              <w:snapToGrid w:val="0"/>
              <w:jc w:val="center"/>
              <w:rPr>
                <w:rFonts w:ascii="Times New Roman" w:hAnsi="Times New Roman"/>
                <w:b/>
                <w:bCs/>
              </w:rPr>
            </w:pPr>
            <w:bookmarkStart w:id="0" w:name="_GoBack"/>
            <w:bookmarkEnd w:id="0"/>
            <w:r w:rsidRPr="00083B30">
              <w:rPr>
                <w:rFonts w:ascii="Times New Roman" w:hAnsi="Times New Roman"/>
                <w:b/>
                <w:bCs/>
              </w:rPr>
              <w:t xml:space="preserve">№ </w:t>
            </w:r>
            <w:proofErr w:type="gramStart"/>
            <w:r w:rsidRPr="00083B30">
              <w:rPr>
                <w:rFonts w:ascii="Times New Roman" w:hAnsi="Times New Roman"/>
                <w:b/>
                <w:bCs/>
              </w:rPr>
              <w:t>п</w:t>
            </w:r>
            <w:proofErr w:type="gramEnd"/>
            <w:r w:rsidRPr="00083B30">
              <w:rPr>
                <w:rFonts w:ascii="Times New Roman" w:hAnsi="Times New Roman"/>
                <w:b/>
                <w:bCs/>
              </w:rPr>
              <w:t>/п</w:t>
            </w:r>
          </w:p>
        </w:tc>
        <w:tc>
          <w:tcPr>
            <w:tcW w:w="1656" w:type="dxa"/>
          </w:tcPr>
          <w:p w14:paraId="69378465" w14:textId="77777777" w:rsidR="00C10058" w:rsidRPr="00083B30" w:rsidRDefault="00C10058" w:rsidP="00CC358E">
            <w:pPr>
              <w:snapToGrid w:val="0"/>
              <w:jc w:val="center"/>
              <w:rPr>
                <w:rFonts w:ascii="Times New Roman" w:hAnsi="Times New Roman"/>
                <w:b/>
                <w:bCs/>
              </w:rPr>
            </w:pPr>
            <w:r w:rsidRPr="00083B30">
              <w:rPr>
                <w:rFonts w:ascii="Times New Roman" w:hAnsi="Times New Roman"/>
                <w:b/>
                <w:bCs/>
              </w:rPr>
              <w:t>Наименование товара</w:t>
            </w:r>
          </w:p>
          <w:p w14:paraId="11DF0AC2" w14:textId="77777777" w:rsidR="00C10058" w:rsidRPr="00083B30" w:rsidRDefault="00C10058" w:rsidP="00CC358E">
            <w:pPr>
              <w:snapToGrid w:val="0"/>
              <w:jc w:val="center"/>
              <w:rPr>
                <w:rFonts w:ascii="Times New Roman" w:hAnsi="Times New Roman"/>
                <w:b/>
                <w:bCs/>
              </w:rPr>
            </w:pPr>
          </w:p>
        </w:tc>
        <w:tc>
          <w:tcPr>
            <w:tcW w:w="1843" w:type="dxa"/>
          </w:tcPr>
          <w:p w14:paraId="34AC75D1" w14:textId="77777777" w:rsidR="00C10058" w:rsidRPr="00083B30" w:rsidRDefault="00C10058" w:rsidP="00CC358E">
            <w:pPr>
              <w:snapToGrid w:val="0"/>
              <w:jc w:val="center"/>
              <w:rPr>
                <w:rFonts w:ascii="Times New Roman" w:hAnsi="Times New Roman"/>
                <w:b/>
                <w:bCs/>
              </w:rPr>
            </w:pPr>
            <w:r w:rsidRPr="00083B30">
              <w:rPr>
                <w:rFonts w:ascii="Times New Roman" w:hAnsi="Times New Roman"/>
                <w:b/>
                <w:bCs/>
              </w:rPr>
              <w:t>Код ОКПД2, применяемая мера нац. режима</w:t>
            </w:r>
          </w:p>
        </w:tc>
        <w:tc>
          <w:tcPr>
            <w:tcW w:w="9497" w:type="dxa"/>
          </w:tcPr>
          <w:p w14:paraId="57309563" w14:textId="77777777" w:rsidR="00C10058" w:rsidRPr="00083B30" w:rsidRDefault="00C10058" w:rsidP="00CC358E">
            <w:pPr>
              <w:snapToGrid w:val="0"/>
              <w:jc w:val="center"/>
              <w:rPr>
                <w:rFonts w:ascii="Times New Roman" w:hAnsi="Times New Roman"/>
                <w:b/>
                <w:bCs/>
              </w:rPr>
            </w:pPr>
            <w:r w:rsidRPr="00083B30">
              <w:rPr>
                <w:rFonts w:ascii="Times New Roman" w:hAnsi="Times New Roman"/>
                <w:b/>
                <w:bCs/>
              </w:rPr>
              <w:t xml:space="preserve">Технические, функциональные характеристики </w:t>
            </w:r>
          </w:p>
        </w:tc>
        <w:tc>
          <w:tcPr>
            <w:tcW w:w="709" w:type="dxa"/>
          </w:tcPr>
          <w:p w14:paraId="7DDFD539" w14:textId="77777777" w:rsidR="00C10058" w:rsidRPr="00083B30" w:rsidRDefault="00C10058" w:rsidP="00CC358E">
            <w:pPr>
              <w:snapToGrid w:val="0"/>
              <w:jc w:val="center"/>
              <w:rPr>
                <w:rFonts w:ascii="Times New Roman" w:hAnsi="Times New Roman"/>
                <w:b/>
                <w:bCs/>
              </w:rPr>
            </w:pPr>
            <w:r w:rsidRPr="00083B30">
              <w:rPr>
                <w:rFonts w:ascii="Times New Roman" w:hAnsi="Times New Roman"/>
                <w:b/>
                <w:bCs/>
              </w:rPr>
              <w:t>Кол-во</w:t>
            </w:r>
          </w:p>
          <w:p w14:paraId="0F03D8E2" w14:textId="77777777" w:rsidR="00C10058" w:rsidRPr="00083B30" w:rsidRDefault="00C10058" w:rsidP="00CC358E">
            <w:pPr>
              <w:snapToGrid w:val="0"/>
              <w:jc w:val="center"/>
              <w:rPr>
                <w:rFonts w:ascii="Times New Roman" w:hAnsi="Times New Roman"/>
                <w:b/>
                <w:bCs/>
              </w:rPr>
            </w:pPr>
          </w:p>
        </w:tc>
        <w:tc>
          <w:tcPr>
            <w:tcW w:w="885" w:type="dxa"/>
          </w:tcPr>
          <w:p w14:paraId="21A3FC3E" w14:textId="77777777" w:rsidR="00C10058" w:rsidRPr="00083B30" w:rsidRDefault="00C10058" w:rsidP="00CC358E">
            <w:pPr>
              <w:snapToGrid w:val="0"/>
              <w:jc w:val="center"/>
              <w:rPr>
                <w:rFonts w:ascii="Times New Roman" w:hAnsi="Times New Roman"/>
                <w:b/>
                <w:bCs/>
              </w:rPr>
            </w:pPr>
            <w:r w:rsidRPr="00083B30">
              <w:rPr>
                <w:rFonts w:ascii="Times New Roman" w:hAnsi="Times New Roman"/>
                <w:b/>
                <w:bCs/>
              </w:rPr>
              <w:t>Ед. изм.</w:t>
            </w:r>
          </w:p>
        </w:tc>
      </w:tr>
      <w:tr w:rsidR="009967BE" w:rsidRPr="00083B30" w14:paraId="4E25E27D" w14:textId="77777777" w:rsidTr="00F1234E">
        <w:tc>
          <w:tcPr>
            <w:tcW w:w="578" w:type="dxa"/>
          </w:tcPr>
          <w:p w14:paraId="3728B58A" w14:textId="7F7BDCCC" w:rsidR="009967BE" w:rsidRPr="00083B30" w:rsidRDefault="009967BE" w:rsidP="009967BE">
            <w:pPr>
              <w:jc w:val="center"/>
              <w:rPr>
                <w:rFonts w:ascii="Times New Roman" w:hAnsi="Times New Roman"/>
                <w:color w:val="000000" w:themeColor="text1"/>
              </w:rPr>
            </w:pPr>
            <w:r w:rsidRPr="00083B30">
              <w:rPr>
                <w:rFonts w:ascii="Times New Roman" w:hAnsi="Times New Roman"/>
                <w:color w:val="000000" w:themeColor="text1"/>
              </w:rPr>
              <w:t>1</w:t>
            </w:r>
          </w:p>
        </w:tc>
        <w:tc>
          <w:tcPr>
            <w:tcW w:w="1656" w:type="dxa"/>
          </w:tcPr>
          <w:p w14:paraId="2FC94766" w14:textId="168281F3" w:rsidR="009967BE" w:rsidRPr="00083B30" w:rsidRDefault="000C2019" w:rsidP="009967BE">
            <w:pPr>
              <w:rPr>
                <w:rFonts w:ascii="Times New Roman" w:hAnsi="Times New Roman"/>
                <w:color w:val="000000" w:themeColor="text1"/>
              </w:rPr>
            </w:pPr>
            <w:r w:rsidRPr="00083B30">
              <w:rPr>
                <w:rFonts w:ascii="Times New Roman" w:hAnsi="Times New Roman"/>
              </w:rPr>
              <w:t xml:space="preserve">15.6" Ноутбук </w:t>
            </w:r>
          </w:p>
        </w:tc>
        <w:tc>
          <w:tcPr>
            <w:tcW w:w="1843" w:type="dxa"/>
          </w:tcPr>
          <w:p w14:paraId="57C4ECD8" w14:textId="6113111F" w:rsidR="009967BE" w:rsidRPr="00083B30" w:rsidRDefault="000C2019" w:rsidP="009967BE">
            <w:pPr>
              <w:rPr>
                <w:rFonts w:ascii="Times New Roman" w:hAnsi="Times New Roman"/>
                <w:color w:val="000000" w:themeColor="text1"/>
              </w:rPr>
            </w:pPr>
            <w:r w:rsidRPr="00083B30">
              <w:rPr>
                <w:rFonts w:ascii="Times New Roman" w:hAnsi="Times New Roman"/>
              </w:rPr>
              <w:t xml:space="preserve">26.20.11.110 </w:t>
            </w:r>
            <w:r w:rsidR="009967BE" w:rsidRPr="00083B30">
              <w:rPr>
                <w:rFonts w:ascii="Times New Roman" w:hAnsi="Times New Roman"/>
              </w:rPr>
              <w:t>- ограничение</w:t>
            </w:r>
          </w:p>
        </w:tc>
        <w:tc>
          <w:tcPr>
            <w:tcW w:w="9497" w:type="dxa"/>
          </w:tcPr>
          <w:p w14:paraId="38BEFDAD" w14:textId="0E38CF75" w:rsidR="009967BE" w:rsidRPr="00083B30" w:rsidRDefault="000C2019" w:rsidP="009967BE">
            <w:pPr>
              <w:jc w:val="both"/>
              <w:rPr>
                <w:rFonts w:ascii="Times New Roman" w:hAnsi="Times New Roman"/>
                <w:color w:val="000000" w:themeColor="text1"/>
              </w:rPr>
            </w:pPr>
            <w:r w:rsidRPr="00083B30">
              <w:rPr>
                <w:rFonts w:ascii="Times New Roman" w:hAnsi="Times New Roman"/>
                <w:color w:val="000000" w:themeColor="text1"/>
              </w:rPr>
              <w:t xml:space="preserve">Ноутбук 15.6", должен быть с процессором Intel Core i3-1215U. </w:t>
            </w:r>
            <w:r w:rsidR="00580BF1" w:rsidRPr="00083B30">
              <w:rPr>
                <w:rFonts w:ascii="Times New Roman" w:hAnsi="Times New Roman"/>
                <w:color w:val="000000" w:themeColor="text1"/>
              </w:rPr>
              <w:t>Общее количество ядер не менее 6</w:t>
            </w:r>
            <w:r w:rsidR="00D9285B" w:rsidRPr="00083B30">
              <w:rPr>
                <w:rFonts w:ascii="Times New Roman" w:hAnsi="Times New Roman"/>
                <w:color w:val="000000" w:themeColor="text1"/>
              </w:rPr>
              <w:t>. Максимальное число потоков не менее 8. Базовое тепловыделение не более 15 Вт.</w:t>
            </w:r>
            <w:r w:rsidR="00D9285B" w:rsidRPr="00083B30">
              <w:rPr>
                <w:rFonts w:ascii="PT Sans" w:eastAsia="Times New Roman" w:hAnsi="PT Sans"/>
                <w:color w:val="8C8C8C"/>
                <w:shd w:val="clear" w:color="auto" w:fill="FFFFFF"/>
              </w:rPr>
              <w:t xml:space="preserve"> </w:t>
            </w:r>
            <w:r w:rsidR="00D9285B" w:rsidRPr="00083B30">
              <w:rPr>
                <w:rFonts w:ascii="Times New Roman" w:hAnsi="Times New Roman"/>
                <w:color w:val="000000" w:themeColor="text1"/>
              </w:rPr>
              <w:t xml:space="preserve">Тип оперативной памяти DDR4. Частота оперативной памяти 3200 МГц. </w:t>
            </w:r>
            <w:r w:rsidRPr="00083B30">
              <w:rPr>
                <w:rFonts w:ascii="Times New Roman" w:hAnsi="Times New Roman"/>
                <w:color w:val="000000" w:themeColor="text1"/>
              </w:rPr>
              <w:t xml:space="preserve">Оперативная память (ОЗУ) должна быть ≥ 8 Гб. Накопитель SSD должен быть ≥ 256 Гб. Операционная система должна быть Windows 11 Home. Диагональ экрана должна быть не </w:t>
            </w:r>
            <w:r w:rsidR="0045627F" w:rsidRPr="00083B30">
              <w:rPr>
                <w:rFonts w:ascii="Times New Roman" w:hAnsi="Times New Roman"/>
                <w:color w:val="000000" w:themeColor="text1"/>
              </w:rPr>
              <w:t>более</w:t>
            </w:r>
            <w:r w:rsidRPr="00083B30">
              <w:rPr>
                <w:rFonts w:ascii="Times New Roman" w:hAnsi="Times New Roman"/>
                <w:color w:val="000000" w:themeColor="text1"/>
              </w:rPr>
              <w:t xml:space="preserve"> 15.6 дюйм</w:t>
            </w:r>
            <w:r w:rsidR="00C24D2F" w:rsidRPr="00083B30">
              <w:rPr>
                <w:rFonts w:ascii="Times New Roman" w:hAnsi="Times New Roman"/>
                <w:color w:val="000000" w:themeColor="text1"/>
              </w:rPr>
              <w:t>ов</w:t>
            </w:r>
            <w:r w:rsidRPr="00083B30">
              <w:rPr>
                <w:rFonts w:ascii="Times New Roman" w:hAnsi="Times New Roman"/>
                <w:color w:val="000000" w:themeColor="text1"/>
              </w:rPr>
              <w:t>.</w:t>
            </w:r>
            <w:r w:rsidR="00580BF1" w:rsidRPr="00083B30">
              <w:rPr>
                <w:rFonts w:ascii="PT Sans" w:eastAsia="Times New Roman" w:hAnsi="PT Sans"/>
                <w:color w:val="8C8C8C"/>
                <w:shd w:val="clear" w:color="auto" w:fill="FFFFFF"/>
              </w:rPr>
              <w:t xml:space="preserve"> </w:t>
            </w:r>
            <w:r w:rsidR="00580BF1" w:rsidRPr="00083B30">
              <w:rPr>
                <w:rFonts w:ascii="Times New Roman" w:hAnsi="Times New Roman"/>
                <w:color w:val="000000" w:themeColor="text1"/>
              </w:rPr>
              <w:t>Тип экрана строго IPS</w:t>
            </w:r>
            <w:r w:rsidRPr="00083B30">
              <w:rPr>
                <w:rFonts w:ascii="Times New Roman" w:hAnsi="Times New Roman"/>
                <w:color w:val="000000" w:themeColor="text1"/>
              </w:rPr>
              <w:t xml:space="preserve"> Разрешение экрана </w:t>
            </w:r>
            <w:r w:rsidR="0045627F" w:rsidRPr="00083B30">
              <w:rPr>
                <w:rFonts w:ascii="Times New Roman" w:hAnsi="Times New Roman"/>
                <w:color w:val="000000" w:themeColor="text1"/>
              </w:rPr>
              <w:t>требуется</w:t>
            </w:r>
            <w:r w:rsidRPr="00083B30">
              <w:rPr>
                <w:rFonts w:ascii="Times New Roman" w:hAnsi="Times New Roman"/>
                <w:color w:val="000000" w:themeColor="text1"/>
              </w:rPr>
              <w:t xml:space="preserve"> 1920×1080. </w:t>
            </w:r>
            <w:r w:rsidR="00580BF1" w:rsidRPr="00083B30">
              <w:rPr>
                <w:rFonts w:ascii="Times New Roman" w:hAnsi="Times New Roman"/>
                <w:color w:val="000000" w:themeColor="text1"/>
              </w:rPr>
              <w:t xml:space="preserve">Максимальная частота обновления экрана не менее 60 Гц. Яркость не менее 300 Кд/м². </w:t>
            </w:r>
            <w:r w:rsidRPr="00083B30">
              <w:rPr>
                <w:rFonts w:ascii="Times New Roman" w:hAnsi="Times New Roman"/>
                <w:color w:val="000000" w:themeColor="text1"/>
              </w:rPr>
              <w:t>Емкость аккумулятора должна быть ≥ 4825 мА*ч.</w:t>
            </w:r>
            <w:r w:rsidR="00D9285B" w:rsidRPr="00083B30">
              <w:rPr>
                <w:rFonts w:ascii="Times New Roman" w:hAnsi="Times New Roman"/>
                <w:color w:val="000000" w:themeColor="text1"/>
              </w:rPr>
              <w:t xml:space="preserve"> Приблизительное время автономной работы аккумулятора 8\10 часов.  Веб-камера 2 </w:t>
            </w:r>
            <w:proofErr w:type="spellStart"/>
            <w:r w:rsidR="00D9285B" w:rsidRPr="00083B30">
              <w:rPr>
                <w:rFonts w:ascii="Times New Roman" w:hAnsi="Times New Roman"/>
                <w:color w:val="000000" w:themeColor="text1"/>
              </w:rPr>
              <w:t>Мп</w:t>
            </w:r>
            <w:proofErr w:type="spellEnd"/>
            <w:r w:rsidR="00D9285B" w:rsidRPr="00083B30">
              <w:rPr>
                <w:rFonts w:ascii="Times New Roman" w:hAnsi="Times New Roman"/>
                <w:color w:val="000000" w:themeColor="text1"/>
              </w:rPr>
              <w:t xml:space="preserve"> (1080p). Беспроводной интерфейс Bluetooth 5.0, WI-FI 5 (802.11ac)</w:t>
            </w:r>
          </w:p>
        </w:tc>
        <w:tc>
          <w:tcPr>
            <w:tcW w:w="709" w:type="dxa"/>
          </w:tcPr>
          <w:p w14:paraId="12169C35" w14:textId="5970312D" w:rsidR="009967BE" w:rsidRPr="00083B30" w:rsidRDefault="000C2019" w:rsidP="009967BE">
            <w:pPr>
              <w:jc w:val="center"/>
              <w:rPr>
                <w:rFonts w:ascii="Times New Roman" w:hAnsi="Times New Roman"/>
                <w:color w:val="000000" w:themeColor="text1"/>
              </w:rPr>
            </w:pPr>
            <w:r w:rsidRPr="00083B30">
              <w:rPr>
                <w:rFonts w:ascii="Times New Roman" w:hAnsi="Times New Roman"/>
                <w:color w:val="000000" w:themeColor="text1"/>
              </w:rPr>
              <w:t>6</w:t>
            </w:r>
          </w:p>
        </w:tc>
        <w:tc>
          <w:tcPr>
            <w:tcW w:w="885" w:type="dxa"/>
          </w:tcPr>
          <w:p w14:paraId="0873663D" w14:textId="3AF5017C" w:rsidR="009967BE" w:rsidRPr="00083B30" w:rsidRDefault="009967BE" w:rsidP="009967BE">
            <w:pPr>
              <w:jc w:val="center"/>
              <w:rPr>
                <w:rFonts w:ascii="Times New Roman" w:hAnsi="Times New Roman"/>
                <w:color w:val="000000"/>
              </w:rPr>
            </w:pPr>
            <w:r w:rsidRPr="00083B30">
              <w:rPr>
                <w:rFonts w:ascii="Times New Roman" w:hAnsi="Times New Roman"/>
                <w:color w:val="000000"/>
              </w:rPr>
              <w:t>Шт.</w:t>
            </w:r>
          </w:p>
        </w:tc>
      </w:tr>
      <w:tr w:rsidR="009E0FC2" w:rsidRPr="00083B30" w14:paraId="0E276497" w14:textId="77777777" w:rsidTr="00F1234E">
        <w:tc>
          <w:tcPr>
            <w:tcW w:w="578" w:type="dxa"/>
          </w:tcPr>
          <w:p w14:paraId="289CE08E" w14:textId="3DD71636" w:rsidR="009E0FC2" w:rsidRPr="00083B30" w:rsidRDefault="009E0FC2" w:rsidP="009E0FC2">
            <w:pPr>
              <w:jc w:val="center"/>
              <w:rPr>
                <w:rFonts w:ascii="Times New Roman" w:hAnsi="Times New Roman"/>
                <w:color w:val="000000" w:themeColor="text1"/>
              </w:rPr>
            </w:pPr>
            <w:r w:rsidRPr="00083B30">
              <w:rPr>
                <w:rFonts w:ascii="Times New Roman" w:hAnsi="Times New Roman"/>
                <w:color w:val="000000" w:themeColor="text1"/>
              </w:rPr>
              <w:t>2</w:t>
            </w:r>
          </w:p>
        </w:tc>
        <w:tc>
          <w:tcPr>
            <w:tcW w:w="1656" w:type="dxa"/>
          </w:tcPr>
          <w:p w14:paraId="255F7B48" w14:textId="5860B9C0" w:rsidR="009E0FC2" w:rsidRPr="00083B30" w:rsidRDefault="000C2019" w:rsidP="009E0FC2">
            <w:pPr>
              <w:rPr>
                <w:rFonts w:ascii="Times New Roman" w:hAnsi="Times New Roman"/>
                <w:color w:val="000000" w:themeColor="text1"/>
              </w:rPr>
            </w:pPr>
            <w:r w:rsidRPr="00083B30">
              <w:rPr>
                <w:rFonts w:ascii="Times New Roman" w:hAnsi="Times New Roman"/>
                <w:color w:val="000000" w:themeColor="text1"/>
              </w:rPr>
              <w:t>Мышь беспроводная</w:t>
            </w:r>
          </w:p>
        </w:tc>
        <w:tc>
          <w:tcPr>
            <w:tcW w:w="1843" w:type="dxa"/>
          </w:tcPr>
          <w:p w14:paraId="5B094EDF" w14:textId="6B76AAAC" w:rsidR="009E0FC2" w:rsidRPr="00083B30" w:rsidRDefault="000C2019" w:rsidP="009E0FC2">
            <w:pPr>
              <w:rPr>
                <w:rFonts w:ascii="Times New Roman" w:hAnsi="Times New Roman"/>
                <w:color w:val="000000" w:themeColor="text1"/>
                <w:shd w:val="clear" w:color="auto" w:fill="FFFFFF"/>
              </w:rPr>
            </w:pPr>
            <w:r w:rsidRPr="00083B30">
              <w:rPr>
                <w:rFonts w:ascii="Times New Roman" w:hAnsi="Times New Roman"/>
                <w:color w:val="000000" w:themeColor="text1"/>
                <w:shd w:val="clear" w:color="auto" w:fill="FFFFFF"/>
              </w:rPr>
              <w:t xml:space="preserve">26.20.16.170 </w:t>
            </w:r>
            <w:r w:rsidR="009E0FC2" w:rsidRPr="00083B30">
              <w:rPr>
                <w:rFonts w:ascii="Times New Roman" w:hAnsi="Times New Roman"/>
              </w:rPr>
              <w:t>- ограничение</w:t>
            </w:r>
          </w:p>
        </w:tc>
        <w:tc>
          <w:tcPr>
            <w:tcW w:w="9497" w:type="dxa"/>
          </w:tcPr>
          <w:p w14:paraId="0F23B96D" w14:textId="4FB120A4" w:rsidR="009E0FC2" w:rsidRPr="00083B30" w:rsidRDefault="00FF6708" w:rsidP="009E0FC2">
            <w:pPr>
              <w:jc w:val="both"/>
              <w:rPr>
                <w:rFonts w:ascii="Times New Roman" w:hAnsi="Times New Roman"/>
                <w:color w:val="000000" w:themeColor="text1"/>
              </w:rPr>
            </w:pPr>
            <w:r w:rsidRPr="00083B30">
              <w:rPr>
                <w:rFonts w:ascii="Times New Roman" w:hAnsi="Times New Roman"/>
                <w:color w:val="000000" w:themeColor="text1"/>
              </w:rPr>
              <w:t xml:space="preserve">Мышь беспроводная, подключение должно быть беспроводное. Беспроводное подключение должно быть радиоканал. Разрешение датчика должно быть </w:t>
            </w:r>
            <w:r w:rsidR="0045627F" w:rsidRPr="00083B30">
              <w:rPr>
                <w:rFonts w:ascii="Times New Roman" w:hAnsi="Times New Roman"/>
                <w:color w:val="000000" w:themeColor="text1"/>
              </w:rPr>
              <w:t>не менее</w:t>
            </w:r>
            <w:r w:rsidRPr="00083B30">
              <w:rPr>
                <w:rFonts w:ascii="Times New Roman" w:hAnsi="Times New Roman"/>
                <w:color w:val="000000" w:themeColor="text1"/>
              </w:rPr>
              <w:t xml:space="preserve"> 1600 dpi. Частота опроса должна быть ≥ 1000 Гц.</w:t>
            </w:r>
          </w:p>
        </w:tc>
        <w:tc>
          <w:tcPr>
            <w:tcW w:w="709" w:type="dxa"/>
          </w:tcPr>
          <w:p w14:paraId="688D3A1A" w14:textId="78B79511" w:rsidR="009E0FC2" w:rsidRPr="00083B30" w:rsidRDefault="000C2019" w:rsidP="009E0FC2">
            <w:pPr>
              <w:jc w:val="center"/>
              <w:rPr>
                <w:rFonts w:ascii="Times New Roman" w:hAnsi="Times New Roman"/>
                <w:color w:val="000000" w:themeColor="text1"/>
              </w:rPr>
            </w:pPr>
            <w:r w:rsidRPr="00083B30">
              <w:rPr>
                <w:rFonts w:ascii="Times New Roman" w:hAnsi="Times New Roman"/>
                <w:color w:val="000000" w:themeColor="text1"/>
              </w:rPr>
              <w:t>6</w:t>
            </w:r>
          </w:p>
        </w:tc>
        <w:tc>
          <w:tcPr>
            <w:tcW w:w="885" w:type="dxa"/>
          </w:tcPr>
          <w:p w14:paraId="0CFAD76F" w14:textId="3C98FB19" w:rsidR="009E0FC2" w:rsidRPr="00083B30" w:rsidRDefault="009E0FC2" w:rsidP="009E0FC2">
            <w:pPr>
              <w:jc w:val="center"/>
              <w:rPr>
                <w:rFonts w:ascii="Times New Roman" w:hAnsi="Times New Roman"/>
                <w:color w:val="000000"/>
              </w:rPr>
            </w:pPr>
            <w:r w:rsidRPr="00083B30">
              <w:rPr>
                <w:rFonts w:ascii="Times New Roman" w:hAnsi="Times New Roman"/>
                <w:color w:val="000000"/>
              </w:rPr>
              <w:t>Шт.</w:t>
            </w:r>
          </w:p>
        </w:tc>
      </w:tr>
      <w:tr w:rsidR="000C2019" w:rsidRPr="0046597D" w14:paraId="436A978C" w14:textId="77777777" w:rsidTr="00F1234E">
        <w:tc>
          <w:tcPr>
            <w:tcW w:w="578" w:type="dxa"/>
          </w:tcPr>
          <w:p w14:paraId="1F12F63A" w14:textId="21CEB6D5" w:rsidR="000C2019" w:rsidRPr="00083B30" w:rsidRDefault="000C2019" w:rsidP="009E0FC2">
            <w:pPr>
              <w:jc w:val="center"/>
              <w:rPr>
                <w:rFonts w:ascii="Times New Roman" w:hAnsi="Times New Roman"/>
                <w:color w:val="000000" w:themeColor="text1"/>
              </w:rPr>
            </w:pPr>
            <w:r w:rsidRPr="00083B30">
              <w:rPr>
                <w:rFonts w:ascii="Times New Roman" w:hAnsi="Times New Roman"/>
                <w:color w:val="000000" w:themeColor="text1"/>
              </w:rPr>
              <w:t>3</w:t>
            </w:r>
          </w:p>
        </w:tc>
        <w:tc>
          <w:tcPr>
            <w:tcW w:w="1656" w:type="dxa"/>
          </w:tcPr>
          <w:p w14:paraId="357CCC36" w14:textId="5CFD86B4" w:rsidR="000C2019" w:rsidRPr="00083B30" w:rsidRDefault="000C2019" w:rsidP="009E0FC2">
            <w:pPr>
              <w:rPr>
                <w:rFonts w:ascii="Times New Roman" w:hAnsi="Times New Roman"/>
                <w:color w:val="000000" w:themeColor="text1"/>
              </w:rPr>
            </w:pPr>
            <w:r w:rsidRPr="00083B30">
              <w:rPr>
                <w:rFonts w:ascii="Times New Roman" w:hAnsi="Times New Roman"/>
                <w:color w:val="000000" w:themeColor="text1"/>
              </w:rPr>
              <w:t>МФУ струйное</w:t>
            </w:r>
          </w:p>
        </w:tc>
        <w:tc>
          <w:tcPr>
            <w:tcW w:w="1843" w:type="dxa"/>
          </w:tcPr>
          <w:p w14:paraId="0FB315DA" w14:textId="798D7E0E" w:rsidR="000C2019" w:rsidRPr="00083B30" w:rsidRDefault="000C2019" w:rsidP="009E0FC2">
            <w:pPr>
              <w:rPr>
                <w:rFonts w:ascii="Times New Roman" w:hAnsi="Times New Roman"/>
                <w:color w:val="000000" w:themeColor="text1"/>
                <w:shd w:val="clear" w:color="auto" w:fill="FFFFFF"/>
              </w:rPr>
            </w:pPr>
            <w:r w:rsidRPr="00083B30">
              <w:rPr>
                <w:rFonts w:ascii="Times New Roman" w:hAnsi="Times New Roman"/>
                <w:color w:val="000000" w:themeColor="text1"/>
                <w:shd w:val="clear" w:color="auto" w:fill="FFFFFF"/>
              </w:rPr>
              <w:t xml:space="preserve">26.20.18.000 </w:t>
            </w:r>
            <w:r w:rsidRPr="00083B30">
              <w:rPr>
                <w:rFonts w:ascii="Times New Roman" w:hAnsi="Times New Roman"/>
              </w:rPr>
              <w:t>- ограничение</w:t>
            </w:r>
          </w:p>
        </w:tc>
        <w:tc>
          <w:tcPr>
            <w:tcW w:w="9497" w:type="dxa"/>
          </w:tcPr>
          <w:p w14:paraId="79AAF3C1" w14:textId="77777777" w:rsidR="00846B60" w:rsidRPr="00083B30" w:rsidRDefault="0046597D" w:rsidP="009E0FC2">
            <w:pPr>
              <w:jc w:val="both"/>
              <w:rPr>
                <w:rFonts w:ascii="Times New Roman" w:hAnsi="Times New Roman"/>
                <w:color w:val="000000" w:themeColor="text1"/>
              </w:rPr>
            </w:pPr>
            <w:r w:rsidRPr="00083B30">
              <w:rPr>
                <w:rFonts w:ascii="Times New Roman" w:hAnsi="Times New Roman"/>
                <w:color w:val="000000" w:themeColor="text1"/>
              </w:rPr>
              <w:t xml:space="preserve">МФУ струйное, функции должны быть копир, принтер, сканер. Скорость ч/б печати (A4) </w:t>
            </w:r>
            <w:r w:rsidR="00C16BCA" w:rsidRPr="00083B30">
              <w:rPr>
                <w:rFonts w:ascii="Times New Roman" w:hAnsi="Times New Roman"/>
                <w:color w:val="000000" w:themeColor="text1"/>
              </w:rPr>
              <w:t>не менее</w:t>
            </w:r>
            <w:r w:rsidRPr="00083B30">
              <w:rPr>
                <w:rFonts w:ascii="Times New Roman" w:hAnsi="Times New Roman"/>
                <w:color w:val="000000" w:themeColor="text1"/>
              </w:rPr>
              <w:t xml:space="preserve"> 13 </w:t>
            </w:r>
            <w:proofErr w:type="spellStart"/>
            <w:r w:rsidRPr="00083B30">
              <w:rPr>
                <w:rFonts w:ascii="Times New Roman" w:hAnsi="Times New Roman"/>
                <w:color w:val="000000" w:themeColor="text1"/>
              </w:rPr>
              <w:t>стр</w:t>
            </w:r>
            <w:proofErr w:type="spellEnd"/>
            <w:r w:rsidRPr="00083B30">
              <w:rPr>
                <w:rFonts w:ascii="Times New Roman" w:hAnsi="Times New Roman"/>
                <w:color w:val="000000" w:themeColor="text1"/>
              </w:rPr>
              <w:t>/мин.</w:t>
            </w:r>
          </w:p>
          <w:p w14:paraId="53D73211" w14:textId="0C86D3FE" w:rsidR="00846B60" w:rsidRPr="00083B30" w:rsidRDefault="00846B60" w:rsidP="009E0FC2">
            <w:pPr>
              <w:jc w:val="both"/>
              <w:rPr>
                <w:rFonts w:ascii="Times New Roman" w:hAnsi="Times New Roman"/>
                <w:color w:val="000000" w:themeColor="text1"/>
              </w:rPr>
            </w:pPr>
            <w:r w:rsidRPr="00083B30">
              <w:rPr>
                <w:rFonts w:ascii="Times New Roman" w:hAnsi="Times New Roman"/>
                <w:color w:val="000000" w:themeColor="text1"/>
              </w:rPr>
              <w:t xml:space="preserve">Максимальное разрешение черно-белой печати необходимо 4800x1200 </w:t>
            </w:r>
            <w:proofErr w:type="spellStart"/>
            <w:r w:rsidRPr="00083B30">
              <w:rPr>
                <w:rFonts w:ascii="Times New Roman" w:hAnsi="Times New Roman"/>
                <w:color w:val="000000" w:themeColor="text1"/>
              </w:rPr>
              <w:t>dpi</w:t>
            </w:r>
            <w:proofErr w:type="spellEnd"/>
            <w:r w:rsidRPr="00083B30">
              <w:rPr>
                <w:rFonts w:ascii="Times New Roman" w:hAnsi="Times New Roman"/>
                <w:color w:val="000000" w:themeColor="text1"/>
              </w:rPr>
              <w:t xml:space="preserve">. Тип сканера планшетный. Максимальный формат бумаги (сканер) должен быть A4. Скорость сканирования (ч / б) 14 </w:t>
            </w:r>
            <w:proofErr w:type="spellStart"/>
            <w:r w:rsidRPr="00083B30">
              <w:rPr>
                <w:rFonts w:ascii="Times New Roman" w:hAnsi="Times New Roman"/>
                <w:color w:val="000000" w:themeColor="text1"/>
              </w:rPr>
              <w:t>стр</w:t>
            </w:r>
            <w:proofErr w:type="spellEnd"/>
            <w:r w:rsidRPr="00083B30">
              <w:rPr>
                <w:rFonts w:ascii="Times New Roman" w:hAnsi="Times New Roman"/>
                <w:color w:val="000000" w:themeColor="text1"/>
              </w:rPr>
              <w:t xml:space="preserve">/мин (A4). Скорость копирования 4 </w:t>
            </w:r>
            <w:proofErr w:type="spellStart"/>
            <w:r w:rsidRPr="00083B30">
              <w:rPr>
                <w:rFonts w:ascii="Times New Roman" w:hAnsi="Times New Roman"/>
                <w:color w:val="000000" w:themeColor="text1"/>
              </w:rPr>
              <w:t>стр</w:t>
            </w:r>
            <w:proofErr w:type="spellEnd"/>
            <w:r w:rsidRPr="00083B30">
              <w:rPr>
                <w:rFonts w:ascii="Times New Roman" w:hAnsi="Times New Roman"/>
                <w:color w:val="000000" w:themeColor="text1"/>
              </w:rPr>
              <w:t>/мин (A4). Поддерживаемая плотность носителей в диапазоне от 64 до 105 г/м2</w:t>
            </w:r>
          </w:p>
          <w:p w14:paraId="645A04B0" w14:textId="26FE8370" w:rsidR="000C2019" w:rsidRPr="00083B30" w:rsidRDefault="0046597D" w:rsidP="009E0FC2">
            <w:pPr>
              <w:jc w:val="both"/>
              <w:rPr>
                <w:rFonts w:ascii="Times New Roman" w:hAnsi="Times New Roman"/>
                <w:color w:val="000000" w:themeColor="text1"/>
                <w:lang w:val="en-US"/>
              </w:rPr>
            </w:pPr>
            <w:r w:rsidRPr="00083B30">
              <w:rPr>
                <w:rFonts w:ascii="Times New Roman" w:hAnsi="Times New Roman"/>
                <w:color w:val="000000" w:themeColor="text1"/>
                <w:lang w:val="en-US"/>
              </w:rPr>
              <w:t xml:space="preserve"> </w:t>
            </w:r>
            <w:r w:rsidR="00846B60" w:rsidRPr="00083B30">
              <w:rPr>
                <w:rFonts w:ascii="Times New Roman" w:hAnsi="Times New Roman"/>
                <w:color w:val="000000" w:themeColor="text1"/>
              </w:rPr>
              <w:t>Интерфейсы</w:t>
            </w:r>
            <w:r w:rsidR="00846B60" w:rsidRPr="00083B30">
              <w:rPr>
                <w:rFonts w:ascii="Times New Roman" w:hAnsi="Times New Roman"/>
                <w:color w:val="000000" w:themeColor="text1"/>
                <w:lang w:val="en-US"/>
              </w:rPr>
              <w:t xml:space="preserve"> Bluetooth, USB Type-B, Wi-Fi. </w:t>
            </w:r>
            <w:r w:rsidR="00846B60" w:rsidRPr="00083B30">
              <w:rPr>
                <w:rFonts w:ascii="Times New Roman" w:hAnsi="Times New Roman"/>
                <w:color w:val="000000" w:themeColor="text1"/>
              </w:rPr>
              <w:t xml:space="preserve">Совместимость </w:t>
            </w:r>
            <w:proofErr w:type="spellStart"/>
            <w:r w:rsidR="00846B60" w:rsidRPr="00083B30">
              <w:rPr>
                <w:rFonts w:ascii="Times New Roman" w:hAnsi="Times New Roman"/>
                <w:color w:val="000000" w:themeColor="text1"/>
              </w:rPr>
              <w:t>Windows</w:t>
            </w:r>
            <w:proofErr w:type="spellEnd"/>
            <w:r w:rsidR="00846B60" w:rsidRPr="00083B30">
              <w:rPr>
                <w:rFonts w:ascii="Times New Roman" w:hAnsi="Times New Roman"/>
                <w:color w:val="000000" w:themeColor="text1"/>
              </w:rPr>
              <w:t xml:space="preserve">, </w:t>
            </w:r>
            <w:proofErr w:type="spellStart"/>
            <w:r w:rsidR="00846B60" w:rsidRPr="00083B30">
              <w:rPr>
                <w:rFonts w:ascii="Times New Roman" w:hAnsi="Times New Roman"/>
                <w:color w:val="000000" w:themeColor="text1"/>
              </w:rPr>
              <w:t>macOS</w:t>
            </w:r>
            <w:proofErr w:type="spellEnd"/>
            <w:r w:rsidR="00846B60" w:rsidRPr="00083B30">
              <w:rPr>
                <w:rFonts w:ascii="Times New Roman" w:hAnsi="Times New Roman"/>
                <w:color w:val="000000" w:themeColor="text1"/>
              </w:rPr>
              <w:t>.</w:t>
            </w:r>
          </w:p>
        </w:tc>
        <w:tc>
          <w:tcPr>
            <w:tcW w:w="709" w:type="dxa"/>
          </w:tcPr>
          <w:p w14:paraId="6C72D27D" w14:textId="35DEB552" w:rsidR="000C2019" w:rsidRPr="00083B30" w:rsidRDefault="000C2019" w:rsidP="009E0FC2">
            <w:pPr>
              <w:jc w:val="center"/>
              <w:rPr>
                <w:rFonts w:ascii="Times New Roman" w:hAnsi="Times New Roman"/>
                <w:color w:val="000000" w:themeColor="text1"/>
              </w:rPr>
            </w:pPr>
            <w:r w:rsidRPr="00083B30">
              <w:rPr>
                <w:rFonts w:ascii="Times New Roman" w:hAnsi="Times New Roman"/>
                <w:color w:val="000000" w:themeColor="text1"/>
              </w:rPr>
              <w:t>1</w:t>
            </w:r>
          </w:p>
        </w:tc>
        <w:tc>
          <w:tcPr>
            <w:tcW w:w="885" w:type="dxa"/>
          </w:tcPr>
          <w:p w14:paraId="0C01FD99" w14:textId="28087C61" w:rsidR="000C2019" w:rsidRPr="0046597D" w:rsidRDefault="000C2019" w:rsidP="009E0FC2">
            <w:pPr>
              <w:jc w:val="center"/>
              <w:rPr>
                <w:rFonts w:ascii="Times New Roman" w:hAnsi="Times New Roman"/>
                <w:color w:val="000000"/>
              </w:rPr>
            </w:pPr>
            <w:r w:rsidRPr="00083B30">
              <w:rPr>
                <w:rFonts w:ascii="Times New Roman" w:hAnsi="Times New Roman"/>
                <w:color w:val="000000"/>
              </w:rPr>
              <w:t>Шт.</w:t>
            </w:r>
          </w:p>
        </w:tc>
      </w:tr>
    </w:tbl>
    <w:p w14:paraId="207F6D65" w14:textId="77777777" w:rsidR="002C1F2D" w:rsidRDefault="002C1F2D" w:rsidP="00C10058">
      <w:pPr>
        <w:rPr>
          <w:sz w:val="16"/>
          <w:szCs w:val="16"/>
        </w:rPr>
      </w:pPr>
    </w:p>
    <w:p w14:paraId="4999BC8D" w14:textId="77777777" w:rsidR="009E0FC2" w:rsidRDefault="009E0FC2" w:rsidP="00C10058">
      <w:pPr>
        <w:rPr>
          <w:sz w:val="16"/>
          <w:szCs w:val="16"/>
        </w:rPr>
      </w:pPr>
    </w:p>
    <w:p w14:paraId="4C3F15CF" w14:textId="77777777" w:rsidR="00846B60" w:rsidRPr="00846B60" w:rsidRDefault="00846B60" w:rsidP="00846B60">
      <w:pPr>
        <w:rPr>
          <w:sz w:val="16"/>
          <w:szCs w:val="16"/>
        </w:rPr>
      </w:pPr>
      <w:r w:rsidRPr="00846B60">
        <w:rPr>
          <w:sz w:val="16"/>
          <w:szCs w:val="1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p w14:paraId="2B3489C8" w14:textId="77777777" w:rsidR="00846B60" w:rsidRPr="00846B60" w:rsidRDefault="00846B60" w:rsidP="00846B60">
      <w:pPr>
        <w:rPr>
          <w:sz w:val="16"/>
          <w:szCs w:val="16"/>
        </w:rPr>
      </w:pPr>
    </w:p>
    <w:p w14:paraId="1996807F" w14:textId="77777777" w:rsidR="00846B60" w:rsidRPr="00846B60" w:rsidRDefault="00846B60" w:rsidP="00846B60">
      <w:pPr>
        <w:rPr>
          <w:sz w:val="16"/>
          <w:szCs w:val="16"/>
        </w:rPr>
      </w:pPr>
      <w:r w:rsidRPr="00846B60">
        <w:rPr>
          <w:sz w:val="16"/>
          <w:szCs w:val="16"/>
        </w:rPr>
        <w:t>1.1. Если значения показателей предлагаемого к поставке товара, являющихся предметом контракта, сопровождается словами «или», «и/или», «требуется», «необходимо», «допускается», «должен быть», «должен иметь», «не должен быть», «должен соответствовать», «желательно», «предпочтительно», «предпочтительно наличие», «предпочтительно отсутствие», «например», «допустим (-а, -о), «возможно», «возможные», «возможный (-</w:t>
      </w:r>
      <w:proofErr w:type="spellStart"/>
      <w:r w:rsidRPr="00846B60">
        <w:rPr>
          <w:sz w:val="16"/>
          <w:szCs w:val="16"/>
        </w:rPr>
        <w:t>ные</w:t>
      </w:r>
      <w:proofErr w:type="spellEnd"/>
      <w:r w:rsidRPr="00846B60">
        <w:rPr>
          <w:sz w:val="16"/>
          <w:szCs w:val="16"/>
        </w:rPr>
        <w:t>) вариант (-ы)», «допускается», «не допускается», «необходимо», «ожидается (-ют)», «не ожидается (-ют)», «ожидаемый (-</w:t>
      </w:r>
      <w:proofErr w:type="spellStart"/>
      <w:r w:rsidRPr="00846B60">
        <w:rPr>
          <w:sz w:val="16"/>
          <w:szCs w:val="16"/>
        </w:rPr>
        <w:t>ая</w:t>
      </w:r>
      <w:proofErr w:type="spellEnd"/>
      <w:r w:rsidRPr="00846B60">
        <w:rPr>
          <w:sz w:val="16"/>
          <w:szCs w:val="16"/>
        </w:rPr>
        <w:t>, -</w:t>
      </w:r>
      <w:proofErr w:type="spellStart"/>
      <w:r w:rsidRPr="00846B60">
        <w:rPr>
          <w:sz w:val="16"/>
          <w:szCs w:val="16"/>
        </w:rPr>
        <w:t>ое</w:t>
      </w:r>
      <w:proofErr w:type="spellEnd"/>
      <w:r w:rsidRPr="00846B60">
        <w:rPr>
          <w:sz w:val="16"/>
          <w:szCs w:val="16"/>
        </w:rPr>
        <w:t>, -</w:t>
      </w:r>
      <w:proofErr w:type="spellStart"/>
      <w:r w:rsidRPr="00846B60">
        <w:rPr>
          <w:sz w:val="16"/>
          <w:szCs w:val="16"/>
        </w:rPr>
        <w:t>ые</w:t>
      </w:r>
      <w:proofErr w:type="spellEnd"/>
      <w:r w:rsidRPr="00846B60">
        <w:rPr>
          <w:sz w:val="16"/>
          <w:szCs w:val="16"/>
        </w:rPr>
        <w:t>), «обязательно», «обязательное требование», «предполагается», «может», «могут», «не может», «не могут», «следует», «следует предоставить», «максимально (-</w:t>
      </w:r>
      <w:proofErr w:type="spellStart"/>
      <w:r w:rsidRPr="00846B60">
        <w:rPr>
          <w:sz w:val="16"/>
          <w:szCs w:val="16"/>
        </w:rPr>
        <w:t>ая</w:t>
      </w:r>
      <w:proofErr w:type="spellEnd"/>
      <w:r w:rsidRPr="00846B60">
        <w:rPr>
          <w:sz w:val="16"/>
          <w:szCs w:val="16"/>
        </w:rPr>
        <w:t>, -</w:t>
      </w:r>
      <w:proofErr w:type="spellStart"/>
      <w:r w:rsidRPr="00846B60">
        <w:rPr>
          <w:sz w:val="16"/>
          <w:szCs w:val="16"/>
        </w:rPr>
        <w:t>ое</w:t>
      </w:r>
      <w:proofErr w:type="spellEnd"/>
      <w:r w:rsidRPr="00846B60">
        <w:rPr>
          <w:sz w:val="16"/>
          <w:szCs w:val="16"/>
        </w:rPr>
        <w:t>, -</w:t>
      </w:r>
      <w:proofErr w:type="spellStart"/>
      <w:r w:rsidRPr="00846B60">
        <w:rPr>
          <w:sz w:val="16"/>
          <w:szCs w:val="16"/>
        </w:rPr>
        <w:t>ые</w:t>
      </w:r>
      <w:proofErr w:type="spellEnd"/>
      <w:r w:rsidRPr="00846B60">
        <w:rPr>
          <w:sz w:val="16"/>
          <w:szCs w:val="16"/>
        </w:rPr>
        <w:t>)»  и т.п., участник закупки указывает конкретные (точные) значения показателей без слов «или», «и/или», «требуется», «необходимо», «допускается», «должен быть», «должен иметь», «не должен быть», «должен соответствовать», «желательно», «предпочтительно», «предпочтительно наличие», «предпочтительно отсутствие», «например», «допустим (-а, -о), «возможно», «возможные», «возможный (-</w:t>
      </w:r>
      <w:proofErr w:type="spellStart"/>
      <w:r w:rsidRPr="00846B60">
        <w:rPr>
          <w:sz w:val="16"/>
          <w:szCs w:val="16"/>
        </w:rPr>
        <w:t>ные</w:t>
      </w:r>
      <w:proofErr w:type="spellEnd"/>
      <w:r w:rsidRPr="00846B60">
        <w:rPr>
          <w:sz w:val="16"/>
          <w:szCs w:val="16"/>
        </w:rPr>
        <w:t>) вариант (-ы)», «допускается», «не допускается», «необходимо», «ожидается (-ют)», «не ожидается (-ют)», «ожидаемый (-</w:t>
      </w:r>
      <w:proofErr w:type="spellStart"/>
      <w:r w:rsidRPr="00846B60">
        <w:rPr>
          <w:sz w:val="16"/>
          <w:szCs w:val="16"/>
        </w:rPr>
        <w:t>ая</w:t>
      </w:r>
      <w:proofErr w:type="spellEnd"/>
      <w:r w:rsidRPr="00846B60">
        <w:rPr>
          <w:sz w:val="16"/>
          <w:szCs w:val="16"/>
        </w:rPr>
        <w:t>, -</w:t>
      </w:r>
      <w:proofErr w:type="spellStart"/>
      <w:r w:rsidRPr="00846B60">
        <w:rPr>
          <w:sz w:val="16"/>
          <w:szCs w:val="16"/>
        </w:rPr>
        <w:t>ое</w:t>
      </w:r>
      <w:proofErr w:type="spellEnd"/>
      <w:r w:rsidRPr="00846B60">
        <w:rPr>
          <w:sz w:val="16"/>
          <w:szCs w:val="16"/>
        </w:rPr>
        <w:t>, -</w:t>
      </w:r>
      <w:proofErr w:type="spellStart"/>
      <w:r w:rsidRPr="00846B60">
        <w:rPr>
          <w:sz w:val="16"/>
          <w:szCs w:val="16"/>
        </w:rPr>
        <w:t>ые</w:t>
      </w:r>
      <w:proofErr w:type="spellEnd"/>
      <w:r w:rsidRPr="00846B60">
        <w:rPr>
          <w:sz w:val="16"/>
          <w:szCs w:val="16"/>
        </w:rPr>
        <w:t>), «обязательно», «обязательное требование», «предполагается», «может», «могут», «не может», «не могут», «следует», «следует предоставить», «максимально (-</w:t>
      </w:r>
      <w:proofErr w:type="spellStart"/>
      <w:r w:rsidRPr="00846B60">
        <w:rPr>
          <w:sz w:val="16"/>
          <w:szCs w:val="16"/>
        </w:rPr>
        <w:t>ая</w:t>
      </w:r>
      <w:proofErr w:type="spellEnd"/>
      <w:r w:rsidRPr="00846B60">
        <w:rPr>
          <w:sz w:val="16"/>
          <w:szCs w:val="16"/>
        </w:rPr>
        <w:t>, -</w:t>
      </w:r>
      <w:proofErr w:type="spellStart"/>
      <w:r w:rsidRPr="00846B60">
        <w:rPr>
          <w:sz w:val="16"/>
          <w:szCs w:val="16"/>
        </w:rPr>
        <w:t>ое</w:t>
      </w:r>
      <w:proofErr w:type="spellEnd"/>
      <w:r w:rsidRPr="00846B60">
        <w:rPr>
          <w:sz w:val="16"/>
          <w:szCs w:val="16"/>
        </w:rPr>
        <w:t>, -</w:t>
      </w:r>
      <w:proofErr w:type="spellStart"/>
      <w:r w:rsidRPr="00846B60">
        <w:rPr>
          <w:sz w:val="16"/>
          <w:szCs w:val="16"/>
        </w:rPr>
        <w:t>ые</w:t>
      </w:r>
      <w:proofErr w:type="spellEnd"/>
      <w:r w:rsidRPr="00846B60">
        <w:rPr>
          <w:sz w:val="16"/>
          <w:szCs w:val="16"/>
        </w:rPr>
        <w:t xml:space="preserve">)» и т.п., и иных  слов и словосочетаний, не позволяющих определить точное значение характеристик товаров. При наличии в описании характеристик товара в первой части заявки на участие в аукционе данных слов, показатель не является указанием конкретных показателей товара. </w:t>
      </w:r>
    </w:p>
    <w:p w14:paraId="3DCC3C83" w14:textId="77777777" w:rsidR="00846B60" w:rsidRPr="00846B60" w:rsidRDefault="00846B60" w:rsidP="00846B60">
      <w:pPr>
        <w:rPr>
          <w:sz w:val="16"/>
          <w:szCs w:val="16"/>
        </w:rPr>
      </w:pPr>
      <w:r w:rsidRPr="00846B60">
        <w:rPr>
          <w:sz w:val="16"/>
          <w:szCs w:val="16"/>
        </w:rPr>
        <w:t>1.2. Если значения показателей предлагаемого к поставке товара, являющихся предметом контракта, сопровождается словами «не менее», «более», «не более», «менее», «не выше», «выше», «не короче», «короче», «не ниже», «ниже», «не хуже», «типа», «больше», «меньше», «около», «строго», «примерно», «или», «и/или», «либо» «должен быть», «должен иметь», «не должен быть», «должен соответствовать», «минимум», «максимум», «от», «до» и иных слов и словосочетаний, не позволяющих определить точное значение характеристик товаров, участник закупки указывает конкретные (точные) значения показателей с указанием единицы измерения без слов «не менее», «более», «не более», «менее», «не выше», «выше», «не короче», «короче», «не ниже», «ниже», «не хуже», «типа», «больше», «меньше», «около», «строго», «примерно», «или», «и/или», «либо» «должен быть», «должен иметь», «не должен быть», «должен соответствовать», «минимум», «максимум», «не менее … и не более», «от», «до» и иных слов и словосочетаний, не позволяющих определить точное значение характеристик товаров, за исключением случаев, указанных в пункте 2 инструкции, показатели не являются указанием конкретных показателей товара. При наличии в описании характеристик товара в первой части заявки на участие в аукционе данных слов, показатель не является указанием конкретных показателей товара.</w:t>
      </w:r>
    </w:p>
    <w:p w14:paraId="5F3A4627" w14:textId="77777777" w:rsidR="00846B60" w:rsidRPr="00846B60" w:rsidRDefault="00846B60" w:rsidP="00846B60">
      <w:pPr>
        <w:rPr>
          <w:sz w:val="16"/>
          <w:szCs w:val="16"/>
        </w:rPr>
      </w:pPr>
      <w:r w:rsidRPr="00846B60">
        <w:rPr>
          <w:sz w:val="16"/>
          <w:szCs w:val="16"/>
        </w:rPr>
        <w:t>в случае если Заказчиком установлен показатель со словом «</w:t>
      </w:r>
      <w:proofErr w:type="spellStart"/>
      <w:r w:rsidRPr="00846B60">
        <w:rPr>
          <w:sz w:val="16"/>
          <w:szCs w:val="16"/>
        </w:rPr>
        <w:t>max</w:t>
      </w:r>
      <w:proofErr w:type="spellEnd"/>
      <w:r w:rsidRPr="00846B60">
        <w:rPr>
          <w:sz w:val="16"/>
          <w:szCs w:val="16"/>
        </w:rPr>
        <w:t>», Участнику необходимо указать конкретное значение данного показателя, которое должно быть не больше значения, установленного Заказчиком, с использованием слова «</w:t>
      </w:r>
      <w:proofErr w:type="spellStart"/>
      <w:r w:rsidRPr="00846B60">
        <w:rPr>
          <w:sz w:val="16"/>
          <w:szCs w:val="16"/>
        </w:rPr>
        <w:t>max</w:t>
      </w:r>
      <w:proofErr w:type="spellEnd"/>
      <w:r w:rsidRPr="00846B60">
        <w:rPr>
          <w:sz w:val="16"/>
          <w:szCs w:val="16"/>
        </w:rPr>
        <w:t>».</w:t>
      </w:r>
    </w:p>
    <w:p w14:paraId="59A23AD4" w14:textId="77777777" w:rsidR="00846B60" w:rsidRPr="00846B60" w:rsidRDefault="00846B60" w:rsidP="00846B60">
      <w:pPr>
        <w:rPr>
          <w:sz w:val="16"/>
          <w:szCs w:val="16"/>
        </w:rPr>
      </w:pPr>
      <w:r w:rsidRPr="00846B60">
        <w:rPr>
          <w:sz w:val="16"/>
          <w:szCs w:val="16"/>
        </w:rPr>
        <w:t>в случае если Заказчиком установлен показатель со словом «</w:t>
      </w:r>
      <w:proofErr w:type="spellStart"/>
      <w:r w:rsidRPr="00846B60">
        <w:rPr>
          <w:sz w:val="16"/>
          <w:szCs w:val="16"/>
        </w:rPr>
        <w:t>min</w:t>
      </w:r>
      <w:proofErr w:type="spellEnd"/>
      <w:r w:rsidRPr="00846B60">
        <w:rPr>
          <w:sz w:val="16"/>
          <w:szCs w:val="16"/>
        </w:rPr>
        <w:t>», Участнику необходимо указать конкретное значение данного показателя, которое должно быть не меньше значения, установленного Заказчиком, с использованием слова «</w:t>
      </w:r>
      <w:proofErr w:type="spellStart"/>
      <w:r w:rsidRPr="00846B60">
        <w:rPr>
          <w:sz w:val="16"/>
          <w:szCs w:val="16"/>
        </w:rPr>
        <w:t>min</w:t>
      </w:r>
      <w:proofErr w:type="spellEnd"/>
      <w:r w:rsidRPr="00846B60">
        <w:rPr>
          <w:sz w:val="16"/>
          <w:szCs w:val="16"/>
        </w:rPr>
        <w:t>».</w:t>
      </w:r>
    </w:p>
    <w:p w14:paraId="3FB7D01A" w14:textId="77777777" w:rsidR="00846B60" w:rsidRPr="00846B60" w:rsidRDefault="00846B60" w:rsidP="00846B60">
      <w:pPr>
        <w:rPr>
          <w:sz w:val="16"/>
          <w:szCs w:val="16"/>
        </w:rPr>
      </w:pPr>
      <w:r w:rsidRPr="00846B60">
        <w:rPr>
          <w:sz w:val="16"/>
          <w:szCs w:val="16"/>
        </w:rPr>
        <w:t>в случае если Заказчиком установлен показатель со словами и символами «˂», Участнику необходимо указать конкретное значение данного показателя, которое должно быть не меньше значения, установленного Заказчиком, без использования слов и символов «˂»;</w:t>
      </w:r>
    </w:p>
    <w:p w14:paraId="09B73D4E" w14:textId="77777777" w:rsidR="00846B60" w:rsidRPr="00846B60" w:rsidRDefault="00846B60" w:rsidP="00846B60">
      <w:pPr>
        <w:rPr>
          <w:sz w:val="16"/>
          <w:szCs w:val="16"/>
        </w:rPr>
      </w:pPr>
      <w:r w:rsidRPr="00846B60">
        <w:rPr>
          <w:sz w:val="16"/>
          <w:szCs w:val="16"/>
        </w:rPr>
        <w:t xml:space="preserve">в случае если Заказчиком установлен показатель со словами и символами «˃», Участнику необходимо указать конкретное значение данного показателя, которое должно быть не больше значения, установленного Заказчиком, без использования слов и символов  «˃». </w:t>
      </w:r>
    </w:p>
    <w:p w14:paraId="55B7943B" w14:textId="77777777" w:rsidR="00846B60" w:rsidRPr="00846B60" w:rsidRDefault="00846B60" w:rsidP="00846B60">
      <w:pPr>
        <w:rPr>
          <w:sz w:val="16"/>
          <w:szCs w:val="16"/>
        </w:rPr>
      </w:pPr>
      <w:r w:rsidRPr="00846B60">
        <w:rPr>
          <w:sz w:val="16"/>
          <w:szCs w:val="16"/>
        </w:rPr>
        <w:lastRenderedPageBreak/>
        <w:t>Символ «≥» - означает что, Участнику следует предоставить в заявке конкретный показатель, более указанного значения или равный ему без использования слов и символов «≥».</w:t>
      </w:r>
    </w:p>
    <w:p w14:paraId="7EBE6C6D" w14:textId="77777777" w:rsidR="00846B60" w:rsidRPr="00846B60" w:rsidRDefault="00846B60" w:rsidP="00846B60">
      <w:pPr>
        <w:rPr>
          <w:sz w:val="16"/>
          <w:szCs w:val="16"/>
        </w:rPr>
      </w:pPr>
      <w:r w:rsidRPr="00846B60">
        <w:rPr>
          <w:sz w:val="16"/>
          <w:szCs w:val="16"/>
        </w:rPr>
        <w:t>Символ «≤» - означает что, Участнику следует предоставить в заявке конкретный показатель, менее указанного значения или равный ему без использования слов и символов «≥».</w:t>
      </w:r>
    </w:p>
    <w:p w14:paraId="6A529F5C" w14:textId="77777777" w:rsidR="00846B60" w:rsidRPr="00846B60" w:rsidRDefault="00846B60" w:rsidP="00846B60">
      <w:pPr>
        <w:rPr>
          <w:sz w:val="16"/>
          <w:szCs w:val="16"/>
        </w:rPr>
      </w:pPr>
      <w:r w:rsidRPr="00846B60">
        <w:rPr>
          <w:sz w:val="16"/>
          <w:szCs w:val="16"/>
        </w:rPr>
        <w:t>в случае если Заказчиком установлен показатель со словом «предельно», то Участнику необходимо указать конкретное значение данного показателя, которое должно быть меньше значения, установленного Заказчиком.</w:t>
      </w:r>
    </w:p>
    <w:p w14:paraId="7EB87FBC" w14:textId="77777777" w:rsidR="00846B60" w:rsidRPr="00846B60" w:rsidRDefault="00846B60" w:rsidP="00846B60">
      <w:pPr>
        <w:rPr>
          <w:sz w:val="16"/>
          <w:szCs w:val="16"/>
        </w:rPr>
      </w:pPr>
      <w:r w:rsidRPr="00846B60">
        <w:rPr>
          <w:sz w:val="16"/>
          <w:szCs w:val="16"/>
        </w:rPr>
        <w:t>«не менее … и не более…» - участником предоставляется конкретное цифровое значение, равное или превышающее минимальное, но не более, либо равное максимальному значению;</w:t>
      </w:r>
    </w:p>
    <w:p w14:paraId="07093E0B" w14:textId="77777777" w:rsidR="00846B60" w:rsidRPr="00846B60" w:rsidRDefault="00846B60" w:rsidP="00846B60">
      <w:pPr>
        <w:rPr>
          <w:sz w:val="16"/>
          <w:szCs w:val="16"/>
        </w:rPr>
      </w:pPr>
      <w:r w:rsidRPr="00846B60">
        <w:rPr>
          <w:sz w:val="16"/>
          <w:szCs w:val="16"/>
        </w:rPr>
        <w:t xml:space="preserve">1.3. Если значения показателей предлагаемого к поставке товара, являющихся предметом контракта сопровождается словами «определяется диапазоном значений», значение таких показателей является неизменным и должно в неизменном виде </w:t>
      </w:r>
      <w:proofErr w:type="gramStart"/>
      <w:r w:rsidRPr="00846B60">
        <w:rPr>
          <w:sz w:val="16"/>
          <w:szCs w:val="16"/>
        </w:rPr>
        <w:t>содержатся</w:t>
      </w:r>
      <w:proofErr w:type="gramEnd"/>
      <w:r w:rsidRPr="00846B60">
        <w:rPr>
          <w:sz w:val="16"/>
          <w:szCs w:val="16"/>
        </w:rPr>
        <w:t xml:space="preserve"> в первой части заявки участника. </w:t>
      </w:r>
    </w:p>
    <w:p w14:paraId="089DF175" w14:textId="77777777" w:rsidR="00846B60" w:rsidRPr="00846B60" w:rsidRDefault="00846B60" w:rsidP="00846B60">
      <w:pPr>
        <w:rPr>
          <w:sz w:val="16"/>
          <w:szCs w:val="16"/>
        </w:rPr>
      </w:pPr>
      <w:r w:rsidRPr="00846B60">
        <w:rPr>
          <w:sz w:val="16"/>
          <w:szCs w:val="16"/>
        </w:rPr>
        <w:t>- со знаком «-», / - участник в заявке предлагает диапазонное значение, заданное техническим заданием (включаются верхние и нижние границы диапазона).</w:t>
      </w:r>
    </w:p>
    <w:p w14:paraId="2E44D798" w14:textId="77777777" w:rsidR="00846B60" w:rsidRPr="00846B60" w:rsidRDefault="00846B60" w:rsidP="00846B60">
      <w:pPr>
        <w:rPr>
          <w:sz w:val="16"/>
          <w:szCs w:val="16"/>
        </w:rPr>
      </w:pPr>
      <w:r w:rsidRPr="00846B60">
        <w:rPr>
          <w:sz w:val="16"/>
          <w:szCs w:val="16"/>
        </w:rPr>
        <w:t>«диапазон от…до…» - участник в заявке предлагает диапазонное значение, заданное техническим заданием (включаются верхние и нижние границы диапазона), без использования слов «диапазон», если извещением, приложениями к нему и настоящей инструкцией не предусмотрено иное.</w:t>
      </w:r>
    </w:p>
    <w:p w14:paraId="220F9DA4" w14:textId="77777777" w:rsidR="00846B60" w:rsidRPr="00846B60" w:rsidRDefault="00846B60" w:rsidP="00846B60">
      <w:pPr>
        <w:rPr>
          <w:sz w:val="16"/>
          <w:szCs w:val="16"/>
        </w:rPr>
      </w:pPr>
      <w:r w:rsidRPr="00846B60">
        <w:rPr>
          <w:sz w:val="16"/>
          <w:szCs w:val="16"/>
        </w:rPr>
        <w:t>- со словами «диапазон может быть расширен» - участником представляется диапазон не менее указанных значений в рамках, равных показателям верхней и нижней границы диапазона, либо значения расширяющие границы диапазона;</w:t>
      </w:r>
    </w:p>
    <w:p w14:paraId="4C1F51A0" w14:textId="77777777" w:rsidR="00846B60" w:rsidRPr="00846B60" w:rsidRDefault="00846B60" w:rsidP="00846B60">
      <w:pPr>
        <w:rPr>
          <w:sz w:val="16"/>
          <w:szCs w:val="16"/>
        </w:rPr>
      </w:pPr>
      <w:r w:rsidRPr="00846B60">
        <w:rPr>
          <w:sz w:val="16"/>
          <w:szCs w:val="16"/>
        </w:rPr>
        <w:t>В случае если требуемое значение параметра товара сопровождается словами: «от» и «до», то Участнику закупки необходимо предоставить конкретное значение предложенного, включая крайние.</w:t>
      </w:r>
    </w:p>
    <w:p w14:paraId="688B580A" w14:textId="77777777" w:rsidR="00846B60" w:rsidRPr="00846B60" w:rsidRDefault="00846B60" w:rsidP="00846B60">
      <w:pPr>
        <w:rPr>
          <w:sz w:val="16"/>
          <w:szCs w:val="16"/>
        </w:rPr>
      </w:pPr>
      <w:r w:rsidRPr="00846B60">
        <w:rPr>
          <w:sz w:val="16"/>
          <w:szCs w:val="16"/>
        </w:rPr>
        <w:t>«≥… и  ≤…» - участником предоставляется конкретное цифровое значение, равное или превышающее минимальное, но не более, либо равное максимальному значению;</w:t>
      </w:r>
    </w:p>
    <w:p w14:paraId="44BD6D92" w14:textId="77777777" w:rsidR="00846B60" w:rsidRPr="00846B60" w:rsidRDefault="00846B60" w:rsidP="00846B60">
      <w:pPr>
        <w:rPr>
          <w:sz w:val="16"/>
          <w:szCs w:val="16"/>
        </w:rPr>
      </w:pPr>
      <w:r w:rsidRPr="00846B60">
        <w:rPr>
          <w:sz w:val="16"/>
          <w:szCs w:val="16"/>
        </w:rPr>
        <w:t>«&gt;… и  ≤…» - участником предоставляется конкретное цифровое значение, превышающее минимальное, но не более, либо равное максимальному значению;</w:t>
      </w:r>
    </w:p>
    <w:p w14:paraId="32215022" w14:textId="77777777" w:rsidR="00846B60" w:rsidRPr="00846B60" w:rsidRDefault="00846B60" w:rsidP="00846B60">
      <w:pPr>
        <w:rPr>
          <w:sz w:val="16"/>
          <w:szCs w:val="16"/>
        </w:rPr>
      </w:pPr>
      <w:r w:rsidRPr="00846B60">
        <w:rPr>
          <w:sz w:val="16"/>
          <w:szCs w:val="16"/>
        </w:rPr>
        <w:t>«≥… и  &lt;…» - участником предоставляется конкретное цифровое значение, равное или превышающее минимальное, но не более, максимальному значению;</w:t>
      </w:r>
    </w:p>
    <w:p w14:paraId="430BF6E0" w14:textId="77777777" w:rsidR="00846B60" w:rsidRPr="00846B60" w:rsidRDefault="00846B60" w:rsidP="00846B60">
      <w:pPr>
        <w:rPr>
          <w:sz w:val="16"/>
          <w:szCs w:val="16"/>
        </w:rPr>
      </w:pPr>
      <w:r w:rsidRPr="00846B60">
        <w:rPr>
          <w:sz w:val="16"/>
          <w:szCs w:val="16"/>
        </w:rPr>
        <w:t>Знак примерно «≈» (слово «примерно») следует читать как возможность отступить от предложенного показателя на 10% как в большую, так и в меньшую сторону.</w:t>
      </w:r>
    </w:p>
    <w:p w14:paraId="3D0AD700" w14:textId="77777777" w:rsidR="00846B60" w:rsidRPr="00846B60" w:rsidRDefault="00846B60" w:rsidP="00846B60">
      <w:pPr>
        <w:rPr>
          <w:sz w:val="16"/>
          <w:szCs w:val="16"/>
        </w:rPr>
      </w:pPr>
      <w:r w:rsidRPr="00846B60">
        <w:rPr>
          <w:sz w:val="16"/>
          <w:szCs w:val="16"/>
        </w:rPr>
        <w:t xml:space="preserve">2. </w:t>
      </w:r>
      <w:proofErr w:type="gramStart"/>
      <w:r w:rsidRPr="00846B60">
        <w:rPr>
          <w:sz w:val="16"/>
          <w:szCs w:val="16"/>
        </w:rPr>
        <w:t>Участник закупки должен использовать знаки  «±», при описании химического состава, погрешности, точности, (отклонений, температур и градусов (углов).</w:t>
      </w:r>
      <w:proofErr w:type="gramEnd"/>
    </w:p>
    <w:p w14:paraId="63E6FCDB" w14:textId="77777777" w:rsidR="00846B60" w:rsidRPr="00846B60" w:rsidRDefault="00846B60" w:rsidP="00846B60">
      <w:pPr>
        <w:rPr>
          <w:sz w:val="16"/>
          <w:szCs w:val="16"/>
        </w:rPr>
      </w:pPr>
      <w:r w:rsidRPr="00846B60">
        <w:rPr>
          <w:sz w:val="16"/>
          <w:szCs w:val="16"/>
        </w:rPr>
        <w:t>3. Показатели, которые не изменяются:</w:t>
      </w:r>
    </w:p>
    <w:p w14:paraId="2F7F3FF1" w14:textId="77777777" w:rsidR="00846B60" w:rsidRPr="00846B60" w:rsidRDefault="00846B60" w:rsidP="00846B60">
      <w:pPr>
        <w:rPr>
          <w:sz w:val="16"/>
          <w:szCs w:val="16"/>
        </w:rPr>
      </w:pPr>
      <w:r w:rsidRPr="00846B60">
        <w:rPr>
          <w:sz w:val="16"/>
          <w:szCs w:val="16"/>
        </w:rPr>
        <w:t>В случае, если характеристики товара отнесены к «показателям, которые не изменяются:» (в соответствующей графе установлено слово «наличие»), в договор включаются показатели характеристик, установленные заказчиком в неизменном виде.</w:t>
      </w:r>
    </w:p>
    <w:p w14:paraId="3FC4C6FC" w14:textId="77777777" w:rsidR="00846B60" w:rsidRPr="00846B60" w:rsidRDefault="00846B60" w:rsidP="00846B60">
      <w:pPr>
        <w:rPr>
          <w:sz w:val="16"/>
          <w:szCs w:val="16"/>
        </w:rPr>
      </w:pPr>
      <w:r w:rsidRPr="00846B60">
        <w:rPr>
          <w:sz w:val="16"/>
          <w:szCs w:val="16"/>
        </w:rPr>
        <w:t>- Запрещается участнику закупки изменять показатели, которые не изменяются. В случае, если участником закупки в нарушение положений извещения и документации о проведении запроса котировок изменены значения неизменных показателей и данные значения не соответствуют значениям, установленным в описании объекта закупки, такая заявка признается несоответствующей требованиям, указанным в извещения и документации о проведении запроса котировок.</w:t>
      </w:r>
    </w:p>
    <w:p w14:paraId="7B12817E" w14:textId="77777777" w:rsidR="00846B60" w:rsidRPr="00846B60" w:rsidRDefault="00846B60" w:rsidP="00846B60">
      <w:pPr>
        <w:rPr>
          <w:sz w:val="16"/>
          <w:szCs w:val="16"/>
        </w:rPr>
      </w:pPr>
      <w:r w:rsidRPr="00846B60">
        <w:rPr>
          <w:sz w:val="16"/>
          <w:szCs w:val="16"/>
        </w:rPr>
        <w:t>Иные показатели:</w:t>
      </w:r>
    </w:p>
    <w:p w14:paraId="0FFEB7B6" w14:textId="77777777" w:rsidR="00846B60" w:rsidRPr="00846B60" w:rsidRDefault="00846B60" w:rsidP="00846B60">
      <w:pPr>
        <w:rPr>
          <w:sz w:val="16"/>
          <w:szCs w:val="16"/>
        </w:rPr>
      </w:pPr>
      <w:r w:rsidRPr="00846B60">
        <w:rPr>
          <w:sz w:val="16"/>
          <w:szCs w:val="16"/>
        </w:rPr>
        <w:t xml:space="preserve">Установление Заказчиком требований к значению показателя с использованием знака </w:t>
      </w:r>
    </w:p>
    <w:p w14:paraId="39DA7B30" w14:textId="77777777" w:rsidR="00846B60" w:rsidRPr="00846B60" w:rsidRDefault="00846B60" w:rsidP="00846B60">
      <w:pPr>
        <w:rPr>
          <w:sz w:val="16"/>
          <w:szCs w:val="16"/>
        </w:rPr>
      </w:pPr>
      <w:r w:rsidRPr="00846B60">
        <w:rPr>
          <w:sz w:val="16"/>
          <w:szCs w:val="16"/>
        </w:rPr>
        <w:t xml:space="preserve">- «…&gt;», означает что участник закупки обязан указать конкретное значение показателя, меньше установленного Заказчиком максимального значения показателя если извещением, приложениями к нему и настоящей инструкцией не предусмотрено иное. </w:t>
      </w:r>
    </w:p>
    <w:p w14:paraId="0DB4B183" w14:textId="77777777" w:rsidR="00846B60" w:rsidRPr="00846B60" w:rsidRDefault="00846B60" w:rsidP="00846B60">
      <w:pPr>
        <w:rPr>
          <w:sz w:val="16"/>
          <w:szCs w:val="16"/>
        </w:rPr>
      </w:pPr>
      <w:r w:rsidRPr="00846B60">
        <w:rPr>
          <w:sz w:val="16"/>
          <w:szCs w:val="16"/>
        </w:rPr>
        <w:t>Установление Заказчиком требований к значению показателя с использованием знака</w:t>
      </w:r>
    </w:p>
    <w:p w14:paraId="680AB698" w14:textId="77777777" w:rsidR="00846B60" w:rsidRPr="00846B60" w:rsidRDefault="00846B60" w:rsidP="00846B60">
      <w:pPr>
        <w:rPr>
          <w:sz w:val="16"/>
          <w:szCs w:val="16"/>
        </w:rPr>
      </w:pPr>
      <w:r w:rsidRPr="00846B60">
        <w:rPr>
          <w:sz w:val="16"/>
          <w:szCs w:val="16"/>
        </w:rPr>
        <w:t>- «… ≥», означает что участник закупки обязан указать конкретное значение показателя, не превышающее установленное Заказчиком максимальное значение показателя если извещением, приложениями к нему и настоящей инструкцией не предусмотрено иное.</w:t>
      </w:r>
    </w:p>
    <w:p w14:paraId="7E0BD469" w14:textId="77777777" w:rsidR="00846B60" w:rsidRPr="00846B60" w:rsidRDefault="00846B60" w:rsidP="00846B60">
      <w:pPr>
        <w:rPr>
          <w:sz w:val="16"/>
          <w:szCs w:val="16"/>
        </w:rPr>
      </w:pPr>
      <w:r w:rsidRPr="00846B60">
        <w:rPr>
          <w:sz w:val="16"/>
          <w:szCs w:val="16"/>
        </w:rPr>
        <w:t>- Символ «многоточие» означает необходимость выбора одного или нескольких параметров из диапазона, исключая крайние.</w:t>
      </w:r>
    </w:p>
    <w:p w14:paraId="26E0AF44" w14:textId="77777777" w:rsidR="00846B60" w:rsidRPr="00846B60" w:rsidRDefault="00846B60" w:rsidP="00846B60">
      <w:pPr>
        <w:rPr>
          <w:sz w:val="16"/>
          <w:szCs w:val="16"/>
        </w:rPr>
      </w:pPr>
      <w:r w:rsidRPr="00846B60">
        <w:rPr>
          <w:sz w:val="16"/>
          <w:szCs w:val="16"/>
        </w:rPr>
        <w:t>- Если устанавливаются показатели, которые разделены союзом «или», знаков «\» «;» - участнику закупки при подготовке заявки необходимо указать один конкретный показатель, а также без использования «или», знаков «\» «;».</w:t>
      </w:r>
    </w:p>
    <w:p w14:paraId="14B08591" w14:textId="77777777" w:rsidR="00846B60" w:rsidRPr="00846B60" w:rsidRDefault="00846B60" w:rsidP="00846B60">
      <w:pPr>
        <w:rPr>
          <w:sz w:val="16"/>
          <w:szCs w:val="16"/>
        </w:rPr>
      </w:pPr>
      <w:r w:rsidRPr="00846B60">
        <w:rPr>
          <w:sz w:val="16"/>
          <w:szCs w:val="16"/>
        </w:rPr>
        <w:t>Если показатели характеристик используются Заказчиком из каталога товаров, работ, услуг участнику закупки следует руководствоваться следующим:</w:t>
      </w:r>
    </w:p>
    <w:p w14:paraId="5300D88D" w14:textId="77777777" w:rsidR="00846B60" w:rsidRPr="00846B60" w:rsidRDefault="00846B60" w:rsidP="00846B60">
      <w:pPr>
        <w:rPr>
          <w:sz w:val="16"/>
          <w:szCs w:val="16"/>
        </w:rPr>
      </w:pPr>
      <w:r w:rsidRPr="00846B60">
        <w:rPr>
          <w:sz w:val="16"/>
          <w:szCs w:val="16"/>
        </w:rPr>
        <w:t>В минимальных и (или) максимальных параметрах: должно быть указание на конкретное значение характеристик.</w:t>
      </w:r>
    </w:p>
    <w:p w14:paraId="628080FF" w14:textId="77777777" w:rsidR="00846B60" w:rsidRPr="00846B60" w:rsidRDefault="00846B60" w:rsidP="00846B60">
      <w:pPr>
        <w:rPr>
          <w:sz w:val="16"/>
          <w:szCs w:val="16"/>
        </w:rPr>
      </w:pPr>
      <w:r w:rsidRPr="00846B60">
        <w:rPr>
          <w:sz w:val="16"/>
          <w:szCs w:val="16"/>
        </w:rPr>
        <w:t>Показатели, которые не изменяются: следует руководствоваться инструкцией указанной выше.</w:t>
      </w:r>
    </w:p>
    <w:p w14:paraId="76E1A66D" w14:textId="77777777" w:rsidR="00846B60" w:rsidRPr="00846B60" w:rsidRDefault="00846B60" w:rsidP="00846B60">
      <w:pPr>
        <w:rPr>
          <w:sz w:val="16"/>
          <w:szCs w:val="16"/>
        </w:rPr>
      </w:pPr>
      <w:r w:rsidRPr="00846B60">
        <w:rPr>
          <w:sz w:val="16"/>
          <w:szCs w:val="16"/>
        </w:rPr>
        <w:t>В случае, если в описании объекта закупки «Характеристики товаров (материалов), используемых при выполнении работ» Заказчиком дополнительно указаны правила заполнения первой части заявки, участнику при подготовке заявки необходимо руководствоваться положениями настоящей инструкции и дополнительной информацией, указанной в Описании объекта закупки «Характеристики товаров (материалов), используемых при выполнении работ».</w:t>
      </w:r>
    </w:p>
    <w:p w14:paraId="49BAA419" w14:textId="77777777" w:rsidR="00846B60" w:rsidRPr="00846B60" w:rsidRDefault="00846B60" w:rsidP="00846B60">
      <w:pPr>
        <w:rPr>
          <w:sz w:val="16"/>
          <w:szCs w:val="16"/>
        </w:rPr>
      </w:pPr>
      <w:r w:rsidRPr="00846B60">
        <w:rPr>
          <w:sz w:val="16"/>
          <w:szCs w:val="16"/>
        </w:rPr>
        <w:t>В случае, если в описании объекта закупки «Характеристики товаров (материалов), используемых при выполнении работ» Заказчиком установлены показатели характеристик товара, которые не описаны в настоящей инструкции по заполнению заявки, участник закупки указывает значения показателей характеристик товара в соответствии с установленными требованиями заказчика.»</w:t>
      </w:r>
    </w:p>
    <w:p w14:paraId="183640B4" w14:textId="77777777" w:rsidR="00846B60" w:rsidRPr="00846B60" w:rsidRDefault="00846B60" w:rsidP="00846B60">
      <w:pPr>
        <w:rPr>
          <w:sz w:val="16"/>
          <w:szCs w:val="16"/>
        </w:rPr>
      </w:pPr>
      <w:r w:rsidRPr="00846B60">
        <w:rPr>
          <w:sz w:val="16"/>
          <w:szCs w:val="16"/>
        </w:rPr>
        <w:t xml:space="preserve">3.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взаимоисключающими ГОСТ, товар должен соответствовать тому ГОСТ, который распространяется на товар, в соответствии с конкретными значениями показателей товара, выбранными участником, в таком случае участник обязан указать какому именно ГОСТ соответствует предлагаемый им товар, в остальных случаях требование о соответствии ГОСТ является лишь условием, но не показателем товара, и может не указываться в составе заявки, исключением является требование о соответствии какого-либо материала в составе товара, в таком случае требование является показателем и в обязательном порядке указывается в составе заявки. В случае, если, на момент подачи заявки участником закупки указанные в аукционной документации документы о техническом регулировании утратили силу, соответствие товаров таким документам не требуется. Наименование страны происхождения товаров указывается в соответствии с Общероссийским классификатором стран мира ОК (МК (ИСО 3166) 004-97) 025-2001. </w:t>
      </w:r>
    </w:p>
    <w:p w14:paraId="745D0943" w14:textId="77777777" w:rsidR="00846B60" w:rsidRPr="00846B60" w:rsidRDefault="00846B60" w:rsidP="00846B60">
      <w:pPr>
        <w:rPr>
          <w:sz w:val="16"/>
          <w:szCs w:val="16"/>
        </w:rPr>
      </w:pPr>
      <w:r w:rsidRPr="00846B60">
        <w:rPr>
          <w:sz w:val="16"/>
          <w:szCs w:val="16"/>
        </w:rPr>
        <w:t xml:space="preserve"> В случае если в составе первой части заявки на участие в электронном аукционе в форме участника закупки не указаны конкретные показатели товара, предлагаемого к поставке, при рассмотрении заявок на участие в электронном аукционе такой участник не допускается аукционной комиссией к участию в электронном аукционе. 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указанных в первой части заявки на участие в электронном аукционе, несет участник закупки. применение заказчиком знака «\» или знака «,» означает, что ему требуются товары одновременно с каждым из </w:t>
      </w:r>
      <w:r w:rsidRPr="00846B60">
        <w:rPr>
          <w:sz w:val="16"/>
          <w:szCs w:val="16"/>
        </w:rPr>
        <w:lastRenderedPageBreak/>
        <w:t xml:space="preserve">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w:t>
      </w:r>
      <w:proofErr w:type="spellStart"/>
      <w:r w:rsidRPr="00846B60">
        <w:rPr>
          <w:sz w:val="16"/>
          <w:szCs w:val="16"/>
        </w:rPr>
        <w:t>товара.В</w:t>
      </w:r>
      <w:proofErr w:type="spellEnd"/>
      <w:r w:rsidRPr="00846B60">
        <w:rPr>
          <w:sz w:val="16"/>
          <w:szCs w:val="16"/>
        </w:rPr>
        <w:t xml:space="preserve">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 Если заказчиком при составлении описания объекта закупки использованы нестандартные показатели (не в соответствии с государственными стандартами), то это обоснованно необходимостью включения показателей в описание товаров, позволяющих определить соответствие предлагаемых товаров установленным заказчиком требованиям на основании паспортов качества эквивалентных товаров в соответствие с п. 2. ст. 33 44-ФЗ. Это обусловлено наличием на товарном рынке товара, имеющего технические показатели превосходящие показатели, указанные в технических регламентах, стандартах и иных требованиях, предусмотренных законодательством Российской Федерации о техническом регулировании.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 В случае предоставления участником недостоверных сведений, а также непредставления сведений о конкретных показателях товаров заявка на участие в аукционе будет признана несоответствующей требованиям документации об аукционе, что влечет за собой отказ в допуске к участию в аукционе в электронной форме.</w:t>
      </w:r>
    </w:p>
    <w:p w14:paraId="3039414F" w14:textId="77777777" w:rsidR="00846B60" w:rsidRPr="00846B60" w:rsidRDefault="00846B60" w:rsidP="00846B60">
      <w:pPr>
        <w:rPr>
          <w:sz w:val="16"/>
          <w:szCs w:val="16"/>
        </w:rPr>
      </w:pPr>
      <w:r w:rsidRPr="00846B60">
        <w:rPr>
          <w:sz w:val="16"/>
          <w:szCs w:val="16"/>
        </w:rPr>
        <w:t xml:space="preserve">Заявка на участие в закупке должна быть прикреплена и содержать информацию: </w:t>
      </w:r>
    </w:p>
    <w:p w14:paraId="1F8B31D1" w14:textId="77777777" w:rsidR="00846B60" w:rsidRPr="00846B60" w:rsidRDefault="00846B60" w:rsidP="00846B60">
      <w:pPr>
        <w:rPr>
          <w:sz w:val="16"/>
          <w:szCs w:val="16"/>
        </w:rPr>
      </w:pPr>
      <w:r w:rsidRPr="00846B60">
        <w:rPr>
          <w:sz w:val="16"/>
          <w:szCs w:val="16"/>
        </w:rPr>
        <w:t xml:space="preserve">1) Заполненное техническое задание с указанием конкретных параметров товара </w:t>
      </w:r>
    </w:p>
    <w:p w14:paraId="3A02E8A8" w14:textId="77777777" w:rsidR="00846B60" w:rsidRPr="00846B60" w:rsidRDefault="00846B60" w:rsidP="00846B60">
      <w:pPr>
        <w:rPr>
          <w:sz w:val="16"/>
          <w:szCs w:val="16"/>
        </w:rPr>
      </w:pPr>
      <w:r w:rsidRPr="00846B60">
        <w:rPr>
          <w:sz w:val="16"/>
          <w:szCs w:val="16"/>
        </w:rPr>
        <w:t xml:space="preserve">- с указанием цены за единицу, </w:t>
      </w:r>
    </w:p>
    <w:p w14:paraId="1CA444AF" w14:textId="77777777" w:rsidR="00846B60" w:rsidRPr="00846B60" w:rsidRDefault="00846B60" w:rsidP="00846B60">
      <w:pPr>
        <w:rPr>
          <w:sz w:val="16"/>
          <w:szCs w:val="16"/>
        </w:rPr>
      </w:pPr>
      <w:r w:rsidRPr="00846B60">
        <w:rPr>
          <w:sz w:val="16"/>
          <w:szCs w:val="16"/>
        </w:rPr>
        <w:t xml:space="preserve">-суммы за указанное количество товара (работы, услуги); </w:t>
      </w:r>
    </w:p>
    <w:p w14:paraId="64EBA445" w14:textId="77777777" w:rsidR="00846B60" w:rsidRPr="00846B60" w:rsidRDefault="00846B60" w:rsidP="00846B60">
      <w:pPr>
        <w:rPr>
          <w:sz w:val="16"/>
          <w:szCs w:val="16"/>
        </w:rPr>
      </w:pPr>
      <w:r w:rsidRPr="00846B60">
        <w:rPr>
          <w:sz w:val="16"/>
          <w:szCs w:val="16"/>
        </w:rPr>
        <w:t xml:space="preserve">-размер НДС (при наличии); </w:t>
      </w:r>
    </w:p>
    <w:p w14:paraId="3F09DBD5" w14:textId="77777777" w:rsidR="00846B60" w:rsidRPr="00846B60" w:rsidRDefault="00846B60" w:rsidP="00846B60">
      <w:pPr>
        <w:rPr>
          <w:sz w:val="16"/>
          <w:szCs w:val="16"/>
        </w:rPr>
      </w:pPr>
      <w:r w:rsidRPr="00846B60">
        <w:rPr>
          <w:sz w:val="16"/>
          <w:szCs w:val="16"/>
        </w:rPr>
        <w:t xml:space="preserve">-страну происхождения. </w:t>
      </w:r>
    </w:p>
    <w:p w14:paraId="78436260" w14:textId="77777777" w:rsidR="00846B60" w:rsidRPr="00846B60" w:rsidRDefault="00846B60" w:rsidP="00846B60">
      <w:pPr>
        <w:rPr>
          <w:sz w:val="16"/>
          <w:szCs w:val="16"/>
        </w:rPr>
      </w:pPr>
      <w:r w:rsidRPr="00846B60">
        <w:rPr>
          <w:sz w:val="16"/>
          <w:szCs w:val="16"/>
        </w:rPr>
        <w:t xml:space="preserve">2) Карточка предприятия </w:t>
      </w:r>
    </w:p>
    <w:p w14:paraId="4C220193" w14:textId="77777777" w:rsidR="00846B60" w:rsidRPr="00846B60" w:rsidRDefault="00846B60" w:rsidP="00846B60">
      <w:pPr>
        <w:rPr>
          <w:sz w:val="16"/>
          <w:szCs w:val="16"/>
        </w:rPr>
      </w:pPr>
      <w:r w:rsidRPr="00846B60">
        <w:rPr>
          <w:sz w:val="16"/>
          <w:szCs w:val="16"/>
        </w:rPr>
        <w:t>3) рисунок или фото поставляемого товара</w:t>
      </w:r>
    </w:p>
    <w:p w14:paraId="4FA33241" w14:textId="77777777" w:rsidR="00846B60" w:rsidRPr="00846B60" w:rsidRDefault="00846B60" w:rsidP="00846B60">
      <w:pPr>
        <w:rPr>
          <w:sz w:val="16"/>
          <w:szCs w:val="16"/>
        </w:rPr>
      </w:pPr>
    </w:p>
    <w:p w14:paraId="1123EBBA" w14:textId="77777777" w:rsidR="009E0FC2" w:rsidRDefault="009E0FC2" w:rsidP="00C10058">
      <w:pPr>
        <w:rPr>
          <w:sz w:val="16"/>
          <w:szCs w:val="16"/>
        </w:rPr>
      </w:pPr>
    </w:p>
    <w:p w14:paraId="4DC94299" w14:textId="77777777" w:rsidR="009E0FC2" w:rsidRDefault="009E0FC2" w:rsidP="00C10058">
      <w:pPr>
        <w:rPr>
          <w:sz w:val="16"/>
          <w:szCs w:val="16"/>
        </w:rPr>
      </w:pPr>
    </w:p>
    <w:p w14:paraId="30227E5A" w14:textId="77777777" w:rsidR="009E0FC2" w:rsidRDefault="009E0FC2" w:rsidP="00C10058">
      <w:pPr>
        <w:rPr>
          <w:sz w:val="16"/>
          <w:szCs w:val="16"/>
        </w:rPr>
      </w:pPr>
    </w:p>
    <w:p w14:paraId="1F49D430" w14:textId="77777777" w:rsidR="009E0FC2" w:rsidRDefault="009E0FC2" w:rsidP="00C10058">
      <w:pPr>
        <w:rPr>
          <w:sz w:val="16"/>
          <w:szCs w:val="16"/>
        </w:rPr>
      </w:pPr>
    </w:p>
    <w:p w14:paraId="25161B2A" w14:textId="77777777" w:rsidR="009E0FC2" w:rsidRDefault="009E0FC2" w:rsidP="00C10058">
      <w:pPr>
        <w:rPr>
          <w:sz w:val="16"/>
          <w:szCs w:val="16"/>
        </w:rPr>
      </w:pPr>
    </w:p>
    <w:p w14:paraId="58A2F03E" w14:textId="77777777" w:rsidR="009E0FC2" w:rsidRDefault="009E0FC2" w:rsidP="00C10058">
      <w:pPr>
        <w:rPr>
          <w:sz w:val="16"/>
          <w:szCs w:val="16"/>
        </w:rPr>
      </w:pPr>
    </w:p>
    <w:p w14:paraId="4811691E" w14:textId="77777777" w:rsidR="0046597D" w:rsidRDefault="0046597D" w:rsidP="00C10058">
      <w:pPr>
        <w:rPr>
          <w:sz w:val="16"/>
          <w:szCs w:val="16"/>
        </w:rPr>
      </w:pPr>
    </w:p>
    <w:p w14:paraId="486947D8" w14:textId="77777777" w:rsidR="0046597D" w:rsidRDefault="0046597D" w:rsidP="00C10058">
      <w:pPr>
        <w:rPr>
          <w:sz w:val="16"/>
          <w:szCs w:val="16"/>
        </w:rPr>
      </w:pPr>
    </w:p>
    <w:p w14:paraId="3DF81EBA" w14:textId="77777777" w:rsidR="0046597D" w:rsidRDefault="0046597D" w:rsidP="00C10058">
      <w:pPr>
        <w:rPr>
          <w:sz w:val="16"/>
          <w:szCs w:val="16"/>
        </w:rPr>
      </w:pPr>
    </w:p>
    <w:p w14:paraId="392B9528" w14:textId="77777777" w:rsidR="0046597D" w:rsidRDefault="0046597D" w:rsidP="00C10058">
      <w:pPr>
        <w:rPr>
          <w:sz w:val="16"/>
          <w:szCs w:val="16"/>
        </w:rPr>
      </w:pPr>
    </w:p>
    <w:p w14:paraId="793F378B" w14:textId="77777777" w:rsidR="0046597D" w:rsidRDefault="0046597D" w:rsidP="00C10058">
      <w:pPr>
        <w:rPr>
          <w:sz w:val="16"/>
          <w:szCs w:val="16"/>
        </w:rPr>
      </w:pPr>
    </w:p>
    <w:p w14:paraId="5F3E84C7" w14:textId="77777777" w:rsidR="0046597D" w:rsidRDefault="0046597D" w:rsidP="00C10058">
      <w:pPr>
        <w:rPr>
          <w:sz w:val="16"/>
          <w:szCs w:val="16"/>
        </w:rPr>
      </w:pPr>
    </w:p>
    <w:p w14:paraId="3DD1856D" w14:textId="77777777" w:rsidR="0046597D" w:rsidRDefault="0046597D" w:rsidP="00C10058">
      <w:pPr>
        <w:rPr>
          <w:sz w:val="16"/>
          <w:szCs w:val="16"/>
        </w:rPr>
      </w:pPr>
    </w:p>
    <w:p w14:paraId="3B087585" w14:textId="77777777" w:rsidR="0046597D" w:rsidRDefault="0046597D" w:rsidP="00C10058">
      <w:pPr>
        <w:rPr>
          <w:sz w:val="16"/>
          <w:szCs w:val="16"/>
        </w:rPr>
      </w:pPr>
    </w:p>
    <w:p w14:paraId="34157335" w14:textId="77777777" w:rsidR="0046597D" w:rsidRDefault="0046597D" w:rsidP="00C10058">
      <w:pPr>
        <w:rPr>
          <w:sz w:val="16"/>
          <w:szCs w:val="16"/>
        </w:rPr>
      </w:pPr>
    </w:p>
    <w:p w14:paraId="0EFA3A58" w14:textId="77777777" w:rsidR="0046597D" w:rsidRDefault="0046597D" w:rsidP="00C10058">
      <w:pPr>
        <w:rPr>
          <w:sz w:val="16"/>
          <w:szCs w:val="16"/>
        </w:rPr>
      </w:pPr>
    </w:p>
    <w:p w14:paraId="10196CBF" w14:textId="77777777" w:rsidR="0046597D" w:rsidRDefault="0046597D" w:rsidP="00C10058">
      <w:pPr>
        <w:rPr>
          <w:sz w:val="16"/>
          <w:szCs w:val="16"/>
        </w:rPr>
      </w:pPr>
    </w:p>
    <w:p w14:paraId="1739CF88" w14:textId="77777777" w:rsidR="0046597D" w:rsidRDefault="0046597D" w:rsidP="00C10058">
      <w:pPr>
        <w:rPr>
          <w:sz w:val="16"/>
          <w:szCs w:val="16"/>
        </w:rPr>
      </w:pPr>
    </w:p>
    <w:p w14:paraId="052CFF44" w14:textId="77777777" w:rsidR="00D7139F" w:rsidRPr="009967BE" w:rsidRDefault="00D7139F" w:rsidP="00C10058">
      <w:pPr>
        <w:rPr>
          <w:sz w:val="16"/>
          <w:szCs w:val="16"/>
        </w:rPr>
      </w:pPr>
    </w:p>
    <w:p w14:paraId="649401B2" w14:textId="77777777" w:rsidR="00D7139F" w:rsidRPr="009967BE" w:rsidRDefault="00D7139F" w:rsidP="00C10058">
      <w:pPr>
        <w:rPr>
          <w:sz w:val="16"/>
          <w:szCs w:val="16"/>
        </w:rPr>
      </w:pPr>
    </w:p>
    <w:p w14:paraId="562B912D" w14:textId="77777777" w:rsidR="00D7139F" w:rsidRPr="009967BE" w:rsidRDefault="00D7139F" w:rsidP="00C10058">
      <w:pPr>
        <w:rPr>
          <w:sz w:val="16"/>
          <w:szCs w:val="16"/>
        </w:rPr>
      </w:pPr>
    </w:p>
    <w:p w14:paraId="5BD5EAAB" w14:textId="77777777" w:rsidR="00D7139F" w:rsidRPr="009967BE" w:rsidRDefault="00D7139F" w:rsidP="00C10058">
      <w:pPr>
        <w:rPr>
          <w:sz w:val="16"/>
          <w:szCs w:val="16"/>
        </w:rPr>
      </w:pPr>
    </w:p>
    <w:p w14:paraId="4DAFF457" w14:textId="77777777" w:rsidR="00D7139F" w:rsidRPr="009967BE" w:rsidRDefault="00D7139F" w:rsidP="00C10058">
      <w:pPr>
        <w:rPr>
          <w:sz w:val="16"/>
          <w:szCs w:val="16"/>
        </w:rPr>
      </w:pPr>
    </w:p>
    <w:p w14:paraId="379676F8" w14:textId="77777777" w:rsidR="00D7139F" w:rsidRPr="009967BE" w:rsidRDefault="00D7139F" w:rsidP="00C10058">
      <w:pPr>
        <w:rPr>
          <w:sz w:val="16"/>
          <w:szCs w:val="16"/>
        </w:rPr>
      </w:pPr>
    </w:p>
    <w:sectPr w:rsidR="00D7139F" w:rsidRPr="009967BE" w:rsidSect="007E49F6">
      <w:footerReference w:type="default" r:id="rId9"/>
      <w:pgSz w:w="16838" w:h="11906" w:orient="landscape"/>
      <w:pgMar w:top="1134" w:right="1134" w:bottom="99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935A3" w14:textId="77777777" w:rsidR="00F105C7" w:rsidRDefault="00F105C7" w:rsidP="00895DE4">
      <w:r>
        <w:separator/>
      </w:r>
    </w:p>
  </w:endnote>
  <w:endnote w:type="continuationSeparator" w:id="0">
    <w:p w14:paraId="7E366E94" w14:textId="77777777" w:rsidR="00F105C7" w:rsidRDefault="00F105C7" w:rsidP="00895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Liberation Serif">
    <w:altName w:val="Cambria"/>
    <w:charset w:val="CC"/>
    <w:family w:val="roman"/>
    <w:pitch w:val="default"/>
    <w:sig w:usb0="00000000"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PT Sans">
    <w:altName w:val="Arial"/>
    <w:charset w:val="CC"/>
    <w:family w:val="swiss"/>
    <w:pitch w:val="variable"/>
    <w:sig w:usb0="00000001"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BA6CB" w14:textId="77777777" w:rsidR="00A929B7" w:rsidRDefault="00B73EF6">
    <w:pPr>
      <w:pStyle w:val="af1"/>
      <w:jc w:val="right"/>
    </w:pPr>
    <w:r>
      <w:fldChar w:fldCharType="begin"/>
    </w:r>
    <w:r w:rsidR="00B9299C">
      <w:instrText xml:space="preserve"> PAGE   \* MERGEFORMAT </w:instrText>
    </w:r>
    <w:r>
      <w:fldChar w:fldCharType="separate"/>
    </w:r>
    <w:r w:rsidR="003F21F3">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283D2F" w14:textId="77777777" w:rsidR="00F105C7" w:rsidRDefault="00F105C7" w:rsidP="00895DE4">
      <w:r>
        <w:separator/>
      </w:r>
    </w:p>
  </w:footnote>
  <w:footnote w:type="continuationSeparator" w:id="0">
    <w:p w14:paraId="2021D8D6" w14:textId="77777777" w:rsidR="00F105C7" w:rsidRDefault="00F105C7" w:rsidP="00895D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C63"/>
    <w:multiLevelType w:val="hybridMultilevel"/>
    <w:tmpl w:val="2624C0C8"/>
    <w:lvl w:ilvl="0" w:tplc="0478D66A">
      <w:start w:val="60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1041635"/>
    <w:multiLevelType w:val="multilevel"/>
    <w:tmpl w:val="5682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E20C16"/>
    <w:multiLevelType w:val="multilevel"/>
    <w:tmpl w:val="A85414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CE7B81"/>
    <w:multiLevelType w:val="multilevel"/>
    <w:tmpl w:val="93BC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43DAC"/>
    <w:multiLevelType w:val="multilevel"/>
    <w:tmpl w:val="47D67040"/>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E705F14"/>
    <w:multiLevelType w:val="multilevel"/>
    <w:tmpl w:val="70EC6D2C"/>
    <w:lvl w:ilvl="0">
      <w:start w:val="6"/>
      <w:numFmt w:val="decimal"/>
      <w:lvlText w:val="%1."/>
      <w:lvlJc w:val="left"/>
      <w:pPr>
        <w:ind w:left="390" w:hanging="390"/>
      </w:pPr>
      <w:rPr>
        <w:rFonts w:hint="default"/>
      </w:rPr>
    </w:lvl>
    <w:lvl w:ilvl="1">
      <w:start w:val="2"/>
      <w:numFmt w:val="decimal"/>
      <w:lvlText w:val="%1.%2."/>
      <w:lvlJc w:val="left"/>
      <w:pPr>
        <w:ind w:left="1426" w:hanging="720"/>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3198" w:hanging="108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4970" w:hanging="1440"/>
      </w:pPr>
      <w:rPr>
        <w:rFonts w:hint="default"/>
      </w:rPr>
    </w:lvl>
    <w:lvl w:ilvl="6">
      <w:start w:val="1"/>
      <w:numFmt w:val="decimal"/>
      <w:lvlText w:val="%1.%2.%3.%4.%5.%6.%7."/>
      <w:lvlJc w:val="left"/>
      <w:pPr>
        <w:ind w:left="5676" w:hanging="1440"/>
      </w:pPr>
      <w:rPr>
        <w:rFonts w:hint="default"/>
      </w:rPr>
    </w:lvl>
    <w:lvl w:ilvl="7">
      <w:start w:val="1"/>
      <w:numFmt w:val="decimal"/>
      <w:lvlText w:val="%1.%2.%3.%4.%5.%6.%7.%8."/>
      <w:lvlJc w:val="left"/>
      <w:pPr>
        <w:ind w:left="6742" w:hanging="1800"/>
      </w:pPr>
      <w:rPr>
        <w:rFonts w:hint="default"/>
      </w:rPr>
    </w:lvl>
    <w:lvl w:ilvl="8">
      <w:start w:val="1"/>
      <w:numFmt w:val="decimal"/>
      <w:lvlText w:val="%1.%2.%3.%4.%5.%6.%7.%8.%9."/>
      <w:lvlJc w:val="left"/>
      <w:pPr>
        <w:ind w:left="7808" w:hanging="2160"/>
      </w:pPr>
      <w:rPr>
        <w:rFonts w:hint="default"/>
      </w:rPr>
    </w:lvl>
  </w:abstractNum>
  <w:abstractNum w:abstractNumId="6">
    <w:nsid w:val="1F401CFD"/>
    <w:multiLevelType w:val="multilevel"/>
    <w:tmpl w:val="90DA835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638781D"/>
    <w:multiLevelType w:val="multilevel"/>
    <w:tmpl w:val="6694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F54553"/>
    <w:multiLevelType w:val="multilevel"/>
    <w:tmpl w:val="8132D76A"/>
    <w:lvl w:ilvl="0">
      <w:start w:val="1"/>
      <w:numFmt w:val="decimal"/>
      <w:lvlText w:val="%1."/>
      <w:lvlJc w:val="left"/>
      <w:pPr>
        <w:ind w:left="360" w:hanging="360"/>
      </w:pPr>
      <w:rPr>
        <w:rFonts w:hint="default"/>
      </w:rPr>
    </w:lvl>
    <w:lvl w:ilvl="1">
      <w:start w:val="3"/>
      <w:numFmt w:val="decimal"/>
      <w:lvlText w:val="%1.%2."/>
      <w:lvlJc w:val="left"/>
      <w:pPr>
        <w:ind w:left="787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ACA4CF3"/>
    <w:multiLevelType w:val="hybridMultilevel"/>
    <w:tmpl w:val="920C53CC"/>
    <w:lvl w:ilvl="0" w:tplc="2EB08EE8">
      <w:start w:val="1"/>
      <w:numFmt w:val="decimal"/>
      <w:lvlText w:val="%1."/>
      <w:lvlJc w:val="left"/>
      <w:pPr>
        <w:ind w:left="50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E07133"/>
    <w:multiLevelType w:val="multilevel"/>
    <w:tmpl w:val="FD02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D16C3"/>
    <w:multiLevelType w:val="multilevel"/>
    <w:tmpl w:val="BB7ABF2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0E17AB"/>
    <w:multiLevelType w:val="hybridMultilevel"/>
    <w:tmpl w:val="5906A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E43FFE"/>
    <w:multiLevelType w:val="multilevel"/>
    <w:tmpl w:val="5AEA5748"/>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6DA1012"/>
    <w:multiLevelType w:val="multilevel"/>
    <w:tmpl w:val="F316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7D05701"/>
    <w:multiLevelType w:val="multilevel"/>
    <w:tmpl w:val="08AA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A122CC"/>
    <w:multiLevelType w:val="multilevel"/>
    <w:tmpl w:val="4EF0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D97331"/>
    <w:multiLevelType w:val="multilevel"/>
    <w:tmpl w:val="24925CC6"/>
    <w:lvl w:ilvl="0">
      <w:start w:val="1"/>
      <w:numFmt w:val="decimal"/>
      <w:lvlText w:val="%1."/>
      <w:lvlJc w:val="left"/>
      <w:pPr>
        <w:ind w:left="720" w:hanging="360"/>
      </w:pPr>
      <w:rPr>
        <w:rFonts w:hint="default"/>
      </w:rPr>
    </w:lvl>
    <w:lvl w:ilvl="1">
      <w:start w:val="1"/>
      <w:numFmt w:val="decimal"/>
      <w:lvlText w:val="%2."/>
      <w:lvlJc w:val="left"/>
      <w:pPr>
        <w:ind w:left="1066" w:hanging="360"/>
      </w:pPr>
    </w:lvl>
    <w:lvl w:ilvl="2">
      <w:start w:val="1"/>
      <w:numFmt w:val="decimal"/>
      <w:isLgl/>
      <w:lvlText w:val="%1.%2.%3."/>
      <w:lvlJc w:val="left"/>
      <w:pPr>
        <w:ind w:left="1772" w:hanging="720"/>
      </w:pPr>
      <w:rPr>
        <w:rFonts w:hint="default"/>
      </w:rPr>
    </w:lvl>
    <w:lvl w:ilvl="3">
      <w:start w:val="1"/>
      <w:numFmt w:val="decimal"/>
      <w:isLgl/>
      <w:lvlText w:val="%1.%2.%3.%4."/>
      <w:lvlJc w:val="left"/>
      <w:pPr>
        <w:ind w:left="2118" w:hanging="720"/>
      </w:pPr>
      <w:rPr>
        <w:rFonts w:hint="default"/>
      </w:rPr>
    </w:lvl>
    <w:lvl w:ilvl="4">
      <w:start w:val="1"/>
      <w:numFmt w:val="decimal"/>
      <w:isLgl/>
      <w:lvlText w:val="%1.%2.%3.%4.%5."/>
      <w:lvlJc w:val="left"/>
      <w:pPr>
        <w:ind w:left="2824" w:hanging="1080"/>
      </w:pPr>
      <w:rPr>
        <w:rFonts w:hint="default"/>
      </w:rPr>
    </w:lvl>
    <w:lvl w:ilvl="5">
      <w:start w:val="1"/>
      <w:numFmt w:val="decimal"/>
      <w:isLgl/>
      <w:lvlText w:val="%1.%2.%3.%4.%5.%6."/>
      <w:lvlJc w:val="left"/>
      <w:pPr>
        <w:ind w:left="3170" w:hanging="1080"/>
      </w:pPr>
      <w:rPr>
        <w:rFonts w:hint="default"/>
      </w:rPr>
    </w:lvl>
    <w:lvl w:ilvl="6">
      <w:start w:val="1"/>
      <w:numFmt w:val="decimal"/>
      <w:isLgl/>
      <w:lvlText w:val="%1.%2.%3.%4.%5.%6.%7."/>
      <w:lvlJc w:val="left"/>
      <w:pPr>
        <w:ind w:left="3876" w:hanging="1440"/>
      </w:pPr>
      <w:rPr>
        <w:rFonts w:hint="default"/>
      </w:rPr>
    </w:lvl>
    <w:lvl w:ilvl="7">
      <w:start w:val="1"/>
      <w:numFmt w:val="decimal"/>
      <w:isLgl/>
      <w:lvlText w:val="%1.%2.%3.%4.%5.%6.%7.%8."/>
      <w:lvlJc w:val="left"/>
      <w:pPr>
        <w:ind w:left="4222" w:hanging="1440"/>
      </w:pPr>
      <w:rPr>
        <w:rFonts w:hint="default"/>
      </w:rPr>
    </w:lvl>
    <w:lvl w:ilvl="8">
      <w:start w:val="1"/>
      <w:numFmt w:val="decimal"/>
      <w:isLgl/>
      <w:lvlText w:val="%1.%2.%3.%4.%5.%6.%7.%8.%9."/>
      <w:lvlJc w:val="left"/>
      <w:pPr>
        <w:ind w:left="4928" w:hanging="1800"/>
      </w:pPr>
      <w:rPr>
        <w:rFonts w:hint="default"/>
      </w:rPr>
    </w:lvl>
  </w:abstractNum>
  <w:abstractNum w:abstractNumId="18">
    <w:nsid w:val="40B06175"/>
    <w:multiLevelType w:val="multilevel"/>
    <w:tmpl w:val="FEA4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5848C3"/>
    <w:multiLevelType w:val="multilevel"/>
    <w:tmpl w:val="6604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189780E"/>
    <w:multiLevelType w:val="multilevel"/>
    <w:tmpl w:val="2CD8CD3C"/>
    <w:lvl w:ilvl="0">
      <w:start w:val="6"/>
      <w:numFmt w:val="decimal"/>
      <w:lvlText w:val="%1."/>
      <w:lvlJc w:val="left"/>
      <w:pPr>
        <w:ind w:left="360" w:hanging="360"/>
      </w:pPr>
      <w:rPr>
        <w:rFonts w:hint="default"/>
      </w:rPr>
    </w:lvl>
    <w:lvl w:ilvl="1">
      <w:start w:val="1"/>
      <w:numFmt w:val="decimal"/>
      <w:lvlText w:val="%1.%2."/>
      <w:lvlJc w:val="left"/>
      <w:pPr>
        <w:ind w:left="1066" w:hanging="360"/>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2838" w:hanging="72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4610" w:hanging="1080"/>
      </w:pPr>
      <w:rPr>
        <w:rFonts w:hint="default"/>
      </w:rPr>
    </w:lvl>
    <w:lvl w:ilvl="6">
      <w:start w:val="1"/>
      <w:numFmt w:val="decimal"/>
      <w:lvlText w:val="%1.%2.%3.%4.%5.%6.%7."/>
      <w:lvlJc w:val="left"/>
      <w:pPr>
        <w:ind w:left="5316" w:hanging="1080"/>
      </w:pPr>
      <w:rPr>
        <w:rFonts w:hint="default"/>
      </w:rPr>
    </w:lvl>
    <w:lvl w:ilvl="7">
      <w:start w:val="1"/>
      <w:numFmt w:val="decimal"/>
      <w:lvlText w:val="%1.%2.%3.%4.%5.%6.%7.%8."/>
      <w:lvlJc w:val="left"/>
      <w:pPr>
        <w:ind w:left="6382" w:hanging="1440"/>
      </w:pPr>
      <w:rPr>
        <w:rFonts w:hint="default"/>
      </w:rPr>
    </w:lvl>
    <w:lvl w:ilvl="8">
      <w:start w:val="1"/>
      <w:numFmt w:val="decimal"/>
      <w:lvlText w:val="%1.%2.%3.%4.%5.%6.%7.%8.%9."/>
      <w:lvlJc w:val="left"/>
      <w:pPr>
        <w:ind w:left="7088" w:hanging="1440"/>
      </w:pPr>
      <w:rPr>
        <w:rFonts w:hint="default"/>
      </w:rPr>
    </w:lvl>
  </w:abstractNum>
  <w:abstractNum w:abstractNumId="22">
    <w:nsid w:val="79CB42EA"/>
    <w:multiLevelType w:val="multilevel"/>
    <w:tmpl w:val="9FAA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F871B8"/>
    <w:multiLevelType w:val="multilevel"/>
    <w:tmpl w:val="C1EC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7"/>
  </w:num>
  <w:num w:numId="6">
    <w:abstractNumId w:val="16"/>
  </w:num>
  <w:num w:numId="7">
    <w:abstractNumId w:val="10"/>
  </w:num>
  <w:num w:numId="8">
    <w:abstractNumId w:val="1"/>
  </w:num>
  <w:num w:numId="9">
    <w:abstractNumId w:val="15"/>
  </w:num>
  <w:num w:numId="10">
    <w:abstractNumId w:val="3"/>
  </w:num>
  <w:num w:numId="11">
    <w:abstractNumId w:val="18"/>
  </w:num>
  <w:num w:numId="12">
    <w:abstractNumId w:val="23"/>
  </w:num>
  <w:num w:numId="13">
    <w:abstractNumId w:val="22"/>
  </w:num>
  <w:num w:numId="14">
    <w:abstractNumId w:val="12"/>
  </w:num>
  <w:num w:numId="15">
    <w:abstractNumId w:val="9"/>
  </w:num>
  <w:num w:numId="16">
    <w:abstractNumId w:val="0"/>
  </w:num>
  <w:num w:numId="17">
    <w:abstractNumId w:val="14"/>
  </w:num>
  <w:num w:numId="18">
    <w:abstractNumId w:val="8"/>
  </w:num>
  <w:num w:numId="19">
    <w:abstractNumId w:val="6"/>
  </w:num>
  <w:num w:numId="20">
    <w:abstractNumId w:val="4"/>
  </w:num>
  <w:num w:numId="21">
    <w:abstractNumId w:val="2"/>
  </w:num>
  <w:num w:numId="22">
    <w:abstractNumId w:val="11"/>
  </w:num>
  <w:num w:numId="23">
    <w:abstractNumId w:val="17"/>
  </w:num>
  <w:num w:numId="24">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851"/>
    <w:rsid w:val="00000E1E"/>
    <w:rsid w:val="00004CEC"/>
    <w:rsid w:val="00005EA2"/>
    <w:rsid w:val="000068A9"/>
    <w:rsid w:val="00006A34"/>
    <w:rsid w:val="0001044B"/>
    <w:rsid w:val="00010BE6"/>
    <w:rsid w:val="00010BFD"/>
    <w:rsid w:val="00010C2A"/>
    <w:rsid w:val="00010FB1"/>
    <w:rsid w:val="000126C9"/>
    <w:rsid w:val="000128F2"/>
    <w:rsid w:val="000143CB"/>
    <w:rsid w:val="000154F6"/>
    <w:rsid w:val="00015C90"/>
    <w:rsid w:val="000205F8"/>
    <w:rsid w:val="000227A5"/>
    <w:rsid w:val="0002347F"/>
    <w:rsid w:val="00024315"/>
    <w:rsid w:val="00024C1F"/>
    <w:rsid w:val="000257AF"/>
    <w:rsid w:val="00026D28"/>
    <w:rsid w:val="0002705F"/>
    <w:rsid w:val="00027D26"/>
    <w:rsid w:val="000302EC"/>
    <w:rsid w:val="00030943"/>
    <w:rsid w:val="00031B93"/>
    <w:rsid w:val="00031CFE"/>
    <w:rsid w:val="0003248A"/>
    <w:rsid w:val="00032EF2"/>
    <w:rsid w:val="00034C0C"/>
    <w:rsid w:val="0003638A"/>
    <w:rsid w:val="00036F64"/>
    <w:rsid w:val="000417F1"/>
    <w:rsid w:val="00041A42"/>
    <w:rsid w:val="000430DF"/>
    <w:rsid w:val="0004386E"/>
    <w:rsid w:val="00044318"/>
    <w:rsid w:val="00044C44"/>
    <w:rsid w:val="00046C68"/>
    <w:rsid w:val="00046F5F"/>
    <w:rsid w:val="000475F2"/>
    <w:rsid w:val="0005130E"/>
    <w:rsid w:val="0005455F"/>
    <w:rsid w:val="000549AD"/>
    <w:rsid w:val="000559DF"/>
    <w:rsid w:val="00055A15"/>
    <w:rsid w:val="000560C8"/>
    <w:rsid w:val="0005691F"/>
    <w:rsid w:val="0006092F"/>
    <w:rsid w:val="00065210"/>
    <w:rsid w:val="00066B2C"/>
    <w:rsid w:val="00066C6F"/>
    <w:rsid w:val="0006746B"/>
    <w:rsid w:val="000717A9"/>
    <w:rsid w:val="00071D9A"/>
    <w:rsid w:val="0007224C"/>
    <w:rsid w:val="000723CE"/>
    <w:rsid w:val="000725E7"/>
    <w:rsid w:val="0007289C"/>
    <w:rsid w:val="000738B7"/>
    <w:rsid w:val="0007416C"/>
    <w:rsid w:val="000750E8"/>
    <w:rsid w:val="0007754B"/>
    <w:rsid w:val="00080176"/>
    <w:rsid w:val="00080867"/>
    <w:rsid w:val="00080D46"/>
    <w:rsid w:val="00080E78"/>
    <w:rsid w:val="000810B8"/>
    <w:rsid w:val="000813FD"/>
    <w:rsid w:val="00082B42"/>
    <w:rsid w:val="0008316A"/>
    <w:rsid w:val="00083B30"/>
    <w:rsid w:val="00084215"/>
    <w:rsid w:val="00084560"/>
    <w:rsid w:val="00085692"/>
    <w:rsid w:val="00090BB7"/>
    <w:rsid w:val="000930AD"/>
    <w:rsid w:val="0009386C"/>
    <w:rsid w:val="000952BF"/>
    <w:rsid w:val="00095379"/>
    <w:rsid w:val="00095B63"/>
    <w:rsid w:val="00097D42"/>
    <w:rsid w:val="000A04BA"/>
    <w:rsid w:val="000A0742"/>
    <w:rsid w:val="000A1537"/>
    <w:rsid w:val="000A162A"/>
    <w:rsid w:val="000A16D6"/>
    <w:rsid w:val="000A1ED6"/>
    <w:rsid w:val="000A202E"/>
    <w:rsid w:val="000A4988"/>
    <w:rsid w:val="000A4E34"/>
    <w:rsid w:val="000A5EB1"/>
    <w:rsid w:val="000A67A9"/>
    <w:rsid w:val="000A6C83"/>
    <w:rsid w:val="000A778F"/>
    <w:rsid w:val="000B02CD"/>
    <w:rsid w:val="000B13BE"/>
    <w:rsid w:val="000B293E"/>
    <w:rsid w:val="000B4E9D"/>
    <w:rsid w:val="000B4F4D"/>
    <w:rsid w:val="000B7F38"/>
    <w:rsid w:val="000C0960"/>
    <w:rsid w:val="000C1385"/>
    <w:rsid w:val="000C2019"/>
    <w:rsid w:val="000C2C3F"/>
    <w:rsid w:val="000C3B58"/>
    <w:rsid w:val="000C4966"/>
    <w:rsid w:val="000C4D69"/>
    <w:rsid w:val="000C548E"/>
    <w:rsid w:val="000C5D6F"/>
    <w:rsid w:val="000C6F2C"/>
    <w:rsid w:val="000C70F4"/>
    <w:rsid w:val="000C74A2"/>
    <w:rsid w:val="000C750A"/>
    <w:rsid w:val="000D122D"/>
    <w:rsid w:val="000D2256"/>
    <w:rsid w:val="000D522E"/>
    <w:rsid w:val="000D6C0B"/>
    <w:rsid w:val="000E295C"/>
    <w:rsid w:val="000E3512"/>
    <w:rsid w:val="000E3CBF"/>
    <w:rsid w:val="000E5780"/>
    <w:rsid w:val="000E5C9A"/>
    <w:rsid w:val="000E7CD9"/>
    <w:rsid w:val="000E7DDB"/>
    <w:rsid w:val="000F0D6E"/>
    <w:rsid w:val="000F2F00"/>
    <w:rsid w:val="000F44BB"/>
    <w:rsid w:val="00100F96"/>
    <w:rsid w:val="00101B74"/>
    <w:rsid w:val="00101DFF"/>
    <w:rsid w:val="00102EC5"/>
    <w:rsid w:val="0010364F"/>
    <w:rsid w:val="0010384A"/>
    <w:rsid w:val="00103CC6"/>
    <w:rsid w:val="00103F29"/>
    <w:rsid w:val="00104A18"/>
    <w:rsid w:val="001058F1"/>
    <w:rsid w:val="001062F0"/>
    <w:rsid w:val="00106F07"/>
    <w:rsid w:val="001077D6"/>
    <w:rsid w:val="00110172"/>
    <w:rsid w:val="00111294"/>
    <w:rsid w:val="00111E7C"/>
    <w:rsid w:val="00112306"/>
    <w:rsid w:val="00112694"/>
    <w:rsid w:val="00113CAD"/>
    <w:rsid w:val="00113FCB"/>
    <w:rsid w:val="00114044"/>
    <w:rsid w:val="00114139"/>
    <w:rsid w:val="001154F8"/>
    <w:rsid w:val="00116478"/>
    <w:rsid w:val="00116B16"/>
    <w:rsid w:val="00120396"/>
    <w:rsid w:val="0012096D"/>
    <w:rsid w:val="0012123D"/>
    <w:rsid w:val="0012203B"/>
    <w:rsid w:val="00122AC1"/>
    <w:rsid w:val="00122F82"/>
    <w:rsid w:val="00124261"/>
    <w:rsid w:val="00124284"/>
    <w:rsid w:val="00124460"/>
    <w:rsid w:val="00125404"/>
    <w:rsid w:val="00125578"/>
    <w:rsid w:val="00125F15"/>
    <w:rsid w:val="0012696F"/>
    <w:rsid w:val="00126E77"/>
    <w:rsid w:val="00130FFA"/>
    <w:rsid w:val="001316D1"/>
    <w:rsid w:val="00131E3A"/>
    <w:rsid w:val="0013308C"/>
    <w:rsid w:val="001330D3"/>
    <w:rsid w:val="00133231"/>
    <w:rsid w:val="00133EDB"/>
    <w:rsid w:val="0013455C"/>
    <w:rsid w:val="00134D1D"/>
    <w:rsid w:val="00134ED8"/>
    <w:rsid w:val="00134F0F"/>
    <w:rsid w:val="00135295"/>
    <w:rsid w:val="00135331"/>
    <w:rsid w:val="00135FC1"/>
    <w:rsid w:val="00136703"/>
    <w:rsid w:val="0013741A"/>
    <w:rsid w:val="00137798"/>
    <w:rsid w:val="00137876"/>
    <w:rsid w:val="00137ED3"/>
    <w:rsid w:val="00140138"/>
    <w:rsid w:val="001402C5"/>
    <w:rsid w:val="001415A5"/>
    <w:rsid w:val="00142281"/>
    <w:rsid w:val="001425D8"/>
    <w:rsid w:val="001429E9"/>
    <w:rsid w:val="00143E4E"/>
    <w:rsid w:val="00146901"/>
    <w:rsid w:val="00146AFC"/>
    <w:rsid w:val="00147A62"/>
    <w:rsid w:val="00147DD2"/>
    <w:rsid w:val="00152ADC"/>
    <w:rsid w:val="00154873"/>
    <w:rsid w:val="00156DAF"/>
    <w:rsid w:val="0015720D"/>
    <w:rsid w:val="00160074"/>
    <w:rsid w:val="001617C5"/>
    <w:rsid w:val="00161CB7"/>
    <w:rsid w:val="001620A7"/>
    <w:rsid w:val="00162248"/>
    <w:rsid w:val="001624DF"/>
    <w:rsid w:val="00163374"/>
    <w:rsid w:val="00165259"/>
    <w:rsid w:val="00165ED3"/>
    <w:rsid w:val="00166E8A"/>
    <w:rsid w:val="00171F90"/>
    <w:rsid w:val="00172DAC"/>
    <w:rsid w:val="00172E29"/>
    <w:rsid w:val="00175D1E"/>
    <w:rsid w:val="00176152"/>
    <w:rsid w:val="00177220"/>
    <w:rsid w:val="001776FB"/>
    <w:rsid w:val="00177CCB"/>
    <w:rsid w:val="0018269A"/>
    <w:rsid w:val="00183E54"/>
    <w:rsid w:val="0018580E"/>
    <w:rsid w:val="001869BC"/>
    <w:rsid w:val="001872E8"/>
    <w:rsid w:val="00187976"/>
    <w:rsid w:val="0019093C"/>
    <w:rsid w:val="00190C53"/>
    <w:rsid w:val="00190F79"/>
    <w:rsid w:val="00193864"/>
    <w:rsid w:val="00193DE4"/>
    <w:rsid w:val="001A0FD4"/>
    <w:rsid w:val="001A2409"/>
    <w:rsid w:val="001A25C2"/>
    <w:rsid w:val="001A271F"/>
    <w:rsid w:val="001A282E"/>
    <w:rsid w:val="001A2C04"/>
    <w:rsid w:val="001A3EEB"/>
    <w:rsid w:val="001A3FAD"/>
    <w:rsid w:val="001A4031"/>
    <w:rsid w:val="001A6775"/>
    <w:rsid w:val="001A70E5"/>
    <w:rsid w:val="001A75E3"/>
    <w:rsid w:val="001A79ED"/>
    <w:rsid w:val="001A7D45"/>
    <w:rsid w:val="001B1A26"/>
    <w:rsid w:val="001B3B7D"/>
    <w:rsid w:val="001B44E6"/>
    <w:rsid w:val="001B6092"/>
    <w:rsid w:val="001B6D69"/>
    <w:rsid w:val="001B79A6"/>
    <w:rsid w:val="001C14EE"/>
    <w:rsid w:val="001C17E9"/>
    <w:rsid w:val="001C269B"/>
    <w:rsid w:val="001C2CF6"/>
    <w:rsid w:val="001C30B0"/>
    <w:rsid w:val="001C3555"/>
    <w:rsid w:val="001C6552"/>
    <w:rsid w:val="001C749A"/>
    <w:rsid w:val="001D1A6E"/>
    <w:rsid w:val="001D2BD8"/>
    <w:rsid w:val="001D512E"/>
    <w:rsid w:val="001D5214"/>
    <w:rsid w:val="001D65FB"/>
    <w:rsid w:val="001D76F8"/>
    <w:rsid w:val="001E02C0"/>
    <w:rsid w:val="001E2A44"/>
    <w:rsid w:val="001E2B5B"/>
    <w:rsid w:val="001E4F2F"/>
    <w:rsid w:val="001E6EBB"/>
    <w:rsid w:val="001F1666"/>
    <w:rsid w:val="001F2AED"/>
    <w:rsid w:val="001F2E5D"/>
    <w:rsid w:val="001F363C"/>
    <w:rsid w:val="001F38D3"/>
    <w:rsid w:val="001F48F5"/>
    <w:rsid w:val="00200FCE"/>
    <w:rsid w:val="002012C8"/>
    <w:rsid w:val="00203311"/>
    <w:rsid w:val="00204383"/>
    <w:rsid w:val="002045F8"/>
    <w:rsid w:val="00205A29"/>
    <w:rsid w:val="0020698D"/>
    <w:rsid w:val="00207BA1"/>
    <w:rsid w:val="002113AA"/>
    <w:rsid w:val="002124A2"/>
    <w:rsid w:val="0021292D"/>
    <w:rsid w:val="002135D2"/>
    <w:rsid w:val="00213762"/>
    <w:rsid w:val="00217A02"/>
    <w:rsid w:val="00217CF5"/>
    <w:rsid w:val="0022006E"/>
    <w:rsid w:val="00220ED3"/>
    <w:rsid w:val="0022228C"/>
    <w:rsid w:val="0022426A"/>
    <w:rsid w:val="00225066"/>
    <w:rsid w:val="00227FCF"/>
    <w:rsid w:val="00230272"/>
    <w:rsid w:val="0023077F"/>
    <w:rsid w:val="00230BC2"/>
    <w:rsid w:val="002315EC"/>
    <w:rsid w:val="002330CC"/>
    <w:rsid w:val="002332B4"/>
    <w:rsid w:val="002334A0"/>
    <w:rsid w:val="0023396C"/>
    <w:rsid w:val="00233C54"/>
    <w:rsid w:val="00233DE2"/>
    <w:rsid w:val="002352BD"/>
    <w:rsid w:val="00235C24"/>
    <w:rsid w:val="00235E38"/>
    <w:rsid w:val="00237630"/>
    <w:rsid w:val="0024026C"/>
    <w:rsid w:val="002406C4"/>
    <w:rsid w:val="00240AB0"/>
    <w:rsid w:val="00240BF3"/>
    <w:rsid w:val="00241947"/>
    <w:rsid w:val="0024350D"/>
    <w:rsid w:val="00243AE3"/>
    <w:rsid w:val="00244360"/>
    <w:rsid w:val="002452CC"/>
    <w:rsid w:val="0024596D"/>
    <w:rsid w:val="0024630F"/>
    <w:rsid w:val="0024778C"/>
    <w:rsid w:val="002500E6"/>
    <w:rsid w:val="0025055A"/>
    <w:rsid w:val="00251157"/>
    <w:rsid w:val="00251562"/>
    <w:rsid w:val="002522B5"/>
    <w:rsid w:val="00253FD6"/>
    <w:rsid w:val="00254BDC"/>
    <w:rsid w:val="00254D35"/>
    <w:rsid w:val="00255506"/>
    <w:rsid w:val="00255A57"/>
    <w:rsid w:val="00260380"/>
    <w:rsid w:val="00262FDA"/>
    <w:rsid w:val="00265659"/>
    <w:rsid w:val="0026646A"/>
    <w:rsid w:val="00266719"/>
    <w:rsid w:val="0026779C"/>
    <w:rsid w:val="0026790E"/>
    <w:rsid w:val="00267EDA"/>
    <w:rsid w:val="002705B2"/>
    <w:rsid w:val="00272970"/>
    <w:rsid w:val="00272E83"/>
    <w:rsid w:val="00272F26"/>
    <w:rsid w:val="00273B06"/>
    <w:rsid w:val="00273D1C"/>
    <w:rsid w:val="002768E2"/>
    <w:rsid w:val="00276A47"/>
    <w:rsid w:val="002772BA"/>
    <w:rsid w:val="00277D3F"/>
    <w:rsid w:val="00277DB8"/>
    <w:rsid w:val="00282123"/>
    <w:rsid w:val="00282795"/>
    <w:rsid w:val="002838A9"/>
    <w:rsid w:val="002842A0"/>
    <w:rsid w:val="002848E7"/>
    <w:rsid w:val="00284943"/>
    <w:rsid w:val="00284E0A"/>
    <w:rsid w:val="00285193"/>
    <w:rsid w:val="002854A8"/>
    <w:rsid w:val="00287299"/>
    <w:rsid w:val="002908C8"/>
    <w:rsid w:val="0029201C"/>
    <w:rsid w:val="0029354C"/>
    <w:rsid w:val="002939C4"/>
    <w:rsid w:val="00294558"/>
    <w:rsid w:val="002947A9"/>
    <w:rsid w:val="002955C2"/>
    <w:rsid w:val="00297022"/>
    <w:rsid w:val="002A08F1"/>
    <w:rsid w:val="002A0F50"/>
    <w:rsid w:val="002A2669"/>
    <w:rsid w:val="002A34BE"/>
    <w:rsid w:val="002A3B8C"/>
    <w:rsid w:val="002A4103"/>
    <w:rsid w:val="002A42CD"/>
    <w:rsid w:val="002A49A7"/>
    <w:rsid w:val="002A4FBB"/>
    <w:rsid w:val="002A75D5"/>
    <w:rsid w:val="002A7D45"/>
    <w:rsid w:val="002B04F4"/>
    <w:rsid w:val="002B1182"/>
    <w:rsid w:val="002B1C64"/>
    <w:rsid w:val="002B2963"/>
    <w:rsid w:val="002B66BE"/>
    <w:rsid w:val="002B769D"/>
    <w:rsid w:val="002C0335"/>
    <w:rsid w:val="002C17A9"/>
    <w:rsid w:val="002C1F2D"/>
    <w:rsid w:val="002C6720"/>
    <w:rsid w:val="002C69B3"/>
    <w:rsid w:val="002C6AA4"/>
    <w:rsid w:val="002D1107"/>
    <w:rsid w:val="002D1588"/>
    <w:rsid w:val="002D1A86"/>
    <w:rsid w:val="002D4976"/>
    <w:rsid w:val="002D5230"/>
    <w:rsid w:val="002D5316"/>
    <w:rsid w:val="002D5F9D"/>
    <w:rsid w:val="002D6741"/>
    <w:rsid w:val="002D7F7C"/>
    <w:rsid w:val="002E2713"/>
    <w:rsid w:val="002E415C"/>
    <w:rsid w:val="002E4160"/>
    <w:rsid w:val="002E4CF0"/>
    <w:rsid w:val="002E71B4"/>
    <w:rsid w:val="002E7371"/>
    <w:rsid w:val="002E75C5"/>
    <w:rsid w:val="002E7AC9"/>
    <w:rsid w:val="002F05C7"/>
    <w:rsid w:val="002F16C9"/>
    <w:rsid w:val="002F1F5A"/>
    <w:rsid w:val="002F2756"/>
    <w:rsid w:val="002F3193"/>
    <w:rsid w:val="002F4625"/>
    <w:rsid w:val="002F58B1"/>
    <w:rsid w:val="002F6880"/>
    <w:rsid w:val="002F7765"/>
    <w:rsid w:val="002F7CFB"/>
    <w:rsid w:val="0030024E"/>
    <w:rsid w:val="003017E2"/>
    <w:rsid w:val="00301A0B"/>
    <w:rsid w:val="0030201D"/>
    <w:rsid w:val="003033AC"/>
    <w:rsid w:val="003054AE"/>
    <w:rsid w:val="003057D4"/>
    <w:rsid w:val="00306DB6"/>
    <w:rsid w:val="00310446"/>
    <w:rsid w:val="00310824"/>
    <w:rsid w:val="00312BEC"/>
    <w:rsid w:val="00314A19"/>
    <w:rsid w:val="00314DF8"/>
    <w:rsid w:val="00315AFA"/>
    <w:rsid w:val="00316347"/>
    <w:rsid w:val="00317ED8"/>
    <w:rsid w:val="00322AEE"/>
    <w:rsid w:val="00322BFB"/>
    <w:rsid w:val="003237C2"/>
    <w:rsid w:val="00325DE2"/>
    <w:rsid w:val="00326AA5"/>
    <w:rsid w:val="00330082"/>
    <w:rsid w:val="0033151E"/>
    <w:rsid w:val="0033161E"/>
    <w:rsid w:val="00331F89"/>
    <w:rsid w:val="00332D4A"/>
    <w:rsid w:val="00333369"/>
    <w:rsid w:val="00334E33"/>
    <w:rsid w:val="00335A0D"/>
    <w:rsid w:val="0033649A"/>
    <w:rsid w:val="00337DD2"/>
    <w:rsid w:val="00340C6E"/>
    <w:rsid w:val="0034147C"/>
    <w:rsid w:val="003416E3"/>
    <w:rsid w:val="00341DAE"/>
    <w:rsid w:val="003432A6"/>
    <w:rsid w:val="00343777"/>
    <w:rsid w:val="00343D65"/>
    <w:rsid w:val="00343DB4"/>
    <w:rsid w:val="00344E84"/>
    <w:rsid w:val="00345243"/>
    <w:rsid w:val="003452A2"/>
    <w:rsid w:val="003457F6"/>
    <w:rsid w:val="00346EBD"/>
    <w:rsid w:val="0034700F"/>
    <w:rsid w:val="00347019"/>
    <w:rsid w:val="0035061A"/>
    <w:rsid w:val="00351340"/>
    <w:rsid w:val="003519D2"/>
    <w:rsid w:val="00351B60"/>
    <w:rsid w:val="00352EB6"/>
    <w:rsid w:val="0035474C"/>
    <w:rsid w:val="0035715C"/>
    <w:rsid w:val="00360512"/>
    <w:rsid w:val="00360528"/>
    <w:rsid w:val="00364817"/>
    <w:rsid w:val="003650F4"/>
    <w:rsid w:val="00365B5B"/>
    <w:rsid w:val="003666B1"/>
    <w:rsid w:val="00367002"/>
    <w:rsid w:val="00374167"/>
    <w:rsid w:val="00374BFD"/>
    <w:rsid w:val="003752F2"/>
    <w:rsid w:val="0038015B"/>
    <w:rsid w:val="00381FD0"/>
    <w:rsid w:val="00383AF7"/>
    <w:rsid w:val="00385809"/>
    <w:rsid w:val="003870EC"/>
    <w:rsid w:val="003877A0"/>
    <w:rsid w:val="00387E11"/>
    <w:rsid w:val="00390777"/>
    <w:rsid w:val="00393499"/>
    <w:rsid w:val="00393A58"/>
    <w:rsid w:val="00394A69"/>
    <w:rsid w:val="003964D4"/>
    <w:rsid w:val="00396782"/>
    <w:rsid w:val="00396B15"/>
    <w:rsid w:val="00397CE8"/>
    <w:rsid w:val="003A06DC"/>
    <w:rsid w:val="003A2473"/>
    <w:rsid w:val="003A24AB"/>
    <w:rsid w:val="003A2C07"/>
    <w:rsid w:val="003A367D"/>
    <w:rsid w:val="003A395A"/>
    <w:rsid w:val="003A50EF"/>
    <w:rsid w:val="003A5106"/>
    <w:rsid w:val="003A5D99"/>
    <w:rsid w:val="003A67DE"/>
    <w:rsid w:val="003A6B57"/>
    <w:rsid w:val="003A76F4"/>
    <w:rsid w:val="003B0C20"/>
    <w:rsid w:val="003B1A69"/>
    <w:rsid w:val="003B2C3A"/>
    <w:rsid w:val="003B4C0D"/>
    <w:rsid w:val="003B5F2A"/>
    <w:rsid w:val="003B63FE"/>
    <w:rsid w:val="003B6FD5"/>
    <w:rsid w:val="003C1708"/>
    <w:rsid w:val="003C2A04"/>
    <w:rsid w:val="003C2C59"/>
    <w:rsid w:val="003C45B9"/>
    <w:rsid w:val="003C5BEB"/>
    <w:rsid w:val="003C6217"/>
    <w:rsid w:val="003C6331"/>
    <w:rsid w:val="003C6B4A"/>
    <w:rsid w:val="003D120A"/>
    <w:rsid w:val="003D22EE"/>
    <w:rsid w:val="003D2561"/>
    <w:rsid w:val="003D2612"/>
    <w:rsid w:val="003D4FA6"/>
    <w:rsid w:val="003D577D"/>
    <w:rsid w:val="003D5791"/>
    <w:rsid w:val="003D6AD1"/>
    <w:rsid w:val="003E180D"/>
    <w:rsid w:val="003E1BFB"/>
    <w:rsid w:val="003E3900"/>
    <w:rsid w:val="003E3A94"/>
    <w:rsid w:val="003E3FF9"/>
    <w:rsid w:val="003E62CA"/>
    <w:rsid w:val="003E6D45"/>
    <w:rsid w:val="003E73E2"/>
    <w:rsid w:val="003E7F7B"/>
    <w:rsid w:val="003F1C8E"/>
    <w:rsid w:val="003F1D6F"/>
    <w:rsid w:val="003F21F3"/>
    <w:rsid w:val="003F2699"/>
    <w:rsid w:val="003F4E70"/>
    <w:rsid w:val="003F5652"/>
    <w:rsid w:val="003F6C8C"/>
    <w:rsid w:val="003F77D6"/>
    <w:rsid w:val="003F7AD9"/>
    <w:rsid w:val="00400B48"/>
    <w:rsid w:val="00404E8D"/>
    <w:rsid w:val="004055D4"/>
    <w:rsid w:val="00405A38"/>
    <w:rsid w:val="00407107"/>
    <w:rsid w:val="004122A9"/>
    <w:rsid w:val="004133A9"/>
    <w:rsid w:val="00413E4F"/>
    <w:rsid w:val="00414963"/>
    <w:rsid w:val="004154D5"/>
    <w:rsid w:val="00417257"/>
    <w:rsid w:val="00420108"/>
    <w:rsid w:val="00420F19"/>
    <w:rsid w:val="0042538D"/>
    <w:rsid w:val="00427C8E"/>
    <w:rsid w:val="00430992"/>
    <w:rsid w:val="00431039"/>
    <w:rsid w:val="0043441C"/>
    <w:rsid w:val="004349CF"/>
    <w:rsid w:val="00435BA8"/>
    <w:rsid w:val="00436189"/>
    <w:rsid w:val="00437E92"/>
    <w:rsid w:val="004403FB"/>
    <w:rsid w:val="00440881"/>
    <w:rsid w:val="0044114F"/>
    <w:rsid w:val="004411D2"/>
    <w:rsid w:val="0044129E"/>
    <w:rsid w:val="0044219A"/>
    <w:rsid w:val="004426CE"/>
    <w:rsid w:val="004459FB"/>
    <w:rsid w:val="00445A6A"/>
    <w:rsid w:val="00445BAA"/>
    <w:rsid w:val="004460BA"/>
    <w:rsid w:val="0044645F"/>
    <w:rsid w:val="00446A0F"/>
    <w:rsid w:val="00446F67"/>
    <w:rsid w:val="00447A9E"/>
    <w:rsid w:val="00451438"/>
    <w:rsid w:val="00454741"/>
    <w:rsid w:val="00454DF1"/>
    <w:rsid w:val="0045627F"/>
    <w:rsid w:val="0045666C"/>
    <w:rsid w:val="00457D64"/>
    <w:rsid w:val="00460C80"/>
    <w:rsid w:val="004610C6"/>
    <w:rsid w:val="0046195E"/>
    <w:rsid w:val="00464463"/>
    <w:rsid w:val="0046597D"/>
    <w:rsid w:val="00470AF8"/>
    <w:rsid w:val="00471A56"/>
    <w:rsid w:val="00471D73"/>
    <w:rsid w:val="004724FB"/>
    <w:rsid w:val="00473404"/>
    <w:rsid w:val="00473955"/>
    <w:rsid w:val="00473B36"/>
    <w:rsid w:val="004742C4"/>
    <w:rsid w:val="00474E6B"/>
    <w:rsid w:val="00474F33"/>
    <w:rsid w:val="0047522A"/>
    <w:rsid w:val="00476D17"/>
    <w:rsid w:val="004772B8"/>
    <w:rsid w:val="004776B2"/>
    <w:rsid w:val="00477CE9"/>
    <w:rsid w:val="00480B98"/>
    <w:rsid w:val="00482DAC"/>
    <w:rsid w:val="00483B2E"/>
    <w:rsid w:val="004847D0"/>
    <w:rsid w:val="0048612C"/>
    <w:rsid w:val="00490990"/>
    <w:rsid w:val="004922BB"/>
    <w:rsid w:val="00493120"/>
    <w:rsid w:val="0049386E"/>
    <w:rsid w:val="00495573"/>
    <w:rsid w:val="00495B6B"/>
    <w:rsid w:val="00496BD2"/>
    <w:rsid w:val="004A0B52"/>
    <w:rsid w:val="004A3068"/>
    <w:rsid w:val="004A3CBD"/>
    <w:rsid w:val="004A48AF"/>
    <w:rsid w:val="004A5662"/>
    <w:rsid w:val="004A584F"/>
    <w:rsid w:val="004A68D8"/>
    <w:rsid w:val="004A6EFC"/>
    <w:rsid w:val="004A70FD"/>
    <w:rsid w:val="004A75B6"/>
    <w:rsid w:val="004B13A8"/>
    <w:rsid w:val="004B44B9"/>
    <w:rsid w:val="004C0FC5"/>
    <w:rsid w:val="004C100B"/>
    <w:rsid w:val="004C1385"/>
    <w:rsid w:val="004C1FAB"/>
    <w:rsid w:val="004C24DD"/>
    <w:rsid w:val="004C2C15"/>
    <w:rsid w:val="004C2CED"/>
    <w:rsid w:val="004C3A41"/>
    <w:rsid w:val="004C4EC8"/>
    <w:rsid w:val="004C53A2"/>
    <w:rsid w:val="004C6137"/>
    <w:rsid w:val="004C68BA"/>
    <w:rsid w:val="004C73F2"/>
    <w:rsid w:val="004C7EFB"/>
    <w:rsid w:val="004D1708"/>
    <w:rsid w:val="004D1720"/>
    <w:rsid w:val="004D3D2C"/>
    <w:rsid w:val="004D56BD"/>
    <w:rsid w:val="004D648D"/>
    <w:rsid w:val="004E033E"/>
    <w:rsid w:val="004E17C4"/>
    <w:rsid w:val="004E2200"/>
    <w:rsid w:val="004E2B01"/>
    <w:rsid w:val="004E616B"/>
    <w:rsid w:val="004E61FD"/>
    <w:rsid w:val="004E6D0E"/>
    <w:rsid w:val="004E7C01"/>
    <w:rsid w:val="004F06DA"/>
    <w:rsid w:val="004F2F26"/>
    <w:rsid w:val="004F3FB9"/>
    <w:rsid w:val="004F5E61"/>
    <w:rsid w:val="004F5FD3"/>
    <w:rsid w:val="004F65D5"/>
    <w:rsid w:val="00500F14"/>
    <w:rsid w:val="005012E1"/>
    <w:rsid w:val="005015A1"/>
    <w:rsid w:val="005038F1"/>
    <w:rsid w:val="00503A45"/>
    <w:rsid w:val="00503F57"/>
    <w:rsid w:val="00504534"/>
    <w:rsid w:val="00504910"/>
    <w:rsid w:val="005049AB"/>
    <w:rsid w:val="00506B1E"/>
    <w:rsid w:val="00507653"/>
    <w:rsid w:val="00507665"/>
    <w:rsid w:val="0051093E"/>
    <w:rsid w:val="00510F0D"/>
    <w:rsid w:val="00510F4E"/>
    <w:rsid w:val="0051202E"/>
    <w:rsid w:val="00512D49"/>
    <w:rsid w:val="00512FE2"/>
    <w:rsid w:val="00513073"/>
    <w:rsid w:val="0051401A"/>
    <w:rsid w:val="005140B9"/>
    <w:rsid w:val="00515301"/>
    <w:rsid w:val="005203CE"/>
    <w:rsid w:val="00520D9E"/>
    <w:rsid w:val="005218CD"/>
    <w:rsid w:val="005224F6"/>
    <w:rsid w:val="00522948"/>
    <w:rsid w:val="00522A34"/>
    <w:rsid w:val="005248DE"/>
    <w:rsid w:val="00525F36"/>
    <w:rsid w:val="005266BC"/>
    <w:rsid w:val="00526739"/>
    <w:rsid w:val="00526FE2"/>
    <w:rsid w:val="005277C4"/>
    <w:rsid w:val="00530907"/>
    <w:rsid w:val="00531E9F"/>
    <w:rsid w:val="00532250"/>
    <w:rsid w:val="00532A94"/>
    <w:rsid w:val="00532ED8"/>
    <w:rsid w:val="005331BA"/>
    <w:rsid w:val="0053323D"/>
    <w:rsid w:val="00534376"/>
    <w:rsid w:val="00534434"/>
    <w:rsid w:val="00534EBE"/>
    <w:rsid w:val="0053530D"/>
    <w:rsid w:val="005354D8"/>
    <w:rsid w:val="00535DCC"/>
    <w:rsid w:val="0053694D"/>
    <w:rsid w:val="00537DCA"/>
    <w:rsid w:val="00540042"/>
    <w:rsid w:val="00540EE1"/>
    <w:rsid w:val="005433B6"/>
    <w:rsid w:val="00544706"/>
    <w:rsid w:val="00544CE6"/>
    <w:rsid w:val="00545B48"/>
    <w:rsid w:val="00546DB1"/>
    <w:rsid w:val="00547652"/>
    <w:rsid w:val="005477EA"/>
    <w:rsid w:val="00547FFE"/>
    <w:rsid w:val="00550FF1"/>
    <w:rsid w:val="00552CC4"/>
    <w:rsid w:val="0055306A"/>
    <w:rsid w:val="00553802"/>
    <w:rsid w:val="005542E7"/>
    <w:rsid w:val="00554FA8"/>
    <w:rsid w:val="005550DA"/>
    <w:rsid w:val="00555DEB"/>
    <w:rsid w:val="00556270"/>
    <w:rsid w:val="00556CA0"/>
    <w:rsid w:val="0055782F"/>
    <w:rsid w:val="005612A6"/>
    <w:rsid w:val="00561BE9"/>
    <w:rsid w:val="005627A1"/>
    <w:rsid w:val="00562A71"/>
    <w:rsid w:val="00562C22"/>
    <w:rsid w:val="005643B8"/>
    <w:rsid w:val="00564486"/>
    <w:rsid w:val="00566583"/>
    <w:rsid w:val="00567977"/>
    <w:rsid w:val="00567B91"/>
    <w:rsid w:val="0057070C"/>
    <w:rsid w:val="00570E0F"/>
    <w:rsid w:val="00572118"/>
    <w:rsid w:val="00573018"/>
    <w:rsid w:val="0057373E"/>
    <w:rsid w:val="00573AE9"/>
    <w:rsid w:val="00575CFA"/>
    <w:rsid w:val="00576E68"/>
    <w:rsid w:val="00577161"/>
    <w:rsid w:val="005777C5"/>
    <w:rsid w:val="005779D4"/>
    <w:rsid w:val="00580BF1"/>
    <w:rsid w:val="00582939"/>
    <w:rsid w:val="00583297"/>
    <w:rsid w:val="005836BB"/>
    <w:rsid w:val="00583F89"/>
    <w:rsid w:val="0058428B"/>
    <w:rsid w:val="0058458B"/>
    <w:rsid w:val="00584ECF"/>
    <w:rsid w:val="00585249"/>
    <w:rsid w:val="0058529A"/>
    <w:rsid w:val="005859EE"/>
    <w:rsid w:val="00585EA9"/>
    <w:rsid w:val="005869F0"/>
    <w:rsid w:val="00587924"/>
    <w:rsid w:val="00587C92"/>
    <w:rsid w:val="005912FC"/>
    <w:rsid w:val="005940A3"/>
    <w:rsid w:val="00595617"/>
    <w:rsid w:val="005958F3"/>
    <w:rsid w:val="00597662"/>
    <w:rsid w:val="005A17FB"/>
    <w:rsid w:val="005A1849"/>
    <w:rsid w:val="005A23A9"/>
    <w:rsid w:val="005A5434"/>
    <w:rsid w:val="005A56E1"/>
    <w:rsid w:val="005A6850"/>
    <w:rsid w:val="005A6E3F"/>
    <w:rsid w:val="005A7536"/>
    <w:rsid w:val="005B1807"/>
    <w:rsid w:val="005B252B"/>
    <w:rsid w:val="005B3E2B"/>
    <w:rsid w:val="005B44A1"/>
    <w:rsid w:val="005B5ABE"/>
    <w:rsid w:val="005B6517"/>
    <w:rsid w:val="005B658B"/>
    <w:rsid w:val="005C0938"/>
    <w:rsid w:val="005C173E"/>
    <w:rsid w:val="005C25CE"/>
    <w:rsid w:val="005C373C"/>
    <w:rsid w:val="005C622C"/>
    <w:rsid w:val="005C6514"/>
    <w:rsid w:val="005C738E"/>
    <w:rsid w:val="005C7730"/>
    <w:rsid w:val="005C7804"/>
    <w:rsid w:val="005D055E"/>
    <w:rsid w:val="005D1220"/>
    <w:rsid w:val="005D13CB"/>
    <w:rsid w:val="005D1A68"/>
    <w:rsid w:val="005D25B3"/>
    <w:rsid w:val="005D3CA9"/>
    <w:rsid w:val="005D4DD9"/>
    <w:rsid w:val="005D52D3"/>
    <w:rsid w:val="005E034A"/>
    <w:rsid w:val="005E11A3"/>
    <w:rsid w:val="005E1C58"/>
    <w:rsid w:val="005E2E9F"/>
    <w:rsid w:val="005E337C"/>
    <w:rsid w:val="005E36FA"/>
    <w:rsid w:val="005E3BBD"/>
    <w:rsid w:val="005E3C69"/>
    <w:rsid w:val="005E5363"/>
    <w:rsid w:val="005E5B3D"/>
    <w:rsid w:val="005E6B47"/>
    <w:rsid w:val="005E752A"/>
    <w:rsid w:val="005F0861"/>
    <w:rsid w:val="005F08D3"/>
    <w:rsid w:val="005F08DE"/>
    <w:rsid w:val="005F08FD"/>
    <w:rsid w:val="005F0C44"/>
    <w:rsid w:val="005F43F4"/>
    <w:rsid w:val="005F5259"/>
    <w:rsid w:val="005F5978"/>
    <w:rsid w:val="005F705A"/>
    <w:rsid w:val="005F770C"/>
    <w:rsid w:val="005F7820"/>
    <w:rsid w:val="005F7D22"/>
    <w:rsid w:val="006009D4"/>
    <w:rsid w:val="00601678"/>
    <w:rsid w:val="00601C6E"/>
    <w:rsid w:val="00602A7E"/>
    <w:rsid w:val="0060425D"/>
    <w:rsid w:val="00607CF3"/>
    <w:rsid w:val="00607E8B"/>
    <w:rsid w:val="00610372"/>
    <w:rsid w:val="00610B2C"/>
    <w:rsid w:val="00612E88"/>
    <w:rsid w:val="0061551D"/>
    <w:rsid w:val="00615C90"/>
    <w:rsid w:val="00615D51"/>
    <w:rsid w:val="0061635E"/>
    <w:rsid w:val="006176B0"/>
    <w:rsid w:val="00617CEF"/>
    <w:rsid w:val="006209D0"/>
    <w:rsid w:val="006215A6"/>
    <w:rsid w:val="00622D1A"/>
    <w:rsid w:val="00624699"/>
    <w:rsid w:val="006259F2"/>
    <w:rsid w:val="00626642"/>
    <w:rsid w:val="00626A4E"/>
    <w:rsid w:val="00626D0B"/>
    <w:rsid w:val="00627605"/>
    <w:rsid w:val="006277DA"/>
    <w:rsid w:val="0063169A"/>
    <w:rsid w:val="00631845"/>
    <w:rsid w:val="0063192C"/>
    <w:rsid w:val="00632D2E"/>
    <w:rsid w:val="00633BEE"/>
    <w:rsid w:val="006345E1"/>
    <w:rsid w:val="00635578"/>
    <w:rsid w:val="00635E3A"/>
    <w:rsid w:val="00642FD5"/>
    <w:rsid w:val="0064337A"/>
    <w:rsid w:val="00643D77"/>
    <w:rsid w:val="006456B3"/>
    <w:rsid w:val="00645738"/>
    <w:rsid w:val="0064638A"/>
    <w:rsid w:val="00650D70"/>
    <w:rsid w:val="00651CB7"/>
    <w:rsid w:val="00653309"/>
    <w:rsid w:val="0065390D"/>
    <w:rsid w:val="00654198"/>
    <w:rsid w:val="00654F36"/>
    <w:rsid w:val="006550AF"/>
    <w:rsid w:val="00655991"/>
    <w:rsid w:val="00655BD2"/>
    <w:rsid w:val="00655CBB"/>
    <w:rsid w:val="00656B21"/>
    <w:rsid w:val="006609A4"/>
    <w:rsid w:val="00661926"/>
    <w:rsid w:val="00661CD0"/>
    <w:rsid w:val="00662D86"/>
    <w:rsid w:val="00665090"/>
    <w:rsid w:val="006664DD"/>
    <w:rsid w:val="0066769D"/>
    <w:rsid w:val="00670140"/>
    <w:rsid w:val="006724B0"/>
    <w:rsid w:val="00674CEC"/>
    <w:rsid w:val="006751CD"/>
    <w:rsid w:val="00675443"/>
    <w:rsid w:val="006754D9"/>
    <w:rsid w:val="006755B8"/>
    <w:rsid w:val="00675C13"/>
    <w:rsid w:val="00676FFF"/>
    <w:rsid w:val="0068047F"/>
    <w:rsid w:val="0068064A"/>
    <w:rsid w:val="00680889"/>
    <w:rsid w:val="00683158"/>
    <w:rsid w:val="006832A7"/>
    <w:rsid w:val="006832EA"/>
    <w:rsid w:val="006850BA"/>
    <w:rsid w:val="0068680D"/>
    <w:rsid w:val="006868AF"/>
    <w:rsid w:val="00687A70"/>
    <w:rsid w:val="00687B3F"/>
    <w:rsid w:val="00691FCE"/>
    <w:rsid w:val="006927D6"/>
    <w:rsid w:val="00695575"/>
    <w:rsid w:val="006957ED"/>
    <w:rsid w:val="00696976"/>
    <w:rsid w:val="00696C1A"/>
    <w:rsid w:val="0069704B"/>
    <w:rsid w:val="0069732A"/>
    <w:rsid w:val="0069747E"/>
    <w:rsid w:val="006A2A26"/>
    <w:rsid w:val="006A3674"/>
    <w:rsid w:val="006A45FF"/>
    <w:rsid w:val="006A5279"/>
    <w:rsid w:val="006A7913"/>
    <w:rsid w:val="006A795D"/>
    <w:rsid w:val="006A79B0"/>
    <w:rsid w:val="006B1241"/>
    <w:rsid w:val="006B1FBD"/>
    <w:rsid w:val="006B2071"/>
    <w:rsid w:val="006B21F2"/>
    <w:rsid w:val="006B306C"/>
    <w:rsid w:val="006B3FE4"/>
    <w:rsid w:val="006B408D"/>
    <w:rsid w:val="006B4123"/>
    <w:rsid w:val="006B502F"/>
    <w:rsid w:val="006B522C"/>
    <w:rsid w:val="006B54F8"/>
    <w:rsid w:val="006C222C"/>
    <w:rsid w:val="006C280E"/>
    <w:rsid w:val="006C41FF"/>
    <w:rsid w:val="006C5ADE"/>
    <w:rsid w:val="006C606C"/>
    <w:rsid w:val="006D00C5"/>
    <w:rsid w:val="006D1BF3"/>
    <w:rsid w:val="006D2402"/>
    <w:rsid w:val="006D4562"/>
    <w:rsid w:val="006D4D99"/>
    <w:rsid w:val="006D4F43"/>
    <w:rsid w:val="006D580C"/>
    <w:rsid w:val="006D5A37"/>
    <w:rsid w:val="006D5B41"/>
    <w:rsid w:val="006D60A8"/>
    <w:rsid w:val="006D73A4"/>
    <w:rsid w:val="006E15E7"/>
    <w:rsid w:val="006E1C4C"/>
    <w:rsid w:val="006E24A7"/>
    <w:rsid w:val="006E25CC"/>
    <w:rsid w:val="006E35EA"/>
    <w:rsid w:val="006E37AE"/>
    <w:rsid w:val="006E4211"/>
    <w:rsid w:val="006E4979"/>
    <w:rsid w:val="006E4980"/>
    <w:rsid w:val="006E5AD3"/>
    <w:rsid w:val="006E6D95"/>
    <w:rsid w:val="006E73A6"/>
    <w:rsid w:val="006F074D"/>
    <w:rsid w:val="006F13D5"/>
    <w:rsid w:val="006F58A2"/>
    <w:rsid w:val="006F58EA"/>
    <w:rsid w:val="00702818"/>
    <w:rsid w:val="00704837"/>
    <w:rsid w:val="007048BB"/>
    <w:rsid w:val="00704D59"/>
    <w:rsid w:val="007060DF"/>
    <w:rsid w:val="007070D2"/>
    <w:rsid w:val="0071049C"/>
    <w:rsid w:val="00711FAB"/>
    <w:rsid w:val="00714883"/>
    <w:rsid w:val="00714884"/>
    <w:rsid w:val="00715C7A"/>
    <w:rsid w:val="00717F92"/>
    <w:rsid w:val="007205B1"/>
    <w:rsid w:val="007212A8"/>
    <w:rsid w:val="0072205D"/>
    <w:rsid w:val="00722A8C"/>
    <w:rsid w:val="007241B0"/>
    <w:rsid w:val="0072602C"/>
    <w:rsid w:val="007269D5"/>
    <w:rsid w:val="00727073"/>
    <w:rsid w:val="007301A6"/>
    <w:rsid w:val="00731A3F"/>
    <w:rsid w:val="00731F26"/>
    <w:rsid w:val="00732417"/>
    <w:rsid w:val="007328BC"/>
    <w:rsid w:val="00732E5A"/>
    <w:rsid w:val="0073397A"/>
    <w:rsid w:val="00736857"/>
    <w:rsid w:val="00737184"/>
    <w:rsid w:val="00740270"/>
    <w:rsid w:val="00741952"/>
    <w:rsid w:val="00741956"/>
    <w:rsid w:val="00742318"/>
    <w:rsid w:val="00744468"/>
    <w:rsid w:val="00747277"/>
    <w:rsid w:val="007500A3"/>
    <w:rsid w:val="00750282"/>
    <w:rsid w:val="007506E6"/>
    <w:rsid w:val="00752826"/>
    <w:rsid w:val="00752AE7"/>
    <w:rsid w:val="00752E7A"/>
    <w:rsid w:val="00753789"/>
    <w:rsid w:val="007547F8"/>
    <w:rsid w:val="00754DF9"/>
    <w:rsid w:val="00756DBC"/>
    <w:rsid w:val="00757806"/>
    <w:rsid w:val="00761D3A"/>
    <w:rsid w:val="00762AAF"/>
    <w:rsid w:val="007643EC"/>
    <w:rsid w:val="00764BEC"/>
    <w:rsid w:val="00765345"/>
    <w:rsid w:val="007656DF"/>
    <w:rsid w:val="007659B3"/>
    <w:rsid w:val="007673AC"/>
    <w:rsid w:val="007702B0"/>
    <w:rsid w:val="00770D8D"/>
    <w:rsid w:val="00771AF5"/>
    <w:rsid w:val="00772562"/>
    <w:rsid w:val="00772D7C"/>
    <w:rsid w:val="0077336D"/>
    <w:rsid w:val="00773B75"/>
    <w:rsid w:val="0077599C"/>
    <w:rsid w:val="00775B03"/>
    <w:rsid w:val="007766D0"/>
    <w:rsid w:val="00776F1D"/>
    <w:rsid w:val="00783230"/>
    <w:rsid w:val="00784851"/>
    <w:rsid w:val="0078493B"/>
    <w:rsid w:val="00785890"/>
    <w:rsid w:val="00785C15"/>
    <w:rsid w:val="00786FCB"/>
    <w:rsid w:val="00787CC6"/>
    <w:rsid w:val="00790C5A"/>
    <w:rsid w:val="00791F50"/>
    <w:rsid w:val="00792F35"/>
    <w:rsid w:val="00796ACE"/>
    <w:rsid w:val="007A0139"/>
    <w:rsid w:val="007A441D"/>
    <w:rsid w:val="007A46EE"/>
    <w:rsid w:val="007A53A8"/>
    <w:rsid w:val="007A6823"/>
    <w:rsid w:val="007B139B"/>
    <w:rsid w:val="007B2075"/>
    <w:rsid w:val="007B2786"/>
    <w:rsid w:val="007B2BFF"/>
    <w:rsid w:val="007B2C5F"/>
    <w:rsid w:val="007B6FC3"/>
    <w:rsid w:val="007B726C"/>
    <w:rsid w:val="007C15F1"/>
    <w:rsid w:val="007C1DBD"/>
    <w:rsid w:val="007C1E68"/>
    <w:rsid w:val="007C2083"/>
    <w:rsid w:val="007C4C40"/>
    <w:rsid w:val="007C6F79"/>
    <w:rsid w:val="007C732F"/>
    <w:rsid w:val="007C7BAC"/>
    <w:rsid w:val="007D052A"/>
    <w:rsid w:val="007D0943"/>
    <w:rsid w:val="007D1988"/>
    <w:rsid w:val="007D2771"/>
    <w:rsid w:val="007D37F1"/>
    <w:rsid w:val="007D47FA"/>
    <w:rsid w:val="007D4FA3"/>
    <w:rsid w:val="007E0630"/>
    <w:rsid w:val="007E0A9B"/>
    <w:rsid w:val="007E0BC2"/>
    <w:rsid w:val="007E3907"/>
    <w:rsid w:val="007E4193"/>
    <w:rsid w:val="007E42E3"/>
    <w:rsid w:val="007E45D3"/>
    <w:rsid w:val="007E46B3"/>
    <w:rsid w:val="007E479E"/>
    <w:rsid w:val="007E48CF"/>
    <w:rsid w:val="007E49F6"/>
    <w:rsid w:val="007E4D7A"/>
    <w:rsid w:val="007E538E"/>
    <w:rsid w:val="007E610F"/>
    <w:rsid w:val="007F39FA"/>
    <w:rsid w:val="007F4B03"/>
    <w:rsid w:val="007F5FC8"/>
    <w:rsid w:val="007F6B68"/>
    <w:rsid w:val="007F6C01"/>
    <w:rsid w:val="007F7001"/>
    <w:rsid w:val="007F7840"/>
    <w:rsid w:val="007F7A53"/>
    <w:rsid w:val="00800256"/>
    <w:rsid w:val="0080054D"/>
    <w:rsid w:val="008009C3"/>
    <w:rsid w:val="00801618"/>
    <w:rsid w:val="00803516"/>
    <w:rsid w:val="00805D60"/>
    <w:rsid w:val="008064AE"/>
    <w:rsid w:val="008066D3"/>
    <w:rsid w:val="00807C54"/>
    <w:rsid w:val="008133E5"/>
    <w:rsid w:val="008148BB"/>
    <w:rsid w:val="008226BA"/>
    <w:rsid w:val="00823133"/>
    <w:rsid w:val="00825BCB"/>
    <w:rsid w:val="00825FE5"/>
    <w:rsid w:val="008267D1"/>
    <w:rsid w:val="008270BC"/>
    <w:rsid w:val="0082733F"/>
    <w:rsid w:val="00830614"/>
    <w:rsid w:val="00830B6C"/>
    <w:rsid w:val="00831D30"/>
    <w:rsid w:val="00831F12"/>
    <w:rsid w:val="008330A4"/>
    <w:rsid w:val="008367D8"/>
    <w:rsid w:val="00836E0F"/>
    <w:rsid w:val="0083796D"/>
    <w:rsid w:val="00841348"/>
    <w:rsid w:val="00841525"/>
    <w:rsid w:val="00841A04"/>
    <w:rsid w:val="00841A60"/>
    <w:rsid w:val="00842739"/>
    <w:rsid w:val="008443CF"/>
    <w:rsid w:val="008447DE"/>
    <w:rsid w:val="0084485E"/>
    <w:rsid w:val="0084567F"/>
    <w:rsid w:val="00845EC2"/>
    <w:rsid w:val="00846476"/>
    <w:rsid w:val="00846B60"/>
    <w:rsid w:val="008477E0"/>
    <w:rsid w:val="00847881"/>
    <w:rsid w:val="00847E38"/>
    <w:rsid w:val="00854231"/>
    <w:rsid w:val="00854992"/>
    <w:rsid w:val="0085513E"/>
    <w:rsid w:val="00855F7C"/>
    <w:rsid w:val="00855FA1"/>
    <w:rsid w:val="00856214"/>
    <w:rsid w:val="00856652"/>
    <w:rsid w:val="008569F4"/>
    <w:rsid w:val="008574B8"/>
    <w:rsid w:val="008609A2"/>
    <w:rsid w:val="00860E9B"/>
    <w:rsid w:val="008610E5"/>
    <w:rsid w:val="0086263B"/>
    <w:rsid w:val="008643C7"/>
    <w:rsid w:val="008704E0"/>
    <w:rsid w:val="00870A48"/>
    <w:rsid w:val="008720B0"/>
    <w:rsid w:val="00872F87"/>
    <w:rsid w:val="00873615"/>
    <w:rsid w:val="00874C8A"/>
    <w:rsid w:val="00874CBF"/>
    <w:rsid w:val="00876864"/>
    <w:rsid w:val="0087788F"/>
    <w:rsid w:val="00877C49"/>
    <w:rsid w:val="0088213C"/>
    <w:rsid w:val="0088251D"/>
    <w:rsid w:val="00882CA0"/>
    <w:rsid w:val="008832A4"/>
    <w:rsid w:val="00884CBA"/>
    <w:rsid w:val="00887902"/>
    <w:rsid w:val="00887E4E"/>
    <w:rsid w:val="00887F1A"/>
    <w:rsid w:val="00891898"/>
    <w:rsid w:val="00893C1C"/>
    <w:rsid w:val="00895D02"/>
    <w:rsid w:val="00895DE4"/>
    <w:rsid w:val="008A0307"/>
    <w:rsid w:val="008A0D46"/>
    <w:rsid w:val="008A117C"/>
    <w:rsid w:val="008A3382"/>
    <w:rsid w:val="008A5EE7"/>
    <w:rsid w:val="008A661C"/>
    <w:rsid w:val="008B11F5"/>
    <w:rsid w:val="008B1EFA"/>
    <w:rsid w:val="008B2F62"/>
    <w:rsid w:val="008B4A75"/>
    <w:rsid w:val="008B5F35"/>
    <w:rsid w:val="008B6A66"/>
    <w:rsid w:val="008B72D0"/>
    <w:rsid w:val="008B7A1F"/>
    <w:rsid w:val="008C10EE"/>
    <w:rsid w:val="008C139C"/>
    <w:rsid w:val="008C1DF0"/>
    <w:rsid w:val="008C2F27"/>
    <w:rsid w:val="008C3CF4"/>
    <w:rsid w:val="008C466A"/>
    <w:rsid w:val="008C5F31"/>
    <w:rsid w:val="008C6161"/>
    <w:rsid w:val="008C67FA"/>
    <w:rsid w:val="008C6FA7"/>
    <w:rsid w:val="008C7B92"/>
    <w:rsid w:val="008D05CC"/>
    <w:rsid w:val="008D3847"/>
    <w:rsid w:val="008D39A6"/>
    <w:rsid w:val="008D4EF5"/>
    <w:rsid w:val="008D63BD"/>
    <w:rsid w:val="008D6A9A"/>
    <w:rsid w:val="008D6EBA"/>
    <w:rsid w:val="008E1FDC"/>
    <w:rsid w:val="008E42B2"/>
    <w:rsid w:val="008E727F"/>
    <w:rsid w:val="008F018C"/>
    <w:rsid w:val="008F08C3"/>
    <w:rsid w:val="008F1F73"/>
    <w:rsid w:val="008F259C"/>
    <w:rsid w:val="008F4B45"/>
    <w:rsid w:val="008F5E7D"/>
    <w:rsid w:val="008F7FEF"/>
    <w:rsid w:val="00900392"/>
    <w:rsid w:val="00900907"/>
    <w:rsid w:val="00901CF4"/>
    <w:rsid w:val="00902593"/>
    <w:rsid w:val="0090355B"/>
    <w:rsid w:val="00904DB8"/>
    <w:rsid w:val="00904FF0"/>
    <w:rsid w:val="00905DB4"/>
    <w:rsid w:val="0090640B"/>
    <w:rsid w:val="00906466"/>
    <w:rsid w:val="00906FE5"/>
    <w:rsid w:val="009077F9"/>
    <w:rsid w:val="00911618"/>
    <w:rsid w:val="00911D24"/>
    <w:rsid w:val="009123A9"/>
    <w:rsid w:val="009130E6"/>
    <w:rsid w:val="0091314F"/>
    <w:rsid w:val="00914001"/>
    <w:rsid w:val="009143B1"/>
    <w:rsid w:val="00914DC8"/>
    <w:rsid w:val="0091521F"/>
    <w:rsid w:val="0091583C"/>
    <w:rsid w:val="009206EE"/>
    <w:rsid w:val="00923BE3"/>
    <w:rsid w:val="00923F3E"/>
    <w:rsid w:val="00930252"/>
    <w:rsid w:val="00930CE2"/>
    <w:rsid w:val="00931D7B"/>
    <w:rsid w:val="009332BA"/>
    <w:rsid w:val="009343DE"/>
    <w:rsid w:val="009362C7"/>
    <w:rsid w:val="009371C1"/>
    <w:rsid w:val="00937302"/>
    <w:rsid w:val="009378FE"/>
    <w:rsid w:val="009411AE"/>
    <w:rsid w:val="00942124"/>
    <w:rsid w:val="00942F50"/>
    <w:rsid w:val="00943B54"/>
    <w:rsid w:val="00943F79"/>
    <w:rsid w:val="00946B4F"/>
    <w:rsid w:val="009500AC"/>
    <w:rsid w:val="00950665"/>
    <w:rsid w:val="00950822"/>
    <w:rsid w:val="00951F53"/>
    <w:rsid w:val="009524DB"/>
    <w:rsid w:val="00952D89"/>
    <w:rsid w:val="00953AB1"/>
    <w:rsid w:val="00955384"/>
    <w:rsid w:val="009554BD"/>
    <w:rsid w:val="009564B0"/>
    <w:rsid w:val="009577E3"/>
    <w:rsid w:val="009579D4"/>
    <w:rsid w:val="00961D82"/>
    <w:rsid w:val="00962067"/>
    <w:rsid w:val="009638E2"/>
    <w:rsid w:val="00966315"/>
    <w:rsid w:val="00966BCE"/>
    <w:rsid w:val="00967D90"/>
    <w:rsid w:val="0097011C"/>
    <w:rsid w:val="00972BF8"/>
    <w:rsid w:val="00973175"/>
    <w:rsid w:val="00975D42"/>
    <w:rsid w:val="00976DBB"/>
    <w:rsid w:val="009776BD"/>
    <w:rsid w:val="00980AE6"/>
    <w:rsid w:val="009820FE"/>
    <w:rsid w:val="00983F62"/>
    <w:rsid w:val="0098448C"/>
    <w:rsid w:val="00984D2D"/>
    <w:rsid w:val="00986D0C"/>
    <w:rsid w:val="00990180"/>
    <w:rsid w:val="00990E1D"/>
    <w:rsid w:val="009912F5"/>
    <w:rsid w:val="00991A54"/>
    <w:rsid w:val="00992687"/>
    <w:rsid w:val="00992CB4"/>
    <w:rsid w:val="009931B5"/>
    <w:rsid w:val="0099438D"/>
    <w:rsid w:val="009943C8"/>
    <w:rsid w:val="009944BA"/>
    <w:rsid w:val="009950FD"/>
    <w:rsid w:val="00996290"/>
    <w:rsid w:val="009967BE"/>
    <w:rsid w:val="00996CCF"/>
    <w:rsid w:val="009A09B7"/>
    <w:rsid w:val="009A162B"/>
    <w:rsid w:val="009A275E"/>
    <w:rsid w:val="009A5018"/>
    <w:rsid w:val="009A5355"/>
    <w:rsid w:val="009A6121"/>
    <w:rsid w:val="009A6B79"/>
    <w:rsid w:val="009A7131"/>
    <w:rsid w:val="009A7AE0"/>
    <w:rsid w:val="009B004D"/>
    <w:rsid w:val="009B05F7"/>
    <w:rsid w:val="009B0DB7"/>
    <w:rsid w:val="009B2A85"/>
    <w:rsid w:val="009B3F41"/>
    <w:rsid w:val="009B5541"/>
    <w:rsid w:val="009C1878"/>
    <w:rsid w:val="009C1A8C"/>
    <w:rsid w:val="009C43BD"/>
    <w:rsid w:val="009C6CA9"/>
    <w:rsid w:val="009C762E"/>
    <w:rsid w:val="009C7DC4"/>
    <w:rsid w:val="009C7DC6"/>
    <w:rsid w:val="009D16E0"/>
    <w:rsid w:val="009D4D4D"/>
    <w:rsid w:val="009D5145"/>
    <w:rsid w:val="009D559A"/>
    <w:rsid w:val="009D5E75"/>
    <w:rsid w:val="009D6BB6"/>
    <w:rsid w:val="009E0AD9"/>
    <w:rsid w:val="009E0FC2"/>
    <w:rsid w:val="009E1F6F"/>
    <w:rsid w:val="009E6770"/>
    <w:rsid w:val="009F08F9"/>
    <w:rsid w:val="009F093A"/>
    <w:rsid w:val="009F0DCC"/>
    <w:rsid w:val="009F22C0"/>
    <w:rsid w:val="009F278A"/>
    <w:rsid w:val="009F2EC1"/>
    <w:rsid w:val="009F34AD"/>
    <w:rsid w:val="009F3D76"/>
    <w:rsid w:val="009F3E82"/>
    <w:rsid w:val="009F4C10"/>
    <w:rsid w:val="009F50CF"/>
    <w:rsid w:val="009F5621"/>
    <w:rsid w:val="009F5739"/>
    <w:rsid w:val="009F756D"/>
    <w:rsid w:val="00A0260A"/>
    <w:rsid w:val="00A02EF6"/>
    <w:rsid w:val="00A055AB"/>
    <w:rsid w:val="00A05880"/>
    <w:rsid w:val="00A05CD0"/>
    <w:rsid w:val="00A06A12"/>
    <w:rsid w:val="00A07011"/>
    <w:rsid w:val="00A10C7B"/>
    <w:rsid w:val="00A11F7F"/>
    <w:rsid w:val="00A126E3"/>
    <w:rsid w:val="00A13AD4"/>
    <w:rsid w:val="00A13C0D"/>
    <w:rsid w:val="00A13F0D"/>
    <w:rsid w:val="00A1562A"/>
    <w:rsid w:val="00A20BD9"/>
    <w:rsid w:val="00A20D61"/>
    <w:rsid w:val="00A22863"/>
    <w:rsid w:val="00A2305B"/>
    <w:rsid w:val="00A26765"/>
    <w:rsid w:val="00A27BD8"/>
    <w:rsid w:val="00A3291B"/>
    <w:rsid w:val="00A35F23"/>
    <w:rsid w:val="00A36440"/>
    <w:rsid w:val="00A36D16"/>
    <w:rsid w:val="00A37D82"/>
    <w:rsid w:val="00A4056B"/>
    <w:rsid w:val="00A42B5A"/>
    <w:rsid w:val="00A42FCB"/>
    <w:rsid w:val="00A44DFF"/>
    <w:rsid w:val="00A44FA3"/>
    <w:rsid w:val="00A45111"/>
    <w:rsid w:val="00A45D1C"/>
    <w:rsid w:val="00A47AB0"/>
    <w:rsid w:val="00A47E28"/>
    <w:rsid w:val="00A53664"/>
    <w:rsid w:val="00A53F6B"/>
    <w:rsid w:val="00A541DE"/>
    <w:rsid w:val="00A567B1"/>
    <w:rsid w:val="00A56FFF"/>
    <w:rsid w:val="00A57D06"/>
    <w:rsid w:val="00A61178"/>
    <w:rsid w:val="00A61185"/>
    <w:rsid w:val="00A6139C"/>
    <w:rsid w:val="00A6380B"/>
    <w:rsid w:val="00A63F8B"/>
    <w:rsid w:val="00A64128"/>
    <w:rsid w:val="00A66AB3"/>
    <w:rsid w:val="00A66EF3"/>
    <w:rsid w:val="00A71AC6"/>
    <w:rsid w:val="00A72383"/>
    <w:rsid w:val="00A7254A"/>
    <w:rsid w:val="00A725E9"/>
    <w:rsid w:val="00A72DEF"/>
    <w:rsid w:val="00A72FF4"/>
    <w:rsid w:val="00A7514C"/>
    <w:rsid w:val="00A75768"/>
    <w:rsid w:val="00A77B9A"/>
    <w:rsid w:val="00A80D4A"/>
    <w:rsid w:val="00A81544"/>
    <w:rsid w:val="00A820C7"/>
    <w:rsid w:val="00A8361C"/>
    <w:rsid w:val="00A86475"/>
    <w:rsid w:val="00A8678D"/>
    <w:rsid w:val="00A86D8E"/>
    <w:rsid w:val="00A86FCF"/>
    <w:rsid w:val="00A87814"/>
    <w:rsid w:val="00A920F4"/>
    <w:rsid w:val="00A929B7"/>
    <w:rsid w:val="00A93740"/>
    <w:rsid w:val="00A93A99"/>
    <w:rsid w:val="00A94395"/>
    <w:rsid w:val="00A94777"/>
    <w:rsid w:val="00A94FFA"/>
    <w:rsid w:val="00A959F4"/>
    <w:rsid w:val="00A95FC9"/>
    <w:rsid w:val="00A968F1"/>
    <w:rsid w:val="00A97C96"/>
    <w:rsid w:val="00AA0425"/>
    <w:rsid w:val="00AA0CAC"/>
    <w:rsid w:val="00AA222E"/>
    <w:rsid w:val="00AA436E"/>
    <w:rsid w:val="00AA4AEB"/>
    <w:rsid w:val="00AA5301"/>
    <w:rsid w:val="00AA64F7"/>
    <w:rsid w:val="00AA7A5B"/>
    <w:rsid w:val="00AB08AA"/>
    <w:rsid w:val="00AB0EC8"/>
    <w:rsid w:val="00AB1EAF"/>
    <w:rsid w:val="00AB246F"/>
    <w:rsid w:val="00AB5C2C"/>
    <w:rsid w:val="00AB5C7A"/>
    <w:rsid w:val="00AB65E2"/>
    <w:rsid w:val="00AB72F3"/>
    <w:rsid w:val="00AC33E4"/>
    <w:rsid w:val="00AC4692"/>
    <w:rsid w:val="00AC5938"/>
    <w:rsid w:val="00AC5EE4"/>
    <w:rsid w:val="00AC63E2"/>
    <w:rsid w:val="00AC7A21"/>
    <w:rsid w:val="00AD223A"/>
    <w:rsid w:val="00AD2A44"/>
    <w:rsid w:val="00AD3B2E"/>
    <w:rsid w:val="00AD405A"/>
    <w:rsid w:val="00AD5599"/>
    <w:rsid w:val="00AD573C"/>
    <w:rsid w:val="00AD6094"/>
    <w:rsid w:val="00AD6097"/>
    <w:rsid w:val="00AD64C8"/>
    <w:rsid w:val="00AD70D9"/>
    <w:rsid w:val="00AD7BBD"/>
    <w:rsid w:val="00AE089A"/>
    <w:rsid w:val="00AE2002"/>
    <w:rsid w:val="00AE26F9"/>
    <w:rsid w:val="00AE2B4A"/>
    <w:rsid w:val="00AE3694"/>
    <w:rsid w:val="00AE3EBC"/>
    <w:rsid w:val="00AE5A06"/>
    <w:rsid w:val="00AE62F8"/>
    <w:rsid w:val="00AE712F"/>
    <w:rsid w:val="00AF068F"/>
    <w:rsid w:val="00AF0DBF"/>
    <w:rsid w:val="00AF34BF"/>
    <w:rsid w:val="00AF4638"/>
    <w:rsid w:val="00AF766F"/>
    <w:rsid w:val="00AF7ACD"/>
    <w:rsid w:val="00B00DCF"/>
    <w:rsid w:val="00B01081"/>
    <w:rsid w:val="00B01D8A"/>
    <w:rsid w:val="00B03FF1"/>
    <w:rsid w:val="00B0411A"/>
    <w:rsid w:val="00B04B40"/>
    <w:rsid w:val="00B0554F"/>
    <w:rsid w:val="00B05A61"/>
    <w:rsid w:val="00B06267"/>
    <w:rsid w:val="00B07ADF"/>
    <w:rsid w:val="00B10875"/>
    <w:rsid w:val="00B11BCE"/>
    <w:rsid w:val="00B13FFD"/>
    <w:rsid w:val="00B14D6C"/>
    <w:rsid w:val="00B1784F"/>
    <w:rsid w:val="00B228D1"/>
    <w:rsid w:val="00B2315A"/>
    <w:rsid w:val="00B238AA"/>
    <w:rsid w:val="00B24E00"/>
    <w:rsid w:val="00B252DF"/>
    <w:rsid w:val="00B25D8E"/>
    <w:rsid w:val="00B27089"/>
    <w:rsid w:val="00B27478"/>
    <w:rsid w:val="00B31375"/>
    <w:rsid w:val="00B34C6F"/>
    <w:rsid w:val="00B3504A"/>
    <w:rsid w:val="00B36339"/>
    <w:rsid w:val="00B368C3"/>
    <w:rsid w:val="00B373EB"/>
    <w:rsid w:val="00B374CF"/>
    <w:rsid w:val="00B37B39"/>
    <w:rsid w:val="00B40A0A"/>
    <w:rsid w:val="00B41361"/>
    <w:rsid w:val="00B41802"/>
    <w:rsid w:val="00B42DC7"/>
    <w:rsid w:val="00B430EC"/>
    <w:rsid w:val="00B4355C"/>
    <w:rsid w:val="00B43579"/>
    <w:rsid w:val="00B462E1"/>
    <w:rsid w:val="00B47E0B"/>
    <w:rsid w:val="00B47FAB"/>
    <w:rsid w:val="00B50E2E"/>
    <w:rsid w:val="00B526E9"/>
    <w:rsid w:val="00B53D4F"/>
    <w:rsid w:val="00B543E1"/>
    <w:rsid w:val="00B545CF"/>
    <w:rsid w:val="00B54DA7"/>
    <w:rsid w:val="00B55DCF"/>
    <w:rsid w:val="00B56FB0"/>
    <w:rsid w:val="00B57044"/>
    <w:rsid w:val="00B602CF"/>
    <w:rsid w:val="00B622A0"/>
    <w:rsid w:val="00B625D3"/>
    <w:rsid w:val="00B63B94"/>
    <w:rsid w:val="00B63BC7"/>
    <w:rsid w:val="00B63C30"/>
    <w:rsid w:val="00B63D0A"/>
    <w:rsid w:val="00B643E6"/>
    <w:rsid w:val="00B67FD8"/>
    <w:rsid w:val="00B70666"/>
    <w:rsid w:val="00B71FB6"/>
    <w:rsid w:val="00B7250D"/>
    <w:rsid w:val="00B72CF4"/>
    <w:rsid w:val="00B73351"/>
    <w:rsid w:val="00B73EF6"/>
    <w:rsid w:val="00B74472"/>
    <w:rsid w:val="00B744E5"/>
    <w:rsid w:val="00B77377"/>
    <w:rsid w:val="00B82ECD"/>
    <w:rsid w:val="00B82FC1"/>
    <w:rsid w:val="00B85B46"/>
    <w:rsid w:val="00B870DE"/>
    <w:rsid w:val="00B90464"/>
    <w:rsid w:val="00B910A8"/>
    <w:rsid w:val="00B9299C"/>
    <w:rsid w:val="00B93590"/>
    <w:rsid w:val="00B95122"/>
    <w:rsid w:val="00B971C9"/>
    <w:rsid w:val="00B97B86"/>
    <w:rsid w:val="00B97C68"/>
    <w:rsid w:val="00B97F84"/>
    <w:rsid w:val="00B97FC6"/>
    <w:rsid w:val="00BA1873"/>
    <w:rsid w:val="00BA2DA7"/>
    <w:rsid w:val="00BA3394"/>
    <w:rsid w:val="00BA38BB"/>
    <w:rsid w:val="00BA4E5A"/>
    <w:rsid w:val="00BA4FF0"/>
    <w:rsid w:val="00BA6641"/>
    <w:rsid w:val="00BA7063"/>
    <w:rsid w:val="00BA7998"/>
    <w:rsid w:val="00BB180D"/>
    <w:rsid w:val="00BB6C82"/>
    <w:rsid w:val="00BB7E04"/>
    <w:rsid w:val="00BC0173"/>
    <w:rsid w:val="00BC17F4"/>
    <w:rsid w:val="00BC29B5"/>
    <w:rsid w:val="00BC2DBB"/>
    <w:rsid w:val="00BC3ACF"/>
    <w:rsid w:val="00BC5281"/>
    <w:rsid w:val="00BC54C1"/>
    <w:rsid w:val="00BC5FB8"/>
    <w:rsid w:val="00BC63F5"/>
    <w:rsid w:val="00BC6462"/>
    <w:rsid w:val="00BC7BD2"/>
    <w:rsid w:val="00BC7C65"/>
    <w:rsid w:val="00BD04BB"/>
    <w:rsid w:val="00BD0CBC"/>
    <w:rsid w:val="00BD1956"/>
    <w:rsid w:val="00BD21E8"/>
    <w:rsid w:val="00BD2EE9"/>
    <w:rsid w:val="00BD3B45"/>
    <w:rsid w:val="00BD4897"/>
    <w:rsid w:val="00BD4BA1"/>
    <w:rsid w:val="00BD54AC"/>
    <w:rsid w:val="00BD5E8B"/>
    <w:rsid w:val="00BD66A7"/>
    <w:rsid w:val="00BD672E"/>
    <w:rsid w:val="00BD6FAA"/>
    <w:rsid w:val="00BD7088"/>
    <w:rsid w:val="00BD7103"/>
    <w:rsid w:val="00BE2A58"/>
    <w:rsid w:val="00BE37AB"/>
    <w:rsid w:val="00BE39EC"/>
    <w:rsid w:val="00BE3A84"/>
    <w:rsid w:val="00BE4058"/>
    <w:rsid w:val="00BE5DEF"/>
    <w:rsid w:val="00BE6050"/>
    <w:rsid w:val="00BE68B4"/>
    <w:rsid w:val="00BE7ABE"/>
    <w:rsid w:val="00BF0B9E"/>
    <w:rsid w:val="00BF0DED"/>
    <w:rsid w:val="00BF2635"/>
    <w:rsid w:val="00BF2BEF"/>
    <w:rsid w:val="00BF2FA8"/>
    <w:rsid w:val="00BF379B"/>
    <w:rsid w:val="00BF588B"/>
    <w:rsid w:val="00BF6076"/>
    <w:rsid w:val="00BF6095"/>
    <w:rsid w:val="00BF6942"/>
    <w:rsid w:val="00BF7AD4"/>
    <w:rsid w:val="00C0168F"/>
    <w:rsid w:val="00C01F16"/>
    <w:rsid w:val="00C020F6"/>
    <w:rsid w:val="00C035E6"/>
    <w:rsid w:val="00C03E08"/>
    <w:rsid w:val="00C0489A"/>
    <w:rsid w:val="00C0496D"/>
    <w:rsid w:val="00C06037"/>
    <w:rsid w:val="00C10058"/>
    <w:rsid w:val="00C1092C"/>
    <w:rsid w:val="00C12BE1"/>
    <w:rsid w:val="00C14A02"/>
    <w:rsid w:val="00C1584B"/>
    <w:rsid w:val="00C16BCA"/>
    <w:rsid w:val="00C16CEB"/>
    <w:rsid w:val="00C1723C"/>
    <w:rsid w:val="00C17687"/>
    <w:rsid w:val="00C17707"/>
    <w:rsid w:val="00C2284D"/>
    <w:rsid w:val="00C22C03"/>
    <w:rsid w:val="00C24D2F"/>
    <w:rsid w:val="00C250E6"/>
    <w:rsid w:val="00C2546E"/>
    <w:rsid w:val="00C25FF1"/>
    <w:rsid w:val="00C2748B"/>
    <w:rsid w:val="00C27FD4"/>
    <w:rsid w:val="00C346AD"/>
    <w:rsid w:val="00C35E23"/>
    <w:rsid w:val="00C367BD"/>
    <w:rsid w:val="00C372D2"/>
    <w:rsid w:val="00C4228F"/>
    <w:rsid w:val="00C42FAE"/>
    <w:rsid w:val="00C44523"/>
    <w:rsid w:val="00C465BA"/>
    <w:rsid w:val="00C50DE4"/>
    <w:rsid w:val="00C50F67"/>
    <w:rsid w:val="00C51360"/>
    <w:rsid w:val="00C51BA1"/>
    <w:rsid w:val="00C51FA4"/>
    <w:rsid w:val="00C53617"/>
    <w:rsid w:val="00C56AF2"/>
    <w:rsid w:val="00C56EA8"/>
    <w:rsid w:val="00C601F2"/>
    <w:rsid w:val="00C61404"/>
    <w:rsid w:val="00C62921"/>
    <w:rsid w:val="00C63735"/>
    <w:rsid w:val="00C63E4D"/>
    <w:rsid w:val="00C64625"/>
    <w:rsid w:val="00C64CA4"/>
    <w:rsid w:val="00C70A88"/>
    <w:rsid w:val="00C70B9C"/>
    <w:rsid w:val="00C71013"/>
    <w:rsid w:val="00C724A5"/>
    <w:rsid w:val="00C7347F"/>
    <w:rsid w:val="00C73CDB"/>
    <w:rsid w:val="00C74113"/>
    <w:rsid w:val="00C7464A"/>
    <w:rsid w:val="00C74904"/>
    <w:rsid w:val="00C7532A"/>
    <w:rsid w:val="00C75878"/>
    <w:rsid w:val="00C75B3E"/>
    <w:rsid w:val="00C765E8"/>
    <w:rsid w:val="00C77B7B"/>
    <w:rsid w:val="00C77C5F"/>
    <w:rsid w:val="00C80891"/>
    <w:rsid w:val="00C80FA2"/>
    <w:rsid w:val="00C81731"/>
    <w:rsid w:val="00C817E1"/>
    <w:rsid w:val="00C838B2"/>
    <w:rsid w:val="00C8517D"/>
    <w:rsid w:val="00C862F5"/>
    <w:rsid w:val="00C865AF"/>
    <w:rsid w:val="00C900FC"/>
    <w:rsid w:val="00C90577"/>
    <w:rsid w:val="00C91041"/>
    <w:rsid w:val="00C922DF"/>
    <w:rsid w:val="00C95234"/>
    <w:rsid w:val="00CA29E6"/>
    <w:rsid w:val="00CA2E2A"/>
    <w:rsid w:val="00CA60CA"/>
    <w:rsid w:val="00CA68BA"/>
    <w:rsid w:val="00CA6C60"/>
    <w:rsid w:val="00CA7214"/>
    <w:rsid w:val="00CA7541"/>
    <w:rsid w:val="00CB03AB"/>
    <w:rsid w:val="00CB0768"/>
    <w:rsid w:val="00CB164D"/>
    <w:rsid w:val="00CB433E"/>
    <w:rsid w:val="00CB7036"/>
    <w:rsid w:val="00CB7414"/>
    <w:rsid w:val="00CB762B"/>
    <w:rsid w:val="00CC0410"/>
    <w:rsid w:val="00CC0F62"/>
    <w:rsid w:val="00CC1126"/>
    <w:rsid w:val="00CC1EBB"/>
    <w:rsid w:val="00CC302D"/>
    <w:rsid w:val="00CC47BA"/>
    <w:rsid w:val="00CC6466"/>
    <w:rsid w:val="00CC6522"/>
    <w:rsid w:val="00CC789E"/>
    <w:rsid w:val="00CD2100"/>
    <w:rsid w:val="00CD34C1"/>
    <w:rsid w:val="00CD4528"/>
    <w:rsid w:val="00CD4F42"/>
    <w:rsid w:val="00CD4F9E"/>
    <w:rsid w:val="00CD52B2"/>
    <w:rsid w:val="00CD57DE"/>
    <w:rsid w:val="00CD598F"/>
    <w:rsid w:val="00CD66FF"/>
    <w:rsid w:val="00CD69A2"/>
    <w:rsid w:val="00CD7B9C"/>
    <w:rsid w:val="00CE0134"/>
    <w:rsid w:val="00CE04EB"/>
    <w:rsid w:val="00CE13AA"/>
    <w:rsid w:val="00CE3F4A"/>
    <w:rsid w:val="00CE477A"/>
    <w:rsid w:val="00CE5548"/>
    <w:rsid w:val="00CE66A8"/>
    <w:rsid w:val="00CE7BFB"/>
    <w:rsid w:val="00CF0EB7"/>
    <w:rsid w:val="00CF13FC"/>
    <w:rsid w:val="00CF24A9"/>
    <w:rsid w:val="00CF2E5C"/>
    <w:rsid w:val="00CF36CE"/>
    <w:rsid w:val="00CF3A53"/>
    <w:rsid w:val="00CF42C8"/>
    <w:rsid w:val="00CF4711"/>
    <w:rsid w:val="00CF6356"/>
    <w:rsid w:val="00CF74ED"/>
    <w:rsid w:val="00CF780E"/>
    <w:rsid w:val="00CF7E2F"/>
    <w:rsid w:val="00CF7EEA"/>
    <w:rsid w:val="00D004C9"/>
    <w:rsid w:val="00D00BC4"/>
    <w:rsid w:val="00D00D38"/>
    <w:rsid w:val="00D0116A"/>
    <w:rsid w:val="00D057D7"/>
    <w:rsid w:val="00D05834"/>
    <w:rsid w:val="00D05FDB"/>
    <w:rsid w:val="00D06EF4"/>
    <w:rsid w:val="00D07E78"/>
    <w:rsid w:val="00D112A2"/>
    <w:rsid w:val="00D1186B"/>
    <w:rsid w:val="00D12183"/>
    <w:rsid w:val="00D12D00"/>
    <w:rsid w:val="00D13D5E"/>
    <w:rsid w:val="00D141E3"/>
    <w:rsid w:val="00D15650"/>
    <w:rsid w:val="00D15D33"/>
    <w:rsid w:val="00D1601A"/>
    <w:rsid w:val="00D16853"/>
    <w:rsid w:val="00D16A20"/>
    <w:rsid w:val="00D1700A"/>
    <w:rsid w:val="00D17761"/>
    <w:rsid w:val="00D1780A"/>
    <w:rsid w:val="00D217AD"/>
    <w:rsid w:val="00D21A0D"/>
    <w:rsid w:val="00D21DE6"/>
    <w:rsid w:val="00D23297"/>
    <w:rsid w:val="00D24637"/>
    <w:rsid w:val="00D24FEF"/>
    <w:rsid w:val="00D25B0C"/>
    <w:rsid w:val="00D2654E"/>
    <w:rsid w:val="00D27286"/>
    <w:rsid w:val="00D27D56"/>
    <w:rsid w:val="00D3001C"/>
    <w:rsid w:val="00D3031E"/>
    <w:rsid w:val="00D3365F"/>
    <w:rsid w:val="00D33890"/>
    <w:rsid w:val="00D349D8"/>
    <w:rsid w:val="00D35419"/>
    <w:rsid w:val="00D35B30"/>
    <w:rsid w:val="00D36408"/>
    <w:rsid w:val="00D36820"/>
    <w:rsid w:val="00D401CE"/>
    <w:rsid w:val="00D417A5"/>
    <w:rsid w:val="00D420D8"/>
    <w:rsid w:val="00D428C6"/>
    <w:rsid w:val="00D42BBF"/>
    <w:rsid w:val="00D43937"/>
    <w:rsid w:val="00D4520A"/>
    <w:rsid w:val="00D4547C"/>
    <w:rsid w:val="00D45801"/>
    <w:rsid w:val="00D46113"/>
    <w:rsid w:val="00D466AB"/>
    <w:rsid w:val="00D46C8D"/>
    <w:rsid w:val="00D502CF"/>
    <w:rsid w:val="00D5143E"/>
    <w:rsid w:val="00D51DB1"/>
    <w:rsid w:val="00D51DD3"/>
    <w:rsid w:val="00D51EAA"/>
    <w:rsid w:val="00D52943"/>
    <w:rsid w:val="00D536A4"/>
    <w:rsid w:val="00D544E9"/>
    <w:rsid w:val="00D60925"/>
    <w:rsid w:val="00D60B1A"/>
    <w:rsid w:val="00D61085"/>
    <w:rsid w:val="00D61416"/>
    <w:rsid w:val="00D61AD2"/>
    <w:rsid w:val="00D61BED"/>
    <w:rsid w:val="00D63571"/>
    <w:rsid w:val="00D63779"/>
    <w:rsid w:val="00D64AD0"/>
    <w:rsid w:val="00D64F61"/>
    <w:rsid w:val="00D652B6"/>
    <w:rsid w:val="00D65649"/>
    <w:rsid w:val="00D66DB3"/>
    <w:rsid w:val="00D67141"/>
    <w:rsid w:val="00D67E90"/>
    <w:rsid w:val="00D702FD"/>
    <w:rsid w:val="00D70928"/>
    <w:rsid w:val="00D70A7C"/>
    <w:rsid w:val="00D70D69"/>
    <w:rsid w:val="00D7139F"/>
    <w:rsid w:val="00D71C74"/>
    <w:rsid w:val="00D72E31"/>
    <w:rsid w:val="00D7386F"/>
    <w:rsid w:val="00D744F4"/>
    <w:rsid w:val="00D75481"/>
    <w:rsid w:val="00D75563"/>
    <w:rsid w:val="00D7662A"/>
    <w:rsid w:val="00D76AFC"/>
    <w:rsid w:val="00D76D2B"/>
    <w:rsid w:val="00D77984"/>
    <w:rsid w:val="00D80D5F"/>
    <w:rsid w:val="00D81114"/>
    <w:rsid w:val="00D82767"/>
    <w:rsid w:val="00D82D34"/>
    <w:rsid w:val="00D8305F"/>
    <w:rsid w:val="00D84D52"/>
    <w:rsid w:val="00D856AE"/>
    <w:rsid w:val="00D863E4"/>
    <w:rsid w:val="00D87223"/>
    <w:rsid w:val="00D87383"/>
    <w:rsid w:val="00D9285B"/>
    <w:rsid w:val="00D92A2F"/>
    <w:rsid w:val="00D94435"/>
    <w:rsid w:val="00D94B2D"/>
    <w:rsid w:val="00D95CCF"/>
    <w:rsid w:val="00D960A1"/>
    <w:rsid w:val="00D9638E"/>
    <w:rsid w:val="00D969C6"/>
    <w:rsid w:val="00D96E32"/>
    <w:rsid w:val="00DA040B"/>
    <w:rsid w:val="00DA2206"/>
    <w:rsid w:val="00DA25C8"/>
    <w:rsid w:val="00DA4174"/>
    <w:rsid w:val="00DA44CD"/>
    <w:rsid w:val="00DA4675"/>
    <w:rsid w:val="00DA4D99"/>
    <w:rsid w:val="00DA5974"/>
    <w:rsid w:val="00DA68B3"/>
    <w:rsid w:val="00DA6A03"/>
    <w:rsid w:val="00DA7ADD"/>
    <w:rsid w:val="00DB010E"/>
    <w:rsid w:val="00DB0EAC"/>
    <w:rsid w:val="00DB2272"/>
    <w:rsid w:val="00DB3667"/>
    <w:rsid w:val="00DB4019"/>
    <w:rsid w:val="00DB6613"/>
    <w:rsid w:val="00DB67F3"/>
    <w:rsid w:val="00DC0B55"/>
    <w:rsid w:val="00DC39AC"/>
    <w:rsid w:val="00DC41ED"/>
    <w:rsid w:val="00DD1C50"/>
    <w:rsid w:val="00DD29E4"/>
    <w:rsid w:val="00DD3DB0"/>
    <w:rsid w:val="00DD428A"/>
    <w:rsid w:val="00DD5232"/>
    <w:rsid w:val="00DD6B5C"/>
    <w:rsid w:val="00DD72D4"/>
    <w:rsid w:val="00DD7585"/>
    <w:rsid w:val="00DE0DFD"/>
    <w:rsid w:val="00DE0FD4"/>
    <w:rsid w:val="00DE15B1"/>
    <w:rsid w:val="00DE22F6"/>
    <w:rsid w:val="00DE280E"/>
    <w:rsid w:val="00DE3155"/>
    <w:rsid w:val="00DE466D"/>
    <w:rsid w:val="00DE4851"/>
    <w:rsid w:val="00DE58B4"/>
    <w:rsid w:val="00DE6844"/>
    <w:rsid w:val="00DE7037"/>
    <w:rsid w:val="00DF0A46"/>
    <w:rsid w:val="00DF13F4"/>
    <w:rsid w:val="00DF1D9C"/>
    <w:rsid w:val="00DF2B60"/>
    <w:rsid w:val="00DF2FE7"/>
    <w:rsid w:val="00DF3394"/>
    <w:rsid w:val="00DF4292"/>
    <w:rsid w:val="00DF4F2D"/>
    <w:rsid w:val="00DF5775"/>
    <w:rsid w:val="00DF7135"/>
    <w:rsid w:val="00DF7740"/>
    <w:rsid w:val="00E00A08"/>
    <w:rsid w:val="00E00E6F"/>
    <w:rsid w:val="00E04212"/>
    <w:rsid w:val="00E05751"/>
    <w:rsid w:val="00E05A45"/>
    <w:rsid w:val="00E05B74"/>
    <w:rsid w:val="00E0688C"/>
    <w:rsid w:val="00E068FF"/>
    <w:rsid w:val="00E074A8"/>
    <w:rsid w:val="00E11007"/>
    <w:rsid w:val="00E113F3"/>
    <w:rsid w:val="00E132E1"/>
    <w:rsid w:val="00E13AF4"/>
    <w:rsid w:val="00E14103"/>
    <w:rsid w:val="00E142F8"/>
    <w:rsid w:val="00E14446"/>
    <w:rsid w:val="00E14696"/>
    <w:rsid w:val="00E158C5"/>
    <w:rsid w:val="00E158D6"/>
    <w:rsid w:val="00E15C77"/>
    <w:rsid w:val="00E20B71"/>
    <w:rsid w:val="00E20C19"/>
    <w:rsid w:val="00E212A1"/>
    <w:rsid w:val="00E22F79"/>
    <w:rsid w:val="00E2321E"/>
    <w:rsid w:val="00E239C6"/>
    <w:rsid w:val="00E24F2D"/>
    <w:rsid w:val="00E2511C"/>
    <w:rsid w:val="00E26E96"/>
    <w:rsid w:val="00E27B20"/>
    <w:rsid w:val="00E27B64"/>
    <w:rsid w:val="00E308BA"/>
    <w:rsid w:val="00E31361"/>
    <w:rsid w:val="00E3165F"/>
    <w:rsid w:val="00E316A1"/>
    <w:rsid w:val="00E318B1"/>
    <w:rsid w:val="00E32ED8"/>
    <w:rsid w:val="00E33E24"/>
    <w:rsid w:val="00E34216"/>
    <w:rsid w:val="00E350B2"/>
    <w:rsid w:val="00E35930"/>
    <w:rsid w:val="00E41B0D"/>
    <w:rsid w:val="00E41F0B"/>
    <w:rsid w:val="00E42825"/>
    <w:rsid w:val="00E43E44"/>
    <w:rsid w:val="00E443E6"/>
    <w:rsid w:val="00E45F32"/>
    <w:rsid w:val="00E46D9D"/>
    <w:rsid w:val="00E470F9"/>
    <w:rsid w:val="00E47519"/>
    <w:rsid w:val="00E477AA"/>
    <w:rsid w:val="00E50D5B"/>
    <w:rsid w:val="00E514E8"/>
    <w:rsid w:val="00E52157"/>
    <w:rsid w:val="00E52B9E"/>
    <w:rsid w:val="00E53495"/>
    <w:rsid w:val="00E53D7B"/>
    <w:rsid w:val="00E556B4"/>
    <w:rsid w:val="00E557AE"/>
    <w:rsid w:val="00E56699"/>
    <w:rsid w:val="00E603BF"/>
    <w:rsid w:val="00E61A67"/>
    <w:rsid w:val="00E622B3"/>
    <w:rsid w:val="00E63079"/>
    <w:rsid w:val="00E63F70"/>
    <w:rsid w:val="00E640BC"/>
    <w:rsid w:val="00E67778"/>
    <w:rsid w:val="00E67D06"/>
    <w:rsid w:val="00E70AF8"/>
    <w:rsid w:val="00E73B83"/>
    <w:rsid w:val="00E740BB"/>
    <w:rsid w:val="00E746A4"/>
    <w:rsid w:val="00E779F8"/>
    <w:rsid w:val="00E800A7"/>
    <w:rsid w:val="00E80F94"/>
    <w:rsid w:val="00E8225C"/>
    <w:rsid w:val="00E84D04"/>
    <w:rsid w:val="00E85211"/>
    <w:rsid w:val="00E863CB"/>
    <w:rsid w:val="00E86ED0"/>
    <w:rsid w:val="00E87016"/>
    <w:rsid w:val="00E904E3"/>
    <w:rsid w:val="00E920B3"/>
    <w:rsid w:val="00E94531"/>
    <w:rsid w:val="00E94A4A"/>
    <w:rsid w:val="00E94B5F"/>
    <w:rsid w:val="00E9585A"/>
    <w:rsid w:val="00E95C8B"/>
    <w:rsid w:val="00E9666D"/>
    <w:rsid w:val="00E96D89"/>
    <w:rsid w:val="00EA0A1D"/>
    <w:rsid w:val="00EA176C"/>
    <w:rsid w:val="00EA18AE"/>
    <w:rsid w:val="00EA2630"/>
    <w:rsid w:val="00EA5514"/>
    <w:rsid w:val="00EA6B9F"/>
    <w:rsid w:val="00EA6E5F"/>
    <w:rsid w:val="00EA7ED3"/>
    <w:rsid w:val="00EB00BE"/>
    <w:rsid w:val="00EB0188"/>
    <w:rsid w:val="00EB0F04"/>
    <w:rsid w:val="00EB1ED8"/>
    <w:rsid w:val="00EB21BF"/>
    <w:rsid w:val="00EB27D3"/>
    <w:rsid w:val="00EB29E5"/>
    <w:rsid w:val="00EB2E8C"/>
    <w:rsid w:val="00EB30BB"/>
    <w:rsid w:val="00EB3171"/>
    <w:rsid w:val="00EB39CD"/>
    <w:rsid w:val="00EB41FA"/>
    <w:rsid w:val="00EB441C"/>
    <w:rsid w:val="00EB48A1"/>
    <w:rsid w:val="00EB52B5"/>
    <w:rsid w:val="00EB6A50"/>
    <w:rsid w:val="00EB6C57"/>
    <w:rsid w:val="00EC0DEB"/>
    <w:rsid w:val="00EC1DEE"/>
    <w:rsid w:val="00EC2D67"/>
    <w:rsid w:val="00EC36A1"/>
    <w:rsid w:val="00EC395F"/>
    <w:rsid w:val="00EC3986"/>
    <w:rsid w:val="00EC493D"/>
    <w:rsid w:val="00EC4C8C"/>
    <w:rsid w:val="00EC50AE"/>
    <w:rsid w:val="00EC5571"/>
    <w:rsid w:val="00ED068C"/>
    <w:rsid w:val="00ED0CB3"/>
    <w:rsid w:val="00ED214A"/>
    <w:rsid w:val="00ED27EE"/>
    <w:rsid w:val="00ED73E4"/>
    <w:rsid w:val="00ED75D7"/>
    <w:rsid w:val="00ED7CF1"/>
    <w:rsid w:val="00EE09CF"/>
    <w:rsid w:val="00EE09D5"/>
    <w:rsid w:val="00EE0B1A"/>
    <w:rsid w:val="00EE1285"/>
    <w:rsid w:val="00EE2011"/>
    <w:rsid w:val="00EE35DE"/>
    <w:rsid w:val="00EE3F82"/>
    <w:rsid w:val="00EE5385"/>
    <w:rsid w:val="00EE55D3"/>
    <w:rsid w:val="00EE5EC9"/>
    <w:rsid w:val="00EE5F3F"/>
    <w:rsid w:val="00EE732F"/>
    <w:rsid w:val="00EE7EBD"/>
    <w:rsid w:val="00EF0823"/>
    <w:rsid w:val="00EF2827"/>
    <w:rsid w:val="00EF2E33"/>
    <w:rsid w:val="00EF339A"/>
    <w:rsid w:val="00EF5C6F"/>
    <w:rsid w:val="00F00982"/>
    <w:rsid w:val="00F00BC0"/>
    <w:rsid w:val="00F017E4"/>
    <w:rsid w:val="00F03CE0"/>
    <w:rsid w:val="00F05E32"/>
    <w:rsid w:val="00F06965"/>
    <w:rsid w:val="00F07DE1"/>
    <w:rsid w:val="00F07ED2"/>
    <w:rsid w:val="00F07FD0"/>
    <w:rsid w:val="00F105C7"/>
    <w:rsid w:val="00F11276"/>
    <w:rsid w:val="00F1148B"/>
    <w:rsid w:val="00F1234E"/>
    <w:rsid w:val="00F13F37"/>
    <w:rsid w:val="00F141CB"/>
    <w:rsid w:val="00F1440D"/>
    <w:rsid w:val="00F1659F"/>
    <w:rsid w:val="00F179CA"/>
    <w:rsid w:val="00F2204D"/>
    <w:rsid w:val="00F2231F"/>
    <w:rsid w:val="00F2300B"/>
    <w:rsid w:val="00F2349A"/>
    <w:rsid w:val="00F239D4"/>
    <w:rsid w:val="00F23E07"/>
    <w:rsid w:val="00F2435D"/>
    <w:rsid w:val="00F25394"/>
    <w:rsid w:val="00F268B4"/>
    <w:rsid w:val="00F2693C"/>
    <w:rsid w:val="00F272E7"/>
    <w:rsid w:val="00F27E92"/>
    <w:rsid w:val="00F30645"/>
    <w:rsid w:val="00F327E1"/>
    <w:rsid w:val="00F3357B"/>
    <w:rsid w:val="00F33D27"/>
    <w:rsid w:val="00F3469A"/>
    <w:rsid w:val="00F35127"/>
    <w:rsid w:val="00F4066C"/>
    <w:rsid w:val="00F41C21"/>
    <w:rsid w:val="00F42318"/>
    <w:rsid w:val="00F43762"/>
    <w:rsid w:val="00F4429B"/>
    <w:rsid w:val="00F50A37"/>
    <w:rsid w:val="00F51390"/>
    <w:rsid w:val="00F51B1A"/>
    <w:rsid w:val="00F5240A"/>
    <w:rsid w:val="00F52FFD"/>
    <w:rsid w:val="00F53616"/>
    <w:rsid w:val="00F53C8F"/>
    <w:rsid w:val="00F55299"/>
    <w:rsid w:val="00F562EA"/>
    <w:rsid w:val="00F5705F"/>
    <w:rsid w:val="00F60840"/>
    <w:rsid w:val="00F60F89"/>
    <w:rsid w:val="00F610D2"/>
    <w:rsid w:val="00F61D50"/>
    <w:rsid w:val="00F64178"/>
    <w:rsid w:val="00F65401"/>
    <w:rsid w:val="00F664C0"/>
    <w:rsid w:val="00F67F3B"/>
    <w:rsid w:val="00F709B3"/>
    <w:rsid w:val="00F710A5"/>
    <w:rsid w:val="00F71D9F"/>
    <w:rsid w:val="00F71E27"/>
    <w:rsid w:val="00F72367"/>
    <w:rsid w:val="00F75054"/>
    <w:rsid w:val="00F77C7E"/>
    <w:rsid w:val="00F8139E"/>
    <w:rsid w:val="00F81953"/>
    <w:rsid w:val="00F81BD3"/>
    <w:rsid w:val="00F82420"/>
    <w:rsid w:val="00F82E7D"/>
    <w:rsid w:val="00F83584"/>
    <w:rsid w:val="00F83AAF"/>
    <w:rsid w:val="00F84E85"/>
    <w:rsid w:val="00F85D9E"/>
    <w:rsid w:val="00F909A8"/>
    <w:rsid w:val="00F91DF6"/>
    <w:rsid w:val="00F92CE6"/>
    <w:rsid w:val="00F92EFC"/>
    <w:rsid w:val="00F93487"/>
    <w:rsid w:val="00F93904"/>
    <w:rsid w:val="00F94571"/>
    <w:rsid w:val="00F951FA"/>
    <w:rsid w:val="00F962DF"/>
    <w:rsid w:val="00FA3748"/>
    <w:rsid w:val="00FA42A0"/>
    <w:rsid w:val="00FA5D9B"/>
    <w:rsid w:val="00FA61B0"/>
    <w:rsid w:val="00FA67B4"/>
    <w:rsid w:val="00FA6BB8"/>
    <w:rsid w:val="00FB062A"/>
    <w:rsid w:val="00FB170C"/>
    <w:rsid w:val="00FB1C20"/>
    <w:rsid w:val="00FB2C2F"/>
    <w:rsid w:val="00FB49C6"/>
    <w:rsid w:val="00FB622B"/>
    <w:rsid w:val="00FB7479"/>
    <w:rsid w:val="00FB78E1"/>
    <w:rsid w:val="00FC0DEB"/>
    <w:rsid w:val="00FC0E0F"/>
    <w:rsid w:val="00FC151A"/>
    <w:rsid w:val="00FC43A8"/>
    <w:rsid w:val="00FC496F"/>
    <w:rsid w:val="00FC58BC"/>
    <w:rsid w:val="00FC668A"/>
    <w:rsid w:val="00FC74C7"/>
    <w:rsid w:val="00FC7F24"/>
    <w:rsid w:val="00FD269A"/>
    <w:rsid w:val="00FD2BF5"/>
    <w:rsid w:val="00FD44BB"/>
    <w:rsid w:val="00FD4BEC"/>
    <w:rsid w:val="00FD4E04"/>
    <w:rsid w:val="00FD4FFA"/>
    <w:rsid w:val="00FD7E98"/>
    <w:rsid w:val="00FE03BF"/>
    <w:rsid w:val="00FE0E3F"/>
    <w:rsid w:val="00FE20C7"/>
    <w:rsid w:val="00FE2EAD"/>
    <w:rsid w:val="00FE4A50"/>
    <w:rsid w:val="00FE5B79"/>
    <w:rsid w:val="00FE651F"/>
    <w:rsid w:val="00FE7190"/>
    <w:rsid w:val="00FE740E"/>
    <w:rsid w:val="00FF090C"/>
    <w:rsid w:val="00FF1396"/>
    <w:rsid w:val="00FF150C"/>
    <w:rsid w:val="00FF19DC"/>
    <w:rsid w:val="00FF26C5"/>
    <w:rsid w:val="00FF2AAF"/>
    <w:rsid w:val="00FF3183"/>
    <w:rsid w:val="00FF3279"/>
    <w:rsid w:val="00FF3AB5"/>
    <w:rsid w:val="00FF474E"/>
    <w:rsid w:val="00FF4D48"/>
    <w:rsid w:val="00FF67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18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0058"/>
  </w:style>
  <w:style w:type="paragraph" w:styleId="1">
    <w:name w:val="heading 1"/>
    <w:basedOn w:val="a0"/>
    <w:next w:val="a0"/>
    <w:qFormat/>
    <w:rsid w:val="00784851"/>
    <w:pPr>
      <w:keepNext/>
      <w:ind w:right="-567" w:firstLine="1134"/>
      <w:jc w:val="both"/>
      <w:outlineLvl w:val="0"/>
    </w:pPr>
    <w:rPr>
      <w:b/>
      <w:sz w:val="28"/>
    </w:rPr>
  </w:style>
  <w:style w:type="paragraph" w:styleId="2">
    <w:name w:val="heading 2"/>
    <w:basedOn w:val="a0"/>
    <w:next w:val="a0"/>
    <w:link w:val="20"/>
    <w:qFormat/>
    <w:rsid w:val="00784851"/>
    <w:pPr>
      <w:keepNext/>
      <w:spacing w:before="240" w:after="60"/>
      <w:outlineLvl w:val="1"/>
    </w:pPr>
    <w:rPr>
      <w:rFonts w:ascii="Arial" w:hAnsi="Arial"/>
      <w:b/>
      <w:bCs/>
      <w:i/>
      <w:iCs/>
      <w:sz w:val="28"/>
      <w:szCs w:val="28"/>
    </w:rPr>
  </w:style>
  <w:style w:type="paragraph" w:styleId="3">
    <w:name w:val="heading 3"/>
    <w:basedOn w:val="a0"/>
    <w:next w:val="a0"/>
    <w:link w:val="30"/>
    <w:qFormat/>
    <w:rsid w:val="00784851"/>
    <w:pPr>
      <w:keepNext/>
      <w:spacing w:before="240" w:after="60"/>
      <w:outlineLvl w:val="2"/>
    </w:pPr>
    <w:rPr>
      <w:rFonts w:ascii="Arial" w:hAnsi="Arial"/>
      <w:b/>
      <w:bCs/>
      <w:sz w:val="26"/>
      <w:szCs w:val="26"/>
    </w:rPr>
  </w:style>
  <w:style w:type="paragraph" w:styleId="4">
    <w:name w:val="heading 4"/>
    <w:basedOn w:val="a0"/>
    <w:next w:val="a0"/>
    <w:qFormat/>
    <w:rsid w:val="005E034A"/>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aliases w:val=" Знак Знак Знак Знак, Знак Знак Знак Знак Знак1"/>
    <w:basedOn w:val="a0"/>
    <w:link w:val="a5"/>
    <w:qFormat/>
    <w:rsid w:val="00784851"/>
    <w:pPr>
      <w:spacing w:before="240" w:after="60"/>
      <w:jc w:val="center"/>
      <w:outlineLvl w:val="0"/>
    </w:pPr>
    <w:rPr>
      <w:rFonts w:ascii="Arial" w:hAnsi="Arial"/>
      <w:b/>
      <w:kern w:val="28"/>
      <w:sz w:val="32"/>
    </w:rPr>
  </w:style>
  <w:style w:type="paragraph" w:styleId="a6">
    <w:name w:val="Balloon Text"/>
    <w:basedOn w:val="a0"/>
    <w:semiHidden/>
    <w:rsid w:val="00D36408"/>
    <w:rPr>
      <w:rFonts w:ascii="Tahoma" w:hAnsi="Tahoma" w:cs="Tahoma"/>
      <w:sz w:val="16"/>
      <w:szCs w:val="16"/>
    </w:rPr>
  </w:style>
  <w:style w:type="character" w:customStyle="1" w:styleId="20">
    <w:name w:val="Заголовок 2 Знак"/>
    <w:link w:val="2"/>
    <w:rsid w:val="00EC36A1"/>
    <w:rPr>
      <w:rFonts w:ascii="Arial" w:hAnsi="Arial" w:cs="Arial"/>
      <w:b/>
      <w:bCs/>
      <w:i/>
      <w:iCs/>
      <w:sz w:val="28"/>
      <w:szCs w:val="28"/>
    </w:rPr>
  </w:style>
  <w:style w:type="character" w:customStyle="1" w:styleId="30">
    <w:name w:val="Заголовок 3 Знак"/>
    <w:link w:val="3"/>
    <w:rsid w:val="00135FC1"/>
    <w:rPr>
      <w:rFonts w:ascii="Arial" w:hAnsi="Arial" w:cs="Arial"/>
      <w:b/>
      <w:bCs/>
      <w:sz w:val="26"/>
      <w:szCs w:val="26"/>
    </w:rPr>
  </w:style>
  <w:style w:type="character" w:styleId="a7">
    <w:name w:val="Hyperlink"/>
    <w:aliases w:val="%Hyperlink"/>
    <w:rsid w:val="00E67778"/>
    <w:rPr>
      <w:color w:val="0563C1"/>
      <w:u w:val="single"/>
    </w:rPr>
  </w:style>
  <w:style w:type="paragraph" w:styleId="a8">
    <w:name w:val="Normal (Web)"/>
    <w:basedOn w:val="a0"/>
    <w:uiPriority w:val="99"/>
    <w:unhideWhenUsed/>
    <w:rsid w:val="000B02CD"/>
    <w:pPr>
      <w:spacing w:before="100" w:beforeAutospacing="1" w:after="100" w:afterAutospacing="1"/>
    </w:pPr>
    <w:rPr>
      <w:sz w:val="24"/>
      <w:szCs w:val="24"/>
    </w:rPr>
  </w:style>
  <w:style w:type="paragraph" w:styleId="a9">
    <w:name w:val="List Paragraph"/>
    <w:aliases w:val="Paragraphe de liste1,lp1,Абзац списка1,Bullet List,FooterText,numbered,Table-Normal,RSHB_Table-Normal,List Paragraph,Нумерованый список,SL_Абзац списка,it_List1,Абзац списка литеральный,Абзац основного текста,ТЗ список,Bullet 1,Маркер"/>
    <w:basedOn w:val="a0"/>
    <w:link w:val="aa"/>
    <w:uiPriority w:val="34"/>
    <w:qFormat/>
    <w:rsid w:val="000B02CD"/>
    <w:pPr>
      <w:ind w:left="720"/>
      <w:contextualSpacing/>
    </w:pPr>
    <w:rPr>
      <w:sz w:val="24"/>
      <w:szCs w:val="24"/>
    </w:rPr>
  </w:style>
  <w:style w:type="paragraph" w:styleId="31">
    <w:name w:val="Body Text Indent 3"/>
    <w:basedOn w:val="a0"/>
    <w:link w:val="32"/>
    <w:rsid w:val="00EA2630"/>
    <w:pPr>
      <w:autoSpaceDE w:val="0"/>
      <w:autoSpaceDN w:val="0"/>
      <w:spacing w:after="120"/>
      <w:ind w:left="283"/>
    </w:pPr>
    <w:rPr>
      <w:sz w:val="16"/>
      <w:szCs w:val="16"/>
    </w:rPr>
  </w:style>
  <w:style w:type="character" w:customStyle="1" w:styleId="32">
    <w:name w:val="Основной текст с отступом 3 Знак"/>
    <w:link w:val="31"/>
    <w:rsid w:val="00EA2630"/>
    <w:rPr>
      <w:sz w:val="16"/>
      <w:szCs w:val="16"/>
    </w:rPr>
  </w:style>
  <w:style w:type="paragraph" w:styleId="ab">
    <w:name w:val="Body Text"/>
    <w:basedOn w:val="a0"/>
    <w:link w:val="ac"/>
    <w:rsid w:val="00474E6B"/>
    <w:pPr>
      <w:spacing w:after="120"/>
    </w:pPr>
  </w:style>
  <w:style w:type="character" w:customStyle="1" w:styleId="ac">
    <w:name w:val="Основной текст Знак"/>
    <w:basedOn w:val="a1"/>
    <w:link w:val="ab"/>
    <w:rsid w:val="00474E6B"/>
  </w:style>
  <w:style w:type="paragraph" w:styleId="ad">
    <w:name w:val="footnote text"/>
    <w:basedOn w:val="a0"/>
    <w:link w:val="ae"/>
    <w:uiPriority w:val="99"/>
    <w:rsid w:val="00316347"/>
  </w:style>
  <w:style w:type="character" w:customStyle="1" w:styleId="ae">
    <w:name w:val="Текст сноски Знак"/>
    <w:link w:val="ad"/>
    <w:uiPriority w:val="99"/>
    <w:rsid w:val="00316347"/>
  </w:style>
  <w:style w:type="paragraph" w:customStyle="1" w:styleId="ConsPlusNormal">
    <w:name w:val="ConsPlusNormal"/>
    <w:link w:val="ConsPlusNormal0"/>
    <w:uiPriority w:val="99"/>
    <w:qFormat/>
    <w:rsid w:val="00495573"/>
    <w:pPr>
      <w:widowControl w:val="0"/>
      <w:autoSpaceDE w:val="0"/>
      <w:autoSpaceDN w:val="0"/>
      <w:adjustRightInd w:val="0"/>
      <w:ind w:firstLine="720"/>
    </w:pPr>
    <w:rPr>
      <w:rFonts w:ascii="Arial" w:hAnsi="Arial" w:cs="Arial"/>
    </w:rPr>
  </w:style>
  <w:style w:type="paragraph" w:customStyle="1" w:styleId="text-1">
    <w:name w:val="text-1"/>
    <w:basedOn w:val="a0"/>
    <w:rsid w:val="00495573"/>
    <w:pPr>
      <w:spacing w:before="100" w:beforeAutospacing="1" w:after="100" w:afterAutospacing="1"/>
    </w:pPr>
    <w:rPr>
      <w:sz w:val="24"/>
      <w:szCs w:val="24"/>
    </w:rPr>
  </w:style>
  <w:style w:type="paragraph" w:styleId="af">
    <w:name w:val="header"/>
    <w:basedOn w:val="a0"/>
    <w:link w:val="af0"/>
    <w:uiPriority w:val="99"/>
    <w:rsid w:val="00895DE4"/>
    <w:pPr>
      <w:tabs>
        <w:tab w:val="center" w:pos="4677"/>
        <w:tab w:val="right" w:pos="9355"/>
      </w:tabs>
    </w:pPr>
  </w:style>
  <w:style w:type="character" w:customStyle="1" w:styleId="af0">
    <w:name w:val="Верхний колонтитул Знак"/>
    <w:basedOn w:val="a1"/>
    <w:link w:val="af"/>
    <w:uiPriority w:val="99"/>
    <w:rsid w:val="00895DE4"/>
  </w:style>
  <w:style w:type="paragraph" w:styleId="af1">
    <w:name w:val="footer"/>
    <w:basedOn w:val="a0"/>
    <w:link w:val="af2"/>
    <w:uiPriority w:val="99"/>
    <w:rsid w:val="00895DE4"/>
    <w:pPr>
      <w:tabs>
        <w:tab w:val="center" w:pos="4677"/>
        <w:tab w:val="right" w:pos="9355"/>
      </w:tabs>
    </w:pPr>
  </w:style>
  <w:style w:type="character" w:customStyle="1" w:styleId="af2">
    <w:name w:val="Нижний колонтитул Знак"/>
    <w:basedOn w:val="a1"/>
    <w:link w:val="af1"/>
    <w:uiPriority w:val="99"/>
    <w:rsid w:val="00895DE4"/>
  </w:style>
  <w:style w:type="paragraph" w:customStyle="1" w:styleId="Njd">
    <w:name w:val="Обычный.Njd"/>
    <w:rsid w:val="000C3B58"/>
  </w:style>
  <w:style w:type="character" w:customStyle="1" w:styleId="itemtext">
    <w:name w:val="itemtext"/>
    <w:rsid w:val="004122A9"/>
  </w:style>
  <w:style w:type="table" w:styleId="af3">
    <w:name w:val="Table Grid"/>
    <w:basedOn w:val="a2"/>
    <w:uiPriority w:val="59"/>
    <w:rsid w:val="00D960A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uiPriority w:val="22"/>
    <w:qFormat/>
    <w:rsid w:val="003033AC"/>
    <w:rPr>
      <w:b/>
      <w:bCs/>
    </w:rPr>
  </w:style>
  <w:style w:type="paragraph" w:customStyle="1" w:styleId="ConsPlusNonformat">
    <w:name w:val="ConsPlusNonformat"/>
    <w:rsid w:val="00251562"/>
    <w:pPr>
      <w:widowControl w:val="0"/>
      <w:autoSpaceDE w:val="0"/>
      <w:autoSpaceDN w:val="0"/>
    </w:pPr>
    <w:rPr>
      <w:rFonts w:ascii="Courier New" w:hAnsi="Courier New" w:cs="Courier New"/>
    </w:rPr>
  </w:style>
  <w:style w:type="character" w:customStyle="1" w:styleId="af5">
    <w:name w:val="Гипертекстовая ссылка"/>
    <w:uiPriority w:val="99"/>
    <w:qFormat/>
    <w:rsid w:val="00251562"/>
    <w:rPr>
      <w:rFonts w:cs="Times New Roman"/>
      <w:b w:val="0"/>
      <w:color w:val="106BBE"/>
    </w:rPr>
  </w:style>
  <w:style w:type="paragraph" w:customStyle="1" w:styleId="af6">
    <w:name w:val="Нормальный (таблица)"/>
    <w:basedOn w:val="a0"/>
    <w:next w:val="a0"/>
    <w:uiPriority w:val="99"/>
    <w:rsid w:val="00251562"/>
    <w:pPr>
      <w:widowControl w:val="0"/>
      <w:autoSpaceDE w:val="0"/>
      <w:autoSpaceDN w:val="0"/>
      <w:adjustRightInd w:val="0"/>
      <w:jc w:val="both"/>
    </w:pPr>
    <w:rPr>
      <w:rFonts w:ascii="Times New Roman CYR" w:hAnsi="Times New Roman CYR" w:cs="Times New Roman CYR"/>
      <w:sz w:val="24"/>
      <w:szCs w:val="24"/>
    </w:rPr>
  </w:style>
  <w:style w:type="paragraph" w:customStyle="1" w:styleId="af7">
    <w:name w:val="Прижатый влево"/>
    <w:basedOn w:val="a0"/>
    <w:next w:val="a0"/>
    <w:uiPriority w:val="99"/>
    <w:rsid w:val="00251562"/>
    <w:pPr>
      <w:widowControl w:val="0"/>
      <w:autoSpaceDE w:val="0"/>
      <w:autoSpaceDN w:val="0"/>
      <w:adjustRightInd w:val="0"/>
    </w:pPr>
    <w:rPr>
      <w:rFonts w:ascii="Times New Roman CYR" w:hAnsi="Times New Roman CYR" w:cs="Times New Roman CYR"/>
      <w:sz w:val="24"/>
      <w:szCs w:val="24"/>
    </w:rPr>
  </w:style>
  <w:style w:type="paragraph" w:customStyle="1" w:styleId="af8">
    <w:name w:val="Таблицы (моноширинный)"/>
    <w:basedOn w:val="a0"/>
    <w:next w:val="a0"/>
    <w:uiPriority w:val="99"/>
    <w:rsid w:val="00251562"/>
    <w:pPr>
      <w:widowControl w:val="0"/>
      <w:autoSpaceDE w:val="0"/>
      <w:autoSpaceDN w:val="0"/>
      <w:adjustRightInd w:val="0"/>
    </w:pPr>
    <w:rPr>
      <w:rFonts w:ascii="Courier New" w:hAnsi="Courier New" w:cs="Courier New"/>
      <w:sz w:val="24"/>
      <w:szCs w:val="24"/>
    </w:rPr>
  </w:style>
  <w:style w:type="character" w:styleId="af9">
    <w:name w:val="annotation reference"/>
    <w:rsid w:val="00C44523"/>
    <w:rPr>
      <w:sz w:val="16"/>
      <w:szCs w:val="16"/>
    </w:rPr>
  </w:style>
  <w:style w:type="paragraph" w:styleId="afa">
    <w:name w:val="annotation text"/>
    <w:basedOn w:val="a0"/>
    <w:link w:val="afb"/>
    <w:rsid w:val="00C44523"/>
  </w:style>
  <w:style w:type="character" w:customStyle="1" w:styleId="afb">
    <w:name w:val="Текст примечания Знак"/>
    <w:basedOn w:val="a1"/>
    <w:link w:val="afa"/>
    <w:qFormat/>
    <w:rsid w:val="00C44523"/>
  </w:style>
  <w:style w:type="paragraph" w:styleId="afc">
    <w:name w:val="annotation subject"/>
    <w:basedOn w:val="afa"/>
    <w:next w:val="afa"/>
    <w:link w:val="afd"/>
    <w:rsid w:val="00C44523"/>
    <w:rPr>
      <w:b/>
      <w:bCs/>
    </w:rPr>
  </w:style>
  <w:style w:type="character" w:customStyle="1" w:styleId="afd">
    <w:name w:val="Тема примечания Знак"/>
    <w:link w:val="afc"/>
    <w:rsid w:val="00C44523"/>
    <w:rPr>
      <w:b/>
      <w:bCs/>
    </w:rPr>
  </w:style>
  <w:style w:type="paragraph" w:customStyle="1" w:styleId="Standard">
    <w:name w:val="Standard"/>
    <w:qFormat/>
    <w:rsid w:val="001F38D3"/>
    <w:pPr>
      <w:widowControl w:val="0"/>
      <w:suppressAutoHyphens/>
      <w:autoSpaceDN w:val="0"/>
      <w:textAlignment w:val="baseline"/>
    </w:pPr>
    <w:rPr>
      <w:rFonts w:ascii="Calibri" w:eastAsia="Calibri" w:hAnsi="Calibri" w:cs="Tahoma"/>
      <w:color w:val="00000A"/>
      <w:sz w:val="24"/>
      <w:szCs w:val="24"/>
      <w:lang w:eastAsia="en-US"/>
    </w:rPr>
  </w:style>
  <w:style w:type="character" w:customStyle="1" w:styleId="Internetlink">
    <w:name w:val="Internet link"/>
    <w:rsid w:val="001F38D3"/>
    <w:rPr>
      <w:color w:val="0563C1"/>
      <w:u w:val="single"/>
    </w:rPr>
  </w:style>
  <w:style w:type="numbering" w:customStyle="1" w:styleId="WWNum4">
    <w:name w:val="WWNum4"/>
    <w:basedOn w:val="a3"/>
    <w:rsid w:val="00460C80"/>
    <w:pPr>
      <w:numPr>
        <w:numId w:val="1"/>
      </w:numPr>
    </w:pPr>
  </w:style>
  <w:style w:type="paragraph" w:customStyle="1" w:styleId="Textbody">
    <w:name w:val="Text body"/>
    <w:basedOn w:val="Standard"/>
    <w:rsid w:val="00C51360"/>
    <w:pPr>
      <w:spacing w:after="140" w:line="288" w:lineRule="auto"/>
    </w:pPr>
  </w:style>
  <w:style w:type="paragraph" w:customStyle="1" w:styleId="Standarduser">
    <w:name w:val="Standard (user)"/>
    <w:qFormat/>
    <w:rsid w:val="00C51360"/>
    <w:pPr>
      <w:widowControl w:val="0"/>
      <w:suppressAutoHyphens/>
      <w:autoSpaceDN w:val="0"/>
      <w:textAlignment w:val="baseline"/>
    </w:pPr>
    <w:rPr>
      <w:rFonts w:ascii="Liberation Serif" w:eastAsia="SimSun" w:hAnsi="Liberation Serif" w:cs="Mangal"/>
      <w:color w:val="00000A"/>
      <w:sz w:val="24"/>
      <w:szCs w:val="24"/>
      <w:lang w:eastAsia="zh-CN" w:bidi="hi-IN"/>
    </w:rPr>
  </w:style>
  <w:style w:type="character" w:customStyle="1" w:styleId="itemtext1">
    <w:name w:val="itemtext1"/>
    <w:rsid w:val="004922BB"/>
    <w:rPr>
      <w:rFonts w:ascii="Segoe UI" w:hAnsi="Segoe UI" w:cs="Segoe UI" w:hint="default"/>
      <w:color w:val="000000"/>
      <w:sz w:val="20"/>
      <w:szCs w:val="20"/>
    </w:rPr>
  </w:style>
  <w:style w:type="character" w:styleId="afe">
    <w:name w:val="footnote reference"/>
    <w:semiHidden/>
    <w:unhideWhenUsed/>
    <w:rsid w:val="00803516"/>
    <w:rPr>
      <w:vertAlign w:val="superscript"/>
    </w:rPr>
  </w:style>
  <w:style w:type="character" w:styleId="aff">
    <w:name w:val="Emphasis"/>
    <w:uiPriority w:val="20"/>
    <w:qFormat/>
    <w:rsid w:val="006B4123"/>
    <w:rPr>
      <w:i/>
      <w:iCs/>
    </w:rPr>
  </w:style>
  <w:style w:type="character" w:customStyle="1" w:styleId="aa">
    <w:name w:val="Абзац списка Знак"/>
    <w:aliases w:val="Paragraphe de liste1 Знак,lp1 Знак,Абзац списка1 Знак,Bullet List Знак,FooterText Знак,numbered Знак,Table-Normal Знак,RSHB_Table-Normal Знак,List Paragraph Знак,Нумерованый список Знак,SL_Абзац списка Знак,it_List1 Знак,ТЗ список Знак"/>
    <w:link w:val="a9"/>
    <w:uiPriority w:val="34"/>
    <w:qFormat/>
    <w:rsid w:val="0034147C"/>
    <w:rPr>
      <w:sz w:val="24"/>
      <w:szCs w:val="24"/>
    </w:rPr>
  </w:style>
  <w:style w:type="paragraph" w:customStyle="1" w:styleId="33">
    <w:name w:val="Стиль3"/>
    <w:basedOn w:val="a0"/>
    <w:link w:val="34"/>
    <w:rsid w:val="00704D59"/>
    <w:pPr>
      <w:widowControl w:val="0"/>
      <w:tabs>
        <w:tab w:val="left" w:pos="227"/>
      </w:tabs>
      <w:suppressAutoHyphens/>
      <w:spacing w:line="100" w:lineRule="atLeast"/>
      <w:jc w:val="both"/>
      <w:textAlignment w:val="baseline"/>
    </w:pPr>
    <w:rPr>
      <w:sz w:val="24"/>
      <w:lang w:eastAsia="ar-SA"/>
    </w:rPr>
  </w:style>
  <w:style w:type="paragraph" w:customStyle="1" w:styleId="western">
    <w:name w:val="western"/>
    <w:basedOn w:val="Standarduser"/>
    <w:rsid w:val="00B744E5"/>
    <w:pPr>
      <w:widowControl/>
      <w:spacing w:before="280" w:after="119"/>
    </w:pPr>
    <w:rPr>
      <w:rFonts w:ascii="Times New Roman" w:eastAsia="Times New Roman" w:hAnsi="Times New Roman"/>
      <w:kern w:val="3"/>
    </w:rPr>
  </w:style>
  <w:style w:type="character" w:customStyle="1" w:styleId="21">
    <w:name w:val="Название Знак2"/>
    <w:aliases w:val="Знак Знак Знак Знак Знак Знак Знак Знак Знак,Знак Знак Знак Знак Знак Знак Знак,Знак Знак Знак Знак,Знак Знак Знак Знак Знак,Знак Знак Знак1 Знак,Знак2 Знак1,Знак Знак Знак Знак Знак1 Знак,Знак2 Знак Знак"/>
    <w:link w:val="10"/>
    <w:locked/>
    <w:rsid w:val="00277DB8"/>
    <w:rPr>
      <w:rFonts w:ascii="Arial" w:eastAsia="Calibri" w:hAnsi="Arial"/>
      <w:b/>
    </w:rPr>
  </w:style>
  <w:style w:type="paragraph" w:customStyle="1" w:styleId="10">
    <w:name w:val="Название1"/>
    <w:aliases w:val="Знак Знак Знак Знак Знак Знак Знак Знак,Знак Знак Знак Знак Знак Знак,Знак Знак Знак,Знак Знак Знак1,Знак2,Знак Знак Знак Знак Знак1,Знак2 Знак,Название Знак1,Знак Знак Знак Знак Зна"/>
    <w:basedOn w:val="a0"/>
    <w:link w:val="21"/>
    <w:qFormat/>
    <w:rsid w:val="00277DB8"/>
    <w:pPr>
      <w:spacing w:after="200" w:line="276" w:lineRule="auto"/>
      <w:ind w:firstLine="426"/>
      <w:jc w:val="center"/>
    </w:pPr>
    <w:rPr>
      <w:rFonts w:ascii="Arial" w:eastAsia="Calibri" w:hAnsi="Arial"/>
      <w:b/>
    </w:rPr>
  </w:style>
  <w:style w:type="character" w:customStyle="1" w:styleId="aff0">
    <w:name w:val="Текст ТД Знак"/>
    <w:link w:val="a"/>
    <w:locked/>
    <w:rsid w:val="00277DB8"/>
    <w:rPr>
      <w:rFonts w:eastAsia="Calibri"/>
      <w:sz w:val="24"/>
      <w:szCs w:val="24"/>
    </w:rPr>
  </w:style>
  <w:style w:type="paragraph" w:customStyle="1" w:styleId="a">
    <w:name w:val="Текст ТД"/>
    <w:basedOn w:val="a0"/>
    <w:link w:val="aff0"/>
    <w:qFormat/>
    <w:rsid w:val="00277DB8"/>
    <w:pPr>
      <w:numPr>
        <w:numId w:val="3"/>
      </w:numPr>
      <w:autoSpaceDE w:val="0"/>
      <w:autoSpaceDN w:val="0"/>
      <w:adjustRightInd w:val="0"/>
      <w:spacing w:after="200"/>
      <w:jc w:val="both"/>
    </w:pPr>
    <w:rPr>
      <w:rFonts w:eastAsia="Calibri"/>
      <w:sz w:val="24"/>
      <w:szCs w:val="24"/>
    </w:rPr>
  </w:style>
  <w:style w:type="character" w:customStyle="1" w:styleId="a5">
    <w:name w:val="Название Знак"/>
    <w:aliases w:val=" Знак Знак Знак Знак Знак, Знак Знак Знак Знак Знак1 Знак"/>
    <w:basedOn w:val="a1"/>
    <w:link w:val="a4"/>
    <w:rsid w:val="00277DB8"/>
    <w:rPr>
      <w:rFonts w:ascii="Arial" w:hAnsi="Arial"/>
      <w:b/>
      <w:kern w:val="28"/>
      <w:sz w:val="32"/>
    </w:rPr>
  </w:style>
  <w:style w:type="paragraph" w:styleId="22">
    <w:name w:val="Body Text Indent 2"/>
    <w:basedOn w:val="a0"/>
    <w:link w:val="23"/>
    <w:semiHidden/>
    <w:unhideWhenUsed/>
    <w:rsid w:val="000B13BE"/>
    <w:pPr>
      <w:spacing w:after="120" w:line="480" w:lineRule="auto"/>
      <w:ind w:left="283"/>
    </w:pPr>
  </w:style>
  <w:style w:type="character" w:customStyle="1" w:styleId="23">
    <w:name w:val="Основной текст с отступом 2 Знак"/>
    <w:basedOn w:val="a1"/>
    <w:link w:val="22"/>
    <w:semiHidden/>
    <w:rsid w:val="000B13BE"/>
  </w:style>
  <w:style w:type="numbering" w:customStyle="1" w:styleId="11">
    <w:name w:val="Нет списка1"/>
    <w:next w:val="a3"/>
    <w:uiPriority w:val="99"/>
    <w:semiHidden/>
    <w:unhideWhenUsed/>
    <w:rsid w:val="00331F89"/>
  </w:style>
  <w:style w:type="character" w:styleId="aff1">
    <w:name w:val="FollowedHyperlink"/>
    <w:basedOn w:val="a1"/>
    <w:uiPriority w:val="99"/>
    <w:semiHidden/>
    <w:unhideWhenUsed/>
    <w:rsid w:val="00331F89"/>
    <w:rPr>
      <w:color w:val="800080"/>
      <w:u w:val="single"/>
    </w:rPr>
  </w:style>
  <w:style w:type="paragraph" w:customStyle="1" w:styleId="xl60">
    <w:name w:val="xl60"/>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1">
    <w:name w:val="xl61"/>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2">
    <w:name w:val="xl62"/>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63">
    <w:name w:val="xl63"/>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5">
    <w:name w:val="xl65"/>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66">
    <w:name w:val="xl66"/>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8">
    <w:name w:val="xl68"/>
    <w:basedOn w:val="a0"/>
    <w:rsid w:val="00331F89"/>
    <w:pPr>
      <w:spacing w:before="100" w:beforeAutospacing="1" w:after="100" w:afterAutospacing="1"/>
      <w:jc w:val="center"/>
    </w:pPr>
    <w:rPr>
      <w:sz w:val="24"/>
      <w:szCs w:val="24"/>
    </w:rPr>
  </w:style>
  <w:style w:type="paragraph" w:customStyle="1" w:styleId="aff2">
    <w:name w:val="Параграф"/>
    <w:basedOn w:val="a0"/>
    <w:link w:val="paragraph"/>
    <w:rsid w:val="00251157"/>
    <w:pPr>
      <w:widowControl w:val="0"/>
      <w:suppressAutoHyphens/>
      <w:autoSpaceDE w:val="0"/>
      <w:ind w:firstLine="567"/>
      <w:jc w:val="both"/>
    </w:pPr>
    <w:rPr>
      <w:rFonts w:ascii="Tahoma" w:eastAsia="Arial" w:hAnsi="Tahoma"/>
      <w:color w:val="00000A"/>
      <w:kern w:val="1"/>
      <w:lang w:val="en-US" w:eastAsia="hi-IN" w:bidi="hi-IN"/>
    </w:rPr>
  </w:style>
  <w:style w:type="character" w:customStyle="1" w:styleId="paragraph">
    <w:name w:val="paragraph Знак"/>
    <w:link w:val="aff2"/>
    <w:locked/>
    <w:rsid w:val="00251157"/>
    <w:rPr>
      <w:rFonts w:ascii="Tahoma" w:eastAsia="Arial" w:hAnsi="Tahoma"/>
      <w:color w:val="00000A"/>
      <w:kern w:val="1"/>
      <w:lang w:val="en-US" w:eastAsia="hi-IN" w:bidi="hi-IN"/>
    </w:rPr>
  </w:style>
  <w:style w:type="paragraph" w:styleId="aff3">
    <w:name w:val="No Spacing"/>
    <w:link w:val="aff4"/>
    <w:qFormat/>
    <w:rsid w:val="00573AE9"/>
    <w:rPr>
      <w:rFonts w:ascii="Calibri" w:eastAsia="Calibri" w:hAnsi="Calibri"/>
      <w:sz w:val="22"/>
      <w:szCs w:val="22"/>
      <w:lang w:eastAsia="en-US"/>
    </w:rPr>
  </w:style>
  <w:style w:type="character" w:customStyle="1" w:styleId="aff5">
    <w:name w:val="Основной текст_"/>
    <w:link w:val="17"/>
    <w:locked/>
    <w:rsid w:val="002848E7"/>
    <w:rPr>
      <w:sz w:val="19"/>
      <w:szCs w:val="19"/>
      <w:shd w:val="clear" w:color="auto" w:fill="FFFFFF"/>
    </w:rPr>
  </w:style>
  <w:style w:type="paragraph" w:customStyle="1" w:styleId="17">
    <w:name w:val="Основной текст17"/>
    <w:basedOn w:val="a0"/>
    <w:link w:val="aff5"/>
    <w:rsid w:val="002848E7"/>
    <w:pPr>
      <w:shd w:val="clear" w:color="auto" w:fill="FFFFFF"/>
      <w:spacing w:line="230" w:lineRule="exact"/>
      <w:jc w:val="center"/>
    </w:pPr>
    <w:rPr>
      <w:sz w:val="19"/>
      <w:szCs w:val="19"/>
    </w:rPr>
  </w:style>
  <w:style w:type="paragraph" w:customStyle="1" w:styleId="12">
    <w:name w:val="Без интервала1"/>
    <w:aliases w:val="ОПИСЬ"/>
    <w:uiPriority w:val="99"/>
    <w:qFormat/>
    <w:rsid w:val="00F53616"/>
    <w:rPr>
      <w:rFonts w:ascii="Calibri" w:hAnsi="Calibri"/>
      <w:sz w:val="22"/>
      <w:szCs w:val="22"/>
      <w:lang w:eastAsia="en-US"/>
    </w:rPr>
  </w:style>
  <w:style w:type="character" w:customStyle="1" w:styleId="aff4">
    <w:name w:val="Без интервала Знак"/>
    <w:link w:val="aff3"/>
    <w:rsid w:val="009D559A"/>
    <w:rPr>
      <w:rFonts w:ascii="Calibri" w:eastAsia="Calibri" w:hAnsi="Calibri"/>
      <w:sz w:val="22"/>
      <w:szCs w:val="22"/>
      <w:lang w:eastAsia="en-US"/>
    </w:rPr>
  </w:style>
  <w:style w:type="character" w:customStyle="1" w:styleId="dropdown-user-name">
    <w:name w:val="dropdown-user-name"/>
    <w:rsid w:val="002F2756"/>
  </w:style>
  <w:style w:type="character" w:customStyle="1" w:styleId="dropdown-user-namefirst-letter">
    <w:name w:val="dropdown-user-name__first-letter"/>
    <w:rsid w:val="002F2756"/>
  </w:style>
  <w:style w:type="paragraph" w:customStyle="1" w:styleId="s1">
    <w:name w:val="s_1"/>
    <w:basedOn w:val="a0"/>
    <w:qFormat/>
    <w:rsid w:val="00841A60"/>
    <w:pPr>
      <w:autoSpaceDN w:val="0"/>
      <w:spacing w:before="100" w:after="100"/>
    </w:pPr>
    <w:rPr>
      <w:kern w:val="3"/>
      <w:sz w:val="24"/>
      <w:szCs w:val="24"/>
      <w:lang w:bidi="hi-IN"/>
    </w:rPr>
  </w:style>
  <w:style w:type="character" w:customStyle="1" w:styleId="13">
    <w:name w:val="Основной шрифт абзаца1"/>
    <w:rsid w:val="00FC7F24"/>
  </w:style>
  <w:style w:type="paragraph" w:customStyle="1" w:styleId="14">
    <w:name w:val="Обычный1"/>
    <w:qFormat/>
    <w:rsid w:val="00510F0D"/>
    <w:pPr>
      <w:spacing w:after="200" w:line="276" w:lineRule="auto"/>
    </w:pPr>
    <w:rPr>
      <w:rFonts w:ascii="Calibri" w:eastAsia="Calibri" w:hAnsi="Calibri" w:cs="Calibri"/>
      <w:sz w:val="22"/>
      <w:szCs w:val="22"/>
    </w:rPr>
  </w:style>
  <w:style w:type="character" w:customStyle="1" w:styleId="ConsPlusNormal0">
    <w:name w:val="ConsPlusNormal Знак"/>
    <w:link w:val="ConsPlusNormal"/>
    <w:uiPriority w:val="99"/>
    <w:rsid w:val="00510F0D"/>
    <w:rPr>
      <w:rFonts w:ascii="Arial" w:hAnsi="Arial" w:cs="Arial"/>
    </w:rPr>
  </w:style>
  <w:style w:type="character" w:customStyle="1" w:styleId="34">
    <w:name w:val="Стиль3 Знак"/>
    <w:link w:val="33"/>
    <w:rsid w:val="00A56FFF"/>
    <w:rPr>
      <w:sz w:val="24"/>
      <w:lang w:eastAsia="ar-SA"/>
    </w:rPr>
  </w:style>
  <w:style w:type="table" w:customStyle="1" w:styleId="15">
    <w:name w:val="Сетка таблицы1"/>
    <w:basedOn w:val="a2"/>
    <w:next w:val="af3"/>
    <w:uiPriority w:val="39"/>
    <w:rsid w:val="00CC1EB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wen-markdown-text">
    <w:name w:val="qwen-markdown-text"/>
    <w:basedOn w:val="a1"/>
    <w:rsid w:val="009967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0058"/>
  </w:style>
  <w:style w:type="paragraph" w:styleId="1">
    <w:name w:val="heading 1"/>
    <w:basedOn w:val="a0"/>
    <w:next w:val="a0"/>
    <w:qFormat/>
    <w:rsid w:val="00784851"/>
    <w:pPr>
      <w:keepNext/>
      <w:ind w:right="-567" w:firstLine="1134"/>
      <w:jc w:val="both"/>
      <w:outlineLvl w:val="0"/>
    </w:pPr>
    <w:rPr>
      <w:b/>
      <w:sz w:val="28"/>
    </w:rPr>
  </w:style>
  <w:style w:type="paragraph" w:styleId="2">
    <w:name w:val="heading 2"/>
    <w:basedOn w:val="a0"/>
    <w:next w:val="a0"/>
    <w:link w:val="20"/>
    <w:qFormat/>
    <w:rsid w:val="00784851"/>
    <w:pPr>
      <w:keepNext/>
      <w:spacing w:before="240" w:after="60"/>
      <w:outlineLvl w:val="1"/>
    </w:pPr>
    <w:rPr>
      <w:rFonts w:ascii="Arial" w:hAnsi="Arial"/>
      <w:b/>
      <w:bCs/>
      <w:i/>
      <w:iCs/>
      <w:sz w:val="28"/>
      <w:szCs w:val="28"/>
    </w:rPr>
  </w:style>
  <w:style w:type="paragraph" w:styleId="3">
    <w:name w:val="heading 3"/>
    <w:basedOn w:val="a0"/>
    <w:next w:val="a0"/>
    <w:link w:val="30"/>
    <w:qFormat/>
    <w:rsid w:val="00784851"/>
    <w:pPr>
      <w:keepNext/>
      <w:spacing w:before="240" w:after="60"/>
      <w:outlineLvl w:val="2"/>
    </w:pPr>
    <w:rPr>
      <w:rFonts w:ascii="Arial" w:hAnsi="Arial"/>
      <w:b/>
      <w:bCs/>
      <w:sz w:val="26"/>
      <w:szCs w:val="26"/>
    </w:rPr>
  </w:style>
  <w:style w:type="paragraph" w:styleId="4">
    <w:name w:val="heading 4"/>
    <w:basedOn w:val="a0"/>
    <w:next w:val="a0"/>
    <w:qFormat/>
    <w:rsid w:val="005E034A"/>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aliases w:val=" Знак Знак Знак Знак, Знак Знак Знак Знак Знак1"/>
    <w:basedOn w:val="a0"/>
    <w:link w:val="a5"/>
    <w:qFormat/>
    <w:rsid w:val="00784851"/>
    <w:pPr>
      <w:spacing w:before="240" w:after="60"/>
      <w:jc w:val="center"/>
      <w:outlineLvl w:val="0"/>
    </w:pPr>
    <w:rPr>
      <w:rFonts w:ascii="Arial" w:hAnsi="Arial"/>
      <w:b/>
      <w:kern w:val="28"/>
      <w:sz w:val="32"/>
    </w:rPr>
  </w:style>
  <w:style w:type="paragraph" w:styleId="a6">
    <w:name w:val="Balloon Text"/>
    <w:basedOn w:val="a0"/>
    <w:semiHidden/>
    <w:rsid w:val="00D36408"/>
    <w:rPr>
      <w:rFonts w:ascii="Tahoma" w:hAnsi="Tahoma" w:cs="Tahoma"/>
      <w:sz w:val="16"/>
      <w:szCs w:val="16"/>
    </w:rPr>
  </w:style>
  <w:style w:type="character" w:customStyle="1" w:styleId="20">
    <w:name w:val="Заголовок 2 Знак"/>
    <w:link w:val="2"/>
    <w:rsid w:val="00EC36A1"/>
    <w:rPr>
      <w:rFonts w:ascii="Arial" w:hAnsi="Arial" w:cs="Arial"/>
      <w:b/>
      <w:bCs/>
      <w:i/>
      <w:iCs/>
      <w:sz w:val="28"/>
      <w:szCs w:val="28"/>
    </w:rPr>
  </w:style>
  <w:style w:type="character" w:customStyle="1" w:styleId="30">
    <w:name w:val="Заголовок 3 Знак"/>
    <w:link w:val="3"/>
    <w:rsid w:val="00135FC1"/>
    <w:rPr>
      <w:rFonts w:ascii="Arial" w:hAnsi="Arial" w:cs="Arial"/>
      <w:b/>
      <w:bCs/>
      <w:sz w:val="26"/>
      <w:szCs w:val="26"/>
    </w:rPr>
  </w:style>
  <w:style w:type="character" w:styleId="a7">
    <w:name w:val="Hyperlink"/>
    <w:aliases w:val="%Hyperlink"/>
    <w:rsid w:val="00E67778"/>
    <w:rPr>
      <w:color w:val="0563C1"/>
      <w:u w:val="single"/>
    </w:rPr>
  </w:style>
  <w:style w:type="paragraph" w:styleId="a8">
    <w:name w:val="Normal (Web)"/>
    <w:basedOn w:val="a0"/>
    <w:uiPriority w:val="99"/>
    <w:unhideWhenUsed/>
    <w:rsid w:val="000B02CD"/>
    <w:pPr>
      <w:spacing w:before="100" w:beforeAutospacing="1" w:after="100" w:afterAutospacing="1"/>
    </w:pPr>
    <w:rPr>
      <w:sz w:val="24"/>
      <w:szCs w:val="24"/>
    </w:rPr>
  </w:style>
  <w:style w:type="paragraph" w:styleId="a9">
    <w:name w:val="List Paragraph"/>
    <w:aliases w:val="Paragraphe de liste1,lp1,Абзац списка1,Bullet List,FooterText,numbered,Table-Normal,RSHB_Table-Normal,List Paragraph,Нумерованый список,SL_Абзац списка,it_List1,Абзац списка литеральный,Абзац основного текста,ТЗ список,Bullet 1,Маркер"/>
    <w:basedOn w:val="a0"/>
    <w:link w:val="aa"/>
    <w:uiPriority w:val="34"/>
    <w:qFormat/>
    <w:rsid w:val="000B02CD"/>
    <w:pPr>
      <w:ind w:left="720"/>
      <w:contextualSpacing/>
    </w:pPr>
    <w:rPr>
      <w:sz w:val="24"/>
      <w:szCs w:val="24"/>
    </w:rPr>
  </w:style>
  <w:style w:type="paragraph" w:styleId="31">
    <w:name w:val="Body Text Indent 3"/>
    <w:basedOn w:val="a0"/>
    <w:link w:val="32"/>
    <w:rsid w:val="00EA2630"/>
    <w:pPr>
      <w:autoSpaceDE w:val="0"/>
      <w:autoSpaceDN w:val="0"/>
      <w:spacing w:after="120"/>
      <w:ind w:left="283"/>
    </w:pPr>
    <w:rPr>
      <w:sz w:val="16"/>
      <w:szCs w:val="16"/>
    </w:rPr>
  </w:style>
  <w:style w:type="character" w:customStyle="1" w:styleId="32">
    <w:name w:val="Основной текст с отступом 3 Знак"/>
    <w:link w:val="31"/>
    <w:rsid w:val="00EA2630"/>
    <w:rPr>
      <w:sz w:val="16"/>
      <w:szCs w:val="16"/>
    </w:rPr>
  </w:style>
  <w:style w:type="paragraph" w:styleId="ab">
    <w:name w:val="Body Text"/>
    <w:basedOn w:val="a0"/>
    <w:link w:val="ac"/>
    <w:rsid w:val="00474E6B"/>
    <w:pPr>
      <w:spacing w:after="120"/>
    </w:pPr>
  </w:style>
  <w:style w:type="character" w:customStyle="1" w:styleId="ac">
    <w:name w:val="Основной текст Знак"/>
    <w:basedOn w:val="a1"/>
    <w:link w:val="ab"/>
    <w:rsid w:val="00474E6B"/>
  </w:style>
  <w:style w:type="paragraph" w:styleId="ad">
    <w:name w:val="footnote text"/>
    <w:basedOn w:val="a0"/>
    <w:link w:val="ae"/>
    <w:uiPriority w:val="99"/>
    <w:rsid w:val="00316347"/>
  </w:style>
  <w:style w:type="character" w:customStyle="1" w:styleId="ae">
    <w:name w:val="Текст сноски Знак"/>
    <w:link w:val="ad"/>
    <w:uiPriority w:val="99"/>
    <w:rsid w:val="00316347"/>
  </w:style>
  <w:style w:type="paragraph" w:customStyle="1" w:styleId="ConsPlusNormal">
    <w:name w:val="ConsPlusNormal"/>
    <w:link w:val="ConsPlusNormal0"/>
    <w:uiPriority w:val="99"/>
    <w:qFormat/>
    <w:rsid w:val="00495573"/>
    <w:pPr>
      <w:widowControl w:val="0"/>
      <w:autoSpaceDE w:val="0"/>
      <w:autoSpaceDN w:val="0"/>
      <w:adjustRightInd w:val="0"/>
      <w:ind w:firstLine="720"/>
    </w:pPr>
    <w:rPr>
      <w:rFonts w:ascii="Arial" w:hAnsi="Arial" w:cs="Arial"/>
    </w:rPr>
  </w:style>
  <w:style w:type="paragraph" w:customStyle="1" w:styleId="text-1">
    <w:name w:val="text-1"/>
    <w:basedOn w:val="a0"/>
    <w:rsid w:val="00495573"/>
    <w:pPr>
      <w:spacing w:before="100" w:beforeAutospacing="1" w:after="100" w:afterAutospacing="1"/>
    </w:pPr>
    <w:rPr>
      <w:sz w:val="24"/>
      <w:szCs w:val="24"/>
    </w:rPr>
  </w:style>
  <w:style w:type="paragraph" w:styleId="af">
    <w:name w:val="header"/>
    <w:basedOn w:val="a0"/>
    <w:link w:val="af0"/>
    <w:uiPriority w:val="99"/>
    <w:rsid w:val="00895DE4"/>
    <w:pPr>
      <w:tabs>
        <w:tab w:val="center" w:pos="4677"/>
        <w:tab w:val="right" w:pos="9355"/>
      </w:tabs>
    </w:pPr>
  </w:style>
  <w:style w:type="character" w:customStyle="1" w:styleId="af0">
    <w:name w:val="Верхний колонтитул Знак"/>
    <w:basedOn w:val="a1"/>
    <w:link w:val="af"/>
    <w:uiPriority w:val="99"/>
    <w:rsid w:val="00895DE4"/>
  </w:style>
  <w:style w:type="paragraph" w:styleId="af1">
    <w:name w:val="footer"/>
    <w:basedOn w:val="a0"/>
    <w:link w:val="af2"/>
    <w:uiPriority w:val="99"/>
    <w:rsid w:val="00895DE4"/>
    <w:pPr>
      <w:tabs>
        <w:tab w:val="center" w:pos="4677"/>
        <w:tab w:val="right" w:pos="9355"/>
      </w:tabs>
    </w:pPr>
  </w:style>
  <w:style w:type="character" w:customStyle="1" w:styleId="af2">
    <w:name w:val="Нижний колонтитул Знак"/>
    <w:basedOn w:val="a1"/>
    <w:link w:val="af1"/>
    <w:uiPriority w:val="99"/>
    <w:rsid w:val="00895DE4"/>
  </w:style>
  <w:style w:type="paragraph" w:customStyle="1" w:styleId="Njd">
    <w:name w:val="Обычный.Njd"/>
    <w:rsid w:val="000C3B58"/>
  </w:style>
  <w:style w:type="character" w:customStyle="1" w:styleId="itemtext">
    <w:name w:val="itemtext"/>
    <w:rsid w:val="004122A9"/>
  </w:style>
  <w:style w:type="table" w:styleId="af3">
    <w:name w:val="Table Grid"/>
    <w:basedOn w:val="a2"/>
    <w:uiPriority w:val="59"/>
    <w:rsid w:val="00D960A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uiPriority w:val="22"/>
    <w:qFormat/>
    <w:rsid w:val="003033AC"/>
    <w:rPr>
      <w:b/>
      <w:bCs/>
    </w:rPr>
  </w:style>
  <w:style w:type="paragraph" w:customStyle="1" w:styleId="ConsPlusNonformat">
    <w:name w:val="ConsPlusNonformat"/>
    <w:rsid w:val="00251562"/>
    <w:pPr>
      <w:widowControl w:val="0"/>
      <w:autoSpaceDE w:val="0"/>
      <w:autoSpaceDN w:val="0"/>
    </w:pPr>
    <w:rPr>
      <w:rFonts w:ascii="Courier New" w:hAnsi="Courier New" w:cs="Courier New"/>
    </w:rPr>
  </w:style>
  <w:style w:type="character" w:customStyle="1" w:styleId="af5">
    <w:name w:val="Гипертекстовая ссылка"/>
    <w:uiPriority w:val="99"/>
    <w:qFormat/>
    <w:rsid w:val="00251562"/>
    <w:rPr>
      <w:rFonts w:cs="Times New Roman"/>
      <w:b w:val="0"/>
      <w:color w:val="106BBE"/>
    </w:rPr>
  </w:style>
  <w:style w:type="paragraph" w:customStyle="1" w:styleId="af6">
    <w:name w:val="Нормальный (таблица)"/>
    <w:basedOn w:val="a0"/>
    <w:next w:val="a0"/>
    <w:uiPriority w:val="99"/>
    <w:rsid w:val="00251562"/>
    <w:pPr>
      <w:widowControl w:val="0"/>
      <w:autoSpaceDE w:val="0"/>
      <w:autoSpaceDN w:val="0"/>
      <w:adjustRightInd w:val="0"/>
      <w:jc w:val="both"/>
    </w:pPr>
    <w:rPr>
      <w:rFonts w:ascii="Times New Roman CYR" w:hAnsi="Times New Roman CYR" w:cs="Times New Roman CYR"/>
      <w:sz w:val="24"/>
      <w:szCs w:val="24"/>
    </w:rPr>
  </w:style>
  <w:style w:type="paragraph" w:customStyle="1" w:styleId="af7">
    <w:name w:val="Прижатый влево"/>
    <w:basedOn w:val="a0"/>
    <w:next w:val="a0"/>
    <w:uiPriority w:val="99"/>
    <w:rsid w:val="00251562"/>
    <w:pPr>
      <w:widowControl w:val="0"/>
      <w:autoSpaceDE w:val="0"/>
      <w:autoSpaceDN w:val="0"/>
      <w:adjustRightInd w:val="0"/>
    </w:pPr>
    <w:rPr>
      <w:rFonts w:ascii="Times New Roman CYR" w:hAnsi="Times New Roman CYR" w:cs="Times New Roman CYR"/>
      <w:sz w:val="24"/>
      <w:szCs w:val="24"/>
    </w:rPr>
  </w:style>
  <w:style w:type="paragraph" w:customStyle="1" w:styleId="af8">
    <w:name w:val="Таблицы (моноширинный)"/>
    <w:basedOn w:val="a0"/>
    <w:next w:val="a0"/>
    <w:uiPriority w:val="99"/>
    <w:rsid w:val="00251562"/>
    <w:pPr>
      <w:widowControl w:val="0"/>
      <w:autoSpaceDE w:val="0"/>
      <w:autoSpaceDN w:val="0"/>
      <w:adjustRightInd w:val="0"/>
    </w:pPr>
    <w:rPr>
      <w:rFonts w:ascii="Courier New" w:hAnsi="Courier New" w:cs="Courier New"/>
      <w:sz w:val="24"/>
      <w:szCs w:val="24"/>
    </w:rPr>
  </w:style>
  <w:style w:type="character" w:styleId="af9">
    <w:name w:val="annotation reference"/>
    <w:rsid w:val="00C44523"/>
    <w:rPr>
      <w:sz w:val="16"/>
      <w:szCs w:val="16"/>
    </w:rPr>
  </w:style>
  <w:style w:type="paragraph" w:styleId="afa">
    <w:name w:val="annotation text"/>
    <w:basedOn w:val="a0"/>
    <w:link w:val="afb"/>
    <w:rsid w:val="00C44523"/>
  </w:style>
  <w:style w:type="character" w:customStyle="1" w:styleId="afb">
    <w:name w:val="Текст примечания Знак"/>
    <w:basedOn w:val="a1"/>
    <w:link w:val="afa"/>
    <w:qFormat/>
    <w:rsid w:val="00C44523"/>
  </w:style>
  <w:style w:type="paragraph" w:styleId="afc">
    <w:name w:val="annotation subject"/>
    <w:basedOn w:val="afa"/>
    <w:next w:val="afa"/>
    <w:link w:val="afd"/>
    <w:rsid w:val="00C44523"/>
    <w:rPr>
      <w:b/>
      <w:bCs/>
    </w:rPr>
  </w:style>
  <w:style w:type="character" w:customStyle="1" w:styleId="afd">
    <w:name w:val="Тема примечания Знак"/>
    <w:link w:val="afc"/>
    <w:rsid w:val="00C44523"/>
    <w:rPr>
      <w:b/>
      <w:bCs/>
    </w:rPr>
  </w:style>
  <w:style w:type="paragraph" w:customStyle="1" w:styleId="Standard">
    <w:name w:val="Standard"/>
    <w:qFormat/>
    <w:rsid w:val="001F38D3"/>
    <w:pPr>
      <w:widowControl w:val="0"/>
      <w:suppressAutoHyphens/>
      <w:autoSpaceDN w:val="0"/>
      <w:textAlignment w:val="baseline"/>
    </w:pPr>
    <w:rPr>
      <w:rFonts w:ascii="Calibri" w:eastAsia="Calibri" w:hAnsi="Calibri" w:cs="Tahoma"/>
      <w:color w:val="00000A"/>
      <w:sz w:val="24"/>
      <w:szCs w:val="24"/>
      <w:lang w:eastAsia="en-US"/>
    </w:rPr>
  </w:style>
  <w:style w:type="character" w:customStyle="1" w:styleId="Internetlink">
    <w:name w:val="Internet link"/>
    <w:rsid w:val="001F38D3"/>
    <w:rPr>
      <w:color w:val="0563C1"/>
      <w:u w:val="single"/>
    </w:rPr>
  </w:style>
  <w:style w:type="numbering" w:customStyle="1" w:styleId="WWNum4">
    <w:name w:val="WWNum4"/>
    <w:basedOn w:val="a3"/>
    <w:rsid w:val="00460C80"/>
    <w:pPr>
      <w:numPr>
        <w:numId w:val="1"/>
      </w:numPr>
    </w:pPr>
  </w:style>
  <w:style w:type="paragraph" w:customStyle="1" w:styleId="Textbody">
    <w:name w:val="Text body"/>
    <w:basedOn w:val="Standard"/>
    <w:rsid w:val="00C51360"/>
    <w:pPr>
      <w:spacing w:after="140" w:line="288" w:lineRule="auto"/>
    </w:pPr>
  </w:style>
  <w:style w:type="paragraph" w:customStyle="1" w:styleId="Standarduser">
    <w:name w:val="Standard (user)"/>
    <w:qFormat/>
    <w:rsid w:val="00C51360"/>
    <w:pPr>
      <w:widowControl w:val="0"/>
      <w:suppressAutoHyphens/>
      <w:autoSpaceDN w:val="0"/>
      <w:textAlignment w:val="baseline"/>
    </w:pPr>
    <w:rPr>
      <w:rFonts w:ascii="Liberation Serif" w:eastAsia="SimSun" w:hAnsi="Liberation Serif" w:cs="Mangal"/>
      <w:color w:val="00000A"/>
      <w:sz w:val="24"/>
      <w:szCs w:val="24"/>
      <w:lang w:eastAsia="zh-CN" w:bidi="hi-IN"/>
    </w:rPr>
  </w:style>
  <w:style w:type="character" w:customStyle="1" w:styleId="itemtext1">
    <w:name w:val="itemtext1"/>
    <w:rsid w:val="004922BB"/>
    <w:rPr>
      <w:rFonts w:ascii="Segoe UI" w:hAnsi="Segoe UI" w:cs="Segoe UI" w:hint="default"/>
      <w:color w:val="000000"/>
      <w:sz w:val="20"/>
      <w:szCs w:val="20"/>
    </w:rPr>
  </w:style>
  <w:style w:type="character" w:styleId="afe">
    <w:name w:val="footnote reference"/>
    <w:semiHidden/>
    <w:unhideWhenUsed/>
    <w:rsid w:val="00803516"/>
    <w:rPr>
      <w:vertAlign w:val="superscript"/>
    </w:rPr>
  </w:style>
  <w:style w:type="character" w:styleId="aff">
    <w:name w:val="Emphasis"/>
    <w:uiPriority w:val="20"/>
    <w:qFormat/>
    <w:rsid w:val="006B4123"/>
    <w:rPr>
      <w:i/>
      <w:iCs/>
    </w:rPr>
  </w:style>
  <w:style w:type="character" w:customStyle="1" w:styleId="aa">
    <w:name w:val="Абзац списка Знак"/>
    <w:aliases w:val="Paragraphe de liste1 Знак,lp1 Знак,Абзац списка1 Знак,Bullet List Знак,FooterText Знак,numbered Знак,Table-Normal Знак,RSHB_Table-Normal Знак,List Paragraph Знак,Нумерованый список Знак,SL_Абзац списка Знак,it_List1 Знак,ТЗ список Знак"/>
    <w:link w:val="a9"/>
    <w:uiPriority w:val="34"/>
    <w:qFormat/>
    <w:rsid w:val="0034147C"/>
    <w:rPr>
      <w:sz w:val="24"/>
      <w:szCs w:val="24"/>
    </w:rPr>
  </w:style>
  <w:style w:type="paragraph" w:customStyle="1" w:styleId="33">
    <w:name w:val="Стиль3"/>
    <w:basedOn w:val="a0"/>
    <w:link w:val="34"/>
    <w:rsid w:val="00704D59"/>
    <w:pPr>
      <w:widowControl w:val="0"/>
      <w:tabs>
        <w:tab w:val="left" w:pos="227"/>
      </w:tabs>
      <w:suppressAutoHyphens/>
      <w:spacing w:line="100" w:lineRule="atLeast"/>
      <w:jc w:val="both"/>
      <w:textAlignment w:val="baseline"/>
    </w:pPr>
    <w:rPr>
      <w:sz w:val="24"/>
      <w:lang w:eastAsia="ar-SA"/>
    </w:rPr>
  </w:style>
  <w:style w:type="paragraph" w:customStyle="1" w:styleId="western">
    <w:name w:val="western"/>
    <w:basedOn w:val="Standarduser"/>
    <w:rsid w:val="00B744E5"/>
    <w:pPr>
      <w:widowControl/>
      <w:spacing w:before="280" w:after="119"/>
    </w:pPr>
    <w:rPr>
      <w:rFonts w:ascii="Times New Roman" w:eastAsia="Times New Roman" w:hAnsi="Times New Roman"/>
      <w:kern w:val="3"/>
    </w:rPr>
  </w:style>
  <w:style w:type="character" w:customStyle="1" w:styleId="21">
    <w:name w:val="Название Знак2"/>
    <w:aliases w:val="Знак Знак Знак Знак Знак Знак Знак Знак Знак,Знак Знак Знак Знак Знак Знак Знак,Знак Знак Знак Знак,Знак Знак Знак Знак Знак,Знак Знак Знак1 Знак,Знак2 Знак1,Знак Знак Знак Знак Знак1 Знак,Знак2 Знак Знак"/>
    <w:link w:val="10"/>
    <w:locked/>
    <w:rsid w:val="00277DB8"/>
    <w:rPr>
      <w:rFonts w:ascii="Arial" w:eastAsia="Calibri" w:hAnsi="Arial"/>
      <w:b/>
    </w:rPr>
  </w:style>
  <w:style w:type="paragraph" w:customStyle="1" w:styleId="10">
    <w:name w:val="Название1"/>
    <w:aliases w:val="Знак Знак Знак Знак Знак Знак Знак Знак,Знак Знак Знак Знак Знак Знак,Знак Знак Знак,Знак Знак Знак1,Знак2,Знак Знак Знак Знак Знак1,Знак2 Знак,Название Знак1,Знак Знак Знак Знак Зна"/>
    <w:basedOn w:val="a0"/>
    <w:link w:val="21"/>
    <w:qFormat/>
    <w:rsid w:val="00277DB8"/>
    <w:pPr>
      <w:spacing w:after="200" w:line="276" w:lineRule="auto"/>
      <w:ind w:firstLine="426"/>
      <w:jc w:val="center"/>
    </w:pPr>
    <w:rPr>
      <w:rFonts w:ascii="Arial" w:eastAsia="Calibri" w:hAnsi="Arial"/>
      <w:b/>
    </w:rPr>
  </w:style>
  <w:style w:type="character" w:customStyle="1" w:styleId="aff0">
    <w:name w:val="Текст ТД Знак"/>
    <w:link w:val="a"/>
    <w:locked/>
    <w:rsid w:val="00277DB8"/>
    <w:rPr>
      <w:rFonts w:eastAsia="Calibri"/>
      <w:sz w:val="24"/>
      <w:szCs w:val="24"/>
    </w:rPr>
  </w:style>
  <w:style w:type="paragraph" w:customStyle="1" w:styleId="a">
    <w:name w:val="Текст ТД"/>
    <w:basedOn w:val="a0"/>
    <w:link w:val="aff0"/>
    <w:qFormat/>
    <w:rsid w:val="00277DB8"/>
    <w:pPr>
      <w:numPr>
        <w:numId w:val="3"/>
      </w:numPr>
      <w:autoSpaceDE w:val="0"/>
      <w:autoSpaceDN w:val="0"/>
      <w:adjustRightInd w:val="0"/>
      <w:spacing w:after="200"/>
      <w:jc w:val="both"/>
    </w:pPr>
    <w:rPr>
      <w:rFonts w:eastAsia="Calibri"/>
      <w:sz w:val="24"/>
      <w:szCs w:val="24"/>
    </w:rPr>
  </w:style>
  <w:style w:type="character" w:customStyle="1" w:styleId="a5">
    <w:name w:val="Название Знак"/>
    <w:aliases w:val=" Знак Знак Знак Знак Знак, Знак Знак Знак Знак Знак1 Знак"/>
    <w:basedOn w:val="a1"/>
    <w:link w:val="a4"/>
    <w:rsid w:val="00277DB8"/>
    <w:rPr>
      <w:rFonts w:ascii="Arial" w:hAnsi="Arial"/>
      <w:b/>
      <w:kern w:val="28"/>
      <w:sz w:val="32"/>
    </w:rPr>
  </w:style>
  <w:style w:type="paragraph" w:styleId="22">
    <w:name w:val="Body Text Indent 2"/>
    <w:basedOn w:val="a0"/>
    <w:link w:val="23"/>
    <w:semiHidden/>
    <w:unhideWhenUsed/>
    <w:rsid w:val="000B13BE"/>
    <w:pPr>
      <w:spacing w:after="120" w:line="480" w:lineRule="auto"/>
      <w:ind w:left="283"/>
    </w:pPr>
  </w:style>
  <w:style w:type="character" w:customStyle="1" w:styleId="23">
    <w:name w:val="Основной текст с отступом 2 Знак"/>
    <w:basedOn w:val="a1"/>
    <w:link w:val="22"/>
    <w:semiHidden/>
    <w:rsid w:val="000B13BE"/>
  </w:style>
  <w:style w:type="numbering" w:customStyle="1" w:styleId="11">
    <w:name w:val="Нет списка1"/>
    <w:next w:val="a3"/>
    <w:uiPriority w:val="99"/>
    <w:semiHidden/>
    <w:unhideWhenUsed/>
    <w:rsid w:val="00331F89"/>
  </w:style>
  <w:style w:type="character" w:styleId="aff1">
    <w:name w:val="FollowedHyperlink"/>
    <w:basedOn w:val="a1"/>
    <w:uiPriority w:val="99"/>
    <w:semiHidden/>
    <w:unhideWhenUsed/>
    <w:rsid w:val="00331F89"/>
    <w:rPr>
      <w:color w:val="800080"/>
      <w:u w:val="single"/>
    </w:rPr>
  </w:style>
  <w:style w:type="paragraph" w:customStyle="1" w:styleId="xl60">
    <w:name w:val="xl60"/>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1">
    <w:name w:val="xl61"/>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2">
    <w:name w:val="xl62"/>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63">
    <w:name w:val="xl63"/>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5">
    <w:name w:val="xl65"/>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66">
    <w:name w:val="xl66"/>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a0"/>
    <w:rsid w:val="00331F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8">
    <w:name w:val="xl68"/>
    <w:basedOn w:val="a0"/>
    <w:rsid w:val="00331F89"/>
    <w:pPr>
      <w:spacing w:before="100" w:beforeAutospacing="1" w:after="100" w:afterAutospacing="1"/>
      <w:jc w:val="center"/>
    </w:pPr>
    <w:rPr>
      <w:sz w:val="24"/>
      <w:szCs w:val="24"/>
    </w:rPr>
  </w:style>
  <w:style w:type="paragraph" w:customStyle="1" w:styleId="aff2">
    <w:name w:val="Параграф"/>
    <w:basedOn w:val="a0"/>
    <w:link w:val="paragraph"/>
    <w:rsid w:val="00251157"/>
    <w:pPr>
      <w:widowControl w:val="0"/>
      <w:suppressAutoHyphens/>
      <w:autoSpaceDE w:val="0"/>
      <w:ind w:firstLine="567"/>
      <w:jc w:val="both"/>
    </w:pPr>
    <w:rPr>
      <w:rFonts w:ascii="Tahoma" w:eastAsia="Arial" w:hAnsi="Tahoma"/>
      <w:color w:val="00000A"/>
      <w:kern w:val="1"/>
      <w:lang w:val="en-US" w:eastAsia="hi-IN" w:bidi="hi-IN"/>
    </w:rPr>
  </w:style>
  <w:style w:type="character" w:customStyle="1" w:styleId="paragraph">
    <w:name w:val="paragraph Знак"/>
    <w:link w:val="aff2"/>
    <w:locked/>
    <w:rsid w:val="00251157"/>
    <w:rPr>
      <w:rFonts w:ascii="Tahoma" w:eastAsia="Arial" w:hAnsi="Tahoma"/>
      <w:color w:val="00000A"/>
      <w:kern w:val="1"/>
      <w:lang w:val="en-US" w:eastAsia="hi-IN" w:bidi="hi-IN"/>
    </w:rPr>
  </w:style>
  <w:style w:type="paragraph" w:styleId="aff3">
    <w:name w:val="No Spacing"/>
    <w:link w:val="aff4"/>
    <w:qFormat/>
    <w:rsid w:val="00573AE9"/>
    <w:rPr>
      <w:rFonts w:ascii="Calibri" w:eastAsia="Calibri" w:hAnsi="Calibri"/>
      <w:sz w:val="22"/>
      <w:szCs w:val="22"/>
      <w:lang w:eastAsia="en-US"/>
    </w:rPr>
  </w:style>
  <w:style w:type="character" w:customStyle="1" w:styleId="aff5">
    <w:name w:val="Основной текст_"/>
    <w:link w:val="17"/>
    <w:locked/>
    <w:rsid w:val="002848E7"/>
    <w:rPr>
      <w:sz w:val="19"/>
      <w:szCs w:val="19"/>
      <w:shd w:val="clear" w:color="auto" w:fill="FFFFFF"/>
    </w:rPr>
  </w:style>
  <w:style w:type="paragraph" w:customStyle="1" w:styleId="17">
    <w:name w:val="Основной текст17"/>
    <w:basedOn w:val="a0"/>
    <w:link w:val="aff5"/>
    <w:rsid w:val="002848E7"/>
    <w:pPr>
      <w:shd w:val="clear" w:color="auto" w:fill="FFFFFF"/>
      <w:spacing w:line="230" w:lineRule="exact"/>
      <w:jc w:val="center"/>
    </w:pPr>
    <w:rPr>
      <w:sz w:val="19"/>
      <w:szCs w:val="19"/>
    </w:rPr>
  </w:style>
  <w:style w:type="paragraph" w:customStyle="1" w:styleId="12">
    <w:name w:val="Без интервала1"/>
    <w:aliases w:val="ОПИСЬ"/>
    <w:uiPriority w:val="99"/>
    <w:qFormat/>
    <w:rsid w:val="00F53616"/>
    <w:rPr>
      <w:rFonts w:ascii="Calibri" w:hAnsi="Calibri"/>
      <w:sz w:val="22"/>
      <w:szCs w:val="22"/>
      <w:lang w:eastAsia="en-US"/>
    </w:rPr>
  </w:style>
  <w:style w:type="character" w:customStyle="1" w:styleId="aff4">
    <w:name w:val="Без интервала Знак"/>
    <w:link w:val="aff3"/>
    <w:rsid w:val="009D559A"/>
    <w:rPr>
      <w:rFonts w:ascii="Calibri" w:eastAsia="Calibri" w:hAnsi="Calibri"/>
      <w:sz w:val="22"/>
      <w:szCs w:val="22"/>
      <w:lang w:eastAsia="en-US"/>
    </w:rPr>
  </w:style>
  <w:style w:type="character" w:customStyle="1" w:styleId="dropdown-user-name">
    <w:name w:val="dropdown-user-name"/>
    <w:rsid w:val="002F2756"/>
  </w:style>
  <w:style w:type="character" w:customStyle="1" w:styleId="dropdown-user-namefirst-letter">
    <w:name w:val="dropdown-user-name__first-letter"/>
    <w:rsid w:val="002F2756"/>
  </w:style>
  <w:style w:type="paragraph" w:customStyle="1" w:styleId="s1">
    <w:name w:val="s_1"/>
    <w:basedOn w:val="a0"/>
    <w:qFormat/>
    <w:rsid w:val="00841A60"/>
    <w:pPr>
      <w:autoSpaceDN w:val="0"/>
      <w:spacing w:before="100" w:after="100"/>
    </w:pPr>
    <w:rPr>
      <w:kern w:val="3"/>
      <w:sz w:val="24"/>
      <w:szCs w:val="24"/>
      <w:lang w:bidi="hi-IN"/>
    </w:rPr>
  </w:style>
  <w:style w:type="character" w:customStyle="1" w:styleId="13">
    <w:name w:val="Основной шрифт абзаца1"/>
    <w:rsid w:val="00FC7F24"/>
  </w:style>
  <w:style w:type="paragraph" w:customStyle="1" w:styleId="14">
    <w:name w:val="Обычный1"/>
    <w:qFormat/>
    <w:rsid w:val="00510F0D"/>
    <w:pPr>
      <w:spacing w:after="200" w:line="276" w:lineRule="auto"/>
    </w:pPr>
    <w:rPr>
      <w:rFonts w:ascii="Calibri" w:eastAsia="Calibri" w:hAnsi="Calibri" w:cs="Calibri"/>
      <w:sz w:val="22"/>
      <w:szCs w:val="22"/>
    </w:rPr>
  </w:style>
  <w:style w:type="character" w:customStyle="1" w:styleId="ConsPlusNormal0">
    <w:name w:val="ConsPlusNormal Знак"/>
    <w:link w:val="ConsPlusNormal"/>
    <w:uiPriority w:val="99"/>
    <w:rsid w:val="00510F0D"/>
    <w:rPr>
      <w:rFonts w:ascii="Arial" w:hAnsi="Arial" w:cs="Arial"/>
    </w:rPr>
  </w:style>
  <w:style w:type="character" w:customStyle="1" w:styleId="34">
    <w:name w:val="Стиль3 Знак"/>
    <w:link w:val="33"/>
    <w:rsid w:val="00A56FFF"/>
    <w:rPr>
      <w:sz w:val="24"/>
      <w:lang w:eastAsia="ar-SA"/>
    </w:rPr>
  </w:style>
  <w:style w:type="table" w:customStyle="1" w:styleId="15">
    <w:name w:val="Сетка таблицы1"/>
    <w:basedOn w:val="a2"/>
    <w:next w:val="af3"/>
    <w:uiPriority w:val="39"/>
    <w:rsid w:val="00CC1EB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wen-markdown-text">
    <w:name w:val="qwen-markdown-text"/>
    <w:basedOn w:val="a1"/>
    <w:rsid w:val="00996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4649">
      <w:bodyDiv w:val="1"/>
      <w:marLeft w:val="0"/>
      <w:marRight w:val="0"/>
      <w:marTop w:val="0"/>
      <w:marBottom w:val="0"/>
      <w:divBdr>
        <w:top w:val="none" w:sz="0" w:space="0" w:color="auto"/>
        <w:left w:val="none" w:sz="0" w:space="0" w:color="auto"/>
        <w:bottom w:val="none" w:sz="0" w:space="0" w:color="auto"/>
        <w:right w:val="none" w:sz="0" w:space="0" w:color="auto"/>
      </w:divBdr>
    </w:div>
    <w:div w:id="77220493">
      <w:bodyDiv w:val="1"/>
      <w:marLeft w:val="0"/>
      <w:marRight w:val="0"/>
      <w:marTop w:val="0"/>
      <w:marBottom w:val="0"/>
      <w:divBdr>
        <w:top w:val="none" w:sz="0" w:space="0" w:color="auto"/>
        <w:left w:val="none" w:sz="0" w:space="0" w:color="auto"/>
        <w:bottom w:val="none" w:sz="0" w:space="0" w:color="auto"/>
        <w:right w:val="none" w:sz="0" w:space="0" w:color="auto"/>
      </w:divBdr>
    </w:div>
    <w:div w:id="82604260">
      <w:bodyDiv w:val="1"/>
      <w:marLeft w:val="0"/>
      <w:marRight w:val="0"/>
      <w:marTop w:val="0"/>
      <w:marBottom w:val="0"/>
      <w:divBdr>
        <w:top w:val="none" w:sz="0" w:space="0" w:color="auto"/>
        <w:left w:val="none" w:sz="0" w:space="0" w:color="auto"/>
        <w:bottom w:val="none" w:sz="0" w:space="0" w:color="auto"/>
        <w:right w:val="none" w:sz="0" w:space="0" w:color="auto"/>
      </w:divBdr>
    </w:div>
    <w:div w:id="125129591">
      <w:bodyDiv w:val="1"/>
      <w:marLeft w:val="0"/>
      <w:marRight w:val="0"/>
      <w:marTop w:val="0"/>
      <w:marBottom w:val="0"/>
      <w:divBdr>
        <w:top w:val="none" w:sz="0" w:space="0" w:color="auto"/>
        <w:left w:val="none" w:sz="0" w:space="0" w:color="auto"/>
        <w:bottom w:val="none" w:sz="0" w:space="0" w:color="auto"/>
        <w:right w:val="none" w:sz="0" w:space="0" w:color="auto"/>
      </w:divBdr>
    </w:div>
    <w:div w:id="336006785">
      <w:bodyDiv w:val="1"/>
      <w:marLeft w:val="0"/>
      <w:marRight w:val="0"/>
      <w:marTop w:val="0"/>
      <w:marBottom w:val="0"/>
      <w:divBdr>
        <w:top w:val="none" w:sz="0" w:space="0" w:color="auto"/>
        <w:left w:val="none" w:sz="0" w:space="0" w:color="auto"/>
        <w:bottom w:val="none" w:sz="0" w:space="0" w:color="auto"/>
        <w:right w:val="none" w:sz="0" w:space="0" w:color="auto"/>
      </w:divBdr>
    </w:div>
    <w:div w:id="372120989">
      <w:bodyDiv w:val="1"/>
      <w:marLeft w:val="0"/>
      <w:marRight w:val="0"/>
      <w:marTop w:val="0"/>
      <w:marBottom w:val="0"/>
      <w:divBdr>
        <w:top w:val="none" w:sz="0" w:space="0" w:color="auto"/>
        <w:left w:val="none" w:sz="0" w:space="0" w:color="auto"/>
        <w:bottom w:val="none" w:sz="0" w:space="0" w:color="auto"/>
        <w:right w:val="none" w:sz="0" w:space="0" w:color="auto"/>
      </w:divBdr>
    </w:div>
    <w:div w:id="447088704">
      <w:bodyDiv w:val="1"/>
      <w:marLeft w:val="0"/>
      <w:marRight w:val="0"/>
      <w:marTop w:val="0"/>
      <w:marBottom w:val="0"/>
      <w:divBdr>
        <w:top w:val="none" w:sz="0" w:space="0" w:color="auto"/>
        <w:left w:val="none" w:sz="0" w:space="0" w:color="auto"/>
        <w:bottom w:val="none" w:sz="0" w:space="0" w:color="auto"/>
        <w:right w:val="none" w:sz="0" w:space="0" w:color="auto"/>
      </w:divBdr>
    </w:div>
    <w:div w:id="549027358">
      <w:bodyDiv w:val="1"/>
      <w:marLeft w:val="0"/>
      <w:marRight w:val="0"/>
      <w:marTop w:val="0"/>
      <w:marBottom w:val="0"/>
      <w:divBdr>
        <w:top w:val="none" w:sz="0" w:space="0" w:color="auto"/>
        <w:left w:val="none" w:sz="0" w:space="0" w:color="auto"/>
        <w:bottom w:val="none" w:sz="0" w:space="0" w:color="auto"/>
        <w:right w:val="none" w:sz="0" w:space="0" w:color="auto"/>
      </w:divBdr>
    </w:div>
    <w:div w:id="612900487">
      <w:bodyDiv w:val="1"/>
      <w:marLeft w:val="0"/>
      <w:marRight w:val="0"/>
      <w:marTop w:val="0"/>
      <w:marBottom w:val="0"/>
      <w:divBdr>
        <w:top w:val="none" w:sz="0" w:space="0" w:color="auto"/>
        <w:left w:val="none" w:sz="0" w:space="0" w:color="auto"/>
        <w:bottom w:val="none" w:sz="0" w:space="0" w:color="auto"/>
        <w:right w:val="none" w:sz="0" w:space="0" w:color="auto"/>
      </w:divBdr>
    </w:div>
    <w:div w:id="622007871">
      <w:bodyDiv w:val="1"/>
      <w:marLeft w:val="0"/>
      <w:marRight w:val="0"/>
      <w:marTop w:val="0"/>
      <w:marBottom w:val="0"/>
      <w:divBdr>
        <w:top w:val="none" w:sz="0" w:space="0" w:color="auto"/>
        <w:left w:val="none" w:sz="0" w:space="0" w:color="auto"/>
        <w:bottom w:val="none" w:sz="0" w:space="0" w:color="auto"/>
        <w:right w:val="none" w:sz="0" w:space="0" w:color="auto"/>
      </w:divBdr>
    </w:div>
    <w:div w:id="688137772">
      <w:bodyDiv w:val="1"/>
      <w:marLeft w:val="0"/>
      <w:marRight w:val="0"/>
      <w:marTop w:val="0"/>
      <w:marBottom w:val="0"/>
      <w:divBdr>
        <w:top w:val="none" w:sz="0" w:space="0" w:color="auto"/>
        <w:left w:val="none" w:sz="0" w:space="0" w:color="auto"/>
        <w:bottom w:val="none" w:sz="0" w:space="0" w:color="auto"/>
        <w:right w:val="none" w:sz="0" w:space="0" w:color="auto"/>
      </w:divBdr>
    </w:div>
    <w:div w:id="704795366">
      <w:bodyDiv w:val="1"/>
      <w:marLeft w:val="0"/>
      <w:marRight w:val="0"/>
      <w:marTop w:val="0"/>
      <w:marBottom w:val="0"/>
      <w:divBdr>
        <w:top w:val="none" w:sz="0" w:space="0" w:color="auto"/>
        <w:left w:val="none" w:sz="0" w:space="0" w:color="auto"/>
        <w:bottom w:val="none" w:sz="0" w:space="0" w:color="auto"/>
        <w:right w:val="none" w:sz="0" w:space="0" w:color="auto"/>
      </w:divBdr>
    </w:div>
    <w:div w:id="734552187">
      <w:bodyDiv w:val="1"/>
      <w:marLeft w:val="0"/>
      <w:marRight w:val="0"/>
      <w:marTop w:val="0"/>
      <w:marBottom w:val="0"/>
      <w:divBdr>
        <w:top w:val="none" w:sz="0" w:space="0" w:color="auto"/>
        <w:left w:val="none" w:sz="0" w:space="0" w:color="auto"/>
        <w:bottom w:val="none" w:sz="0" w:space="0" w:color="auto"/>
        <w:right w:val="none" w:sz="0" w:space="0" w:color="auto"/>
      </w:divBdr>
    </w:div>
    <w:div w:id="736974752">
      <w:bodyDiv w:val="1"/>
      <w:marLeft w:val="0"/>
      <w:marRight w:val="0"/>
      <w:marTop w:val="0"/>
      <w:marBottom w:val="0"/>
      <w:divBdr>
        <w:top w:val="none" w:sz="0" w:space="0" w:color="auto"/>
        <w:left w:val="none" w:sz="0" w:space="0" w:color="auto"/>
        <w:bottom w:val="none" w:sz="0" w:space="0" w:color="auto"/>
        <w:right w:val="none" w:sz="0" w:space="0" w:color="auto"/>
      </w:divBdr>
    </w:div>
    <w:div w:id="745421237">
      <w:bodyDiv w:val="1"/>
      <w:marLeft w:val="0"/>
      <w:marRight w:val="0"/>
      <w:marTop w:val="0"/>
      <w:marBottom w:val="0"/>
      <w:divBdr>
        <w:top w:val="none" w:sz="0" w:space="0" w:color="auto"/>
        <w:left w:val="none" w:sz="0" w:space="0" w:color="auto"/>
        <w:bottom w:val="none" w:sz="0" w:space="0" w:color="auto"/>
        <w:right w:val="none" w:sz="0" w:space="0" w:color="auto"/>
      </w:divBdr>
    </w:div>
    <w:div w:id="773285891">
      <w:bodyDiv w:val="1"/>
      <w:marLeft w:val="0"/>
      <w:marRight w:val="0"/>
      <w:marTop w:val="0"/>
      <w:marBottom w:val="0"/>
      <w:divBdr>
        <w:top w:val="none" w:sz="0" w:space="0" w:color="auto"/>
        <w:left w:val="none" w:sz="0" w:space="0" w:color="auto"/>
        <w:bottom w:val="none" w:sz="0" w:space="0" w:color="auto"/>
        <w:right w:val="none" w:sz="0" w:space="0" w:color="auto"/>
      </w:divBdr>
    </w:div>
    <w:div w:id="799879336">
      <w:bodyDiv w:val="1"/>
      <w:marLeft w:val="0"/>
      <w:marRight w:val="0"/>
      <w:marTop w:val="0"/>
      <w:marBottom w:val="0"/>
      <w:divBdr>
        <w:top w:val="none" w:sz="0" w:space="0" w:color="auto"/>
        <w:left w:val="none" w:sz="0" w:space="0" w:color="auto"/>
        <w:bottom w:val="none" w:sz="0" w:space="0" w:color="auto"/>
        <w:right w:val="none" w:sz="0" w:space="0" w:color="auto"/>
      </w:divBdr>
    </w:div>
    <w:div w:id="851602081">
      <w:bodyDiv w:val="1"/>
      <w:marLeft w:val="0"/>
      <w:marRight w:val="0"/>
      <w:marTop w:val="0"/>
      <w:marBottom w:val="0"/>
      <w:divBdr>
        <w:top w:val="none" w:sz="0" w:space="0" w:color="auto"/>
        <w:left w:val="none" w:sz="0" w:space="0" w:color="auto"/>
        <w:bottom w:val="none" w:sz="0" w:space="0" w:color="auto"/>
        <w:right w:val="none" w:sz="0" w:space="0" w:color="auto"/>
      </w:divBdr>
    </w:div>
    <w:div w:id="984971721">
      <w:bodyDiv w:val="1"/>
      <w:marLeft w:val="0"/>
      <w:marRight w:val="0"/>
      <w:marTop w:val="0"/>
      <w:marBottom w:val="0"/>
      <w:divBdr>
        <w:top w:val="none" w:sz="0" w:space="0" w:color="auto"/>
        <w:left w:val="none" w:sz="0" w:space="0" w:color="auto"/>
        <w:bottom w:val="none" w:sz="0" w:space="0" w:color="auto"/>
        <w:right w:val="none" w:sz="0" w:space="0" w:color="auto"/>
      </w:divBdr>
    </w:div>
    <w:div w:id="1204751818">
      <w:bodyDiv w:val="1"/>
      <w:marLeft w:val="0"/>
      <w:marRight w:val="0"/>
      <w:marTop w:val="0"/>
      <w:marBottom w:val="0"/>
      <w:divBdr>
        <w:top w:val="none" w:sz="0" w:space="0" w:color="auto"/>
        <w:left w:val="none" w:sz="0" w:space="0" w:color="auto"/>
        <w:bottom w:val="none" w:sz="0" w:space="0" w:color="auto"/>
        <w:right w:val="none" w:sz="0" w:space="0" w:color="auto"/>
      </w:divBdr>
    </w:div>
    <w:div w:id="1218207306">
      <w:bodyDiv w:val="1"/>
      <w:marLeft w:val="0"/>
      <w:marRight w:val="0"/>
      <w:marTop w:val="0"/>
      <w:marBottom w:val="0"/>
      <w:divBdr>
        <w:top w:val="none" w:sz="0" w:space="0" w:color="auto"/>
        <w:left w:val="none" w:sz="0" w:space="0" w:color="auto"/>
        <w:bottom w:val="none" w:sz="0" w:space="0" w:color="auto"/>
        <w:right w:val="none" w:sz="0" w:space="0" w:color="auto"/>
      </w:divBdr>
    </w:div>
    <w:div w:id="1245529930">
      <w:bodyDiv w:val="1"/>
      <w:marLeft w:val="0"/>
      <w:marRight w:val="0"/>
      <w:marTop w:val="0"/>
      <w:marBottom w:val="0"/>
      <w:divBdr>
        <w:top w:val="none" w:sz="0" w:space="0" w:color="auto"/>
        <w:left w:val="none" w:sz="0" w:space="0" w:color="auto"/>
        <w:bottom w:val="none" w:sz="0" w:space="0" w:color="auto"/>
        <w:right w:val="none" w:sz="0" w:space="0" w:color="auto"/>
      </w:divBdr>
    </w:div>
    <w:div w:id="1297681718">
      <w:bodyDiv w:val="1"/>
      <w:marLeft w:val="0"/>
      <w:marRight w:val="0"/>
      <w:marTop w:val="0"/>
      <w:marBottom w:val="0"/>
      <w:divBdr>
        <w:top w:val="none" w:sz="0" w:space="0" w:color="auto"/>
        <w:left w:val="none" w:sz="0" w:space="0" w:color="auto"/>
        <w:bottom w:val="none" w:sz="0" w:space="0" w:color="auto"/>
        <w:right w:val="none" w:sz="0" w:space="0" w:color="auto"/>
      </w:divBdr>
    </w:div>
    <w:div w:id="1426075971">
      <w:bodyDiv w:val="1"/>
      <w:marLeft w:val="0"/>
      <w:marRight w:val="0"/>
      <w:marTop w:val="0"/>
      <w:marBottom w:val="0"/>
      <w:divBdr>
        <w:top w:val="none" w:sz="0" w:space="0" w:color="auto"/>
        <w:left w:val="none" w:sz="0" w:space="0" w:color="auto"/>
        <w:bottom w:val="none" w:sz="0" w:space="0" w:color="auto"/>
        <w:right w:val="none" w:sz="0" w:space="0" w:color="auto"/>
      </w:divBdr>
    </w:div>
    <w:div w:id="1478297646">
      <w:bodyDiv w:val="1"/>
      <w:marLeft w:val="0"/>
      <w:marRight w:val="0"/>
      <w:marTop w:val="0"/>
      <w:marBottom w:val="0"/>
      <w:divBdr>
        <w:top w:val="none" w:sz="0" w:space="0" w:color="auto"/>
        <w:left w:val="none" w:sz="0" w:space="0" w:color="auto"/>
        <w:bottom w:val="none" w:sz="0" w:space="0" w:color="auto"/>
        <w:right w:val="none" w:sz="0" w:space="0" w:color="auto"/>
      </w:divBdr>
      <w:divsChild>
        <w:div w:id="522978173">
          <w:marLeft w:val="0"/>
          <w:marRight w:val="0"/>
          <w:marTop w:val="0"/>
          <w:marBottom w:val="0"/>
          <w:divBdr>
            <w:top w:val="none" w:sz="0" w:space="0" w:color="auto"/>
            <w:left w:val="none" w:sz="0" w:space="0" w:color="auto"/>
            <w:bottom w:val="none" w:sz="0" w:space="0" w:color="auto"/>
            <w:right w:val="none" w:sz="0" w:space="0" w:color="auto"/>
          </w:divBdr>
          <w:divsChild>
            <w:div w:id="92341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616788">
      <w:bodyDiv w:val="1"/>
      <w:marLeft w:val="0"/>
      <w:marRight w:val="0"/>
      <w:marTop w:val="0"/>
      <w:marBottom w:val="0"/>
      <w:divBdr>
        <w:top w:val="none" w:sz="0" w:space="0" w:color="auto"/>
        <w:left w:val="none" w:sz="0" w:space="0" w:color="auto"/>
        <w:bottom w:val="none" w:sz="0" w:space="0" w:color="auto"/>
        <w:right w:val="none" w:sz="0" w:space="0" w:color="auto"/>
      </w:divBdr>
    </w:div>
    <w:div w:id="1561214089">
      <w:bodyDiv w:val="1"/>
      <w:marLeft w:val="0"/>
      <w:marRight w:val="0"/>
      <w:marTop w:val="0"/>
      <w:marBottom w:val="0"/>
      <w:divBdr>
        <w:top w:val="none" w:sz="0" w:space="0" w:color="auto"/>
        <w:left w:val="none" w:sz="0" w:space="0" w:color="auto"/>
        <w:bottom w:val="none" w:sz="0" w:space="0" w:color="auto"/>
        <w:right w:val="none" w:sz="0" w:space="0" w:color="auto"/>
      </w:divBdr>
      <w:divsChild>
        <w:div w:id="1381704707">
          <w:marLeft w:val="0"/>
          <w:marRight w:val="0"/>
          <w:marTop w:val="0"/>
          <w:marBottom w:val="0"/>
          <w:divBdr>
            <w:top w:val="none" w:sz="0" w:space="0" w:color="auto"/>
            <w:left w:val="none" w:sz="0" w:space="0" w:color="auto"/>
            <w:bottom w:val="none" w:sz="0" w:space="0" w:color="auto"/>
            <w:right w:val="none" w:sz="0" w:space="0" w:color="auto"/>
          </w:divBdr>
          <w:divsChild>
            <w:div w:id="683439011">
              <w:marLeft w:val="0"/>
              <w:marRight w:val="0"/>
              <w:marTop w:val="0"/>
              <w:marBottom w:val="0"/>
              <w:divBdr>
                <w:top w:val="none" w:sz="0" w:space="0" w:color="auto"/>
                <w:left w:val="none" w:sz="0" w:space="0" w:color="auto"/>
                <w:bottom w:val="none" w:sz="0" w:space="0" w:color="auto"/>
                <w:right w:val="none" w:sz="0" w:space="0" w:color="auto"/>
              </w:divBdr>
              <w:divsChild>
                <w:div w:id="2312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834016">
          <w:marLeft w:val="0"/>
          <w:marRight w:val="0"/>
          <w:marTop w:val="0"/>
          <w:marBottom w:val="0"/>
          <w:divBdr>
            <w:top w:val="none" w:sz="0" w:space="0" w:color="auto"/>
            <w:left w:val="none" w:sz="0" w:space="0" w:color="auto"/>
            <w:bottom w:val="none" w:sz="0" w:space="0" w:color="auto"/>
            <w:right w:val="none" w:sz="0" w:space="0" w:color="auto"/>
          </w:divBdr>
          <w:divsChild>
            <w:div w:id="871648000">
              <w:marLeft w:val="0"/>
              <w:marRight w:val="0"/>
              <w:marTop w:val="0"/>
              <w:marBottom w:val="0"/>
              <w:divBdr>
                <w:top w:val="none" w:sz="0" w:space="0" w:color="auto"/>
                <w:left w:val="none" w:sz="0" w:space="0" w:color="auto"/>
                <w:bottom w:val="none" w:sz="0" w:space="0" w:color="auto"/>
                <w:right w:val="none" w:sz="0" w:space="0" w:color="auto"/>
              </w:divBdr>
              <w:divsChild>
                <w:div w:id="2318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05590">
      <w:bodyDiv w:val="1"/>
      <w:marLeft w:val="0"/>
      <w:marRight w:val="0"/>
      <w:marTop w:val="0"/>
      <w:marBottom w:val="0"/>
      <w:divBdr>
        <w:top w:val="none" w:sz="0" w:space="0" w:color="auto"/>
        <w:left w:val="none" w:sz="0" w:space="0" w:color="auto"/>
        <w:bottom w:val="none" w:sz="0" w:space="0" w:color="auto"/>
        <w:right w:val="none" w:sz="0" w:space="0" w:color="auto"/>
      </w:divBdr>
    </w:div>
    <w:div w:id="1637685337">
      <w:bodyDiv w:val="1"/>
      <w:marLeft w:val="0"/>
      <w:marRight w:val="0"/>
      <w:marTop w:val="0"/>
      <w:marBottom w:val="0"/>
      <w:divBdr>
        <w:top w:val="none" w:sz="0" w:space="0" w:color="auto"/>
        <w:left w:val="none" w:sz="0" w:space="0" w:color="auto"/>
        <w:bottom w:val="none" w:sz="0" w:space="0" w:color="auto"/>
        <w:right w:val="none" w:sz="0" w:space="0" w:color="auto"/>
      </w:divBdr>
    </w:div>
    <w:div w:id="1649939799">
      <w:bodyDiv w:val="1"/>
      <w:marLeft w:val="0"/>
      <w:marRight w:val="0"/>
      <w:marTop w:val="0"/>
      <w:marBottom w:val="0"/>
      <w:divBdr>
        <w:top w:val="none" w:sz="0" w:space="0" w:color="auto"/>
        <w:left w:val="none" w:sz="0" w:space="0" w:color="auto"/>
        <w:bottom w:val="none" w:sz="0" w:space="0" w:color="auto"/>
        <w:right w:val="none" w:sz="0" w:space="0" w:color="auto"/>
      </w:divBdr>
    </w:div>
    <w:div w:id="1909532216">
      <w:bodyDiv w:val="1"/>
      <w:marLeft w:val="0"/>
      <w:marRight w:val="0"/>
      <w:marTop w:val="0"/>
      <w:marBottom w:val="0"/>
      <w:divBdr>
        <w:top w:val="none" w:sz="0" w:space="0" w:color="auto"/>
        <w:left w:val="none" w:sz="0" w:space="0" w:color="auto"/>
        <w:bottom w:val="none" w:sz="0" w:space="0" w:color="auto"/>
        <w:right w:val="none" w:sz="0" w:space="0" w:color="auto"/>
      </w:divBdr>
      <w:divsChild>
        <w:div w:id="1573201552">
          <w:marLeft w:val="0"/>
          <w:marRight w:val="0"/>
          <w:marTop w:val="100"/>
          <w:marBottom w:val="120"/>
          <w:divBdr>
            <w:top w:val="none" w:sz="0" w:space="0" w:color="auto"/>
            <w:left w:val="none" w:sz="0" w:space="0" w:color="auto"/>
            <w:bottom w:val="none" w:sz="0" w:space="0" w:color="auto"/>
            <w:right w:val="none" w:sz="0" w:space="0" w:color="auto"/>
          </w:divBdr>
        </w:div>
      </w:divsChild>
    </w:div>
    <w:div w:id="1975865656">
      <w:bodyDiv w:val="1"/>
      <w:marLeft w:val="0"/>
      <w:marRight w:val="0"/>
      <w:marTop w:val="0"/>
      <w:marBottom w:val="0"/>
      <w:divBdr>
        <w:top w:val="none" w:sz="0" w:space="0" w:color="auto"/>
        <w:left w:val="none" w:sz="0" w:space="0" w:color="auto"/>
        <w:bottom w:val="none" w:sz="0" w:space="0" w:color="auto"/>
        <w:right w:val="none" w:sz="0" w:space="0" w:color="auto"/>
      </w:divBdr>
    </w:div>
    <w:div w:id="2073698101">
      <w:bodyDiv w:val="1"/>
      <w:marLeft w:val="0"/>
      <w:marRight w:val="0"/>
      <w:marTop w:val="0"/>
      <w:marBottom w:val="0"/>
      <w:divBdr>
        <w:top w:val="none" w:sz="0" w:space="0" w:color="auto"/>
        <w:left w:val="none" w:sz="0" w:space="0" w:color="auto"/>
        <w:bottom w:val="none" w:sz="0" w:space="0" w:color="auto"/>
        <w:right w:val="none" w:sz="0" w:space="0" w:color="auto"/>
      </w:divBdr>
    </w:div>
    <w:div w:id="2086682611">
      <w:bodyDiv w:val="1"/>
      <w:marLeft w:val="0"/>
      <w:marRight w:val="0"/>
      <w:marTop w:val="0"/>
      <w:marBottom w:val="0"/>
      <w:divBdr>
        <w:top w:val="none" w:sz="0" w:space="0" w:color="auto"/>
        <w:left w:val="none" w:sz="0" w:space="0" w:color="auto"/>
        <w:bottom w:val="none" w:sz="0" w:space="0" w:color="auto"/>
        <w:right w:val="none" w:sz="0" w:space="0" w:color="auto"/>
      </w:divBdr>
    </w:div>
    <w:div w:id="209592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EBB05-426D-4CCD-A142-2BDBDB015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2452</Words>
  <Characters>13980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tyumbit</Company>
  <LinksUpToDate>false</LinksUpToDate>
  <CharactersWithSpaces>16400</CharactersWithSpaces>
  <SharedDoc>false</SharedDoc>
  <HLinks>
    <vt:vector size="144" baseType="variant">
      <vt:variant>
        <vt:i4>655422</vt:i4>
      </vt:variant>
      <vt:variant>
        <vt:i4>69</vt:i4>
      </vt:variant>
      <vt:variant>
        <vt:i4>0</vt:i4>
      </vt:variant>
      <vt:variant>
        <vt:i4>5</vt:i4>
      </vt:variant>
      <vt:variant>
        <vt:lpwstr>http://www.consultant.ru/document/cons_doc_LAW_177655</vt:lpwstr>
      </vt:variant>
      <vt:variant>
        <vt:lpwstr/>
      </vt:variant>
      <vt:variant>
        <vt:i4>7274595</vt:i4>
      </vt:variant>
      <vt:variant>
        <vt:i4>66</vt:i4>
      </vt:variant>
      <vt:variant>
        <vt:i4>0</vt:i4>
      </vt:variant>
      <vt:variant>
        <vt:i4>5</vt:i4>
      </vt:variant>
      <vt:variant>
        <vt:lpwstr>consultantplus://offline/ref=02D528963061301BDED28FEF03F20246407B998ACF98D01260BD256E104E01A1CD543BFAA1B2e9TDD</vt:lpwstr>
      </vt:variant>
      <vt:variant>
        <vt:lpwstr/>
      </vt:variant>
      <vt:variant>
        <vt:i4>6291504</vt:i4>
      </vt:variant>
      <vt:variant>
        <vt:i4>63</vt:i4>
      </vt:variant>
      <vt:variant>
        <vt:i4>0</vt:i4>
      </vt:variant>
      <vt:variant>
        <vt:i4>5</vt:i4>
      </vt:variant>
      <vt:variant>
        <vt:lpwstr>consultantplus://offline/ref=7AF71EEA53CF4DE8C226F643F1B3B9CB62E396A4F509DE7322AF9CF794EB863F1F15B83152E6D0TCD</vt:lpwstr>
      </vt:variant>
      <vt:variant>
        <vt:lpwstr/>
      </vt:variant>
      <vt:variant>
        <vt:i4>6291556</vt:i4>
      </vt:variant>
      <vt:variant>
        <vt:i4>60</vt:i4>
      </vt:variant>
      <vt:variant>
        <vt:i4>0</vt:i4>
      </vt:variant>
      <vt:variant>
        <vt:i4>5</vt:i4>
      </vt:variant>
      <vt:variant>
        <vt:lpwstr>consultantplus://offline/ref=7AF71EEA53CF4DE8C226F643F1B3B9CB62E396A4F509DE7322AF9CF794EB863F1F15B83152E9D0T8D</vt:lpwstr>
      </vt:variant>
      <vt:variant>
        <vt:lpwstr/>
      </vt:variant>
      <vt:variant>
        <vt:i4>6291554</vt:i4>
      </vt:variant>
      <vt:variant>
        <vt:i4>57</vt:i4>
      </vt:variant>
      <vt:variant>
        <vt:i4>0</vt:i4>
      </vt:variant>
      <vt:variant>
        <vt:i4>5</vt:i4>
      </vt:variant>
      <vt:variant>
        <vt:lpwstr>consultantplus://offline/ref=7AF71EEA53CF4DE8C226F643F1B3B9CB62E396A4F509DE7322AF9CF794EB863F1F15B83152EBD0TED</vt:lpwstr>
      </vt:variant>
      <vt:variant>
        <vt:lpwstr/>
      </vt:variant>
      <vt:variant>
        <vt:i4>3342432</vt:i4>
      </vt:variant>
      <vt:variant>
        <vt:i4>54</vt:i4>
      </vt:variant>
      <vt:variant>
        <vt:i4>0</vt:i4>
      </vt:variant>
      <vt:variant>
        <vt:i4>5</vt:i4>
      </vt:variant>
      <vt:variant>
        <vt:lpwstr>consultantplus://offline/ref=7AF71EEA53CF4DE8C226F643F1B3B9CB62E396A4F509DE7322AF9CF794EB863F1F15B83252EF02CFD5T1D</vt:lpwstr>
      </vt:variant>
      <vt:variant>
        <vt:lpwstr/>
      </vt:variant>
      <vt:variant>
        <vt:i4>7929960</vt:i4>
      </vt:variant>
      <vt:variant>
        <vt:i4>51</vt:i4>
      </vt:variant>
      <vt:variant>
        <vt:i4>0</vt:i4>
      </vt:variant>
      <vt:variant>
        <vt:i4>5</vt:i4>
      </vt:variant>
      <vt:variant>
        <vt:lpwstr>consultantplus://offline/ref=9FC2B53DC38CE26D3CBEACE9A2B010A0F0213C7CD1E7EBD558967768926BE241B9B978F9560FXESBD</vt:lpwstr>
      </vt:variant>
      <vt:variant>
        <vt:lpwstr/>
      </vt:variant>
      <vt:variant>
        <vt:i4>7929963</vt:i4>
      </vt:variant>
      <vt:variant>
        <vt:i4>48</vt:i4>
      </vt:variant>
      <vt:variant>
        <vt:i4>0</vt:i4>
      </vt:variant>
      <vt:variant>
        <vt:i4>5</vt:i4>
      </vt:variant>
      <vt:variant>
        <vt:lpwstr>consultantplus://offline/ref=9FC2B53DC38CE26D3CBEACE9A2B010A0F0213C7CD1E7EBD558967768926BE241B9B978F9560DXESCD</vt:lpwstr>
      </vt:variant>
      <vt:variant>
        <vt:lpwstr/>
      </vt:variant>
      <vt:variant>
        <vt:i4>524293</vt:i4>
      </vt:variant>
      <vt:variant>
        <vt:i4>45</vt:i4>
      </vt:variant>
      <vt:variant>
        <vt:i4>0</vt:i4>
      </vt:variant>
      <vt:variant>
        <vt:i4>5</vt:i4>
      </vt:variant>
      <vt:variant>
        <vt:lpwstr>consultantplus://offline/ref=0CD818CF4D7E026BB18B6A27CD109A25CE9AC34C457B40CDFFE84C3E674F5470940861B544q6IED</vt:lpwstr>
      </vt:variant>
      <vt:variant>
        <vt:lpwstr/>
      </vt:variant>
      <vt:variant>
        <vt:i4>3997750</vt:i4>
      </vt:variant>
      <vt:variant>
        <vt:i4>42</vt:i4>
      </vt:variant>
      <vt:variant>
        <vt:i4>0</vt:i4>
      </vt:variant>
      <vt:variant>
        <vt:i4>5</vt:i4>
      </vt:variant>
      <vt:variant>
        <vt:lpwstr>consultantplus://offline/ref=770166557B7C9504D94598B836ADF5A1EBF0A3FBE90784759D2888AA8FED39B292AF7B80E5CFxEG8D</vt:lpwstr>
      </vt:variant>
      <vt:variant>
        <vt:lpwstr/>
      </vt:variant>
      <vt:variant>
        <vt:i4>6553658</vt:i4>
      </vt:variant>
      <vt:variant>
        <vt:i4>39</vt:i4>
      </vt:variant>
      <vt:variant>
        <vt:i4>0</vt:i4>
      </vt:variant>
      <vt:variant>
        <vt:i4>5</vt:i4>
      </vt:variant>
      <vt:variant>
        <vt:lpwstr>consultantplus://offline/ref=C41E08280BDC98ED61AC3593E4BD3C7E56ACD05320FBCE2BD22A8ABDCE46B73840EABF3F6AD6U8lBG</vt:lpwstr>
      </vt:variant>
      <vt:variant>
        <vt:lpwstr/>
      </vt:variant>
      <vt:variant>
        <vt:i4>73269341</vt:i4>
      </vt:variant>
      <vt:variant>
        <vt:i4>36</vt:i4>
      </vt:variant>
      <vt:variant>
        <vt:i4>0</vt:i4>
      </vt:variant>
      <vt:variant>
        <vt:i4>5</vt:i4>
      </vt:variant>
      <vt:variant>
        <vt:lpwstr>\\192.168.0.234\tood2\Юридический отдел\Дмитриева Ольга\Положение о закупке\ПОЛОЖЕНИЕ О ЗАКУПКАХ МГ 2019.docx</vt:lpwstr>
      </vt:variant>
      <vt:variant>
        <vt:lpwstr>Par0</vt:lpwstr>
      </vt:variant>
      <vt:variant>
        <vt:i4>655422</vt:i4>
      </vt:variant>
      <vt:variant>
        <vt:i4>33</vt:i4>
      </vt:variant>
      <vt:variant>
        <vt:i4>0</vt:i4>
      </vt:variant>
      <vt:variant>
        <vt:i4>5</vt:i4>
      </vt:variant>
      <vt:variant>
        <vt:lpwstr>http://www.consultant.ru/document/cons_doc_LAW_177655</vt:lpwstr>
      </vt:variant>
      <vt:variant>
        <vt:lpwstr/>
      </vt:variant>
      <vt:variant>
        <vt:i4>7274595</vt:i4>
      </vt:variant>
      <vt:variant>
        <vt:i4>30</vt:i4>
      </vt:variant>
      <vt:variant>
        <vt:i4>0</vt:i4>
      </vt:variant>
      <vt:variant>
        <vt:i4>5</vt:i4>
      </vt:variant>
      <vt:variant>
        <vt:lpwstr>consultantplus://offline/ref=02D528963061301BDED28FEF03F20246407B998ACF98D01260BD256E104E01A1CD543BFAA1B2e9TDD</vt:lpwstr>
      </vt:variant>
      <vt:variant>
        <vt:lpwstr/>
      </vt:variant>
      <vt:variant>
        <vt:i4>6291504</vt:i4>
      </vt:variant>
      <vt:variant>
        <vt:i4>27</vt:i4>
      </vt:variant>
      <vt:variant>
        <vt:i4>0</vt:i4>
      </vt:variant>
      <vt:variant>
        <vt:i4>5</vt:i4>
      </vt:variant>
      <vt:variant>
        <vt:lpwstr>consultantplus://offline/ref=7AF71EEA53CF4DE8C226F643F1B3B9CB62E396A4F509DE7322AF9CF794EB863F1F15B83152E6D0TCD</vt:lpwstr>
      </vt:variant>
      <vt:variant>
        <vt:lpwstr/>
      </vt:variant>
      <vt:variant>
        <vt:i4>6291556</vt:i4>
      </vt:variant>
      <vt:variant>
        <vt:i4>24</vt:i4>
      </vt:variant>
      <vt:variant>
        <vt:i4>0</vt:i4>
      </vt:variant>
      <vt:variant>
        <vt:i4>5</vt:i4>
      </vt:variant>
      <vt:variant>
        <vt:lpwstr>consultantplus://offline/ref=7AF71EEA53CF4DE8C226F643F1B3B9CB62E396A4F509DE7322AF9CF794EB863F1F15B83152E9D0T8D</vt:lpwstr>
      </vt:variant>
      <vt:variant>
        <vt:lpwstr/>
      </vt:variant>
      <vt:variant>
        <vt:i4>6291554</vt:i4>
      </vt:variant>
      <vt:variant>
        <vt:i4>21</vt:i4>
      </vt:variant>
      <vt:variant>
        <vt:i4>0</vt:i4>
      </vt:variant>
      <vt:variant>
        <vt:i4>5</vt:i4>
      </vt:variant>
      <vt:variant>
        <vt:lpwstr>consultantplus://offline/ref=7AF71EEA53CF4DE8C226F643F1B3B9CB62E396A4F509DE7322AF9CF794EB863F1F15B83152EBD0TED</vt:lpwstr>
      </vt:variant>
      <vt:variant>
        <vt:lpwstr/>
      </vt:variant>
      <vt:variant>
        <vt:i4>3342432</vt:i4>
      </vt:variant>
      <vt:variant>
        <vt:i4>18</vt:i4>
      </vt:variant>
      <vt:variant>
        <vt:i4>0</vt:i4>
      </vt:variant>
      <vt:variant>
        <vt:i4>5</vt:i4>
      </vt:variant>
      <vt:variant>
        <vt:lpwstr>consultantplus://offline/ref=7AF71EEA53CF4DE8C226F643F1B3B9CB62E396A4F509DE7322AF9CF794EB863F1F15B83252EF02CFD5T1D</vt:lpwstr>
      </vt:variant>
      <vt:variant>
        <vt:lpwstr/>
      </vt:variant>
      <vt:variant>
        <vt:i4>7929960</vt:i4>
      </vt:variant>
      <vt:variant>
        <vt:i4>15</vt:i4>
      </vt:variant>
      <vt:variant>
        <vt:i4>0</vt:i4>
      </vt:variant>
      <vt:variant>
        <vt:i4>5</vt:i4>
      </vt:variant>
      <vt:variant>
        <vt:lpwstr>consultantplus://offline/ref=9FC2B53DC38CE26D3CBEACE9A2B010A0F0213C7CD1E7EBD558967768926BE241B9B978F9560FXESBD</vt:lpwstr>
      </vt:variant>
      <vt:variant>
        <vt:lpwstr/>
      </vt:variant>
      <vt:variant>
        <vt:i4>7929963</vt:i4>
      </vt:variant>
      <vt:variant>
        <vt:i4>12</vt:i4>
      </vt:variant>
      <vt:variant>
        <vt:i4>0</vt:i4>
      </vt:variant>
      <vt:variant>
        <vt:i4>5</vt:i4>
      </vt:variant>
      <vt:variant>
        <vt:lpwstr>consultantplus://offline/ref=9FC2B53DC38CE26D3CBEACE9A2B010A0F0213C7CD1E7EBD558967768926BE241B9B978F9560DXESCD</vt:lpwstr>
      </vt:variant>
      <vt:variant>
        <vt:lpwstr/>
      </vt:variant>
      <vt:variant>
        <vt:i4>524293</vt:i4>
      </vt:variant>
      <vt:variant>
        <vt:i4>9</vt:i4>
      </vt:variant>
      <vt:variant>
        <vt:i4>0</vt:i4>
      </vt:variant>
      <vt:variant>
        <vt:i4>5</vt:i4>
      </vt:variant>
      <vt:variant>
        <vt:lpwstr>consultantplus://offline/ref=0CD818CF4D7E026BB18B6A27CD109A25CE9AC34C457B40CDFFE84C3E674F5470940861B544q6IED</vt:lpwstr>
      </vt:variant>
      <vt:variant>
        <vt:lpwstr/>
      </vt:variant>
      <vt:variant>
        <vt:i4>3997750</vt:i4>
      </vt:variant>
      <vt:variant>
        <vt:i4>6</vt:i4>
      </vt:variant>
      <vt:variant>
        <vt:i4>0</vt:i4>
      </vt:variant>
      <vt:variant>
        <vt:i4>5</vt:i4>
      </vt:variant>
      <vt:variant>
        <vt:lpwstr>consultantplus://offline/ref=770166557B7C9504D94598B836ADF5A1EBF0A3FBE90784759D2888AA8FED39B292AF7B80E5CFxEG8D</vt:lpwstr>
      </vt:variant>
      <vt:variant>
        <vt:lpwstr/>
      </vt:variant>
      <vt:variant>
        <vt:i4>917512</vt:i4>
      </vt:variant>
      <vt:variant>
        <vt:i4>3</vt:i4>
      </vt:variant>
      <vt:variant>
        <vt:i4>0</vt:i4>
      </vt:variant>
      <vt:variant>
        <vt:i4>5</vt:i4>
      </vt:variant>
      <vt:variant>
        <vt:lpwstr>http://www.rts-tender.ru/</vt:lpwstr>
      </vt:variant>
      <vt:variant>
        <vt:lpwstr/>
      </vt:variant>
      <vt:variant>
        <vt:i4>917512</vt:i4>
      </vt:variant>
      <vt:variant>
        <vt:i4>0</vt:i4>
      </vt:variant>
      <vt:variant>
        <vt:i4>0</vt:i4>
      </vt:variant>
      <vt:variant>
        <vt:i4>5</vt:i4>
      </vt:variant>
      <vt:variant>
        <vt:lpwstr>http://www.rts-tender.ru/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Жуков</dc:creator>
  <cp:lastModifiedBy>главный</cp:lastModifiedBy>
  <cp:revision>3</cp:revision>
  <cp:lastPrinted>2025-03-27T08:54:00Z</cp:lastPrinted>
  <dcterms:created xsi:type="dcterms:W3CDTF">2026-09-07T03:35:00Z</dcterms:created>
  <dcterms:modified xsi:type="dcterms:W3CDTF">2026-09-15T12:03:00Z</dcterms:modified>
</cp:coreProperties>
</file>