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228" w:type="dxa"/>
        <w:tblInd w:w="-1281" w:type="dxa"/>
        <w:tblLook w:val="04A0" w:firstRow="1" w:lastRow="0" w:firstColumn="1" w:lastColumn="0" w:noHBand="0" w:noVBand="1"/>
      </w:tblPr>
      <w:tblGrid>
        <w:gridCol w:w="1035"/>
        <w:gridCol w:w="5770"/>
        <w:gridCol w:w="1161"/>
        <w:gridCol w:w="756"/>
        <w:gridCol w:w="598"/>
        <w:gridCol w:w="927"/>
        <w:gridCol w:w="981"/>
      </w:tblGrid>
      <w:tr w:rsidR="00A9253C" w:rsidRPr="00A9253C" w14:paraId="7E87641D" w14:textId="77777777" w:rsidTr="00A9253C">
        <w:trPr>
          <w:trHeight w:val="288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152C5C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9253C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5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538EEE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9253C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9EFB34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9253C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17E350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9253C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7863B4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9253C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95E2F6" w14:textId="78BB3694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9253C">
              <w:rPr>
                <w:b/>
                <w:bCs/>
                <w:color w:val="000000"/>
                <w:kern w:val="0"/>
                <w:sz w:val="18"/>
                <w:szCs w:val="18"/>
              </w:rPr>
              <w:t>Ед.из</w:t>
            </w: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м.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30A06D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A9253C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A9253C" w:rsidRPr="00A9253C" w14:paraId="21AD291D" w14:textId="77777777" w:rsidTr="00A9253C">
        <w:trPr>
          <w:trHeight w:val="288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A9AB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 xml:space="preserve">Комплект настенных </w:t>
            </w:r>
            <w:r w:rsidRPr="00A9253C">
              <w:rPr>
                <w:color w:val="000000"/>
                <w:kern w:val="0"/>
                <w:sz w:val="18"/>
                <w:szCs w:val="18"/>
              </w:rPr>
              <w:br/>
              <w:t>панелей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F3CF2" w14:textId="77777777" w:rsidR="00A9253C" w:rsidRPr="00A9253C" w:rsidRDefault="00A9253C" w:rsidP="00A9253C">
            <w:pPr>
              <w:rPr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 </w:t>
            </w:r>
            <w:r w:rsidRPr="00A9253C">
              <w:rPr>
                <w:sz w:val="18"/>
                <w:szCs w:val="18"/>
              </w:rPr>
              <w:t>Комплект настенных панелей «Семейные ценности»:</w:t>
            </w:r>
            <w:r w:rsidRPr="00A9253C">
              <w:rPr>
                <w:sz w:val="18"/>
                <w:szCs w:val="18"/>
              </w:rPr>
              <w:br/>
              <w:t xml:space="preserve">1. Обучающий модуль-колесо «Взаимовыручка в семье» с красочными иллюстрациями на тему помощи в семье (360х300 мм) </w:t>
            </w:r>
            <w:r w:rsidRPr="00A9253C">
              <w:rPr>
                <w:sz w:val="18"/>
                <w:szCs w:val="18"/>
              </w:rPr>
              <w:br/>
              <w:t xml:space="preserve">2. Модуль-пазл «Семейные праздники» с изображением государственных праздников РФ, посвященных семье (360х300 мм) </w:t>
            </w:r>
            <w:r w:rsidRPr="00A9253C">
              <w:rPr>
                <w:sz w:val="18"/>
                <w:szCs w:val="18"/>
              </w:rPr>
              <w:br/>
              <w:t xml:space="preserve">3. Бизиборд «Семейное древо» с возможностью создания своего собственного уникального генеалогического древа за счет вращающихся элементов (600х600 мм) </w:t>
            </w:r>
            <w:r w:rsidRPr="00A9253C">
              <w:rPr>
                <w:sz w:val="18"/>
                <w:szCs w:val="18"/>
              </w:rPr>
              <w:br/>
              <w:t xml:space="preserve">4. Магнитный лабиринт «Семейные ценности» с ситуативными иллюстрациями для обсуждения понятий, лежащих в основе взаимопонимания (960х300 мм). </w:t>
            </w:r>
            <w:r w:rsidRPr="00A9253C">
              <w:rPr>
                <w:sz w:val="18"/>
                <w:szCs w:val="18"/>
              </w:rPr>
              <w:br/>
              <w:t xml:space="preserve">5. Интерактивный лабиринт «Досуг семьи» с изображением различных локаций для совместного активного отдыха, спортивных занятий и культурного времяпровождения в кругу семьи (960х300 мм) </w:t>
            </w:r>
            <w:r w:rsidRPr="00A9253C">
              <w:rPr>
                <w:sz w:val="18"/>
                <w:szCs w:val="18"/>
              </w:rPr>
              <w:br/>
              <w:t xml:space="preserve">6. Белая магнитно-маркерная доска для демонстрации 1 дидактического материала, творческих работ учеников, объяснений учителя или игр, связанных с рисованием (600x600 мм) </w:t>
            </w:r>
            <w:r w:rsidRPr="00A9253C">
              <w:rPr>
                <w:sz w:val="18"/>
                <w:szCs w:val="18"/>
              </w:rPr>
              <w:br/>
              <w:t>7. Модуль с названием панели «Дидакт</w:t>
            </w:r>
            <w:bookmarkStart w:id="0" w:name="_GoBack"/>
            <w:bookmarkEnd w:id="0"/>
            <w:r w:rsidRPr="00A9253C">
              <w:rPr>
                <w:sz w:val="18"/>
                <w:szCs w:val="18"/>
              </w:rPr>
              <w:t xml:space="preserve">ическая панель АЛМА Семейные ценности» (600x300 мм) </w:t>
            </w:r>
            <w:r w:rsidRPr="00A9253C">
              <w:rPr>
                <w:sz w:val="18"/>
                <w:szCs w:val="18"/>
              </w:rPr>
              <w:br/>
              <w:t xml:space="preserve">8. Модуль «Большая полка для выставочных материалов» (600х300 мм). </w:t>
            </w:r>
          </w:p>
          <w:p w14:paraId="6C31C5C8" w14:textId="66F1D1ED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sz w:val="18"/>
                <w:szCs w:val="18"/>
              </w:rPr>
              <w:t xml:space="preserve">9. Модуль с двумя малыми полками для выставочных материалов (360х600 мм) </w:t>
            </w:r>
            <w:r w:rsidRPr="00A9253C">
              <w:rPr>
                <w:sz w:val="18"/>
                <w:szCs w:val="18"/>
              </w:rPr>
              <w:br/>
              <w:t>10. Два модуля с акриловыми вставками «Мы гордимся!» для тематических фотографий, иллюстраций и распечаток формата А4 (360х300 мм; 360х300 мм)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807E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32.99.53.190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3EEA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115000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54204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7756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8D697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115000.00</w:t>
            </w:r>
          </w:p>
        </w:tc>
      </w:tr>
      <w:tr w:rsidR="00A9253C" w:rsidRPr="00A9253C" w14:paraId="3C38E66C" w14:textId="77777777" w:rsidTr="00A9253C">
        <w:trPr>
          <w:trHeight w:val="288"/>
        </w:trPr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F13D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715F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F3CE7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3945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1CD41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C117F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4200" w14:textId="77777777" w:rsidR="00A9253C" w:rsidRPr="00A9253C" w:rsidRDefault="00A9253C" w:rsidP="00A9253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A9253C">
              <w:rPr>
                <w:color w:val="000000"/>
                <w:kern w:val="0"/>
                <w:sz w:val="18"/>
                <w:szCs w:val="18"/>
              </w:rPr>
              <w:t>115000.00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lastRenderedPageBreak/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FBA7E" w14:textId="77777777" w:rsidR="00081DA4" w:rsidRDefault="00081DA4" w:rsidP="007A4FDF">
      <w:r>
        <w:separator/>
      </w:r>
    </w:p>
  </w:endnote>
  <w:endnote w:type="continuationSeparator" w:id="0">
    <w:p w14:paraId="12DBE3DF" w14:textId="77777777" w:rsidR="00081DA4" w:rsidRDefault="00081DA4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FC128" w14:textId="77777777" w:rsidR="00081DA4" w:rsidRDefault="00081DA4" w:rsidP="007A4FDF">
      <w:r>
        <w:separator/>
      </w:r>
    </w:p>
  </w:footnote>
  <w:footnote w:type="continuationSeparator" w:id="0">
    <w:p w14:paraId="6084FEAF" w14:textId="77777777" w:rsidR="00081DA4" w:rsidRDefault="00081DA4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81DA4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E0015"/>
    <w:rsid w:val="008E7B24"/>
    <w:rsid w:val="008F0298"/>
    <w:rsid w:val="008F0D99"/>
    <w:rsid w:val="008F137E"/>
    <w:rsid w:val="00926E5F"/>
    <w:rsid w:val="00932C8A"/>
    <w:rsid w:val="00997207"/>
    <w:rsid w:val="009B442D"/>
    <w:rsid w:val="00A00EDE"/>
    <w:rsid w:val="00A47DB3"/>
    <w:rsid w:val="00A9253C"/>
    <w:rsid w:val="00A95D74"/>
    <w:rsid w:val="00AA4073"/>
    <w:rsid w:val="00AB2AC7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2026-09-02T13:47:00Z</dcterms:created>
  <dcterms:modified xsi:type="dcterms:W3CDTF">2026-09-02T13:49:00Z</dcterms:modified>
</cp:coreProperties>
</file>