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23F275FE" w:rsidR="002C60CA" w:rsidRDefault="00FE593A" w:rsidP="009E7F54">
      <w:pPr>
        <w:jc w:val="center"/>
        <w:rPr>
          <w:b/>
        </w:rPr>
      </w:pPr>
      <w:r w:rsidRPr="00070755">
        <w:rPr>
          <w:b/>
        </w:rPr>
        <w:t xml:space="preserve">на поставку </w:t>
      </w:r>
      <w:r w:rsidR="00640C10">
        <w:rPr>
          <w:b/>
        </w:rPr>
        <w:t xml:space="preserve">мебели </w:t>
      </w:r>
      <w:r w:rsidR="00640C10" w:rsidRPr="00640C10">
        <w:rPr>
          <w:b/>
        </w:rPr>
        <w:t>для кабинетов и внеурочной деятельности</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Default="00FE593A" w:rsidP="00FE593A">
      <w:pPr>
        <w:numPr>
          <w:ilvl w:val="0"/>
          <w:numId w:val="6"/>
        </w:numPr>
        <w:suppressAutoHyphens w:val="0"/>
        <w:spacing w:after="200" w:line="276" w:lineRule="auto"/>
        <w:ind w:left="284"/>
        <w:contextualSpacing/>
        <w:jc w:val="both"/>
        <w:rPr>
          <w:rFonts w:eastAsia="Calibri"/>
          <w:bCs/>
          <w:lang w:eastAsia="en-US"/>
        </w:rPr>
      </w:pPr>
      <w:bookmarkStart w:id="0" w:name="OLE_LINK1"/>
      <w:r w:rsidRPr="00070755">
        <w:rPr>
          <w:b/>
        </w:rPr>
        <w:t>Наименование и количество поставляемого товара</w:t>
      </w:r>
      <w:r w:rsidRPr="00070755">
        <w:rPr>
          <w:rFonts w:eastAsia="Calibri"/>
          <w:bCs/>
          <w:lang w:eastAsia="en-US"/>
        </w:rPr>
        <w:t>.</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5410"/>
        <w:gridCol w:w="2829"/>
      </w:tblGrid>
      <w:tr w:rsidR="00640C10" w:rsidRPr="00640C10" w14:paraId="7227F550" w14:textId="77777777" w:rsidTr="00640C10">
        <w:trPr>
          <w:trHeight w:val="450"/>
        </w:trPr>
        <w:tc>
          <w:tcPr>
            <w:tcW w:w="308" w:type="pct"/>
          </w:tcPr>
          <w:p w14:paraId="43589CDF" w14:textId="77777777" w:rsidR="00640C10" w:rsidRPr="00640C10" w:rsidRDefault="00640C10" w:rsidP="00640C10">
            <w:pPr>
              <w:suppressLineNumbers/>
              <w:snapToGrid w:val="0"/>
              <w:jc w:val="center"/>
              <w:rPr>
                <w:rFonts w:eastAsia="Calibri"/>
                <w:lang w:eastAsia="ar-SA"/>
              </w:rPr>
            </w:pPr>
            <w:r w:rsidRPr="00640C10">
              <w:rPr>
                <w:rFonts w:eastAsia="Calibri"/>
                <w:lang w:eastAsia="ar-SA"/>
              </w:rPr>
              <w:t>№ п/п</w:t>
            </w:r>
          </w:p>
        </w:tc>
        <w:tc>
          <w:tcPr>
            <w:tcW w:w="3081" w:type="pct"/>
          </w:tcPr>
          <w:p w14:paraId="3986ECF5" w14:textId="77777777" w:rsidR="00640C10" w:rsidRPr="00640C10" w:rsidRDefault="00640C10" w:rsidP="00640C10">
            <w:pPr>
              <w:suppressLineNumbers/>
              <w:snapToGrid w:val="0"/>
              <w:jc w:val="center"/>
              <w:rPr>
                <w:rFonts w:eastAsia="Calibri"/>
                <w:lang w:eastAsia="ar-SA"/>
              </w:rPr>
            </w:pPr>
            <w:r w:rsidRPr="00640C10">
              <w:rPr>
                <w:rFonts w:eastAsia="Calibri"/>
                <w:lang w:eastAsia="ar-SA"/>
              </w:rPr>
              <w:t xml:space="preserve">Наименование </w:t>
            </w:r>
          </w:p>
        </w:tc>
        <w:tc>
          <w:tcPr>
            <w:tcW w:w="1612" w:type="pct"/>
          </w:tcPr>
          <w:p w14:paraId="2EF117BA" w14:textId="77777777" w:rsidR="00640C10" w:rsidRPr="00640C10" w:rsidRDefault="00640C10" w:rsidP="00640C10">
            <w:pPr>
              <w:suppressLineNumbers/>
              <w:snapToGrid w:val="0"/>
              <w:jc w:val="center"/>
              <w:rPr>
                <w:rFonts w:eastAsia="Calibri"/>
                <w:lang w:eastAsia="ar-SA"/>
              </w:rPr>
            </w:pPr>
            <w:r w:rsidRPr="00640C10">
              <w:rPr>
                <w:rFonts w:eastAsia="Calibri"/>
                <w:lang w:eastAsia="ar-SA"/>
              </w:rPr>
              <w:t>Количество</w:t>
            </w:r>
          </w:p>
        </w:tc>
      </w:tr>
      <w:tr w:rsidR="00640C10" w:rsidRPr="00640C10" w14:paraId="2CCA488A" w14:textId="77777777" w:rsidTr="00640C10">
        <w:trPr>
          <w:trHeight w:val="570"/>
        </w:trPr>
        <w:tc>
          <w:tcPr>
            <w:tcW w:w="308" w:type="pct"/>
          </w:tcPr>
          <w:p w14:paraId="01FAE77E"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1</w:t>
            </w:r>
          </w:p>
        </w:tc>
        <w:tc>
          <w:tcPr>
            <w:tcW w:w="3081" w:type="pct"/>
          </w:tcPr>
          <w:p w14:paraId="118F6FC5"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 xml:space="preserve">Банкетка </w:t>
            </w:r>
            <w:proofErr w:type="gramStart"/>
            <w:r w:rsidRPr="00640C10">
              <w:rPr>
                <w:rFonts w:eastAsia="Calibri"/>
                <w:sz w:val="22"/>
                <w:szCs w:val="22"/>
                <w:lang w:eastAsia="en-US"/>
              </w:rPr>
              <w:t>на  м</w:t>
            </w:r>
            <w:proofErr w:type="gramEnd"/>
            <w:r w:rsidRPr="00640C10">
              <w:rPr>
                <w:rFonts w:eastAsia="Calibri"/>
                <w:sz w:val="22"/>
                <w:szCs w:val="22"/>
                <w:lang w:eastAsia="en-US"/>
              </w:rPr>
              <w:t>/к 3- местная (раздельные сидения) 1300x400x460</w:t>
            </w:r>
          </w:p>
        </w:tc>
        <w:tc>
          <w:tcPr>
            <w:tcW w:w="1612" w:type="pct"/>
          </w:tcPr>
          <w:p w14:paraId="3C6C962E" w14:textId="77777777" w:rsidR="00640C10" w:rsidRPr="00640C10" w:rsidRDefault="00640C10" w:rsidP="00640C10">
            <w:pPr>
              <w:suppressAutoHyphens w:val="0"/>
              <w:spacing w:after="200" w:line="276" w:lineRule="auto"/>
              <w:jc w:val="center"/>
              <w:rPr>
                <w:rFonts w:eastAsia="Calibri"/>
                <w:sz w:val="22"/>
                <w:szCs w:val="22"/>
                <w:lang w:eastAsia="en-US"/>
              </w:rPr>
            </w:pPr>
            <w:r w:rsidRPr="00640C10">
              <w:rPr>
                <w:rFonts w:eastAsia="Calibri"/>
                <w:sz w:val="22"/>
                <w:szCs w:val="22"/>
                <w:lang w:eastAsia="en-US"/>
              </w:rPr>
              <w:t>10шт</w:t>
            </w:r>
          </w:p>
        </w:tc>
      </w:tr>
      <w:tr w:rsidR="00640C10" w:rsidRPr="00640C10" w14:paraId="0DCD6093" w14:textId="77777777" w:rsidTr="00640C10">
        <w:trPr>
          <w:trHeight w:val="465"/>
        </w:trPr>
        <w:tc>
          <w:tcPr>
            <w:tcW w:w="308" w:type="pct"/>
          </w:tcPr>
          <w:p w14:paraId="674DAA33"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2</w:t>
            </w:r>
          </w:p>
        </w:tc>
        <w:tc>
          <w:tcPr>
            <w:tcW w:w="3081" w:type="pct"/>
          </w:tcPr>
          <w:p w14:paraId="29875F17"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Шкаф архивный 900х350х1810</w:t>
            </w:r>
          </w:p>
        </w:tc>
        <w:tc>
          <w:tcPr>
            <w:tcW w:w="1612" w:type="pct"/>
          </w:tcPr>
          <w:p w14:paraId="447313DA" w14:textId="77777777" w:rsidR="00640C10" w:rsidRPr="00640C10" w:rsidRDefault="00640C10" w:rsidP="00640C10">
            <w:pPr>
              <w:suppressAutoHyphens w:val="0"/>
              <w:spacing w:after="200" w:line="276" w:lineRule="auto"/>
              <w:jc w:val="center"/>
              <w:rPr>
                <w:rFonts w:eastAsia="Calibri"/>
                <w:sz w:val="22"/>
                <w:szCs w:val="22"/>
                <w:lang w:eastAsia="en-US"/>
              </w:rPr>
            </w:pPr>
            <w:r w:rsidRPr="00640C10">
              <w:rPr>
                <w:rFonts w:eastAsia="Calibri"/>
                <w:sz w:val="22"/>
                <w:szCs w:val="22"/>
                <w:lang w:eastAsia="en-US"/>
              </w:rPr>
              <w:t>1шт</w:t>
            </w:r>
          </w:p>
        </w:tc>
      </w:tr>
      <w:tr w:rsidR="00640C10" w:rsidRPr="00640C10" w14:paraId="71DF98A6" w14:textId="77777777" w:rsidTr="00640C10">
        <w:trPr>
          <w:trHeight w:val="276"/>
        </w:trPr>
        <w:tc>
          <w:tcPr>
            <w:tcW w:w="308" w:type="pct"/>
          </w:tcPr>
          <w:p w14:paraId="1AFE9ABB"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3</w:t>
            </w:r>
          </w:p>
        </w:tc>
        <w:tc>
          <w:tcPr>
            <w:tcW w:w="3081" w:type="pct"/>
          </w:tcPr>
          <w:p w14:paraId="3482BBAB"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Шкаф для портфелей 1264х450х1810</w:t>
            </w:r>
          </w:p>
        </w:tc>
        <w:tc>
          <w:tcPr>
            <w:tcW w:w="1612" w:type="pct"/>
          </w:tcPr>
          <w:p w14:paraId="73006996" w14:textId="77777777" w:rsidR="00640C10" w:rsidRPr="00640C10" w:rsidRDefault="00640C10" w:rsidP="00640C10">
            <w:pPr>
              <w:suppressAutoHyphens w:val="0"/>
              <w:spacing w:after="200" w:line="276" w:lineRule="auto"/>
              <w:jc w:val="center"/>
              <w:rPr>
                <w:rFonts w:eastAsia="Calibri"/>
                <w:sz w:val="22"/>
                <w:szCs w:val="22"/>
                <w:lang w:eastAsia="en-US"/>
              </w:rPr>
            </w:pPr>
            <w:r w:rsidRPr="00640C10">
              <w:rPr>
                <w:rFonts w:eastAsia="Calibri"/>
                <w:sz w:val="22"/>
                <w:szCs w:val="22"/>
                <w:lang w:eastAsia="en-US"/>
              </w:rPr>
              <w:t>1шт</w:t>
            </w:r>
          </w:p>
        </w:tc>
      </w:tr>
      <w:tr w:rsidR="00640C10" w:rsidRPr="00640C10" w14:paraId="34061B3C" w14:textId="77777777" w:rsidTr="00640C10">
        <w:trPr>
          <w:trHeight w:val="210"/>
        </w:trPr>
        <w:tc>
          <w:tcPr>
            <w:tcW w:w="308" w:type="pct"/>
          </w:tcPr>
          <w:p w14:paraId="29F00D92"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4</w:t>
            </w:r>
          </w:p>
        </w:tc>
        <w:tc>
          <w:tcPr>
            <w:tcW w:w="3081" w:type="pct"/>
          </w:tcPr>
          <w:p w14:paraId="794557DA" w14:textId="77777777" w:rsidR="00640C10" w:rsidRPr="00640C10" w:rsidRDefault="00640C10" w:rsidP="00640C10">
            <w:pPr>
              <w:suppressAutoHyphens w:val="0"/>
              <w:spacing w:after="200" w:line="276" w:lineRule="auto"/>
              <w:rPr>
                <w:rFonts w:eastAsia="Calibri"/>
                <w:sz w:val="22"/>
                <w:szCs w:val="22"/>
                <w:lang w:eastAsia="en-US"/>
              </w:rPr>
            </w:pPr>
            <w:r w:rsidRPr="00640C10">
              <w:rPr>
                <w:rFonts w:eastAsia="Calibri"/>
                <w:sz w:val="22"/>
                <w:szCs w:val="22"/>
                <w:lang w:eastAsia="en-US"/>
              </w:rPr>
              <w:t>Тумба закрытая с 4-мя ящиками 1200х450х800</w:t>
            </w:r>
          </w:p>
        </w:tc>
        <w:tc>
          <w:tcPr>
            <w:tcW w:w="1612" w:type="pct"/>
          </w:tcPr>
          <w:p w14:paraId="12E9F26E" w14:textId="77777777" w:rsidR="00640C10" w:rsidRPr="00640C10" w:rsidRDefault="00640C10" w:rsidP="00640C10">
            <w:pPr>
              <w:suppressAutoHyphens w:val="0"/>
              <w:spacing w:after="200" w:line="276" w:lineRule="auto"/>
              <w:jc w:val="center"/>
              <w:rPr>
                <w:rFonts w:eastAsia="Calibri"/>
                <w:sz w:val="22"/>
                <w:szCs w:val="22"/>
                <w:lang w:eastAsia="en-US"/>
              </w:rPr>
            </w:pPr>
            <w:r w:rsidRPr="00640C10">
              <w:rPr>
                <w:rFonts w:eastAsia="Calibri"/>
                <w:sz w:val="22"/>
                <w:szCs w:val="22"/>
                <w:lang w:eastAsia="en-US"/>
              </w:rPr>
              <w:t>1шт</w:t>
            </w:r>
          </w:p>
        </w:tc>
      </w:tr>
    </w:tbl>
    <w:p w14:paraId="3F9AB6E6" w14:textId="77777777" w:rsidR="00C66AAA" w:rsidRPr="00070755" w:rsidRDefault="00C66AAA" w:rsidP="00C66AAA">
      <w:pPr>
        <w:suppressAutoHyphens w:val="0"/>
        <w:spacing w:after="200" w:line="276" w:lineRule="auto"/>
        <w:contextualSpacing/>
        <w:jc w:val="both"/>
        <w:rPr>
          <w:rFonts w:eastAsia="Calibri"/>
          <w:bCs/>
          <w:lang w:eastAsia="en-US"/>
        </w:rPr>
      </w:pPr>
    </w:p>
    <w:p w14:paraId="7BDD286D" w14:textId="77777777" w:rsidR="00FE593A" w:rsidRPr="00070755" w:rsidRDefault="00FE593A" w:rsidP="00FE593A">
      <w:pPr>
        <w:rPr>
          <w:b/>
        </w:rPr>
      </w:pPr>
    </w:p>
    <w:p w14:paraId="6E64CE96" w14:textId="77777777" w:rsidR="00FE593A" w:rsidRPr="00100D6B" w:rsidRDefault="00FE593A" w:rsidP="00FE593A">
      <w:pPr>
        <w:pStyle w:val="afff5"/>
        <w:ind w:left="0"/>
        <w:rPr>
          <w:b/>
        </w:rPr>
      </w:pPr>
      <w:r w:rsidRPr="00A91996">
        <w:rPr>
          <w:b/>
        </w:rPr>
        <w:t>2.</w:t>
      </w:r>
      <w:r>
        <w:rPr>
          <w:b/>
        </w:rPr>
        <w:t xml:space="preserve"> </w:t>
      </w:r>
      <w:r w:rsidRPr="00100D6B">
        <w:rPr>
          <w:b/>
        </w:rPr>
        <w:t>Назначение товара и цели их использования</w:t>
      </w:r>
    </w:p>
    <w:p w14:paraId="2C564D66" w14:textId="0A6BE9E0" w:rsidR="004A799F" w:rsidRDefault="00897F1A" w:rsidP="00FE593A">
      <w:pPr>
        <w:ind w:firstLine="284"/>
        <w:jc w:val="both"/>
      </w:pPr>
      <w:r w:rsidRPr="00100D6B">
        <w:t>Поставляемый товар предназначен для</w:t>
      </w:r>
      <w:r w:rsidR="006C3243">
        <w:t xml:space="preserve"> </w:t>
      </w:r>
      <w:r w:rsidR="00F27CCD">
        <w:t xml:space="preserve">оснащения учебных кабинетов и </w:t>
      </w:r>
      <w:proofErr w:type="gramStart"/>
      <w:r w:rsidR="00F27CCD">
        <w:t>библиотеки</w:t>
      </w:r>
      <w:r w:rsidR="008F3172">
        <w:t xml:space="preserve"> </w:t>
      </w:r>
      <w:r w:rsidR="004A799F">
        <w:t xml:space="preserve"> в</w:t>
      </w:r>
      <w:proofErr w:type="gramEnd"/>
      <w:r w:rsidR="004A799F">
        <w:t xml:space="preserve"> МБОУ «ИСОШ № 1 </w:t>
      </w:r>
      <w:proofErr w:type="spellStart"/>
      <w:r w:rsidR="004A799F">
        <w:t>им.Н.П.Наумова</w:t>
      </w:r>
      <w:proofErr w:type="spellEnd"/>
      <w:r w:rsidR="004A799F">
        <w:t>»</w:t>
      </w:r>
      <w:r>
        <w:t xml:space="preserve"> </w:t>
      </w:r>
    </w:p>
    <w:p w14:paraId="05E4141B" w14:textId="77777777" w:rsidR="00FE593A" w:rsidRPr="00100D6B" w:rsidRDefault="00897F1A" w:rsidP="00FE593A">
      <w:pPr>
        <w:ind w:firstLine="284"/>
        <w:jc w:val="both"/>
      </w:pPr>
      <w:r>
        <w:t xml:space="preserve">по адресу: </w:t>
      </w:r>
      <w:r w:rsidR="004A799F">
        <w:t xml:space="preserve">188490, </w:t>
      </w:r>
      <w:bookmarkStart w:id="1" w:name="_Hlk190958398"/>
      <w:r w:rsidR="004A799F">
        <w:t>Ленинградская обл., г. Ивангород, ул. Восточная, д. 11</w:t>
      </w:r>
      <w:bookmarkEnd w:id="1"/>
    </w:p>
    <w:p w14:paraId="19E3FF51" w14:textId="77777777" w:rsidR="00FE593A" w:rsidRPr="00100D6B" w:rsidRDefault="00FE593A" w:rsidP="00FE593A">
      <w:pPr>
        <w:tabs>
          <w:tab w:val="left" w:pos="10065"/>
        </w:tabs>
        <w:spacing w:after="200"/>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FE593A">
      <w:pPr>
        <w:tabs>
          <w:tab w:val="left" w:pos="10065"/>
        </w:tabs>
        <w:ind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FE593A">
      <w:pPr>
        <w:ind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FE593A">
      <w:pPr>
        <w:ind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FE593A">
      <w:pPr>
        <w:ind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FE593A">
      <w:pPr>
        <w:tabs>
          <w:tab w:val="left" w:pos="10065"/>
        </w:tabs>
        <w:ind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FE593A">
      <w:pPr>
        <w:tabs>
          <w:tab w:val="left" w:pos="10065"/>
        </w:tabs>
        <w:ind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4A799F">
      <w:pPr>
        <w:pStyle w:val="afff5"/>
        <w:tabs>
          <w:tab w:val="left" w:pos="10065"/>
        </w:tabs>
        <w:ind w:left="0"/>
        <w:jc w:val="both"/>
      </w:pPr>
      <w:r>
        <w:rPr>
          <w:b/>
        </w:rPr>
        <w:t xml:space="preserve">4. </w:t>
      </w:r>
      <w:r w:rsidRPr="00F35722">
        <w:rPr>
          <w:b/>
        </w:rPr>
        <w:t>Место поставки товара:</w:t>
      </w:r>
      <w:r>
        <w:t xml:space="preserve"> </w:t>
      </w:r>
      <w:r w:rsidR="004A799F">
        <w:t>Ленинградская обл., г. Ивангород, ул. Восточная, д. 11</w:t>
      </w:r>
    </w:p>
    <w:p w14:paraId="7E76003F" w14:textId="511B737E" w:rsidR="00FE593A" w:rsidRPr="00FF4400" w:rsidRDefault="00FE593A" w:rsidP="004A799F">
      <w:pPr>
        <w:pStyle w:val="afff5"/>
        <w:tabs>
          <w:tab w:val="left" w:pos="10065"/>
        </w:tabs>
        <w:ind w:left="0"/>
        <w:jc w:val="both"/>
      </w:pPr>
      <w:r>
        <w:rPr>
          <w:b/>
        </w:rPr>
        <w:t>5.</w:t>
      </w:r>
      <w:r w:rsidRPr="00070755">
        <w:rPr>
          <w:b/>
        </w:rPr>
        <w:t xml:space="preserve">Сроки (периоды) поставки товара: </w:t>
      </w:r>
    </w:p>
    <w:p w14:paraId="0FF47A75" w14:textId="77777777" w:rsidR="00FE593A" w:rsidRPr="00070755" w:rsidRDefault="00FE593A" w:rsidP="00FE593A">
      <w:pPr>
        <w:tabs>
          <w:tab w:val="left" w:pos="10065"/>
        </w:tabs>
        <w:spacing w:after="200"/>
        <w:ind w:firstLine="284"/>
        <w:contextualSpacing/>
        <w:jc w:val="both"/>
      </w:pPr>
      <w:r w:rsidRPr="00070755">
        <w:t>с момен</w:t>
      </w:r>
      <w:r>
        <w:t xml:space="preserve">та заключения контракта в течение </w:t>
      </w:r>
      <w:r w:rsidR="004A799F">
        <w:t>10</w:t>
      </w:r>
      <w:r>
        <w:t xml:space="preserve"> (</w:t>
      </w:r>
      <w:r w:rsidR="004A799F">
        <w:t>десяти</w:t>
      </w:r>
      <w:r>
        <w:t>) рабочих дней. Возможна досрочная поставка.</w:t>
      </w:r>
    </w:p>
    <w:p w14:paraId="310AA0DD" w14:textId="77777777" w:rsidR="00FE593A" w:rsidRPr="00070755" w:rsidRDefault="00FE593A" w:rsidP="00FE593A">
      <w:pPr>
        <w:spacing w:after="200"/>
        <w:contextualSpacing/>
        <w:jc w:val="both"/>
      </w:pPr>
      <w:r>
        <w:rPr>
          <w:b/>
        </w:rPr>
        <w:t xml:space="preserve">6. </w:t>
      </w:r>
      <w:r w:rsidRPr="00070755">
        <w:rPr>
          <w:b/>
        </w:rPr>
        <w:t>Условия поставки товара.</w:t>
      </w:r>
    </w:p>
    <w:p w14:paraId="7FCA0743" w14:textId="77777777" w:rsidR="00FE593A" w:rsidRPr="002F5DAC" w:rsidRDefault="00FE593A" w:rsidP="00FE593A">
      <w:pPr>
        <w:ind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FE593A">
      <w:pPr>
        <w:ind w:firstLine="284"/>
        <w:jc w:val="both"/>
      </w:pPr>
      <w:r w:rsidRPr="002F5DAC">
        <w:lastRenderedPageBreak/>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FE593A">
      <w:pPr>
        <w:ind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FE593A">
      <w:pPr>
        <w:widowControl w:val="0"/>
        <w:autoSpaceDE w:val="0"/>
        <w:autoSpaceDN w:val="0"/>
        <w:adjustRightInd w:val="0"/>
        <w:ind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FE593A">
      <w:pPr>
        <w:ind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FE593A">
      <w:pPr>
        <w:ind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FE593A">
      <w:pPr>
        <w:ind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FE593A">
      <w:pPr>
        <w:shd w:val="clear" w:color="auto" w:fill="FFFFFF"/>
        <w:ind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FE593A">
      <w:pPr>
        <w:ind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FE593A">
      <w:pPr>
        <w:ind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FE593A">
      <w:pPr>
        <w:ind w:firstLine="284"/>
        <w:jc w:val="both"/>
      </w:pPr>
      <w:r w:rsidRPr="00AA7228">
        <w:t>- товарную/товарно-транспортную накладную;</w:t>
      </w:r>
    </w:p>
    <w:p w14:paraId="78C52CBF" w14:textId="77777777" w:rsidR="00FE593A" w:rsidRPr="00AA7228" w:rsidRDefault="00FE593A" w:rsidP="00FE593A">
      <w:pPr>
        <w:ind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FE593A">
      <w:pPr>
        <w:ind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2A2372">
      <w:pPr>
        <w:spacing w:after="200"/>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305"/>
        <w:gridCol w:w="5934"/>
      </w:tblGrid>
      <w:tr w:rsidR="00640C10" w:rsidRPr="00640C10" w14:paraId="781ABD91" w14:textId="77777777" w:rsidTr="00640C10">
        <w:trPr>
          <w:trHeight w:val="450"/>
        </w:trPr>
        <w:tc>
          <w:tcPr>
            <w:tcW w:w="298" w:type="pct"/>
          </w:tcPr>
          <w:p w14:paraId="6ED326EF" w14:textId="77777777" w:rsidR="00640C10" w:rsidRPr="00640C10" w:rsidRDefault="00640C10" w:rsidP="006F2B5C">
            <w:pPr>
              <w:suppressLineNumbers/>
              <w:snapToGrid w:val="0"/>
              <w:jc w:val="center"/>
              <w:rPr>
                <w:rFonts w:eastAsia="Calibri"/>
                <w:lang w:eastAsia="ar-SA"/>
              </w:rPr>
            </w:pPr>
            <w:r w:rsidRPr="00640C10">
              <w:rPr>
                <w:rFonts w:eastAsia="Calibri"/>
                <w:lang w:eastAsia="ar-SA"/>
              </w:rPr>
              <w:t>№ п/п</w:t>
            </w:r>
          </w:p>
        </w:tc>
        <w:tc>
          <w:tcPr>
            <w:tcW w:w="1318" w:type="pct"/>
          </w:tcPr>
          <w:p w14:paraId="35898926" w14:textId="77777777" w:rsidR="00640C10" w:rsidRPr="00640C10" w:rsidRDefault="00640C10" w:rsidP="006F2B5C">
            <w:pPr>
              <w:suppressLineNumbers/>
              <w:snapToGrid w:val="0"/>
              <w:jc w:val="center"/>
              <w:rPr>
                <w:rFonts w:eastAsia="Calibri"/>
                <w:lang w:eastAsia="ar-SA"/>
              </w:rPr>
            </w:pPr>
            <w:r w:rsidRPr="00640C10">
              <w:rPr>
                <w:rFonts w:eastAsia="Calibri"/>
                <w:lang w:eastAsia="ar-SA"/>
              </w:rPr>
              <w:t xml:space="preserve">Наименование </w:t>
            </w:r>
          </w:p>
        </w:tc>
        <w:tc>
          <w:tcPr>
            <w:tcW w:w="3384" w:type="pct"/>
          </w:tcPr>
          <w:p w14:paraId="785F470D" w14:textId="77777777" w:rsidR="00640C10" w:rsidRPr="00640C10" w:rsidRDefault="00640C10" w:rsidP="006F2B5C">
            <w:pPr>
              <w:suppressLineNumbers/>
              <w:snapToGrid w:val="0"/>
              <w:jc w:val="center"/>
              <w:rPr>
                <w:rFonts w:eastAsia="Calibri"/>
                <w:lang w:eastAsia="ar-SA"/>
              </w:rPr>
            </w:pPr>
            <w:r w:rsidRPr="00640C10">
              <w:rPr>
                <w:rFonts w:eastAsia="Calibri"/>
                <w:lang w:eastAsia="ar-SA"/>
              </w:rPr>
              <w:t>Характеристики</w:t>
            </w:r>
          </w:p>
        </w:tc>
      </w:tr>
      <w:tr w:rsidR="00640C10" w:rsidRPr="00640C10" w14:paraId="7607ED2A" w14:textId="77777777" w:rsidTr="00640C10">
        <w:trPr>
          <w:trHeight w:val="570"/>
        </w:trPr>
        <w:tc>
          <w:tcPr>
            <w:tcW w:w="298" w:type="pct"/>
          </w:tcPr>
          <w:p w14:paraId="34E75CB0"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1</w:t>
            </w:r>
          </w:p>
        </w:tc>
        <w:tc>
          <w:tcPr>
            <w:tcW w:w="1318" w:type="pct"/>
          </w:tcPr>
          <w:p w14:paraId="2ADB8CE7"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 xml:space="preserve">Банкетка </w:t>
            </w:r>
            <w:proofErr w:type="gramStart"/>
            <w:r w:rsidRPr="00640C10">
              <w:rPr>
                <w:rFonts w:eastAsia="Calibri"/>
                <w:sz w:val="22"/>
                <w:szCs w:val="22"/>
                <w:lang w:eastAsia="en-US"/>
              </w:rPr>
              <w:t>на  м</w:t>
            </w:r>
            <w:proofErr w:type="gramEnd"/>
            <w:r w:rsidRPr="00640C10">
              <w:rPr>
                <w:rFonts w:eastAsia="Calibri"/>
                <w:sz w:val="22"/>
                <w:szCs w:val="22"/>
                <w:lang w:eastAsia="en-US"/>
              </w:rPr>
              <w:t>/к 3- местная (раздельные сидения) 1300x400x460</w:t>
            </w:r>
          </w:p>
        </w:tc>
        <w:tc>
          <w:tcPr>
            <w:tcW w:w="3384" w:type="pct"/>
          </w:tcPr>
          <w:p w14:paraId="43B93FE7"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 xml:space="preserve">Банкетка </w:t>
            </w:r>
            <w:proofErr w:type="gramStart"/>
            <w:r w:rsidRPr="00640C10">
              <w:rPr>
                <w:rFonts w:eastAsia="Calibri"/>
                <w:sz w:val="22"/>
                <w:szCs w:val="22"/>
                <w:lang w:eastAsia="en-US"/>
              </w:rPr>
              <w:t>на  м</w:t>
            </w:r>
            <w:proofErr w:type="gramEnd"/>
            <w:r w:rsidRPr="00640C10">
              <w:rPr>
                <w:rFonts w:eastAsia="Calibri"/>
                <w:sz w:val="22"/>
                <w:szCs w:val="22"/>
                <w:lang w:eastAsia="en-US"/>
              </w:rPr>
              <w:t xml:space="preserve">/к 3- местная (раздельные сидения) 1300x400x460 Габаритные размеры: ширина 1300мм, глубина 400мм, высота 460мм. Три отдельных сиденья с закруглениями, ЛДСП, толщиной 16мм, цвет - Бук, кромка ПВХ толщиной 2мм. Опорный каркас скамьи – изготовлен из стальной гнутой трубы диаметром не менее 25мм., и не более 28мм., каждая ножка имеет дополнительную обвязку из гнутой </w:t>
            </w:r>
            <w:proofErr w:type="gramStart"/>
            <w:r w:rsidRPr="00640C10">
              <w:rPr>
                <w:rFonts w:eastAsia="Calibri"/>
                <w:sz w:val="22"/>
                <w:szCs w:val="22"/>
                <w:lang w:eastAsia="en-US"/>
              </w:rPr>
              <w:t>трубы  не</w:t>
            </w:r>
            <w:proofErr w:type="gramEnd"/>
            <w:r w:rsidRPr="00640C10">
              <w:rPr>
                <w:rFonts w:eastAsia="Calibri"/>
                <w:sz w:val="22"/>
                <w:szCs w:val="22"/>
                <w:lang w:eastAsia="en-US"/>
              </w:rPr>
              <w:t xml:space="preserve"> менее 25мм., и не более 28мм. Покрытие металла – полимерное порошковое, серого цвета. Пластиковые заглушки.</w:t>
            </w:r>
          </w:p>
        </w:tc>
      </w:tr>
      <w:tr w:rsidR="00640C10" w:rsidRPr="00640C10" w14:paraId="5C0F39E6" w14:textId="77777777" w:rsidTr="00640C10">
        <w:trPr>
          <w:trHeight w:val="465"/>
        </w:trPr>
        <w:tc>
          <w:tcPr>
            <w:tcW w:w="298" w:type="pct"/>
          </w:tcPr>
          <w:p w14:paraId="292268A8"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lastRenderedPageBreak/>
              <w:t>2</w:t>
            </w:r>
          </w:p>
        </w:tc>
        <w:tc>
          <w:tcPr>
            <w:tcW w:w="1318" w:type="pct"/>
          </w:tcPr>
          <w:p w14:paraId="2815CD60"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Шкаф архивный 900х350х1810</w:t>
            </w:r>
          </w:p>
        </w:tc>
        <w:tc>
          <w:tcPr>
            <w:tcW w:w="3384" w:type="pct"/>
          </w:tcPr>
          <w:p w14:paraId="67749545"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 xml:space="preserve">Шкаф архивный 900х350х1810 Шкаф закрыт 2-мя распашными дверьми, двери выполнены из ЛДСП не менее 16мм., за ними 4-е полки из ЛДСП не менее 16мм. Шкаф имеет закрытый «порожек» в виде планки 60мм., с передней стороны у пола. Боковины шкафа подрезаны под плинтус. Выполнен из ЛДСП не менее 16мм., с кромкой ПВХ 2мм., по всему периметру, задняя стенка из ДВП 4мм.  Ручки дуга хром 96мм. Крепление евро-винтами. Цвет </w:t>
            </w:r>
            <w:proofErr w:type="gramStart"/>
            <w:r w:rsidRPr="00640C10">
              <w:rPr>
                <w:rFonts w:eastAsia="Calibri"/>
                <w:sz w:val="22"/>
                <w:szCs w:val="22"/>
                <w:lang w:eastAsia="en-US"/>
              </w:rPr>
              <w:t>—  Бук</w:t>
            </w:r>
            <w:proofErr w:type="gramEnd"/>
            <w:r w:rsidRPr="00640C10">
              <w:rPr>
                <w:rFonts w:eastAsia="Calibri"/>
                <w:sz w:val="22"/>
                <w:szCs w:val="22"/>
                <w:lang w:eastAsia="en-US"/>
              </w:rPr>
              <w:t>.</w:t>
            </w:r>
          </w:p>
        </w:tc>
      </w:tr>
      <w:tr w:rsidR="00640C10" w:rsidRPr="00640C10" w14:paraId="0F9312B8" w14:textId="77777777" w:rsidTr="00640C10">
        <w:trPr>
          <w:trHeight w:val="276"/>
        </w:trPr>
        <w:tc>
          <w:tcPr>
            <w:tcW w:w="298" w:type="pct"/>
          </w:tcPr>
          <w:p w14:paraId="4F2D1860"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3</w:t>
            </w:r>
          </w:p>
        </w:tc>
        <w:tc>
          <w:tcPr>
            <w:tcW w:w="1318" w:type="pct"/>
          </w:tcPr>
          <w:p w14:paraId="100D0354"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Шкаф для портфелей 1264х450х1810</w:t>
            </w:r>
          </w:p>
        </w:tc>
        <w:tc>
          <w:tcPr>
            <w:tcW w:w="3384" w:type="pct"/>
          </w:tcPr>
          <w:p w14:paraId="5E4568EF"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Шкаф для портфелей 1264х450х1810 Шкаф разделен на 3-и вертикальных отделения, в каждом отделении 4-е полки. Каждое отделение закрыто 1-й распашной дверью из ЛДСП не менее 16мм. Шкаф имеет закрытый «порожек» в виде планки 60мм., с передней стороны у пола. Боковины шкафа подрезаны под плинтус. Выполнен из ЛДСП не менее 16мм., с кромкой ПВХ 2мм., по всему периметру, задняя стенка из ДВП 4мм. Ручки дуга хром 96мм. Крепление евро-винтами.  Цвет – Бук.</w:t>
            </w:r>
          </w:p>
        </w:tc>
      </w:tr>
      <w:tr w:rsidR="00640C10" w:rsidRPr="00640C10" w14:paraId="400D1E2A" w14:textId="77777777" w:rsidTr="00640C10">
        <w:trPr>
          <w:trHeight w:val="210"/>
        </w:trPr>
        <w:tc>
          <w:tcPr>
            <w:tcW w:w="298" w:type="pct"/>
          </w:tcPr>
          <w:p w14:paraId="1841C60F"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4</w:t>
            </w:r>
          </w:p>
        </w:tc>
        <w:tc>
          <w:tcPr>
            <w:tcW w:w="1318" w:type="pct"/>
          </w:tcPr>
          <w:p w14:paraId="2E57DD2E"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Тумба закрытая с 4-мя ящиками 1200х450х800</w:t>
            </w:r>
          </w:p>
        </w:tc>
        <w:tc>
          <w:tcPr>
            <w:tcW w:w="3384" w:type="pct"/>
          </w:tcPr>
          <w:p w14:paraId="7BCCFC3C" w14:textId="77777777" w:rsidR="00640C10" w:rsidRPr="00640C10" w:rsidRDefault="00640C10" w:rsidP="006F2B5C">
            <w:pPr>
              <w:suppressAutoHyphens w:val="0"/>
              <w:spacing w:after="200" w:line="276" w:lineRule="auto"/>
              <w:rPr>
                <w:rFonts w:eastAsia="Calibri"/>
                <w:sz w:val="22"/>
                <w:szCs w:val="22"/>
                <w:lang w:eastAsia="en-US"/>
              </w:rPr>
            </w:pPr>
            <w:r w:rsidRPr="00640C10">
              <w:rPr>
                <w:rFonts w:eastAsia="Calibri"/>
                <w:sz w:val="22"/>
                <w:szCs w:val="22"/>
                <w:lang w:eastAsia="en-US"/>
              </w:rPr>
              <w:t xml:space="preserve">Тумба закрытая с 4-мя ящиками 1200х450х800 Топ выполнен из ЛДСП не менее 16мм. В тумбу встроены 4-е ящика, ящики встроены в левой части тумбы. Справа закрытая 2-мя распашными дверьми из ЛДСП не менее 16мм., за ними 1 полка. </w:t>
            </w:r>
            <w:r w:rsidRPr="00640C10">
              <w:rPr>
                <w:rFonts w:eastAsia="Calibri"/>
                <w:sz w:val="22"/>
                <w:szCs w:val="22"/>
              </w:rPr>
              <w:t>Фасады ящиков выполнены из ЛДСП не менее 16мм. Тумба имеет закрытый «порожек» в виде планки 60мм., с передней стороны у пола. Каркас выполнен из ЛДСП не менее 16мм., с кромкой ПВХ 2мм. по периметру, задняя стенка из ДВП 4мм.</w:t>
            </w:r>
            <w:r w:rsidRPr="00640C10">
              <w:rPr>
                <w:rFonts w:eastAsia="Calibri"/>
                <w:sz w:val="22"/>
                <w:szCs w:val="22"/>
                <w:lang w:eastAsia="en-US"/>
              </w:rPr>
              <w:t xml:space="preserve"> Ручки дуга хром 96мм. Крепление евро-винтами. Цвет </w:t>
            </w:r>
            <w:proofErr w:type="gramStart"/>
            <w:r w:rsidRPr="00640C10">
              <w:rPr>
                <w:rFonts w:eastAsia="Calibri"/>
                <w:sz w:val="22"/>
                <w:szCs w:val="22"/>
                <w:lang w:eastAsia="en-US"/>
              </w:rPr>
              <w:t>—  Бук</w:t>
            </w:r>
            <w:proofErr w:type="gramEnd"/>
            <w:r w:rsidRPr="00640C10">
              <w:rPr>
                <w:rFonts w:eastAsia="Calibri"/>
                <w:sz w:val="22"/>
                <w:szCs w:val="22"/>
                <w:lang w:eastAsia="en-US"/>
              </w:rPr>
              <w:t>.</w:t>
            </w:r>
          </w:p>
        </w:tc>
      </w:tr>
    </w:tbl>
    <w:p w14:paraId="300FC02B" w14:textId="77777777" w:rsidR="00A84C22" w:rsidRPr="00A84C22" w:rsidRDefault="00A84C22" w:rsidP="008F3172">
      <w:pPr>
        <w:pStyle w:val="Standard"/>
        <w:tabs>
          <w:tab w:val="left" w:pos="0"/>
        </w:tabs>
        <w:rPr>
          <w:vanish/>
        </w:rPr>
      </w:pPr>
    </w:p>
    <w:p w14:paraId="1744DE4C" w14:textId="77777777" w:rsidR="002C60CA" w:rsidRPr="00B51045" w:rsidRDefault="002C60CA" w:rsidP="002A2372">
      <w:pPr>
        <w:pStyle w:val="Standard"/>
        <w:tabs>
          <w:tab w:val="left" w:pos="0"/>
        </w:tabs>
        <w:ind w:firstLine="284"/>
      </w:pPr>
    </w:p>
    <w:p w14:paraId="09DF8533" w14:textId="77777777" w:rsidR="00FE593A" w:rsidRDefault="00FE593A" w:rsidP="00FE593A">
      <w:pPr>
        <w:spacing w:after="200"/>
        <w:contextualSpacing/>
        <w:jc w:val="both"/>
        <w:rPr>
          <w:b/>
        </w:rPr>
      </w:pPr>
    </w:p>
    <w:bookmarkEnd w:id="0"/>
    <w:p w14:paraId="1563DD81" w14:textId="77777777" w:rsidR="00FE593A" w:rsidRPr="00E15EC9" w:rsidRDefault="00FE593A" w:rsidP="00FE593A">
      <w:pPr>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FE593A">
      <w:pPr>
        <w:ind w:firstLine="284"/>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FE593A">
      <w:pPr>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FE593A">
      <w:pPr>
        <w:ind w:firstLine="284"/>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FE593A">
      <w:pPr>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FE593A">
      <w:pPr>
        <w:ind w:firstLine="284"/>
        <w:jc w:val="both"/>
      </w:pPr>
      <w:r w:rsidRPr="00E15EC9">
        <w:rPr>
          <w:bCs/>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FE593A">
      <w:pPr>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FE593A">
      <w:pPr>
        <w:ind w:firstLine="284"/>
        <w:jc w:val="both"/>
      </w:pPr>
      <w:r w:rsidRPr="00E15EC9">
        <w:rPr>
          <w:bCs/>
          <w:lang w:bidi="en-US"/>
        </w:rPr>
        <w:t xml:space="preserve">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w:t>
      </w:r>
      <w:r w:rsidRPr="00E15EC9">
        <w:rPr>
          <w:bCs/>
          <w:lang w:bidi="en-US"/>
        </w:rPr>
        <w:lastRenderedPageBreak/>
        <w:t>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FE593A">
      <w:pPr>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FE593A">
      <w:pPr>
        <w:ind w:firstLine="284"/>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FE593A">
      <w:pPr>
        <w:ind w:firstLine="284"/>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FE593A">
      <w:pPr>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Default="00FE593A" w:rsidP="00FE593A">
      <w:pPr>
        <w:ind w:firstLine="284"/>
        <w:jc w:val="both"/>
        <w:rPr>
          <w:color w:val="000000"/>
        </w:rPr>
      </w:pPr>
      <w:r w:rsidRPr="00C2346F">
        <w:rPr>
          <w:color w:val="000000"/>
        </w:rPr>
        <w:t xml:space="preserve">Гарантийный срок на поставляемый товар составляет не менее </w:t>
      </w:r>
      <w:r>
        <w:rPr>
          <w:color w:val="000000"/>
        </w:rPr>
        <w:t>12 (двенадцати</w:t>
      </w:r>
      <w:r w:rsidRPr="00C2346F">
        <w:rPr>
          <w:color w:val="000000"/>
        </w:rPr>
        <w:t xml:space="preserve">) месяцев с даты подписания </w:t>
      </w:r>
      <w:r>
        <w:rPr>
          <w:color w:val="000000"/>
        </w:rPr>
        <w:t>товарной/ товарно-транспортной накладной</w:t>
      </w:r>
      <w:r w:rsidRPr="00C2346F">
        <w:rPr>
          <w:color w:val="000000"/>
        </w:rPr>
        <w:t xml:space="preserve">. </w:t>
      </w:r>
    </w:p>
    <w:p w14:paraId="3F49C3CE" w14:textId="77777777" w:rsidR="00FE593A" w:rsidRDefault="00FE593A" w:rsidP="00FE593A">
      <w:pPr>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0BE9911A" w14:textId="77777777" w:rsidR="008229EE" w:rsidRDefault="008229EE" w:rsidP="00FE593A">
      <w:pPr>
        <w:rPr>
          <w:bCs/>
          <w:lang w:bidi="en-US"/>
        </w:rPr>
      </w:pPr>
    </w:p>
    <w:p w14:paraId="1A704F11" w14:textId="77777777" w:rsidR="00150E32" w:rsidRDefault="00150E32" w:rsidP="00FE593A">
      <w:pPr>
        <w:rPr>
          <w:bCs/>
          <w:lang w:bidi="en-US"/>
        </w:rPr>
      </w:pPr>
    </w:p>
    <w:p w14:paraId="6195F0A0" w14:textId="77777777" w:rsidR="004A799F" w:rsidRDefault="004A799F" w:rsidP="00FE593A">
      <w:pPr>
        <w:rPr>
          <w:bCs/>
          <w:lang w:bidi="en-US"/>
        </w:rPr>
      </w:pPr>
    </w:p>
    <w:p w14:paraId="503D25D5" w14:textId="77777777" w:rsidR="004A799F" w:rsidRDefault="004A799F" w:rsidP="00FE593A">
      <w:pPr>
        <w:rPr>
          <w:bCs/>
          <w:lang w:bidi="en-US"/>
        </w:rPr>
      </w:pPr>
    </w:p>
    <w:p w14:paraId="54E131F2" w14:textId="77777777"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p w14:paraId="48F7612E" w14:textId="77777777" w:rsidR="00C8024E" w:rsidRPr="0012242D" w:rsidRDefault="004A799F" w:rsidP="004A799F">
      <w:pPr>
        <w:tabs>
          <w:tab w:val="left" w:pos="0"/>
        </w:tabs>
      </w:pPr>
      <w:r>
        <w:rPr>
          <w:bCs/>
          <w:sz w:val="20"/>
          <w:szCs w:val="20"/>
          <w:lang w:bidi="en-US"/>
        </w:rPr>
        <w:t>Специалист по закупкам Грибова М.А.</w:t>
      </w:r>
    </w:p>
    <w:sectPr w:rsidR="00C8024E" w:rsidRPr="0012242D" w:rsidSect="00C66AAA">
      <w:footerReference w:type="default" r:id="rId8"/>
      <w:type w:val="continuous"/>
      <w:pgSz w:w="11906" w:h="16838"/>
      <w:pgMar w:top="709" w:right="1416" w:bottom="1134" w:left="1701"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3E8E7" w14:textId="77777777" w:rsidR="00651A66" w:rsidRDefault="00651A66" w:rsidP="00502E8C">
      <w:r>
        <w:separator/>
      </w:r>
    </w:p>
  </w:endnote>
  <w:endnote w:type="continuationSeparator" w:id="0">
    <w:p w14:paraId="49C323EA" w14:textId="77777777" w:rsidR="00651A66" w:rsidRDefault="00651A66"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97262" w14:textId="77777777" w:rsidR="00651A66" w:rsidRDefault="00651A66">
      <w:pPr>
        <w:rPr>
          <w:sz w:val="12"/>
        </w:rPr>
      </w:pPr>
      <w:r>
        <w:separator/>
      </w:r>
    </w:p>
  </w:footnote>
  <w:footnote w:type="continuationSeparator" w:id="0">
    <w:p w14:paraId="50FE6A71" w14:textId="77777777" w:rsidR="00651A66" w:rsidRDefault="00651A66">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96F38"/>
    <w:rsid w:val="000A35ED"/>
    <w:rsid w:val="000C3188"/>
    <w:rsid w:val="000C52E1"/>
    <w:rsid w:val="000F74D4"/>
    <w:rsid w:val="00112C61"/>
    <w:rsid w:val="0012242D"/>
    <w:rsid w:val="00122EF1"/>
    <w:rsid w:val="00123800"/>
    <w:rsid w:val="001325AC"/>
    <w:rsid w:val="00140695"/>
    <w:rsid w:val="0014340E"/>
    <w:rsid w:val="00150E32"/>
    <w:rsid w:val="00157B3E"/>
    <w:rsid w:val="00166D0A"/>
    <w:rsid w:val="00194164"/>
    <w:rsid w:val="001A7E76"/>
    <w:rsid w:val="001C422A"/>
    <w:rsid w:val="001C75F3"/>
    <w:rsid w:val="001D02D2"/>
    <w:rsid w:val="001D0CF6"/>
    <w:rsid w:val="002003E8"/>
    <w:rsid w:val="00200FC8"/>
    <w:rsid w:val="00207120"/>
    <w:rsid w:val="00216248"/>
    <w:rsid w:val="00232C7B"/>
    <w:rsid w:val="002358E4"/>
    <w:rsid w:val="002663AD"/>
    <w:rsid w:val="002736B2"/>
    <w:rsid w:val="0028572D"/>
    <w:rsid w:val="00285911"/>
    <w:rsid w:val="0028609D"/>
    <w:rsid w:val="002A2372"/>
    <w:rsid w:val="002B6A92"/>
    <w:rsid w:val="002C60CA"/>
    <w:rsid w:val="002D4DA2"/>
    <w:rsid w:val="00313B41"/>
    <w:rsid w:val="003404FD"/>
    <w:rsid w:val="003A6BC1"/>
    <w:rsid w:val="003D7EFF"/>
    <w:rsid w:val="003F3638"/>
    <w:rsid w:val="00400525"/>
    <w:rsid w:val="00402976"/>
    <w:rsid w:val="00405938"/>
    <w:rsid w:val="004547B4"/>
    <w:rsid w:val="00460DA8"/>
    <w:rsid w:val="00470189"/>
    <w:rsid w:val="0047415F"/>
    <w:rsid w:val="004770B2"/>
    <w:rsid w:val="0048694B"/>
    <w:rsid w:val="00491123"/>
    <w:rsid w:val="004A799F"/>
    <w:rsid w:val="004B1889"/>
    <w:rsid w:val="004C5D49"/>
    <w:rsid w:val="004D0838"/>
    <w:rsid w:val="004F5ABE"/>
    <w:rsid w:val="00502E8C"/>
    <w:rsid w:val="0054241C"/>
    <w:rsid w:val="005503E7"/>
    <w:rsid w:val="0056134D"/>
    <w:rsid w:val="00562F8F"/>
    <w:rsid w:val="00572386"/>
    <w:rsid w:val="005871DA"/>
    <w:rsid w:val="0059228C"/>
    <w:rsid w:val="005A0268"/>
    <w:rsid w:val="005A0C9C"/>
    <w:rsid w:val="005A4DA7"/>
    <w:rsid w:val="005B1713"/>
    <w:rsid w:val="005C312C"/>
    <w:rsid w:val="005E3020"/>
    <w:rsid w:val="005E3AEB"/>
    <w:rsid w:val="005F4AFC"/>
    <w:rsid w:val="006040F4"/>
    <w:rsid w:val="00620ABD"/>
    <w:rsid w:val="0062358E"/>
    <w:rsid w:val="006405DD"/>
    <w:rsid w:val="00640C10"/>
    <w:rsid w:val="0064337D"/>
    <w:rsid w:val="00651A66"/>
    <w:rsid w:val="006553FF"/>
    <w:rsid w:val="00671724"/>
    <w:rsid w:val="00673CAA"/>
    <w:rsid w:val="0067645D"/>
    <w:rsid w:val="00696C71"/>
    <w:rsid w:val="006A3932"/>
    <w:rsid w:val="006B2E63"/>
    <w:rsid w:val="006C3243"/>
    <w:rsid w:val="006D4312"/>
    <w:rsid w:val="006D6851"/>
    <w:rsid w:val="006E5559"/>
    <w:rsid w:val="006E789F"/>
    <w:rsid w:val="00700D98"/>
    <w:rsid w:val="00704AFD"/>
    <w:rsid w:val="00711753"/>
    <w:rsid w:val="00730EA5"/>
    <w:rsid w:val="00797875"/>
    <w:rsid w:val="007A4599"/>
    <w:rsid w:val="007E149C"/>
    <w:rsid w:val="0081303A"/>
    <w:rsid w:val="008223F1"/>
    <w:rsid w:val="008229EE"/>
    <w:rsid w:val="008267DC"/>
    <w:rsid w:val="0083768A"/>
    <w:rsid w:val="0085462F"/>
    <w:rsid w:val="008760D1"/>
    <w:rsid w:val="008761AA"/>
    <w:rsid w:val="00895122"/>
    <w:rsid w:val="008954D7"/>
    <w:rsid w:val="00897F1A"/>
    <w:rsid w:val="008C2531"/>
    <w:rsid w:val="008C787D"/>
    <w:rsid w:val="008F238A"/>
    <w:rsid w:val="008F3172"/>
    <w:rsid w:val="009136CE"/>
    <w:rsid w:val="00924B52"/>
    <w:rsid w:val="009331ED"/>
    <w:rsid w:val="00936E55"/>
    <w:rsid w:val="00971E7E"/>
    <w:rsid w:val="00982605"/>
    <w:rsid w:val="00991BA8"/>
    <w:rsid w:val="009949A4"/>
    <w:rsid w:val="009C11CA"/>
    <w:rsid w:val="009C4BF0"/>
    <w:rsid w:val="009D15DD"/>
    <w:rsid w:val="009D781C"/>
    <w:rsid w:val="009E7F54"/>
    <w:rsid w:val="00A64A7A"/>
    <w:rsid w:val="00A84C22"/>
    <w:rsid w:val="00A97138"/>
    <w:rsid w:val="00A97872"/>
    <w:rsid w:val="00AA1FE1"/>
    <w:rsid w:val="00AA7D5B"/>
    <w:rsid w:val="00AC50DD"/>
    <w:rsid w:val="00AF4976"/>
    <w:rsid w:val="00AF6600"/>
    <w:rsid w:val="00AF7A86"/>
    <w:rsid w:val="00B30416"/>
    <w:rsid w:val="00B50679"/>
    <w:rsid w:val="00B6609B"/>
    <w:rsid w:val="00B872CB"/>
    <w:rsid w:val="00B90E92"/>
    <w:rsid w:val="00B97901"/>
    <w:rsid w:val="00B97C6D"/>
    <w:rsid w:val="00BA3C68"/>
    <w:rsid w:val="00BB5616"/>
    <w:rsid w:val="00BC3131"/>
    <w:rsid w:val="00BC4F68"/>
    <w:rsid w:val="00C00C73"/>
    <w:rsid w:val="00C04253"/>
    <w:rsid w:val="00C07976"/>
    <w:rsid w:val="00C32551"/>
    <w:rsid w:val="00C43C78"/>
    <w:rsid w:val="00C44D1E"/>
    <w:rsid w:val="00C5658D"/>
    <w:rsid w:val="00C57FC1"/>
    <w:rsid w:val="00C62C3A"/>
    <w:rsid w:val="00C66AAA"/>
    <w:rsid w:val="00C8024E"/>
    <w:rsid w:val="00CB35C5"/>
    <w:rsid w:val="00CB492B"/>
    <w:rsid w:val="00CC70FD"/>
    <w:rsid w:val="00CD111C"/>
    <w:rsid w:val="00CE3C68"/>
    <w:rsid w:val="00D5627F"/>
    <w:rsid w:val="00D6502D"/>
    <w:rsid w:val="00D66DA7"/>
    <w:rsid w:val="00D73CCD"/>
    <w:rsid w:val="00D7503F"/>
    <w:rsid w:val="00DB6709"/>
    <w:rsid w:val="00DD2E9F"/>
    <w:rsid w:val="00DD452E"/>
    <w:rsid w:val="00DF5E19"/>
    <w:rsid w:val="00E02594"/>
    <w:rsid w:val="00E169ED"/>
    <w:rsid w:val="00E209CC"/>
    <w:rsid w:val="00E22437"/>
    <w:rsid w:val="00E4553D"/>
    <w:rsid w:val="00E629D9"/>
    <w:rsid w:val="00E66B17"/>
    <w:rsid w:val="00E87995"/>
    <w:rsid w:val="00E97F46"/>
    <w:rsid w:val="00EA1422"/>
    <w:rsid w:val="00EA1C9C"/>
    <w:rsid w:val="00EB6985"/>
    <w:rsid w:val="00ED2CD5"/>
    <w:rsid w:val="00EE6C87"/>
    <w:rsid w:val="00EF12FA"/>
    <w:rsid w:val="00F024BA"/>
    <w:rsid w:val="00F0544E"/>
    <w:rsid w:val="00F1558E"/>
    <w:rsid w:val="00F204BB"/>
    <w:rsid w:val="00F27CCD"/>
    <w:rsid w:val="00F34C92"/>
    <w:rsid w:val="00F53ADE"/>
    <w:rsid w:val="00F54AD6"/>
    <w:rsid w:val="00F560DD"/>
    <w:rsid w:val="00F57775"/>
    <w:rsid w:val="00F74431"/>
    <w:rsid w:val="00F8651E"/>
    <w:rsid w:val="00F90994"/>
    <w:rsid w:val="00FA4BF2"/>
    <w:rsid w:val="00FA5096"/>
    <w:rsid w:val="00FA759F"/>
    <w:rsid w:val="00FB681E"/>
    <w:rsid w:val="00FC5F56"/>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TableNormal">
    <w:name w:val="Table Normal"/>
    <w:uiPriority w:val="2"/>
    <w:semiHidden/>
    <w:unhideWhenUsed/>
    <w:qFormat/>
    <w:rsid w:val="00C66AAA"/>
    <w:pPr>
      <w:widowControl w:val="0"/>
      <w:suppressAutoHyphens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66AAA"/>
    <w:pPr>
      <w:widowControl w:val="0"/>
      <w:suppressAutoHyphens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66AAA"/>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66AAA"/>
    <w:pPr>
      <w:widowControl w:val="0"/>
      <w:suppressAutoHyphens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1425</Words>
  <Characters>8125</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2</cp:revision>
  <cp:lastPrinted>2021-01-12T06:26:00Z</cp:lastPrinted>
  <dcterms:created xsi:type="dcterms:W3CDTF">2026-09-24T09:58:00Z</dcterms:created>
  <dcterms:modified xsi:type="dcterms:W3CDTF">2026-09-24T09:58:00Z</dcterms:modified>
  <dc:language>ru-RU</dc:language>
</cp:coreProperties>
</file>