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AE981" w14:textId="77777777" w:rsidR="00537D49" w:rsidRDefault="00537D49" w:rsidP="00537D49">
      <w:pPr>
        <w:rPr>
          <w:bCs/>
          <w:lang w:eastAsia="x-none"/>
        </w:rPr>
      </w:pPr>
    </w:p>
    <w:p w14:paraId="7609E98B" w14:textId="79AA93A7" w:rsidR="00537D49" w:rsidRPr="004B2261" w:rsidRDefault="00537D49" w:rsidP="00537D49">
      <w:pPr>
        <w:jc w:val="right"/>
        <w:rPr>
          <w:bCs/>
          <w:lang w:eastAsia="x-none"/>
        </w:rPr>
      </w:pPr>
    </w:p>
    <w:p w14:paraId="04FF7D2F" w14:textId="77777777" w:rsidR="00D7388E" w:rsidRPr="00D7388E" w:rsidRDefault="00D7388E" w:rsidP="00D7388E">
      <w:pPr>
        <w:jc w:val="right"/>
        <w:rPr>
          <w:b/>
          <w:bCs/>
          <w:lang w:eastAsia="x-none"/>
        </w:rPr>
      </w:pPr>
    </w:p>
    <w:p w14:paraId="566A678F" w14:textId="77777777" w:rsidR="00537D49" w:rsidRDefault="00537D49" w:rsidP="004333E9">
      <w:pPr>
        <w:jc w:val="center"/>
        <w:rPr>
          <w:bCs/>
          <w:lang w:eastAsia="x-none"/>
        </w:rPr>
      </w:pPr>
    </w:p>
    <w:p w14:paraId="4E235C87" w14:textId="77777777" w:rsidR="00537D49" w:rsidRDefault="00537D49" w:rsidP="004333E9">
      <w:pPr>
        <w:jc w:val="center"/>
        <w:rPr>
          <w:bCs/>
          <w:lang w:eastAsia="x-none"/>
        </w:rPr>
      </w:pPr>
    </w:p>
    <w:p w14:paraId="3DA189A6" w14:textId="77777777" w:rsidR="00537D49" w:rsidRDefault="00537D49" w:rsidP="004333E9">
      <w:pPr>
        <w:jc w:val="center"/>
        <w:rPr>
          <w:bCs/>
          <w:lang w:eastAsia="x-none"/>
        </w:rPr>
      </w:pPr>
    </w:p>
    <w:p w14:paraId="33D53B16" w14:textId="3E091551" w:rsidR="008E36CB" w:rsidRDefault="008E36CB" w:rsidP="008E36CB">
      <w:pPr>
        <w:keepNext/>
        <w:tabs>
          <w:tab w:val="left" w:pos="1035"/>
        </w:tabs>
        <w:spacing w:line="276" w:lineRule="auto"/>
        <w:jc w:val="center"/>
        <w:rPr>
          <w:b/>
          <w:bCs/>
          <w:sz w:val="32"/>
          <w:szCs w:val="21"/>
        </w:rPr>
      </w:pPr>
      <w:r w:rsidRPr="00D46014">
        <w:rPr>
          <w:b/>
          <w:bCs/>
          <w:sz w:val="32"/>
          <w:szCs w:val="21"/>
        </w:rPr>
        <w:t xml:space="preserve">Описание объекта закупки  </w:t>
      </w:r>
    </w:p>
    <w:p w14:paraId="69878AEE" w14:textId="77777777" w:rsidR="00B95D95" w:rsidRPr="00B95D95" w:rsidRDefault="00B95D95" w:rsidP="008E36CB">
      <w:pPr>
        <w:spacing w:before="240"/>
        <w:jc w:val="center"/>
        <w:rPr>
          <w:b/>
          <w:bCs/>
          <w:sz w:val="32"/>
          <w:szCs w:val="21"/>
        </w:rPr>
      </w:pPr>
      <w:r w:rsidRPr="00B95D95">
        <w:rPr>
          <w:b/>
          <w:bCs/>
          <w:sz w:val="32"/>
          <w:szCs w:val="21"/>
        </w:rPr>
        <w:t xml:space="preserve">услуг в форме проведения семинара </w:t>
      </w:r>
    </w:p>
    <w:p w14:paraId="63821EED" w14:textId="4F329C73" w:rsidR="008E36CB" w:rsidRDefault="008E36CB" w:rsidP="008E36CB">
      <w:pPr>
        <w:spacing w:before="240"/>
        <w:jc w:val="center"/>
        <w:rPr>
          <w:b/>
          <w:lang w:eastAsia="en-US" w:bidi="en-US"/>
        </w:rPr>
      </w:pPr>
      <w:r>
        <w:rPr>
          <w:b/>
          <w:lang w:eastAsia="en-US" w:bidi="en-US"/>
        </w:rPr>
        <w:t xml:space="preserve">1. УСЛОВИЯ </w:t>
      </w:r>
      <w:r w:rsidR="005D1997">
        <w:rPr>
          <w:b/>
          <w:lang w:eastAsia="en-US" w:bidi="en-US"/>
        </w:rPr>
        <w:t>ОКАЗАНИЯ УСЛУГ</w:t>
      </w:r>
    </w:p>
    <w:p w14:paraId="633C6FD3" w14:textId="77777777" w:rsidR="008E36CB" w:rsidRDefault="008E36CB" w:rsidP="008E36CB">
      <w:pPr>
        <w:keepNext/>
        <w:tabs>
          <w:tab w:val="left" w:pos="1035"/>
        </w:tabs>
        <w:spacing w:line="276" w:lineRule="auto"/>
        <w:jc w:val="center"/>
        <w:rPr>
          <w:b/>
          <w:bCs/>
          <w:sz w:val="32"/>
          <w:szCs w:val="21"/>
        </w:rPr>
      </w:pPr>
    </w:p>
    <w:p w14:paraId="075882E2" w14:textId="77777777" w:rsidR="002D3A56" w:rsidRPr="00F5410E" w:rsidRDefault="002D3A56" w:rsidP="008E36CB">
      <w:pPr>
        <w:keepNext/>
        <w:tabs>
          <w:tab w:val="left" w:pos="1035"/>
        </w:tabs>
        <w:spacing w:line="276" w:lineRule="auto"/>
        <w:jc w:val="center"/>
        <w:rPr>
          <w:b/>
          <w:bCs/>
        </w:rPr>
      </w:pPr>
    </w:p>
    <w:p w14:paraId="10DBA1FD" w14:textId="77777777" w:rsidR="002D3A56" w:rsidRPr="00F5410E" w:rsidRDefault="002D3A56" w:rsidP="002D3A56">
      <w:pPr>
        <w:numPr>
          <w:ilvl w:val="1"/>
          <w:numId w:val="2"/>
        </w:numPr>
        <w:contextualSpacing/>
        <w:jc w:val="both"/>
        <w:rPr>
          <w:lang w:eastAsia="en-US" w:bidi="en-US"/>
        </w:rPr>
      </w:pPr>
      <w:r w:rsidRPr="00F5410E">
        <w:rPr>
          <w:bCs/>
        </w:rPr>
        <w:t>Наименование заказчика:</w:t>
      </w:r>
      <w:r w:rsidRPr="00F5410E">
        <w:t xml:space="preserve"> комитет финансов администрации Тосненского муниципального района Ленинградской области</w:t>
      </w:r>
    </w:p>
    <w:p w14:paraId="3F446831" w14:textId="19B2DA96" w:rsidR="00644D91" w:rsidRPr="00F5410E" w:rsidRDefault="002D3A56" w:rsidP="00644D91">
      <w:pPr>
        <w:pStyle w:val="a3"/>
        <w:numPr>
          <w:ilvl w:val="1"/>
          <w:numId w:val="2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41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Предмет:</w:t>
      </w:r>
      <w:r w:rsidR="00ED20E9" w:rsidRPr="00F541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A2E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оказание образовательных </w:t>
      </w:r>
      <w:r w:rsidR="00644D91" w:rsidRPr="00F541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 в форме проведения семинара по теме</w:t>
      </w:r>
      <w:r w:rsidR="00644D91" w:rsidRPr="00F5410E">
        <w:rPr>
          <w:rFonts w:ascii="Times New Roman" w:hAnsi="Times New Roman"/>
          <w:sz w:val="24"/>
          <w:szCs w:val="24"/>
        </w:rPr>
        <w:t xml:space="preserve">: </w:t>
      </w:r>
      <w:r w:rsidR="00644D91" w:rsidRPr="00F5410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644D91" w:rsidRPr="00F5410E">
        <w:rPr>
          <w:rFonts w:ascii="Times New Roman" w:hAnsi="Times New Roman" w:cs="Times New Roman"/>
          <w:b/>
          <w:sz w:val="24"/>
          <w:szCs w:val="24"/>
        </w:rPr>
        <w:t>Трансформация методологии учёта государственных финансов - новые стандарты и цифровизация процессов</w:t>
      </w:r>
      <w:r w:rsidR="00644D91" w:rsidRPr="00F5410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».</w:t>
      </w:r>
    </w:p>
    <w:p w14:paraId="4B0FE90C" w14:textId="16A121E4" w:rsidR="00AD000C" w:rsidRPr="00F5410E" w:rsidRDefault="002D3A56" w:rsidP="00644D91">
      <w:pPr>
        <w:numPr>
          <w:ilvl w:val="1"/>
          <w:numId w:val="2"/>
        </w:numPr>
        <w:contextualSpacing/>
        <w:jc w:val="both"/>
      </w:pPr>
      <w:r w:rsidRPr="00F5410E">
        <w:rPr>
          <w:lang w:eastAsia="en-US" w:bidi="en-US"/>
        </w:rPr>
        <w:t xml:space="preserve">Срок поставки: </w:t>
      </w:r>
      <w:r w:rsidR="009D55AC" w:rsidRPr="00F5410E">
        <w:rPr>
          <w:bCs/>
          <w:lang w:eastAsia="en-US" w:bidi="en-US"/>
        </w:rPr>
        <w:t>30</w:t>
      </w:r>
      <w:r w:rsidR="004A2E58">
        <w:rPr>
          <w:bCs/>
          <w:lang w:eastAsia="en-US" w:bidi="en-US"/>
        </w:rPr>
        <w:t xml:space="preserve"> сентября </w:t>
      </w:r>
      <w:r w:rsidR="009D55AC" w:rsidRPr="00F5410E">
        <w:rPr>
          <w:bCs/>
          <w:lang w:eastAsia="en-US" w:bidi="en-US"/>
        </w:rPr>
        <w:t>2026</w:t>
      </w:r>
      <w:r w:rsidR="004A2E58">
        <w:rPr>
          <w:bCs/>
          <w:lang w:eastAsia="en-US" w:bidi="en-US"/>
        </w:rPr>
        <w:t xml:space="preserve"> </w:t>
      </w:r>
      <w:r w:rsidR="009D55AC" w:rsidRPr="00F5410E">
        <w:rPr>
          <w:bCs/>
          <w:lang w:eastAsia="en-US" w:bidi="en-US"/>
        </w:rPr>
        <w:t>г</w:t>
      </w:r>
      <w:r w:rsidR="004A2E58">
        <w:rPr>
          <w:bCs/>
          <w:lang w:eastAsia="en-US" w:bidi="en-US"/>
        </w:rPr>
        <w:t>ода.</w:t>
      </w:r>
    </w:p>
    <w:p w14:paraId="6BA02557" w14:textId="24B83D2F" w:rsidR="002D3A56" w:rsidRPr="00F5410E" w:rsidRDefault="002D3A56" w:rsidP="00644D91">
      <w:pPr>
        <w:numPr>
          <w:ilvl w:val="1"/>
          <w:numId w:val="2"/>
        </w:numPr>
        <w:contextualSpacing/>
        <w:jc w:val="both"/>
      </w:pPr>
      <w:r w:rsidRPr="00F5410E">
        <w:t>Источник финансирования</w:t>
      </w:r>
      <w:r w:rsidRPr="00F5410E">
        <w:rPr>
          <w:b/>
          <w:bCs/>
        </w:rPr>
        <w:t xml:space="preserve">: </w:t>
      </w:r>
      <w:r w:rsidRPr="00F5410E">
        <w:t>Финансирование за счет средств бюджета Тосненского муниципального района Ленинградской области на 202</w:t>
      </w:r>
      <w:r w:rsidR="00D37DF6" w:rsidRPr="00F5410E">
        <w:t>6</w:t>
      </w:r>
      <w:r w:rsidRPr="00F5410E">
        <w:t xml:space="preserve"> год.</w:t>
      </w:r>
    </w:p>
    <w:p w14:paraId="472D5B3B" w14:textId="77777777" w:rsidR="002D3A56" w:rsidRPr="00F5410E" w:rsidRDefault="002D3A56" w:rsidP="002D3A56">
      <w:pPr>
        <w:ind w:left="792"/>
        <w:contextualSpacing/>
        <w:jc w:val="both"/>
      </w:pPr>
    </w:p>
    <w:p w14:paraId="6D40D827" w14:textId="77777777" w:rsidR="002D3A56" w:rsidRPr="00F5410E" w:rsidRDefault="002D3A56" w:rsidP="002D3A56">
      <w:pPr>
        <w:ind w:left="792"/>
        <w:contextualSpacing/>
        <w:jc w:val="both"/>
      </w:pPr>
    </w:p>
    <w:tbl>
      <w:tblPr>
        <w:tblW w:w="14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5"/>
        <w:gridCol w:w="6675"/>
        <w:gridCol w:w="1373"/>
        <w:gridCol w:w="1193"/>
        <w:gridCol w:w="2153"/>
        <w:gridCol w:w="2354"/>
      </w:tblGrid>
      <w:tr w:rsidR="00B366EC" w:rsidRPr="00F5410E" w14:paraId="7A81336B" w14:textId="77777777" w:rsidTr="00B366EC">
        <w:trPr>
          <w:trHeight w:val="247"/>
        </w:trPr>
        <w:tc>
          <w:tcPr>
            <w:tcW w:w="785" w:type="dxa"/>
            <w:tcBorders>
              <w:bottom w:val="single" w:sz="4" w:space="0" w:color="auto"/>
            </w:tcBorders>
            <w:vAlign w:val="center"/>
          </w:tcPr>
          <w:p w14:paraId="460C4E55" w14:textId="77777777" w:rsidR="00B366EC" w:rsidRPr="00F5410E" w:rsidRDefault="00B366EC" w:rsidP="00B366EC">
            <w:pPr>
              <w:ind w:left="-82" w:right="-1" w:firstLine="60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№</w:t>
            </w:r>
          </w:p>
        </w:tc>
        <w:tc>
          <w:tcPr>
            <w:tcW w:w="6675" w:type="dxa"/>
            <w:tcBorders>
              <w:bottom w:val="single" w:sz="4" w:space="0" w:color="auto"/>
            </w:tcBorders>
            <w:vAlign w:val="center"/>
          </w:tcPr>
          <w:p w14:paraId="6125DA5C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Наименование услуг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vAlign w:val="center"/>
          </w:tcPr>
          <w:p w14:paraId="0436E034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center"/>
          </w:tcPr>
          <w:p w14:paraId="4843EA21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Ед.</w:t>
            </w:r>
          </w:p>
        </w:tc>
        <w:tc>
          <w:tcPr>
            <w:tcW w:w="2153" w:type="dxa"/>
            <w:vAlign w:val="center"/>
          </w:tcPr>
          <w:p w14:paraId="7079D983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Цена</w:t>
            </w:r>
          </w:p>
        </w:tc>
        <w:tc>
          <w:tcPr>
            <w:tcW w:w="2354" w:type="dxa"/>
            <w:vAlign w:val="center"/>
          </w:tcPr>
          <w:p w14:paraId="0D9A7B84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5410E">
              <w:rPr>
                <w:rFonts w:eastAsia="Calibri"/>
                <w:b/>
                <w:bCs/>
                <w:lang w:eastAsia="en-US"/>
              </w:rPr>
              <w:t>Сумма</w:t>
            </w:r>
          </w:p>
        </w:tc>
      </w:tr>
      <w:tr w:rsidR="00B366EC" w:rsidRPr="00F5410E" w14:paraId="69067BA6" w14:textId="77777777" w:rsidTr="00B366EC">
        <w:trPr>
          <w:trHeight w:val="1261"/>
        </w:trPr>
        <w:tc>
          <w:tcPr>
            <w:tcW w:w="785" w:type="dxa"/>
            <w:tcBorders>
              <w:bottom w:val="single" w:sz="4" w:space="0" w:color="auto"/>
            </w:tcBorders>
          </w:tcPr>
          <w:p w14:paraId="499E801D" w14:textId="77777777" w:rsidR="00B366EC" w:rsidRPr="00F5410E" w:rsidRDefault="00B366EC" w:rsidP="00B366EC">
            <w:pPr>
              <w:ind w:left="-82" w:right="-1" w:firstLine="60"/>
              <w:jc w:val="center"/>
              <w:rPr>
                <w:rFonts w:eastAsia="Calibri"/>
                <w:lang w:eastAsia="en-US"/>
              </w:rPr>
            </w:pPr>
            <w:r w:rsidRPr="00F5410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6675" w:type="dxa"/>
            <w:tcBorders>
              <w:bottom w:val="single" w:sz="4" w:space="0" w:color="auto"/>
            </w:tcBorders>
          </w:tcPr>
          <w:p w14:paraId="60A5B645" w14:textId="18E05E68" w:rsidR="00B366EC" w:rsidRPr="00F5410E" w:rsidRDefault="00B366EC" w:rsidP="00B366EC">
            <w:pPr>
              <w:autoSpaceDE w:val="0"/>
              <w:autoSpaceDN w:val="0"/>
              <w:adjustRightInd w:val="0"/>
              <w:ind w:right="-1"/>
              <w:rPr>
                <w:rFonts w:eastAsia="Calibri"/>
                <w:b/>
                <w:lang w:eastAsia="en-US"/>
              </w:rPr>
            </w:pPr>
            <w:r w:rsidRPr="00F5410E">
              <w:rPr>
                <w:rFonts w:eastAsia="Calibri" w:cs="Arial"/>
                <w:lang w:eastAsia="en-US"/>
              </w:rPr>
              <w:t xml:space="preserve">Оказание </w:t>
            </w:r>
            <w:r w:rsidR="004A2E58">
              <w:rPr>
                <w:rFonts w:eastAsia="Calibri" w:cs="Arial"/>
                <w:lang w:eastAsia="en-US"/>
              </w:rPr>
              <w:t>образовательных</w:t>
            </w:r>
            <w:r w:rsidRPr="00F5410E">
              <w:rPr>
                <w:rFonts w:eastAsia="Calibri" w:cs="Arial"/>
                <w:lang w:eastAsia="en-US"/>
              </w:rPr>
              <w:t xml:space="preserve"> услуг в форме проведения семинара по теме: </w:t>
            </w:r>
            <w:r w:rsidRPr="00F5410E">
              <w:rPr>
                <w:rFonts w:eastAsia="Calibri" w:cs="Arial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US"/>
              </w:rPr>
              <w:t>«</w:t>
            </w:r>
            <w:r w:rsidRPr="00F5410E">
              <w:rPr>
                <w:rFonts w:eastAsia="Calibri"/>
                <w:b/>
                <w:lang w:eastAsia="en-US"/>
              </w:rPr>
              <w:t>Трансформация методологии учёта государственных финансов - новые стандарты и цифровизация процессов</w:t>
            </w:r>
            <w:r w:rsidRPr="00F5410E">
              <w:rPr>
                <w:rFonts w:eastAsia="Calibri" w:cs="Arial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US"/>
              </w:rPr>
              <w:t>».</w:t>
            </w:r>
          </w:p>
          <w:p w14:paraId="208DAA18" w14:textId="77777777" w:rsidR="00B366EC" w:rsidRPr="00F5410E" w:rsidRDefault="00B366EC" w:rsidP="00B366EC">
            <w:pPr>
              <w:ind w:right="-1"/>
              <w:rPr>
                <w:rFonts w:eastAsia="Calibri"/>
                <w:lang w:eastAsia="en-US"/>
              </w:rPr>
            </w:pPr>
            <w:r w:rsidRPr="00F5410E">
              <w:rPr>
                <w:rFonts w:eastAsia="Calibri"/>
                <w:lang w:eastAsia="en-US"/>
              </w:rPr>
              <w:t xml:space="preserve">Дата проведения: </w:t>
            </w:r>
            <w:r w:rsidRPr="004A2E58">
              <w:rPr>
                <w:rFonts w:eastAsia="Calibri"/>
                <w:lang w:eastAsia="en-US"/>
              </w:rPr>
              <w:t>30</w:t>
            </w:r>
            <w:r w:rsidRPr="00F5410E">
              <w:rPr>
                <w:rFonts w:eastAsia="Calibri"/>
                <w:lang w:eastAsia="en-US"/>
              </w:rPr>
              <w:t>.09.2026 г.</w:t>
            </w:r>
          </w:p>
          <w:p w14:paraId="504E57D2" w14:textId="78E8704F" w:rsidR="00EA7110" w:rsidRPr="00F5410E" w:rsidRDefault="00EA7110" w:rsidP="00B366EC">
            <w:pPr>
              <w:ind w:right="-1"/>
              <w:rPr>
                <w:rFonts w:eastAsia="Calibri"/>
                <w:lang w:eastAsia="en-US"/>
              </w:rPr>
            </w:pPr>
            <w:r w:rsidRPr="00F5410E">
              <w:rPr>
                <w:color w:val="000000"/>
              </w:rPr>
              <w:t>Код по ОКПД2 85.42.1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688BFC90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5410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93" w:type="dxa"/>
            <w:tcBorders>
              <w:bottom w:val="single" w:sz="4" w:space="0" w:color="auto"/>
            </w:tcBorders>
          </w:tcPr>
          <w:p w14:paraId="5D650204" w14:textId="77777777" w:rsidR="00B366EC" w:rsidRPr="00F5410E" w:rsidRDefault="00B366EC" w:rsidP="00B366EC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5410E">
              <w:rPr>
                <w:rFonts w:eastAsia="Calibri"/>
                <w:lang w:eastAsia="en-US"/>
              </w:rPr>
              <w:t>-</w:t>
            </w:r>
          </w:p>
        </w:tc>
        <w:tc>
          <w:tcPr>
            <w:tcW w:w="2153" w:type="dxa"/>
            <w:tcBorders>
              <w:bottom w:val="single" w:sz="4" w:space="0" w:color="auto"/>
            </w:tcBorders>
          </w:tcPr>
          <w:p w14:paraId="070B4E44" w14:textId="31D12380" w:rsidR="00B366EC" w:rsidRPr="00F5410E" w:rsidRDefault="00B366EC" w:rsidP="00B366EC">
            <w:pPr>
              <w:ind w:right="-1"/>
              <w:jc w:val="right"/>
              <w:rPr>
                <w:rFonts w:eastAsia="Calibri"/>
                <w:lang w:eastAsia="en-US"/>
              </w:rPr>
            </w:pPr>
            <w:r w:rsidRPr="00F5410E">
              <w:rPr>
                <w:rFonts w:eastAsia="Calibri"/>
                <w:lang w:eastAsia="en-US"/>
              </w:rPr>
              <w:t>1</w:t>
            </w:r>
            <w:r w:rsidR="009972FA" w:rsidRPr="00F5410E">
              <w:rPr>
                <w:rFonts w:eastAsia="Calibri"/>
                <w:lang w:eastAsia="en-US"/>
              </w:rPr>
              <w:t>4</w:t>
            </w:r>
            <w:r w:rsidRPr="00F5410E">
              <w:rPr>
                <w:rFonts w:eastAsia="Calibri"/>
                <w:lang w:eastAsia="en-US"/>
              </w:rPr>
              <w:t xml:space="preserve"> </w:t>
            </w:r>
            <w:r w:rsidR="009972FA" w:rsidRPr="00F5410E">
              <w:rPr>
                <w:rFonts w:eastAsia="Calibri"/>
                <w:lang w:eastAsia="en-US"/>
              </w:rPr>
              <w:t>55</w:t>
            </w:r>
            <w:r w:rsidR="008D7FD3">
              <w:rPr>
                <w:rFonts w:eastAsia="Calibri"/>
                <w:lang w:eastAsia="en-US"/>
              </w:rPr>
              <w:t>5</w:t>
            </w:r>
            <w:r w:rsidRPr="00F5410E">
              <w:rPr>
                <w:rFonts w:eastAsia="Calibri"/>
                <w:lang w:eastAsia="en-US"/>
              </w:rPr>
              <w:t>,00 руб.</w:t>
            </w:r>
          </w:p>
        </w:tc>
        <w:tc>
          <w:tcPr>
            <w:tcW w:w="2354" w:type="dxa"/>
          </w:tcPr>
          <w:p w14:paraId="57C62F03" w14:textId="53DF0D7B" w:rsidR="00B366EC" w:rsidRPr="00F5410E" w:rsidRDefault="00B366EC" w:rsidP="00B366EC">
            <w:pPr>
              <w:ind w:right="-1"/>
              <w:jc w:val="right"/>
              <w:rPr>
                <w:rFonts w:eastAsia="Calibri"/>
                <w:lang w:eastAsia="en-US"/>
              </w:rPr>
            </w:pPr>
            <w:r w:rsidRPr="00F5410E">
              <w:rPr>
                <w:rFonts w:eastAsia="Calibri"/>
                <w:lang w:eastAsia="en-US"/>
              </w:rPr>
              <w:t>1</w:t>
            </w:r>
            <w:r w:rsidR="009972FA" w:rsidRPr="00F5410E">
              <w:rPr>
                <w:rFonts w:eastAsia="Calibri"/>
                <w:lang w:eastAsia="en-US"/>
              </w:rPr>
              <w:t>4</w:t>
            </w:r>
            <w:r w:rsidRPr="00F5410E">
              <w:rPr>
                <w:rFonts w:eastAsia="Calibri"/>
                <w:lang w:eastAsia="en-US"/>
              </w:rPr>
              <w:t xml:space="preserve"> 5</w:t>
            </w:r>
            <w:r w:rsidR="009972FA" w:rsidRPr="00F5410E">
              <w:rPr>
                <w:rFonts w:eastAsia="Calibri"/>
                <w:lang w:eastAsia="en-US"/>
              </w:rPr>
              <w:t>5</w:t>
            </w:r>
            <w:r w:rsidR="008D7FD3">
              <w:rPr>
                <w:rFonts w:eastAsia="Calibri"/>
                <w:lang w:eastAsia="en-US"/>
              </w:rPr>
              <w:t>5</w:t>
            </w:r>
            <w:r w:rsidRPr="00F5410E">
              <w:rPr>
                <w:rFonts w:eastAsia="Calibri"/>
                <w:lang w:eastAsia="en-US"/>
              </w:rPr>
              <w:t>,00 руб.</w:t>
            </w:r>
          </w:p>
        </w:tc>
      </w:tr>
      <w:tr w:rsidR="00B366EC" w:rsidRPr="00F5410E" w14:paraId="4858A888" w14:textId="77777777" w:rsidTr="00B366EC">
        <w:trPr>
          <w:trHeight w:val="247"/>
        </w:trPr>
        <w:tc>
          <w:tcPr>
            <w:tcW w:w="10026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8C28F48" w14:textId="77777777" w:rsidR="00B366EC" w:rsidRPr="00F5410E" w:rsidRDefault="00B366EC" w:rsidP="00B366EC">
            <w:pPr>
              <w:ind w:left="-82" w:right="-1" w:firstLine="60"/>
              <w:rPr>
                <w:rFonts w:eastAsia="Calibri"/>
                <w:lang w:eastAsia="en-US"/>
              </w:rPr>
            </w:pPr>
          </w:p>
        </w:tc>
        <w:tc>
          <w:tcPr>
            <w:tcW w:w="2153" w:type="dxa"/>
            <w:tcBorders>
              <w:left w:val="single" w:sz="4" w:space="0" w:color="auto"/>
            </w:tcBorders>
          </w:tcPr>
          <w:p w14:paraId="1AFFA04A" w14:textId="77777777" w:rsidR="00B366EC" w:rsidRPr="00F5410E" w:rsidRDefault="00B366EC" w:rsidP="00B366EC">
            <w:pPr>
              <w:ind w:right="-1"/>
              <w:rPr>
                <w:rFonts w:eastAsia="Calibri"/>
                <w:b/>
                <w:lang w:eastAsia="en-US"/>
              </w:rPr>
            </w:pPr>
            <w:r w:rsidRPr="00F5410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2354" w:type="dxa"/>
          </w:tcPr>
          <w:p w14:paraId="5BB4F645" w14:textId="550A964A" w:rsidR="00B366EC" w:rsidRPr="00F5410E" w:rsidRDefault="00B366EC" w:rsidP="00B366EC">
            <w:pPr>
              <w:ind w:right="-1"/>
              <w:jc w:val="right"/>
              <w:rPr>
                <w:rFonts w:eastAsia="Calibri"/>
                <w:b/>
                <w:lang w:eastAsia="en-US"/>
              </w:rPr>
            </w:pPr>
            <w:r w:rsidRPr="00F5410E">
              <w:rPr>
                <w:rFonts w:eastAsia="Calibri"/>
                <w:b/>
                <w:lang w:eastAsia="en-US"/>
              </w:rPr>
              <w:t>1</w:t>
            </w:r>
            <w:r w:rsidR="009972FA" w:rsidRPr="00F5410E">
              <w:rPr>
                <w:rFonts w:eastAsia="Calibri"/>
                <w:b/>
                <w:lang w:eastAsia="en-US"/>
              </w:rPr>
              <w:t>4</w:t>
            </w:r>
            <w:r w:rsidRPr="00F5410E">
              <w:rPr>
                <w:rFonts w:eastAsia="Calibri"/>
                <w:b/>
                <w:lang w:eastAsia="en-US"/>
              </w:rPr>
              <w:t xml:space="preserve"> 5</w:t>
            </w:r>
            <w:r w:rsidR="009972FA" w:rsidRPr="00F5410E">
              <w:rPr>
                <w:rFonts w:eastAsia="Calibri"/>
                <w:b/>
                <w:lang w:eastAsia="en-US"/>
              </w:rPr>
              <w:t>5</w:t>
            </w:r>
            <w:r w:rsidR="008D7FD3">
              <w:rPr>
                <w:rFonts w:eastAsia="Calibri"/>
                <w:b/>
                <w:lang w:eastAsia="en-US"/>
              </w:rPr>
              <w:t>5</w:t>
            </w:r>
            <w:r w:rsidRPr="00F5410E">
              <w:rPr>
                <w:rFonts w:eastAsia="Calibri"/>
                <w:b/>
                <w:lang w:eastAsia="en-US"/>
              </w:rPr>
              <w:t>,00 руб.</w:t>
            </w:r>
          </w:p>
        </w:tc>
      </w:tr>
    </w:tbl>
    <w:p w14:paraId="3150D399" w14:textId="77777777" w:rsidR="00C833D6" w:rsidRPr="00F5410E" w:rsidRDefault="00C833D6"/>
    <w:p w14:paraId="156D733B" w14:textId="77777777" w:rsidR="00C833D6" w:rsidRPr="005F62EC" w:rsidRDefault="00C833D6"/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80"/>
        <w:gridCol w:w="2091"/>
        <w:gridCol w:w="1377"/>
        <w:gridCol w:w="2806"/>
      </w:tblGrid>
      <w:tr w:rsidR="008276E6" w14:paraId="1823CDEC" w14:textId="77777777" w:rsidTr="00627685">
        <w:trPr>
          <w:jc w:val="center"/>
        </w:trPr>
        <w:tc>
          <w:tcPr>
            <w:tcW w:w="3402" w:type="dxa"/>
          </w:tcPr>
          <w:p w14:paraId="0074DD0A" w14:textId="74178CC9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780" w:type="dxa"/>
          </w:tcPr>
          <w:p w14:paraId="1E50864D" w14:textId="77777777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2091" w:type="dxa"/>
          </w:tcPr>
          <w:p w14:paraId="123CFE42" w14:textId="77777777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1377" w:type="dxa"/>
          </w:tcPr>
          <w:p w14:paraId="48F2F77D" w14:textId="77777777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  <w:tc>
          <w:tcPr>
            <w:tcW w:w="2806" w:type="dxa"/>
          </w:tcPr>
          <w:p w14:paraId="2C0D5FE0" w14:textId="13D8829D" w:rsidR="008276E6" w:rsidRDefault="008276E6" w:rsidP="00CA5E1F">
            <w:pPr>
              <w:spacing w:before="240"/>
              <w:jc w:val="center"/>
              <w:rPr>
                <w:bCs/>
                <w:iCs/>
              </w:rPr>
            </w:pPr>
          </w:p>
        </w:tc>
      </w:tr>
      <w:tr w:rsidR="008276E6" w:rsidRPr="000206C3" w14:paraId="05CBE2F1" w14:textId="77777777" w:rsidTr="00627685">
        <w:trPr>
          <w:trHeight w:val="113"/>
          <w:jc w:val="center"/>
        </w:trPr>
        <w:tc>
          <w:tcPr>
            <w:tcW w:w="3402" w:type="dxa"/>
          </w:tcPr>
          <w:p w14:paraId="309F9D65" w14:textId="463D1B99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780" w:type="dxa"/>
          </w:tcPr>
          <w:p w14:paraId="7665EA2E" w14:textId="77777777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2091" w:type="dxa"/>
          </w:tcPr>
          <w:p w14:paraId="3ED5D348" w14:textId="5B1EC374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1377" w:type="dxa"/>
          </w:tcPr>
          <w:p w14:paraId="2C1752A4" w14:textId="77777777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  <w:tc>
          <w:tcPr>
            <w:tcW w:w="2806" w:type="dxa"/>
          </w:tcPr>
          <w:p w14:paraId="15CA1D1F" w14:textId="4680ED5C" w:rsidR="008276E6" w:rsidRPr="000206C3" w:rsidRDefault="008276E6" w:rsidP="00CA5E1F">
            <w:pPr>
              <w:jc w:val="center"/>
              <w:rPr>
                <w:bCs/>
                <w:iCs/>
                <w:sz w:val="20"/>
              </w:rPr>
            </w:pPr>
          </w:p>
        </w:tc>
      </w:tr>
    </w:tbl>
    <w:p w14:paraId="3CDAF75B" w14:textId="6ECA56E0" w:rsidR="006D7469" w:rsidRPr="00673490" w:rsidRDefault="006D7469" w:rsidP="008D7FD3"/>
    <w:sectPr w:rsidR="006D7469" w:rsidRPr="00673490" w:rsidSect="00724840">
      <w:pgSz w:w="16838" w:h="11906" w:orient="landscape"/>
      <w:pgMar w:top="0" w:right="1134" w:bottom="170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3C930" w14:textId="77777777" w:rsidR="00E56298" w:rsidRDefault="00E56298" w:rsidP="00673490">
      <w:r>
        <w:separator/>
      </w:r>
    </w:p>
  </w:endnote>
  <w:endnote w:type="continuationSeparator" w:id="0">
    <w:p w14:paraId="6DE82564" w14:textId="77777777" w:rsidR="00E56298" w:rsidRDefault="00E56298" w:rsidP="00673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A4D17" w14:textId="77777777" w:rsidR="00E56298" w:rsidRDefault="00E56298" w:rsidP="00673490">
      <w:r>
        <w:separator/>
      </w:r>
    </w:p>
  </w:footnote>
  <w:footnote w:type="continuationSeparator" w:id="0">
    <w:p w14:paraId="2F84F2F1" w14:textId="77777777" w:rsidR="00E56298" w:rsidRDefault="00E56298" w:rsidP="00673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C197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8843BA"/>
    <w:multiLevelType w:val="hybridMultilevel"/>
    <w:tmpl w:val="FC60A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80B7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83724936">
    <w:abstractNumId w:val="1"/>
  </w:num>
  <w:num w:numId="2" w16cid:durableId="1117145117">
    <w:abstractNumId w:val="2"/>
  </w:num>
  <w:num w:numId="3" w16cid:durableId="284895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3E9"/>
    <w:rsid w:val="00006BDF"/>
    <w:rsid w:val="00022862"/>
    <w:rsid w:val="00026D5E"/>
    <w:rsid w:val="000334F0"/>
    <w:rsid w:val="0003692B"/>
    <w:rsid w:val="00041450"/>
    <w:rsid w:val="00061F36"/>
    <w:rsid w:val="00062074"/>
    <w:rsid w:val="000A0AD4"/>
    <w:rsid w:val="000A2949"/>
    <w:rsid w:val="000E1CB3"/>
    <w:rsid w:val="000E5118"/>
    <w:rsid w:val="0010248A"/>
    <w:rsid w:val="00133279"/>
    <w:rsid w:val="001341FC"/>
    <w:rsid w:val="00134D58"/>
    <w:rsid w:val="001A65C0"/>
    <w:rsid w:val="001B29A8"/>
    <w:rsid w:val="001B4990"/>
    <w:rsid w:val="001B53D1"/>
    <w:rsid w:val="0021161A"/>
    <w:rsid w:val="00215C96"/>
    <w:rsid w:val="00233266"/>
    <w:rsid w:val="002635DA"/>
    <w:rsid w:val="00286A88"/>
    <w:rsid w:val="002956E1"/>
    <w:rsid w:val="002B3CF6"/>
    <w:rsid w:val="002D3A56"/>
    <w:rsid w:val="003650D9"/>
    <w:rsid w:val="00375EB7"/>
    <w:rsid w:val="00383F6D"/>
    <w:rsid w:val="00392FCF"/>
    <w:rsid w:val="003B2B9B"/>
    <w:rsid w:val="003F2D88"/>
    <w:rsid w:val="00401AD0"/>
    <w:rsid w:val="00412AF9"/>
    <w:rsid w:val="004233E3"/>
    <w:rsid w:val="0042391F"/>
    <w:rsid w:val="00426183"/>
    <w:rsid w:val="00430FEF"/>
    <w:rsid w:val="004333E9"/>
    <w:rsid w:val="0047415E"/>
    <w:rsid w:val="0047528E"/>
    <w:rsid w:val="004A2E58"/>
    <w:rsid w:val="004B2261"/>
    <w:rsid w:val="004C48B3"/>
    <w:rsid w:val="004F7112"/>
    <w:rsid w:val="00501E2C"/>
    <w:rsid w:val="00537D49"/>
    <w:rsid w:val="005502B5"/>
    <w:rsid w:val="005C79A4"/>
    <w:rsid w:val="005D1997"/>
    <w:rsid w:val="005D7CE4"/>
    <w:rsid w:val="005E07E9"/>
    <w:rsid w:val="005E517C"/>
    <w:rsid w:val="005F62EC"/>
    <w:rsid w:val="00627685"/>
    <w:rsid w:val="00641C61"/>
    <w:rsid w:val="00644D91"/>
    <w:rsid w:val="00645476"/>
    <w:rsid w:val="00673490"/>
    <w:rsid w:val="0069457D"/>
    <w:rsid w:val="006C0102"/>
    <w:rsid w:val="006D7469"/>
    <w:rsid w:val="006E2F09"/>
    <w:rsid w:val="006F6233"/>
    <w:rsid w:val="007030E3"/>
    <w:rsid w:val="00717D77"/>
    <w:rsid w:val="00724840"/>
    <w:rsid w:val="00727176"/>
    <w:rsid w:val="00787805"/>
    <w:rsid w:val="0079014E"/>
    <w:rsid w:val="007E1630"/>
    <w:rsid w:val="008276E6"/>
    <w:rsid w:val="00831871"/>
    <w:rsid w:val="00831B7C"/>
    <w:rsid w:val="008352D3"/>
    <w:rsid w:val="00842BFA"/>
    <w:rsid w:val="00871A0F"/>
    <w:rsid w:val="0088349B"/>
    <w:rsid w:val="00885843"/>
    <w:rsid w:val="008A2B45"/>
    <w:rsid w:val="008B24E3"/>
    <w:rsid w:val="008B3DBE"/>
    <w:rsid w:val="008C4F40"/>
    <w:rsid w:val="008C682B"/>
    <w:rsid w:val="008D7FD3"/>
    <w:rsid w:val="008E1760"/>
    <w:rsid w:val="008E36CB"/>
    <w:rsid w:val="009552EB"/>
    <w:rsid w:val="00986802"/>
    <w:rsid w:val="009972FA"/>
    <w:rsid w:val="009A0FA5"/>
    <w:rsid w:val="009B170F"/>
    <w:rsid w:val="009C7D2D"/>
    <w:rsid w:val="009D55AC"/>
    <w:rsid w:val="00A500F4"/>
    <w:rsid w:val="00A55059"/>
    <w:rsid w:val="00A57A30"/>
    <w:rsid w:val="00A60F5E"/>
    <w:rsid w:val="00A80C81"/>
    <w:rsid w:val="00AD000C"/>
    <w:rsid w:val="00B13E65"/>
    <w:rsid w:val="00B252E9"/>
    <w:rsid w:val="00B35D6F"/>
    <w:rsid w:val="00B366EC"/>
    <w:rsid w:val="00B4148A"/>
    <w:rsid w:val="00B550C8"/>
    <w:rsid w:val="00B70402"/>
    <w:rsid w:val="00B758DD"/>
    <w:rsid w:val="00B9138A"/>
    <w:rsid w:val="00B932E6"/>
    <w:rsid w:val="00B93303"/>
    <w:rsid w:val="00B95D95"/>
    <w:rsid w:val="00BC0F7D"/>
    <w:rsid w:val="00BD2358"/>
    <w:rsid w:val="00BD5530"/>
    <w:rsid w:val="00BE7C77"/>
    <w:rsid w:val="00C06A59"/>
    <w:rsid w:val="00C21769"/>
    <w:rsid w:val="00C2675B"/>
    <w:rsid w:val="00C833D6"/>
    <w:rsid w:val="00C87A20"/>
    <w:rsid w:val="00C93873"/>
    <w:rsid w:val="00CA6360"/>
    <w:rsid w:val="00D103BA"/>
    <w:rsid w:val="00D1073C"/>
    <w:rsid w:val="00D21BDB"/>
    <w:rsid w:val="00D37DF6"/>
    <w:rsid w:val="00D7388E"/>
    <w:rsid w:val="00D748AE"/>
    <w:rsid w:val="00DB7F2B"/>
    <w:rsid w:val="00DC5631"/>
    <w:rsid w:val="00DD4C47"/>
    <w:rsid w:val="00E0778B"/>
    <w:rsid w:val="00E10B43"/>
    <w:rsid w:val="00E352BD"/>
    <w:rsid w:val="00E56298"/>
    <w:rsid w:val="00E9036C"/>
    <w:rsid w:val="00EA7110"/>
    <w:rsid w:val="00EC5A1A"/>
    <w:rsid w:val="00ED20E9"/>
    <w:rsid w:val="00F01236"/>
    <w:rsid w:val="00F078C5"/>
    <w:rsid w:val="00F1015D"/>
    <w:rsid w:val="00F120BE"/>
    <w:rsid w:val="00F1674F"/>
    <w:rsid w:val="00F434B8"/>
    <w:rsid w:val="00F5410E"/>
    <w:rsid w:val="00F858A0"/>
    <w:rsid w:val="00FA08F5"/>
    <w:rsid w:val="00FB0B7B"/>
    <w:rsid w:val="00FE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8020D"/>
  <w15:chartTrackingRefBased/>
  <w15:docId w15:val="{391CB379-DC8A-46ED-A4C7-3893DD42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3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333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locked/>
    <w:rsid w:val="004333E9"/>
  </w:style>
  <w:style w:type="paragraph" w:styleId="a5">
    <w:name w:val="header"/>
    <w:basedOn w:val="a"/>
    <w:link w:val="a6"/>
    <w:uiPriority w:val="99"/>
    <w:unhideWhenUsed/>
    <w:rsid w:val="006734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734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7349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73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6D74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title">
    <w:name w:val="cardmaininfo__title"/>
    <w:basedOn w:val="a0"/>
    <w:rsid w:val="00B932E6"/>
  </w:style>
  <w:style w:type="character" w:customStyle="1" w:styleId="cardmaininfocontent">
    <w:name w:val="cardmaininfo__content"/>
    <w:basedOn w:val="a0"/>
    <w:rsid w:val="00B93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Беремкулова Анна Алексеевна</dc:creator>
  <cp:keywords/>
  <dc:description/>
  <cp:lastModifiedBy>Наталия Анатольевна Кокорина</cp:lastModifiedBy>
  <cp:revision>49</cp:revision>
  <dcterms:created xsi:type="dcterms:W3CDTF">2025-07-31T08:31:00Z</dcterms:created>
  <dcterms:modified xsi:type="dcterms:W3CDTF">2026-09-16T12:40:00Z</dcterms:modified>
</cp:coreProperties>
</file>