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8FA" w:rsidRDefault="00D80FEC" w:rsidP="00466B0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80FE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№ 1 </w:t>
      </w:r>
    </w:p>
    <w:p w:rsidR="00D80FEC" w:rsidRPr="007A5908" w:rsidRDefault="00D80FEC" w:rsidP="00D80FEC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7D1DD4" w:rsidRPr="001824A9" w:rsidRDefault="007D1DD4" w:rsidP="007D1DD4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1824A9">
        <w:rPr>
          <w:rFonts w:ascii="Times New Roman" w:hAnsi="Times New Roman" w:cs="Times New Roman"/>
          <w:b/>
          <w:sz w:val="21"/>
          <w:szCs w:val="21"/>
        </w:rPr>
        <w:t>ОПИСАНИЕ ОБЪЕКТА ЗАКУПКИ</w:t>
      </w:r>
    </w:p>
    <w:p w:rsidR="007D1DD4" w:rsidRPr="001824A9" w:rsidRDefault="007D1DD4" w:rsidP="007D1DD4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</w:pPr>
      <w:proofErr w:type="gramStart"/>
      <w:r w:rsidRPr="001824A9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>на поставку лекарственных препаратов</w:t>
      </w:r>
      <w:r w:rsidR="00191452" w:rsidRPr="001824A9">
        <w:rPr>
          <w:rFonts w:ascii="Times New Roman" w:hAnsi="Times New Roman" w:cs="Times New Roman"/>
          <w:b/>
          <w:sz w:val="21"/>
          <w:szCs w:val="21"/>
          <w:lang w:eastAsia="zh-CN"/>
        </w:rPr>
        <w:t xml:space="preserve"> для медицинского применения </w:t>
      </w:r>
      <w:r w:rsidR="00B7583D" w:rsidRPr="001824A9">
        <w:rPr>
          <w:rFonts w:ascii="Times New Roman" w:hAnsi="Times New Roman" w:cs="Times New Roman"/>
          <w:b/>
          <w:sz w:val="21"/>
          <w:szCs w:val="21"/>
          <w:lang w:eastAsia="zh-CN"/>
        </w:rPr>
        <w:t xml:space="preserve">(код ОКПД 2 - </w:t>
      </w:r>
      <w:r w:rsidR="00B51F95" w:rsidRPr="001824A9">
        <w:rPr>
          <w:rFonts w:ascii="Times New Roman" w:hAnsi="Times New Roman" w:cs="Times New Roman"/>
          <w:b/>
          <w:sz w:val="21"/>
          <w:szCs w:val="21"/>
          <w:lang w:eastAsia="zh-CN"/>
        </w:rPr>
        <w:t>21.20.10.231:</w:t>
      </w:r>
      <w:proofErr w:type="gramEnd"/>
      <w:r w:rsidR="00B51F95" w:rsidRPr="001824A9">
        <w:rPr>
          <w:rFonts w:ascii="Times New Roman" w:hAnsi="Times New Roman" w:cs="Times New Roman"/>
          <w:b/>
          <w:sz w:val="21"/>
          <w:szCs w:val="21"/>
          <w:lang w:eastAsia="zh-CN"/>
        </w:rPr>
        <w:t xml:space="preserve"> </w:t>
      </w:r>
      <w:proofErr w:type="gramStart"/>
      <w:r w:rsidR="00B51F95" w:rsidRPr="001824A9">
        <w:rPr>
          <w:rFonts w:ascii="Times New Roman" w:hAnsi="Times New Roman" w:cs="Times New Roman"/>
          <w:b/>
          <w:sz w:val="21"/>
          <w:szCs w:val="21"/>
          <w:shd w:val="clear" w:color="auto" w:fill="FFFFFF"/>
        </w:rPr>
        <w:t>Анестетики</w:t>
      </w:r>
      <w:r w:rsidR="00B7583D" w:rsidRPr="001824A9">
        <w:rPr>
          <w:rFonts w:ascii="Times New Roman" w:hAnsi="Times New Roman" w:cs="Times New Roman"/>
          <w:b/>
          <w:sz w:val="21"/>
          <w:szCs w:val="21"/>
          <w:lang w:eastAsia="zh-CN"/>
        </w:rPr>
        <w:t xml:space="preserve">) </w:t>
      </w:r>
      <w:r w:rsidRPr="001824A9">
        <w:rPr>
          <w:rFonts w:ascii="Times New Roman" w:hAnsi="Times New Roman" w:cs="Times New Roman"/>
          <w:b/>
          <w:sz w:val="21"/>
          <w:szCs w:val="21"/>
        </w:rPr>
        <w:t>для нужд</w:t>
      </w:r>
      <w:r w:rsidR="00B51F95" w:rsidRPr="001824A9">
        <w:rPr>
          <w:rFonts w:ascii="Times New Roman" w:hAnsi="Times New Roman" w:cs="Times New Roman"/>
          <w:b/>
          <w:sz w:val="21"/>
          <w:szCs w:val="21"/>
        </w:rPr>
        <w:t xml:space="preserve"> стоматологического отделения</w:t>
      </w:r>
      <w:r w:rsidRPr="001824A9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B51F95" w:rsidRPr="001824A9">
        <w:rPr>
          <w:rFonts w:ascii="Times New Roman" w:hAnsi="Times New Roman"/>
          <w:b/>
          <w:sz w:val="21"/>
          <w:szCs w:val="21"/>
        </w:rPr>
        <w:t>ГБУЗ ЛО «</w:t>
      </w:r>
      <w:proofErr w:type="spellStart"/>
      <w:r w:rsidR="00B51F95" w:rsidRPr="001824A9">
        <w:rPr>
          <w:rFonts w:ascii="Times New Roman" w:hAnsi="Times New Roman"/>
          <w:b/>
          <w:sz w:val="21"/>
          <w:szCs w:val="21"/>
        </w:rPr>
        <w:t>Токсовская</w:t>
      </w:r>
      <w:proofErr w:type="spellEnd"/>
      <w:r w:rsidR="00B51F95" w:rsidRPr="001824A9">
        <w:rPr>
          <w:rFonts w:ascii="Times New Roman" w:hAnsi="Times New Roman"/>
          <w:b/>
          <w:sz w:val="21"/>
          <w:szCs w:val="21"/>
        </w:rPr>
        <w:t xml:space="preserve"> КМБ»</w:t>
      </w:r>
      <w:r w:rsidR="00D80FEC" w:rsidRPr="001824A9">
        <w:rPr>
          <w:rFonts w:ascii="Times New Roman" w:hAnsi="Times New Roman"/>
          <w:b/>
          <w:sz w:val="21"/>
          <w:szCs w:val="21"/>
        </w:rPr>
        <w:t xml:space="preserve"> в 202</w:t>
      </w:r>
      <w:r w:rsidR="001824A9" w:rsidRPr="001824A9">
        <w:rPr>
          <w:rFonts w:ascii="Times New Roman" w:hAnsi="Times New Roman"/>
          <w:b/>
          <w:sz w:val="21"/>
          <w:szCs w:val="21"/>
        </w:rPr>
        <w:t>6</w:t>
      </w:r>
      <w:r w:rsidR="00906A96" w:rsidRPr="001824A9">
        <w:rPr>
          <w:rFonts w:ascii="Times New Roman" w:hAnsi="Times New Roman"/>
          <w:b/>
          <w:sz w:val="21"/>
          <w:szCs w:val="21"/>
        </w:rPr>
        <w:t xml:space="preserve"> году.</w:t>
      </w:r>
      <w:proofErr w:type="gramEnd"/>
    </w:p>
    <w:p w:rsidR="007D1DD4" w:rsidRPr="001824A9" w:rsidRDefault="007D1DD4" w:rsidP="007D1DD4">
      <w:pPr>
        <w:widowControl w:val="0"/>
        <w:spacing w:after="0" w:line="240" w:lineRule="auto"/>
        <w:ind w:firstLine="567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</w:p>
    <w:p w:rsidR="007D1DD4" w:rsidRPr="001824A9" w:rsidRDefault="007D1DD4" w:rsidP="007D1D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Идентификационный код закупки:</w:t>
      </w:r>
      <w:r w:rsidRPr="001824A9">
        <w:rPr>
          <w:rFonts w:ascii="Times New Roman" w:hAnsi="Times New Roman" w:cs="Times New Roman"/>
          <w:sz w:val="21"/>
          <w:szCs w:val="21"/>
        </w:rPr>
        <w:t xml:space="preserve"> </w:t>
      </w:r>
      <w:r w:rsidR="002B6F00" w:rsidRPr="002B6F00">
        <w:rPr>
          <w:rFonts w:ascii="Times New Roman" w:hAnsi="Times New Roman" w:cs="Times New Roman"/>
          <w:sz w:val="21"/>
          <w:szCs w:val="21"/>
        </w:rPr>
        <w:t>262470301152547030100103540000000244</w:t>
      </w:r>
    </w:p>
    <w:p w:rsidR="007D1DD4" w:rsidRPr="002B6F00" w:rsidRDefault="007D1DD4" w:rsidP="007D1D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Начальная (максимальная) цена </w:t>
      </w:r>
      <w:r w:rsidRPr="002B6F00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контракта </w:t>
      </w:r>
      <w:r w:rsidR="001824A9" w:rsidRPr="002B6F00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>599</w:t>
      </w:r>
      <w:r w:rsidR="002B6F00" w:rsidRPr="002B6F00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> 392,80</w:t>
      </w:r>
      <w:r w:rsidR="00BF5C86" w:rsidRPr="002B6F00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BC1322" w:rsidRPr="002B6F00">
        <w:rPr>
          <w:rFonts w:ascii="Times New Roman" w:hAnsi="Times New Roman" w:cs="Times New Roman"/>
          <w:b/>
          <w:bCs/>
          <w:sz w:val="21"/>
          <w:szCs w:val="21"/>
        </w:rPr>
        <w:t>руб.</w:t>
      </w:r>
    </w:p>
    <w:p w:rsidR="007D1DD4" w:rsidRPr="001824A9" w:rsidRDefault="007D1DD4" w:rsidP="007D1D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6F00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Код по Общероссийскому классификатору продукции по видам</w:t>
      </w:r>
      <w:bookmarkStart w:id="0" w:name="_GoBack"/>
      <w:bookmarkEnd w:id="0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 экономической деятельности (ОКПД2) </w:t>
      </w:r>
      <w:proofErr w:type="gramStart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ОК</w:t>
      </w:r>
      <w:proofErr w:type="gramEnd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 034-2014 с указанием вида продукции, соответствующий объекту закупки: </w:t>
      </w:r>
    </w:p>
    <w:p w:rsidR="007D1DD4" w:rsidRPr="001824A9" w:rsidRDefault="007D1DD4" w:rsidP="007D1D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  <w:lang w:eastAsia="zh-CN"/>
        </w:rPr>
      </w:pPr>
      <w:r w:rsidRPr="001824A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код ОКПД 2 – </w:t>
      </w:r>
      <w:r w:rsidR="00B51F95" w:rsidRPr="001824A9">
        <w:rPr>
          <w:rFonts w:ascii="Times New Roman" w:hAnsi="Times New Roman" w:cs="Times New Roman"/>
          <w:sz w:val="21"/>
          <w:szCs w:val="21"/>
          <w:lang w:eastAsia="zh-CN"/>
        </w:rPr>
        <w:t>21.20.10.231</w:t>
      </w:r>
      <w:r w:rsidRPr="001824A9">
        <w:rPr>
          <w:rFonts w:ascii="Times New Roman" w:hAnsi="Times New Roman" w:cs="Times New Roman"/>
          <w:sz w:val="21"/>
          <w:szCs w:val="21"/>
          <w:lang w:eastAsia="zh-CN"/>
        </w:rPr>
        <w:t xml:space="preserve">: </w:t>
      </w:r>
      <w:r w:rsidR="00B51F95" w:rsidRPr="001824A9">
        <w:rPr>
          <w:rFonts w:ascii="Times New Roman" w:hAnsi="Times New Roman" w:cs="Times New Roman"/>
          <w:sz w:val="21"/>
          <w:szCs w:val="21"/>
          <w:shd w:val="clear" w:color="auto" w:fill="FFFFFF"/>
        </w:rPr>
        <w:t>Анестетики</w:t>
      </w:r>
    </w:p>
    <w:p w:rsidR="007D1DD4" w:rsidRPr="001824A9" w:rsidRDefault="007D1DD4" w:rsidP="007D1DD4">
      <w:pPr>
        <w:tabs>
          <w:tab w:val="left" w:pos="6039"/>
        </w:tabs>
        <w:spacing w:after="0" w:line="24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BC28FA" w:rsidRPr="001824A9" w:rsidRDefault="00BC28FA" w:rsidP="00191452">
      <w:pPr>
        <w:pStyle w:val="a9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1"/>
          <w:szCs w:val="21"/>
        </w:rPr>
      </w:pPr>
      <w:r w:rsidRPr="001824A9">
        <w:rPr>
          <w:rFonts w:ascii="Times New Roman" w:eastAsia="Calibri" w:hAnsi="Times New Roman" w:cs="Times New Roman"/>
          <w:b/>
          <w:bCs/>
          <w:sz w:val="21"/>
          <w:szCs w:val="21"/>
        </w:rPr>
        <w:t>Требования к функциональным, техническим и эксплуатационным характеристикам объекта закупки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2410"/>
        <w:gridCol w:w="140"/>
        <w:gridCol w:w="2413"/>
        <w:gridCol w:w="1134"/>
        <w:gridCol w:w="993"/>
        <w:gridCol w:w="1273"/>
      </w:tblGrid>
      <w:tr w:rsidR="00267516" w:rsidRPr="00267516" w:rsidTr="00267516">
        <w:trPr>
          <w:trHeight w:val="575"/>
        </w:trPr>
        <w:tc>
          <w:tcPr>
            <w:tcW w:w="567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№</w:t>
            </w:r>
          </w:p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proofErr w:type="gramStart"/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п</w:t>
            </w:r>
            <w:proofErr w:type="gramEnd"/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МНН</w:t>
            </w:r>
          </w:p>
        </w:tc>
        <w:tc>
          <w:tcPr>
            <w:tcW w:w="4963" w:type="dxa"/>
            <w:gridSpan w:val="3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Описание объекта закупки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Остаточный срок годности</w:t>
            </w:r>
          </w:p>
        </w:tc>
      </w:tr>
      <w:tr w:rsidR="00267516" w:rsidRPr="00267516" w:rsidTr="001824A9">
        <w:trPr>
          <w:trHeight w:val="858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highlight w:val="yellow"/>
                <w:shd w:val="clear" w:color="auto" w:fill="FFFFFF"/>
              </w:rPr>
            </w:pPr>
            <w:r w:rsidRPr="00267516">
              <w:rPr>
                <w:rFonts w:ascii="Times New Roman" w:eastAsia="Calibri" w:hAnsi="Times New Roman" w:cs="Times New Roman"/>
                <w:b/>
                <w:bCs/>
                <w:color w:val="212529"/>
                <w:sz w:val="18"/>
                <w:szCs w:val="18"/>
                <w:shd w:val="clear" w:color="auto" w:fill="FFFFFF"/>
              </w:rPr>
              <w:t>АРТИКАИН+ЭПИНЕФРИН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 xml:space="preserve">Лекарственная форма </w:t>
            </w: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 соответствии с ЕСКЛП</w:t>
            </w:r>
          </w:p>
        </w:tc>
        <w:tc>
          <w:tcPr>
            <w:tcW w:w="2553" w:type="dxa"/>
            <w:gridSpan w:val="2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Раствор для инъекций</w:t>
            </w:r>
          </w:p>
          <w:p w:rsidR="00267516" w:rsidRPr="00267516" w:rsidRDefault="00267516" w:rsidP="001824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ГРЛС: Раствор для инъекций [с </w:t>
            </w:r>
            <w:proofErr w:type="spellStart"/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эпинефрином</w:t>
            </w:r>
            <w:proofErr w:type="spellEnd"/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]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>см</w:t>
            </w:r>
            <w:proofErr w:type="gramEnd"/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>[3*]; ^мл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267516" w:rsidRPr="00466B0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466B0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 xml:space="preserve"> 3 910</w:t>
            </w:r>
          </w:p>
        </w:tc>
        <w:tc>
          <w:tcPr>
            <w:tcW w:w="1273" w:type="dxa"/>
            <w:vMerge w:val="restart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>не менее 12 месяцев на момент поставки</w:t>
            </w:r>
          </w:p>
        </w:tc>
      </w:tr>
      <w:tr w:rsidR="00267516" w:rsidRPr="00267516" w:rsidTr="00267516">
        <w:trPr>
          <w:trHeight w:val="379"/>
        </w:trPr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  <w:shd w:val="clear" w:color="auto" w:fill="FFFFFF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 xml:space="preserve">Дозировка </w:t>
            </w: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 соответствии с ЕСКЛП</w:t>
            </w:r>
          </w:p>
        </w:tc>
        <w:tc>
          <w:tcPr>
            <w:tcW w:w="2553" w:type="dxa"/>
            <w:gridSpan w:val="2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40 мг+0.01 мг/мл</w:t>
            </w:r>
          </w:p>
          <w:p w:rsidR="00267516" w:rsidRPr="00267516" w:rsidRDefault="00267516" w:rsidP="0026751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  <w:highlight w:val="yellow"/>
                <w:lang w:eastAsia="ru-RU"/>
              </w:rPr>
            </w:pPr>
            <w:r w:rsidRPr="002675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ГРЛС: (40 мг + 0.01 мг)/мл, 40 мг + 0.01 мг/мл, 40 мг + 10 мкг/мл, 40 мг/мл + 0.010 мг/мл, 40 мг/мл + 0.01 мг/мл, 40 мг/мл + 10 мкг/мл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67516" w:rsidRPr="00267516" w:rsidTr="00267516">
        <w:trPr>
          <w:trHeight w:val="752"/>
        </w:trPr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 xml:space="preserve">Эквивалентные лекарственные формы и дозировки </w:t>
            </w: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 соответствии с ЕСКЛП</w:t>
            </w:r>
          </w:p>
        </w:tc>
        <w:tc>
          <w:tcPr>
            <w:tcW w:w="2553" w:type="dxa"/>
            <w:gridSpan w:val="2"/>
            <w:shd w:val="clear" w:color="auto" w:fill="auto"/>
            <w:vAlign w:val="center"/>
          </w:tcPr>
          <w:p w:rsidR="00267516" w:rsidRPr="00267516" w:rsidRDefault="00267516" w:rsidP="0026751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</w:pPr>
            <w:r w:rsidRPr="002675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Нет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67516" w:rsidRPr="00267516" w:rsidTr="00267516">
        <w:trPr>
          <w:trHeight w:val="833"/>
        </w:trPr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прекурсоров</w:t>
            </w:r>
            <w:proofErr w:type="spellEnd"/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:</w:t>
            </w:r>
          </w:p>
        </w:tc>
        <w:tc>
          <w:tcPr>
            <w:tcW w:w="2553" w:type="dxa"/>
            <w:gridSpan w:val="2"/>
            <w:shd w:val="clear" w:color="auto" w:fill="auto"/>
            <w:vAlign w:val="center"/>
          </w:tcPr>
          <w:p w:rsidR="00267516" w:rsidRPr="00267516" w:rsidRDefault="00267516" w:rsidP="0026751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67516" w:rsidRPr="00267516" w:rsidTr="00267516"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06" w:type="dxa"/>
            <w:gridSpan w:val="4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>Лекарственный препарат включен в перечень ЖНВЛП</w:t>
            </w:r>
          </w:p>
        </w:tc>
        <w:tc>
          <w:tcPr>
            <w:tcW w:w="3400" w:type="dxa"/>
            <w:gridSpan w:val="3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Нет</w:t>
            </w:r>
          </w:p>
        </w:tc>
      </w:tr>
      <w:tr w:rsidR="00267516" w:rsidRPr="00267516" w:rsidTr="00267516"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93" w:type="dxa"/>
            <w:gridSpan w:val="3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Код ОКПД</w:t>
            </w:r>
            <w:proofErr w:type="gramStart"/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3" w:type="dxa"/>
            <w:gridSpan w:val="4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21.20.10.231</w:t>
            </w:r>
          </w:p>
        </w:tc>
      </w:tr>
      <w:tr w:rsidR="00267516" w:rsidRPr="00267516" w:rsidTr="00267516">
        <w:trPr>
          <w:trHeight w:val="179"/>
        </w:trPr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393" w:type="dxa"/>
            <w:gridSpan w:val="3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Код узла СМНН</w:t>
            </w:r>
          </w:p>
        </w:tc>
        <w:tc>
          <w:tcPr>
            <w:tcW w:w="5813" w:type="dxa"/>
            <w:gridSpan w:val="4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21.20.10.231-000005-1-00031-0000000000000</w:t>
            </w:r>
          </w:p>
        </w:tc>
      </w:tr>
      <w:tr w:rsidR="00267516" w:rsidRPr="00267516" w:rsidTr="001824A9">
        <w:trPr>
          <w:trHeight w:val="806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highlight w:val="yellow"/>
                <w:shd w:val="clear" w:color="auto" w:fill="FFFFFF"/>
              </w:rPr>
            </w:pPr>
            <w:r w:rsidRPr="00267516">
              <w:rPr>
                <w:rFonts w:ascii="Times New Roman" w:eastAsia="Calibri" w:hAnsi="Times New Roman" w:cs="Times New Roman"/>
                <w:b/>
                <w:bCs/>
                <w:color w:val="212529"/>
                <w:sz w:val="18"/>
                <w:szCs w:val="18"/>
                <w:shd w:val="clear" w:color="auto" w:fill="FFFFFF"/>
              </w:rPr>
              <w:t>АРТИКАИН+ЭПИНЕФРИН</w:t>
            </w:r>
          </w:p>
        </w:tc>
        <w:tc>
          <w:tcPr>
            <w:tcW w:w="2550" w:type="dxa"/>
            <w:gridSpan w:val="2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 xml:space="preserve">Лекарственная форма </w:t>
            </w: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 соответствии с ЕСКЛП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Раствор для инъекций</w:t>
            </w:r>
          </w:p>
          <w:p w:rsidR="00267516" w:rsidRPr="00267516" w:rsidRDefault="00267516" w:rsidP="001824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ГРЛС: Раствор для инъекций [с </w:t>
            </w:r>
            <w:proofErr w:type="spellStart"/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эпинефрином</w:t>
            </w:r>
            <w:proofErr w:type="spellEnd"/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]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>см</w:t>
            </w:r>
            <w:proofErr w:type="gramEnd"/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>[3*]; ^мл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267516" w:rsidRPr="00466B0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466B0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2 210</w:t>
            </w:r>
          </w:p>
        </w:tc>
        <w:tc>
          <w:tcPr>
            <w:tcW w:w="1273" w:type="dxa"/>
            <w:vMerge w:val="restart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>не менее 12 месяцев на момент поставки</w:t>
            </w:r>
          </w:p>
        </w:tc>
      </w:tr>
      <w:tr w:rsidR="00267516" w:rsidRPr="00267516" w:rsidTr="00267516">
        <w:trPr>
          <w:trHeight w:val="379"/>
        </w:trPr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 xml:space="preserve">Дозировка </w:t>
            </w: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 соответствии с ЕСКЛП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40 мг+0.005 мг/мл</w:t>
            </w:r>
          </w:p>
          <w:p w:rsidR="00267516" w:rsidRPr="00267516" w:rsidRDefault="00267516" w:rsidP="0026751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8"/>
                <w:szCs w:val="18"/>
                <w:highlight w:val="yellow"/>
                <w:lang w:eastAsia="ru-RU"/>
              </w:rPr>
            </w:pPr>
            <w:r w:rsidRPr="002675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ГРЛС: (40 мг + 0.005 мг)/мл, 40 мг + 0.005 мг/мл, 40 мг + 5 мкг/мл, 40 мг/мг + 0.005 мг/мл, 40 мг/мл + 0.005 мг/мл, 40 мг/мл + 5 мкг/мл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67516" w:rsidRPr="00267516" w:rsidTr="00267516">
        <w:trPr>
          <w:trHeight w:val="752"/>
        </w:trPr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550" w:type="dxa"/>
            <w:gridSpan w:val="2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 xml:space="preserve">Эквивалентные лекарственные формы и дозировки </w:t>
            </w: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в соответствии с ЕСКЛП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267516" w:rsidRPr="00267516" w:rsidRDefault="00267516" w:rsidP="0026751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</w:pPr>
            <w:r w:rsidRPr="002675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bdr w:val="none" w:sz="0" w:space="0" w:color="auto" w:frame="1"/>
              </w:rPr>
              <w:t>Нет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67516" w:rsidRPr="00267516" w:rsidTr="00267516">
        <w:trPr>
          <w:trHeight w:val="833"/>
        </w:trPr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2550" w:type="dxa"/>
            <w:gridSpan w:val="2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прекурсоров</w:t>
            </w:r>
            <w:proofErr w:type="spellEnd"/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: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267516" w:rsidRPr="00267516" w:rsidRDefault="00267516" w:rsidP="0026751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3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67516" w:rsidRPr="00267516" w:rsidTr="00267516"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806" w:type="dxa"/>
            <w:gridSpan w:val="4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  <w:t>Лекарственный препарат включен в перечень ЖНВЛП</w:t>
            </w:r>
          </w:p>
        </w:tc>
        <w:tc>
          <w:tcPr>
            <w:tcW w:w="3400" w:type="dxa"/>
            <w:gridSpan w:val="3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Нет</w:t>
            </w:r>
          </w:p>
        </w:tc>
      </w:tr>
      <w:tr w:rsidR="00267516" w:rsidRPr="00267516" w:rsidTr="00267516"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93" w:type="dxa"/>
            <w:gridSpan w:val="3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Код ОКПД</w:t>
            </w:r>
            <w:proofErr w:type="gramStart"/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3" w:type="dxa"/>
            <w:gridSpan w:val="4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21.20.10.231</w:t>
            </w:r>
          </w:p>
        </w:tc>
      </w:tr>
      <w:tr w:rsidR="00267516" w:rsidRPr="00267516" w:rsidTr="00267516">
        <w:trPr>
          <w:trHeight w:val="179"/>
        </w:trPr>
        <w:tc>
          <w:tcPr>
            <w:tcW w:w="567" w:type="dxa"/>
            <w:vMerge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393" w:type="dxa"/>
            <w:gridSpan w:val="3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</w:pPr>
            <w:r w:rsidRPr="00267516">
              <w:rPr>
                <w:rFonts w:ascii="Times New Roman" w:eastAsia="Batang" w:hAnsi="Times New Roman" w:cs="Times New Roman"/>
                <w:b/>
                <w:color w:val="000000"/>
                <w:sz w:val="18"/>
                <w:szCs w:val="18"/>
              </w:rPr>
              <w:t>Код узла СМНН</w:t>
            </w:r>
          </w:p>
        </w:tc>
        <w:tc>
          <w:tcPr>
            <w:tcW w:w="5813" w:type="dxa"/>
            <w:gridSpan w:val="4"/>
            <w:shd w:val="clear" w:color="auto" w:fill="auto"/>
            <w:vAlign w:val="center"/>
          </w:tcPr>
          <w:p w:rsidR="00267516" w:rsidRPr="00267516" w:rsidRDefault="00267516" w:rsidP="002675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267516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21.20.10.231-000005-1-00052-0000000000000</w:t>
            </w:r>
          </w:p>
        </w:tc>
      </w:tr>
    </w:tbl>
    <w:p w:rsidR="00D47933" w:rsidRDefault="00D47933" w:rsidP="00D479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5F03B1" w:rsidRPr="00DA1473" w:rsidRDefault="005F03B1" w:rsidP="005F03B1">
      <w:pPr>
        <w:pStyle w:val="a9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Форма выпуска: Вид первичной упаковки картридж (</w:t>
      </w:r>
      <w:proofErr w:type="spellStart"/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карпула</w:t>
      </w:r>
      <w:proofErr w:type="spellEnd"/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).</w:t>
      </w:r>
    </w:p>
    <w:p w:rsidR="005F03B1" w:rsidRPr="00DA1473" w:rsidRDefault="007B0286" w:rsidP="005076E1">
      <w:pPr>
        <w:pStyle w:val="a9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b/>
          <w:bCs/>
          <w:sz w:val="18"/>
          <w:szCs w:val="18"/>
        </w:rPr>
      </w:pPr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Товар приобретается к шприцам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spellStart"/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карпульным</w:t>
      </w:r>
      <w:proofErr w:type="spellEnd"/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  <w:t>TREATWAY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для 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дентальной </w:t>
      </w:r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анестезии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с переходником 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  <w:t>REF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(модель): 786-1040</w:t>
      </w:r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(производитель </w:t>
      </w:r>
      <w:proofErr w:type="spellStart"/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  <w:t>Nacson</w:t>
      </w:r>
      <w:proofErr w:type="spellEnd"/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  <w:t>International</w:t>
      </w:r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, Пакистан, РУ №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РЗН 20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20</w:t>
      </w:r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/</w:t>
      </w:r>
      <w:r w:rsidR="00DA1473"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12565</w:t>
      </w:r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), </w:t>
      </w:r>
      <w:proofErr w:type="gramStart"/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имеющимися</w:t>
      </w:r>
      <w:proofErr w:type="gramEnd"/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и используемые заказчиком. Проведение </w:t>
      </w:r>
      <w:proofErr w:type="spellStart"/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интралигаментарной</w:t>
      </w:r>
      <w:proofErr w:type="spellEnd"/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анестезии невозможно без применения дозирующего </w:t>
      </w:r>
      <w:proofErr w:type="spellStart"/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>карпульного</w:t>
      </w:r>
      <w:proofErr w:type="spellEnd"/>
      <w:r w:rsidRPr="00DA147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шприца</w:t>
      </w:r>
      <w:r w:rsidR="005F03B1" w:rsidRPr="00DA1473">
        <w:rPr>
          <w:rFonts w:ascii="Times New Roman" w:eastAsia="Calibri" w:hAnsi="Times New Roman" w:cs="Times New Roman"/>
          <w:b/>
          <w:bCs/>
          <w:sz w:val="18"/>
          <w:szCs w:val="18"/>
        </w:rPr>
        <w:t>.</w:t>
      </w:r>
    </w:p>
    <w:p w:rsidR="005F03B1" w:rsidRPr="005F03B1" w:rsidRDefault="005F03B1" w:rsidP="005F03B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0064BF" w:rsidRPr="005F03B1" w:rsidRDefault="000064BF" w:rsidP="001914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5F03B1">
        <w:rPr>
          <w:rFonts w:ascii="Times New Roman" w:hAnsi="Times New Roman" w:cs="Times New Roman"/>
          <w:sz w:val="16"/>
          <w:szCs w:val="16"/>
          <w:vertAlign w:val="superscript"/>
        </w:rPr>
        <w:t xml:space="preserve"> </w:t>
      </w:r>
      <w:proofErr w:type="gramStart"/>
      <w:r w:rsidRPr="005F03B1">
        <w:rPr>
          <w:rFonts w:ascii="Times New Roman" w:hAnsi="Times New Roman" w:cs="Times New Roman"/>
          <w:sz w:val="16"/>
          <w:szCs w:val="16"/>
        </w:rPr>
        <w:t xml:space="preserve">- </w:t>
      </w:r>
      <w:r w:rsidRPr="005F03B1"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поставщик может предложить эквивалентную лекарственную форму (эквивалентной признается лекарственная форма лекарственного препарата, признанного взаимозаменяемым с указанным в описании объекта закупки согласно требованиями ст. 27 1 Федерального закона от 12 апреля 2010 г. N 61-ФЗ "Об обращении лекарственных средств").</w:t>
      </w:r>
      <w:r w:rsidRPr="005F03B1">
        <w:rPr>
          <w:rFonts w:ascii="Times New Roman" w:hAnsi="Times New Roman" w:cs="Times New Roman"/>
          <w:sz w:val="16"/>
          <w:szCs w:val="16"/>
        </w:rPr>
        <w:t xml:space="preserve"> </w:t>
      </w:r>
      <w:proofErr w:type="gramEnd"/>
    </w:p>
    <w:p w:rsidR="000064BF" w:rsidRPr="005F03B1" w:rsidRDefault="000064BF" w:rsidP="0019145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proofErr w:type="gramStart"/>
      <w:r w:rsidRPr="005F03B1">
        <w:rPr>
          <w:rFonts w:ascii="Times New Roman" w:hAnsi="Times New Roman" w:cs="Times New Roman"/>
          <w:sz w:val="16"/>
          <w:szCs w:val="16"/>
        </w:rPr>
        <w:t xml:space="preserve">- </w:t>
      </w:r>
      <w:r w:rsidRPr="005F03B1"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поставщик может предложить кратную дозировку и двойное количество, а также некратную эквивалентную дозировку, позволяющую достичь одинакового терапевтического эффекта (эквивалентной дозировкой признается дозировка лекарственного препарата, признанного взаимозаменяемым с указанным в описании объекта закупки согласно требованиями ст.27 1 Федерального закона от 12 апреля 2010 г. N 61-ФЗ "Об обращении лекарственных средств").</w:t>
      </w:r>
      <w:proofErr w:type="gramEnd"/>
    </w:p>
    <w:p w:rsidR="00191452" w:rsidRPr="005F03B1" w:rsidRDefault="00191452" w:rsidP="001914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2. Настоящее техническое задание разработано в соответствии с постановлением Правительства Российской Федерации от 15.11.2017 №1380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нужд».</w:t>
      </w: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Если настоящее техническое задание содержит сведения: </w:t>
      </w: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а) о лекарственных препаратах в картриджах либо в иных формах выпуска, совместимых с устройствами введения (применения), то участник закупки вправе предложить поставку лекарственных препаратов с условием безвозмездной передачи пациентам совместимых устрой</w:t>
      </w:r>
      <w:proofErr w:type="gramStart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ств вв</w:t>
      </w:r>
      <w:proofErr w:type="gramEnd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едения в количестве, соответствующем количеству пациентов, для обеспечения которых закупаются лекарственные препараты в картриджах;</w:t>
      </w: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б) о многокомпонентных (комбинированных) лекарственных препаратах, представляющих собой комбинацию 2 или более активных веществ (то есть активных веществ, входящих в состав комбинированного лекарственного препарата и зарегистрированных в составе однокомпонентных лекарственных препаратов), а также наборов зарегистрированных лекарственных препаратов, то участник закупки имеет право на поставку однокомпонентных лекарственных препаратов;</w:t>
      </w: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в) о лекарственных препаратах, для которых установлены требования к их комплектации растворителем или устройством для разведения и введения лекарственного препарата, а также к наличию инструментов для вскрытия ампул (например, пилки), то участник закупки вправе предложить поставку отдельных компонентов такой комплектации;</w:t>
      </w: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proofErr w:type="gramStart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г) о лекарственных препаратах в формах выпуска: «шприц», «</w:t>
      </w:r>
      <w:proofErr w:type="spellStart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преднаполненный</w:t>
      </w:r>
      <w:proofErr w:type="spellEnd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 шприц», «шприц-тюбик», «шприц-ручка», то участник закупки вправе предложить поставку лекарственного препарата с устройством введения, соответствующим объему вводимого лекарственного препарата (например, при закупке </w:t>
      </w:r>
      <w:proofErr w:type="spellStart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преднаполненного</w:t>
      </w:r>
      <w:proofErr w:type="spellEnd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 шприца объемом 1 мл может быть указана форма выпуска «ампула» с поставкой шприца объемом 1 мл или 2 мл), за исключением случаев, когда в описании объекта закупки содержится</w:t>
      </w:r>
      <w:proofErr w:type="gramEnd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 обоснование </w:t>
      </w:r>
      <w:proofErr w:type="gramStart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необходимости закупки лекарственного препарата конкретной формы выпуска</w:t>
      </w:r>
      <w:proofErr w:type="gramEnd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.</w:t>
      </w: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3. Участник закупки вправе предложить лекарственный препарат в кратной дозировке и двойном количестве. 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</w:t>
      </w: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4. </w:t>
      </w:r>
      <w:proofErr w:type="gramStart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Допускаются эквивалентные лекарственные формы («Эквивалентной» признается лекарственная форма лекарственного препарата, признанного взаимозаменяемым согласно правилам Федерального закона от 12.04.2010 № 61-ФЗ «Об обращении лекарственных средств» с указанным в описании объекта закупки).</w:t>
      </w:r>
      <w:proofErr w:type="gramEnd"/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5. Весь Товар, подлежащий  поставке, должен быть зарегистрирован как разрешенный к применению на территории Российской Федерации. Товар, подлежащий поставке, должен быть зарегистрирован в Государственном реестре лекарственных средств. </w:t>
      </w:r>
      <w:proofErr w:type="gramStart"/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Товар должен соответствовать, в том числе по качеству и безопасности требованиям, установленным законодательством Российской Федерации, в том числе Федеральным законом от 12.04.2010 № 61-ФЗ «Об обращении лекарственных средств», постановлением Правительства Российской Федерации от 01.06.2021 № 853 «Об утверждении Правил ввоза лекарственных средств для медицинского применения в Российскую Федерацию и признании утратившими силу некоторых актов и отдельных положений некоторых актов Правительства Российской Федерации».</w:t>
      </w:r>
      <w:proofErr w:type="gramEnd"/>
    </w:p>
    <w:p w:rsidR="000064BF" w:rsidRPr="001824A9" w:rsidRDefault="000064BF" w:rsidP="000064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1824A9">
        <w:rPr>
          <w:rFonts w:ascii="Times New Roman" w:hAnsi="Times New Roman" w:cs="Times New Roman"/>
          <w:sz w:val="21"/>
          <w:szCs w:val="21"/>
        </w:rPr>
        <w:t xml:space="preserve">6. </w:t>
      </w:r>
      <w:proofErr w:type="gramStart"/>
      <w:r w:rsidRPr="001824A9">
        <w:rPr>
          <w:rFonts w:ascii="Times New Roman" w:hAnsi="Times New Roman" w:cs="Times New Roman"/>
          <w:sz w:val="21"/>
          <w:szCs w:val="21"/>
        </w:rPr>
        <w:t xml:space="preserve">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</w:t>
      </w:r>
      <w:hyperlink r:id="rId8" w:history="1">
        <w:r w:rsidRPr="001824A9">
          <w:rPr>
            <w:rFonts w:ascii="Times New Roman" w:hAnsi="Times New Roman" w:cs="Times New Roman"/>
            <w:color w:val="0000FF"/>
            <w:sz w:val="21"/>
            <w:szCs w:val="21"/>
          </w:rPr>
          <w:t>законом</w:t>
        </w:r>
      </w:hyperlink>
      <w:r w:rsidRPr="001824A9">
        <w:rPr>
          <w:rFonts w:ascii="Times New Roman" w:hAnsi="Times New Roman" w:cs="Times New Roman"/>
          <w:sz w:val="21"/>
          <w:szCs w:val="21"/>
        </w:rPr>
        <w:t xml:space="preserve"> от 12.04.2010 N 61-ФЗ "Об обращении лекарственных средств", </w:t>
      </w:r>
      <w:hyperlink r:id="rId9" w:history="1">
        <w:r w:rsidRPr="001824A9">
          <w:rPr>
            <w:rFonts w:ascii="Times New Roman" w:hAnsi="Times New Roman" w:cs="Times New Roman"/>
            <w:color w:val="0000FF"/>
            <w:sz w:val="21"/>
            <w:szCs w:val="21"/>
          </w:rPr>
          <w:t>постановлением</w:t>
        </w:r>
      </w:hyperlink>
      <w:r w:rsidRPr="001824A9">
        <w:rPr>
          <w:rFonts w:ascii="Times New Roman" w:hAnsi="Times New Roman" w:cs="Times New Roman"/>
          <w:sz w:val="21"/>
          <w:szCs w:val="21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</w:t>
      </w:r>
      <w:proofErr w:type="gramEnd"/>
      <w:r w:rsidRPr="001824A9">
        <w:rPr>
          <w:rFonts w:ascii="Times New Roman" w:hAnsi="Times New Roman" w:cs="Times New Roman"/>
          <w:sz w:val="21"/>
          <w:szCs w:val="21"/>
        </w:rPr>
        <w:t xml:space="preserve"> по профилактике инфекционных болезней".</w:t>
      </w: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hAnsi="Times New Roman" w:cs="Times New Roman"/>
          <w:sz w:val="21"/>
          <w:szCs w:val="21"/>
        </w:rPr>
        <w:t xml:space="preserve">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hyperlink r:id="rId10" w:history="1">
        <w:r w:rsidRPr="001824A9">
          <w:rPr>
            <w:rFonts w:ascii="Times New Roman" w:hAnsi="Times New Roman" w:cs="Times New Roman"/>
            <w:color w:val="0000FF"/>
            <w:sz w:val="21"/>
            <w:szCs w:val="21"/>
          </w:rPr>
          <w:t>приказом</w:t>
        </w:r>
      </w:hyperlink>
      <w:r w:rsidRPr="001824A9">
        <w:rPr>
          <w:rFonts w:ascii="Times New Roman" w:hAnsi="Times New Roman" w:cs="Times New Roman"/>
          <w:sz w:val="21"/>
          <w:szCs w:val="21"/>
        </w:rPr>
        <w:t xml:space="preserve"> Министерства здравоохранения Российской Федерации от 31.08.2016 N 646н "Об утверждении правил надлежащей практики хранения и перевозки лекарственных препаратов для медицинского применения".</w:t>
      </w: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8. Если количество лекарственного препарата, предлагаемого к поставке без нарушения целостности вторичной (потребительской) упаковки, превышает количество, указанное в техническом задании, то в этом случае поставка заказчику лекарственных препаратов сверх количества, осуществляется за счёт средств поставщика.</w:t>
      </w:r>
    </w:p>
    <w:p w:rsidR="000064BF" w:rsidRPr="001824A9" w:rsidRDefault="000064BF" w:rsidP="000064BF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1"/>
          <w:szCs w:val="21"/>
        </w:rPr>
      </w:pPr>
      <w:r w:rsidRPr="001824A9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 xml:space="preserve">9. Место доставки товара: </w:t>
      </w:r>
      <w:r w:rsidR="00B51F95" w:rsidRPr="001824A9">
        <w:rPr>
          <w:rFonts w:ascii="Times New Roman" w:eastAsia="Times New Roman" w:hAnsi="Times New Roman" w:cs="Times New Roman"/>
          <w:b/>
          <w:iCs/>
          <w:sz w:val="21"/>
          <w:szCs w:val="21"/>
          <w:lang w:eastAsia="ru-RU"/>
        </w:rPr>
        <w:t>ГБУЗ ЛО «</w:t>
      </w:r>
      <w:proofErr w:type="spellStart"/>
      <w:r w:rsidR="00B51F95" w:rsidRPr="001824A9">
        <w:rPr>
          <w:rFonts w:ascii="Times New Roman" w:eastAsia="Times New Roman" w:hAnsi="Times New Roman" w:cs="Times New Roman"/>
          <w:b/>
          <w:iCs/>
          <w:sz w:val="21"/>
          <w:szCs w:val="21"/>
          <w:lang w:eastAsia="ru-RU"/>
        </w:rPr>
        <w:t>Токсовская</w:t>
      </w:r>
      <w:proofErr w:type="spellEnd"/>
      <w:r w:rsidR="00B51F95" w:rsidRPr="001824A9">
        <w:rPr>
          <w:rFonts w:ascii="Times New Roman" w:eastAsia="Times New Roman" w:hAnsi="Times New Roman" w:cs="Times New Roman"/>
          <w:b/>
          <w:iCs/>
          <w:sz w:val="21"/>
          <w:szCs w:val="21"/>
          <w:lang w:eastAsia="ru-RU"/>
        </w:rPr>
        <w:t xml:space="preserve"> КМБ», Ленинградская область, Всеволожский район, </w:t>
      </w:r>
      <w:proofErr w:type="spellStart"/>
      <w:r w:rsidR="00B51F95" w:rsidRPr="001824A9">
        <w:rPr>
          <w:rFonts w:ascii="Times New Roman" w:eastAsia="Times New Roman" w:hAnsi="Times New Roman" w:cs="Times New Roman"/>
          <w:b/>
          <w:iCs/>
          <w:sz w:val="21"/>
          <w:szCs w:val="21"/>
          <w:lang w:eastAsia="ru-RU"/>
        </w:rPr>
        <w:t>пгт</w:t>
      </w:r>
      <w:proofErr w:type="spellEnd"/>
      <w:r w:rsidR="00B51F95" w:rsidRPr="001824A9">
        <w:rPr>
          <w:rFonts w:ascii="Times New Roman" w:eastAsia="Times New Roman" w:hAnsi="Times New Roman" w:cs="Times New Roman"/>
          <w:b/>
          <w:iCs/>
          <w:sz w:val="21"/>
          <w:szCs w:val="21"/>
          <w:lang w:eastAsia="ru-RU"/>
        </w:rPr>
        <w:t>. Токсово, ул. Буланова, д. 18</w:t>
      </w:r>
      <w:r w:rsidR="00191452" w:rsidRPr="001824A9">
        <w:rPr>
          <w:rFonts w:ascii="Times New Roman" w:eastAsia="Calibri" w:hAnsi="Times New Roman" w:cs="Times New Roman"/>
          <w:b/>
          <w:bCs/>
          <w:iCs/>
          <w:sz w:val="21"/>
          <w:szCs w:val="21"/>
        </w:rPr>
        <w:tab/>
      </w:r>
    </w:p>
    <w:p w:rsidR="00D80FEC" w:rsidRPr="001824A9" w:rsidRDefault="00D80FEC" w:rsidP="00D80FEC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 xml:space="preserve">10. Период поставки товара – </w:t>
      </w:r>
      <w:proofErr w:type="gramStart"/>
      <w:r w:rsidRPr="001824A9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>с даты заключения</w:t>
      </w:r>
      <w:proofErr w:type="gramEnd"/>
      <w:r w:rsidRPr="001824A9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 xml:space="preserve"> Контракта по </w:t>
      </w:r>
      <w:r w:rsidR="001824A9" w:rsidRPr="001824A9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>15.12.2026</w:t>
      </w:r>
      <w:r w:rsidRPr="001824A9">
        <w:rPr>
          <w:rFonts w:ascii="Times New Roman" w:eastAsia="Courier New" w:hAnsi="Times New Roman" w:cs="Times New Roman"/>
          <w:b/>
          <w:sz w:val="21"/>
          <w:szCs w:val="21"/>
          <w:lang w:eastAsia="ru-RU" w:bidi="ru-RU"/>
        </w:rPr>
        <w:t xml:space="preserve"> г.  (по заявкам Заказчика).</w:t>
      </w:r>
    </w:p>
    <w:p w:rsidR="00D80FEC" w:rsidRPr="001824A9" w:rsidRDefault="00D80FEC" w:rsidP="00D80FEC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1"/>
          <w:szCs w:val="21"/>
          <w:lang w:eastAsia="ru-RU" w:bidi="ru-RU"/>
        </w:rPr>
      </w:pP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11. Сроки поставки товара: в течение </w:t>
      </w:r>
      <w:r w:rsidR="001824A9"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10</w:t>
      </w: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 xml:space="preserve"> (</w:t>
      </w:r>
      <w:r w:rsidR="001824A9"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десяти</w:t>
      </w:r>
      <w:r w:rsidRPr="001824A9">
        <w:rPr>
          <w:rFonts w:ascii="Times New Roman" w:eastAsia="Courier New" w:hAnsi="Times New Roman" w:cs="Times New Roman"/>
          <w:sz w:val="21"/>
          <w:szCs w:val="21"/>
          <w:lang w:eastAsia="ru-RU" w:bidi="ru-RU"/>
        </w:rPr>
        <w:t>)  дней с момента получения заявки Заказчика. Время поставки: по рабочим дням с 9:00 до 15:00,  дата по согласованию с Заказчиком.</w:t>
      </w:r>
    </w:p>
    <w:p w:rsidR="00D47933" w:rsidRPr="001824A9" w:rsidRDefault="00B51F95" w:rsidP="001824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1"/>
          <w:szCs w:val="21"/>
        </w:rPr>
      </w:pPr>
      <w:r w:rsidRPr="001824A9">
        <w:rPr>
          <w:rFonts w:ascii="Times New Roman" w:eastAsia="Calibri" w:hAnsi="Times New Roman" w:cs="Times New Roman"/>
          <w:bCs/>
          <w:sz w:val="21"/>
          <w:szCs w:val="21"/>
        </w:rPr>
        <w:t xml:space="preserve">12. </w:t>
      </w:r>
      <w:r w:rsidRPr="001824A9">
        <w:rPr>
          <w:rFonts w:ascii="Times New Roman" w:eastAsia="Courier New" w:hAnsi="Times New Roman" w:cs="Times New Roman"/>
          <w:color w:val="000000"/>
          <w:sz w:val="21"/>
          <w:szCs w:val="21"/>
          <w:lang w:eastAsia="ru-RU" w:bidi="ru-RU"/>
        </w:rPr>
        <w:t xml:space="preserve">Представитель Заказчика, обеспечивающие ведение Контракта и контроль исполнения его условий: </w:t>
      </w:r>
      <w:r w:rsidRPr="001824A9">
        <w:rPr>
          <w:rFonts w:ascii="Times New Roman" w:eastAsia="Calibri" w:hAnsi="Times New Roman" w:cs="Times New Roman"/>
          <w:color w:val="000000"/>
          <w:spacing w:val="2"/>
          <w:sz w:val="21"/>
          <w:szCs w:val="21"/>
        </w:rPr>
        <w:t xml:space="preserve">заведующая стоматологическим отделением </w:t>
      </w:r>
      <w:r w:rsidR="00DA1473">
        <w:rPr>
          <w:rFonts w:ascii="Times New Roman" w:eastAsia="Calibri" w:hAnsi="Times New Roman" w:cs="Times New Roman"/>
          <w:color w:val="000000"/>
          <w:spacing w:val="2"/>
          <w:sz w:val="21"/>
          <w:szCs w:val="21"/>
        </w:rPr>
        <w:t>Семенова Анна Николаевна</w:t>
      </w:r>
      <w:r w:rsidRPr="001824A9">
        <w:rPr>
          <w:rFonts w:ascii="Times New Roman" w:eastAsia="Calibri" w:hAnsi="Times New Roman" w:cs="Times New Roman"/>
          <w:color w:val="000000"/>
          <w:spacing w:val="2"/>
          <w:sz w:val="21"/>
          <w:szCs w:val="21"/>
        </w:rPr>
        <w:t xml:space="preserve">, тел. 8 (911) </w:t>
      </w:r>
      <w:r w:rsidR="00DA1473">
        <w:rPr>
          <w:rFonts w:ascii="Times New Roman" w:eastAsia="Calibri" w:hAnsi="Times New Roman" w:cs="Times New Roman"/>
          <w:color w:val="000000"/>
          <w:spacing w:val="2"/>
          <w:sz w:val="21"/>
          <w:szCs w:val="21"/>
        </w:rPr>
        <w:t>709-41-81</w:t>
      </w:r>
      <w:r w:rsidRPr="001824A9">
        <w:rPr>
          <w:rFonts w:ascii="Times New Roman" w:eastAsia="Calibri" w:hAnsi="Times New Roman" w:cs="Times New Roman"/>
          <w:color w:val="000000"/>
          <w:spacing w:val="2"/>
          <w:sz w:val="21"/>
          <w:szCs w:val="21"/>
        </w:rPr>
        <w:t>.</w:t>
      </w:r>
    </w:p>
    <w:sectPr w:rsidR="00D47933" w:rsidRPr="001824A9" w:rsidSect="001824A9">
      <w:headerReference w:type="default" r:id="rId11"/>
      <w:pgSz w:w="11906" w:h="16838"/>
      <w:pgMar w:top="426" w:right="424" w:bottom="28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C04" w:rsidRDefault="000E5C04">
      <w:pPr>
        <w:spacing w:after="0" w:line="240" w:lineRule="auto"/>
      </w:pPr>
      <w:r>
        <w:separator/>
      </w:r>
    </w:p>
  </w:endnote>
  <w:endnote w:type="continuationSeparator" w:id="0">
    <w:p w:rsidR="000E5C04" w:rsidRDefault="000E5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C04" w:rsidRDefault="000E5C04">
      <w:pPr>
        <w:spacing w:after="0" w:line="240" w:lineRule="auto"/>
      </w:pPr>
      <w:r>
        <w:separator/>
      </w:r>
    </w:p>
  </w:footnote>
  <w:footnote w:type="continuationSeparator" w:id="0">
    <w:p w:rsidR="000E5C04" w:rsidRDefault="000E5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83D" w:rsidRPr="00A52695" w:rsidRDefault="00B7583D">
    <w:pPr>
      <w:pStyle w:val="a3"/>
      <w:jc w:val="center"/>
      <w:rPr>
        <w:rFonts w:ascii="Times New Roman" w:hAnsi="Times New Roman" w:cs="Times New Roman"/>
      </w:rPr>
    </w:pPr>
  </w:p>
  <w:p w:rsidR="00B7583D" w:rsidRDefault="00B758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970DF"/>
    <w:multiLevelType w:val="hybridMultilevel"/>
    <w:tmpl w:val="8982DAB6"/>
    <w:lvl w:ilvl="0" w:tplc="CE285E2E">
      <w:start w:val="2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47A4A"/>
    <w:multiLevelType w:val="hybridMultilevel"/>
    <w:tmpl w:val="10504AA0"/>
    <w:lvl w:ilvl="0" w:tplc="3F98F8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3">
    <w:nsid w:val="7350273D"/>
    <w:multiLevelType w:val="multilevel"/>
    <w:tmpl w:val="136E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8FA"/>
    <w:rsid w:val="000064BF"/>
    <w:rsid w:val="00023409"/>
    <w:rsid w:val="00095D97"/>
    <w:rsid w:val="000C3CA8"/>
    <w:rsid w:val="000E5C04"/>
    <w:rsid w:val="000E7BE9"/>
    <w:rsid w:val="000F4722"/>
    <w:rsid w:val="00100F08"/>
    <w:rsid w:val="001209EB"/>
    <w:rsid w:val="001824A9"/>
    <w:rsid w:val="0019042B"/>
    <w:rsid w:val="00191452"/>
    <w:rsid w:val="00267516"/>
    <w:rsid w:val="002B6F00"/>
    <w:rsid w:val="002E21F7"/>
    <w:rsid w:val="00362F14"/>
    <w:rsid w:val="003743A1"/>
    <w:rsid w:val="00427181"/>
    <w:rsid w:val="00466B06"/>
    <w:rsid w:val="004860BC"/>
    <w:rsid w:val="00500D10"/>
    <w:rsid w:val="005076E1"/>
    <w:rsid w:val="00575587"/>
    <w:rsid w:val="0059763B"/>
    <w:rsid w:val="005A0B57"/>
    <w:rsid w:val="005A5FA6"/>
    <w:rsid w:val="005E37F7"/>
    <w:rsid w:val="005F03B1"/>
    <w:rsid w:val="006D4A39"/>
    <w:rsid w:val="006E3B48"/>
    <w:rsid w:val="00710193"/>
    <w:rsid w:val="007273FE"/>
    <w:rsid w:val="007736F2"/>
    <w:rsid w:val="007B0286"/>
    <w:rsid w:val="007B0960"/>
    <w:rsid w:val="007D1DD4"/>
    <w:rsid w:val="008231A8"/>
    <w:rsid w:val="00855898"/>
    <w:rsid w:val="008F3C89"/>
    <w:rsid w:val="009012F1"/>
    <w:rsid w:val="00906A96"/>
    <w:rsid w:val="00A34246"/>
    <w:rsid w:val="00AE3C32"/>
    <w:rsid w:val="00B47A13"/>
    <w:rsid w:val="00B51F95"/>
    <w:rsid w:val="00B7583D"/>
    <w:rsid w:val="00B779F3"/>
    <w:rsid w:val="00BC1322"/>
    <w:rsid w:val="00BC28FA"/>
    <w:rsid w:val="00BE290A"/>
    <w:rsid w:val="00BF5C86"/>
    <w:rsid w:val="00C5552B"/>
    <w:rsid w:val="00C849DD"/>
    <w:rsid w:val="00CD7385"/>
    <w:rsid w:val="00D47933"/>
    <w:rsid w:val="00D661BB"/>
    <w:rsid w:val="00D732F9"/>
    <w:rsid w:val="00D80FEC"/>
    <w:rsid w:val="00D92D00"/>
    <w:rsid w:val="00DA1473"/>
    <w:rsid w:val="00DD71D5"/>
    <w:rsid w:val="00DD774F"/>
    <w:rsid w:val="00DF4523"/>
    <w:rsid w:val="00F13A9F"/>
    <w:rsid w:val="00F272F5"/>
    <w:rsid w:val="00F329F3"/>
    <w:rsid w:val="00F33861"/>
    <w:rsid w:val="00F51F2C"/>
    <w:rsid w:val="00F7020E"/>
    <w:rsid w:val="00FF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8F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2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28FA"/>
  </w:style>
  <w:style w:type="paragraph" w:styleId="a5">
    <w:name w:val="No Spacing"/>
    <w:uiPriority w:val="1"/>
    <w:qFormat/>
    <w:rsid w:val="00BC28F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D4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blue">
    <w:name w:val="color_blue"/>
    <w:basedOn w:val="a0"/>
    <w:rsid w:val="00D47933"/>
  </w:style>
  <w:style w:type="paragraph" w:styleId="a7">
    <w:name w:val="footer"/>
    <w:basedOn w:val="a"/>
    <w:link w:val="a8"/>
    <w:uiPriority w:val="99"/>
    <w:unhideWhenUsed/>
    <w:rsid w:val="00D47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7933"/>
  </w:style>
  <w:style w:type="paragraph" w:styleId="a9">
    <w:name w:val="List Paragraph"/>
    <w:basedOn w:val="a"/>
    <w:uiPriority w:val="34"/>
    <w:qFormat/>
    <w:rsid w:val="00191452"/>
    <w:pPr>
      <w:ind w:left="720"/>
      <w:contextualSpacing/>
    </w:pPr>
  </w:style>
  <w:style w:type="paragraph" w:customStyle="1" w:styleId="smnn-rowsmnngrls--lkz6q">
    <w:name w:val="smnn-row__smnn_grls--lkz6q"/>
    <w:basedOn w:val="a"/>
    <w:rsid w:val="00B51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B51F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8F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2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28FA"/>
  </w:style>
  <w:style w:type="paragraph" w:styleId="a5">
    <w:name w:val="No Spacing"/>
    <w:uiPriority w:val="1"/>
    <w:qFormat/>
    <w:rsid w:val="00BC28F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D4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blue">
    <w:name w:val="color_blue"/>
    <w:basedOn w:val="a0"/>
    <w:rsid w:val="00D47933"/>
  </w:style>
  <w:style w:type="paragraph" w:styleId="a7">
    <w:name w:val="footer"/>
    <w:basedOn w:val="a"/>
    <w:link w:val="a8"/>
    <w:uiPriority w:val="99"/>
    <w:unhideWhenUsed/>
    <w:rsid w:val="00D47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7933"/>
  </w:style>
  <w:style w:type="paragraph" w:styleId="a9">
    <w:name w:val="List Paragraph"/>
    <w:basedOn w:val="a"/>
    <w:uiPriority w:val="34"/>
    <w:qFormat/>
    <w:rsid w:val="00191452"/>
    <w:pPr>
      <w:ind w:left="720"/>
      <w:contextualSpacing/>
    </w:pPr>
  </w:style>
  <w:style w:type="paragraph" w:customStyle="1" w:styleId="smnn-rowsmnngrls--lkz6q">
    <w:name w:val="smnn-row__smnn_grls--lkz6q"/>
    <w:basedOn w:val="a"/>
    <w:rsid w:val="00B51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B51F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38B639556A83DA3CB7466049EF301EDF08A48A8C1F9A5A18F4A6B4C84F7679AED8EAC6584D1F13811D78658SBo2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2D38B639556A83DA3CB7466049EF301EBF08849ABCBF9A5A18F4A6B4C84F7679AED8EAC6584D1F13811D78658SBo2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2D38B639556A83DA3CB7466049EF301EDF08849AFC6F9A5A18F4A6B4C84F7679AED8EAC6584D1F13811D78658SBo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1</cp:lastModifiedBy>
  <cp:revision>3</cp:revision>
  <cp:lastPrinted>2024-03-29T08:00:00Z</cp:lastPrinted>
  <dcterms:created xsi:type="dcterms:W3CDTF">2026-10-25T09:18:00Z</dcterms:created>
  <dcterms:modified xsi:type="dcterms:W3CDTF">2026-10-25T10:42:00Z</dcterms:modified>
</cp:coreProperties>
</file>