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7910E" w14:textId="4A75C9FC" w:rsidR="005269B7" w:rsidRPr="005269B7" w:rsidRDefault="005269B7" w:rsidP="005269B7">
      <w:pPr>
        <w:widowControl w:val="0"/>
        <w:tabs>
          <w:tab w:val="left" w:pos="1027"/>
        </w:tabs>
        <w:autoSpaceDE w:val="0"/>
        <w:autoSpaceDN w:val="0"/>
        <w:spacing w:before="44" w:after="0" w:line="240" w:lineRule="auto"/>
        <w:jc w:val="center"/>
        <w:rPr>
          <w:rFonts w:ascii="Times New Roman" w:eastAsia="Microsoft Sans Serif" w:hAnsi="Times New Roman"/>
          <w:b/>
          <w:bCs/>
          <w:spacing w:val="-2"/>
          <w:sz w:val="28"/>
          <w:szCs w:val="24"/>
        </w:rPr>
      </w:pPr>
      <w:r w:rsidRPr="005269B7">
        <w:rPr>
          <w:rFonts w:ascii="Times New Roman" w:eastAsia="Microsoft Sans Serif" w:hAnsi="Times New Roman"/>
          <w:b/>
          <w:bCs/>
          <w:spacing w:val="-2"/>
          <w:sz w:val="28"/>
          <w:szCs w:val="24"/>
        </w:rPr>
        <w:t>Техническое задание</w:t>
      </w:r>
    </w:p>
    <w:p w14:paraId="5AD89337" w14:textId="54C7E2E0" w:rsidR="001763DC" w:rsidRPr="005269B7" w:rsidRDefault="00000000">
      <w:pPr>
        <w:widowControl w:val="0"/>
        <w:tabs>
          <w:tab w:val="left" w:pos="1027"/>
        </w:tabs>
        <w:autoSpaceDE w:val="0"/>
        <w:autoSpaceDN w:val="0"/>
        <w:spacing w:before="44" w:after="0" w:line="240" w:lineRule="auto"/>
        <w:rPr>
          <w:rFonts w:ascii="Times New Roman" w:eastAsia="Microsoft Sans Serif" w:hAnsi="Times New Roman"/>
          <w:spacing w:val="-10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 xml:space="preserve">Количество стендов в комплекте – </w:t>
      </w:r>
      <w:r w:rsidRPr="005269B7">
        <w:rPr>
          <w:rFonts w:ascii="Times New Roman" w:eastAsia="Microsoft Sans Serif" w:hAnsi="Times New Roman"/>
          <w:spacing w:val="-10"/>
          <w:sz w:val="28"/>
          <w:szCs w:val="24"/>
        </w:rPr>
        <w:t xml:space="preserve">7 </w:t>
      </w:r>
      <w:proofErr w:type="spellStart"/>
      <w:r w:rsidRPr="005269B7">
        <w:rPr>
          <w:rFonts w:ascii="Times New Roman" w:eastAsia="Microsoft Sans Serif" w:hAnsi="Times New Roman"/>
          <w:spacing w:val="-10"/>
          <w:sz w:val="28"/>
          <w:szCs w:val="24"/>
        </w:rPr>
        <w:t>шт</w:t>
      </w:r>
      <w:proofErr w:type="spellEnd"/>
      <w:r w:rsidRPr="005269B7">
        <w:rPr>
          <w:rFonts w:ascii="Times New Roman" w:eastAsia="Microsoft Sans Serif" w:hAnsi="Times New Roman"/>
          <w:spacing w:val="-10"/>
          <w:sz w:val="28"/>
          <w:szCs w:val="24"/>
        </w:rPr>
        <w:t xml:space="preserve"> </w:t>
      </w:r>
    </w:p>
    <w:p w14:paraId="41947C7F" w14:textId="77777777" w:rsidR="001763DC" w:rsidRPr="005269B7" w:rsidRDefault="00000000">
      <w:pPr>
        <w:widowControl w:val="0"/>
        <w:tabs>
          <w:tab w:val="left" w:pos="1027"/>
        </w:tabs>
        <w:autoSpaceDE w:val="0"/>
        <w:autoSpaceDN w:val="0"/>
        <w:spacing w:before="43" w:after="0" w:line="240" w:lineRule="auto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z w:val="28"/>
          <w:szCs w:val="24"/>
        </w:rPr>
        <w:t xml:space="preserve">Размер каждого стенда: </w:t>
      </w:r>
    </w:p>
    <w:p w14:paraId="7878F3F8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3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z w:val="28"/>
          <w:szCs w:val="24"/>
        </w:rPr>
        <w:t xml:space="preserve">Высота 950 мм </w:t>
      </w:r>
    </w:p>
    <w:p w14:paraId="53345725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3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z w:val="28"/>
          <w:szCs w:val="24"/>
        </w:rPr>
        <w:t>Ширина 1100 мм</w:t>
      </w:r>
    </w:p>
    <w:p w14:paraId="1A000F92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3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z w:val="28"/>
          <w:szCs w:val="24"/>
        </w:rPr>
        <w:t xml:space="preserve">Материал изготовления – монолитный поликарбонат </w:t>
      </w:r>
    </w:p>
    <w:p w14:paraId="0F620173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3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z w:val="28"/>
          <w:szCs w:val="24"/>
        </w:rPr>
        <w:t xml:space="preserve">Толщина монолитного поликарбоната 3 мм и более. </w:t>
      </w:r>
    </w:p>
    <w:p w14:paraId="3DDE4F1A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34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Создание макетов интерактивных стендов в едином стиле силами и средствами Поставщика;</w:t>
      </w:r>
    </w:p>
    <w:p w14:paraId="148D6660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pacing w:val="-4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В течение 1 (одного) рабочего дня с даты направления Заказчиком в адрес Поставщика письменной заявки (или исходных материалов) на электронную почту, указанную в Договоре, Поставщик обязан разработать и направить Заказчику на согласование дизайн-макеты.</w:t>
      </w:r>
    </w:p>
    <w:p w14:paraId="0F9D20C2" w14:textId="77777777" w:rsidR="001763DC" w:rsidRPr="005269B7" w:rsidRDefault="00000000">
      <w:pPr>
        <w:widowControl w:val="0"/>
        <w:tabs>
          <w:tab w:val="left" w:pos="1027"/>
        </w:tabs>
        <w:autoSpaceDE w:val="0"/>
        <w:autoSpaceDN w:val="0"/>
        <w:spacing w:before="49" w:after="0" w:line="240" w:lineRule="auto"/>
        <w:ind w:left="1028"/>
        <w:rPr>
          <w:rFonts w:ascii="Times New Roman" w:eastAsia="Microsoft Sans Serif" w:hAnsi="Times New Roman"/>
          <w:spacing w:val="-4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Требования к качеству макетов:</w:t>
      </w:r>
    </w:p>
    <w:p w14:paraId="19FE6894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pacing w:val="-4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Формат: Векторная графика (расширения *.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cdr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, *.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ai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, </w:t>
      </w:r>
      <w:proofErr w:type="gram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*.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eps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,*</w:t>
      </w:r>
      <w:proofErr w:type="gram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 </w:t>
      </w:r>
      <w:r w:rsidRPr="005269B7">
        <w:rPr>
          <w:rFonts w:ascii="Times New Roman" w:eastAsia="Microsoft Sans Serif" w:hAnsi="Times New Roman"/>
          <w:spacing w:val="-4"/>
          <w:sz w:val="28"/>
          <w:szCs w:val="24"/>
          <w:lang w:val="en-US"/>
        </w:rPr>
        <w:t>tiff</w:t>
      </w: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).</w:t>
      </w:r>
    </w:p>
    <w:p w14:paraId="4FFEAEC9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pacing w:val="-4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Цвет: CMYK (без использования RGB и 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Pantone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, если иное не оговорено отдельно).</w:t>
      </w:r>
    </w:p>
    <w:p w14:paraId="7884379F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pacing w:val="-4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Масштаб: Масштаб 1:1 (с указанием реальных размеров в миллиметрах), наличие вылетов (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bleed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) для печати.</w:t>
      </w:r>
    </w:p>
    <w:p w14:paraId="0356D077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pacing w:val="-4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Разрешение</w:t>
      </w:r>
      <w:proofErr w:type="gram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: Для</w:t>
      </w:r>
      <w:proofErr w:type="gram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 растровых изображений — не менее 300 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dpi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 в фактическом размере печати.</w:t>
      </w:r>
    </w:p>
    <w:p w14:paraId="348828E4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pacing w:val="-4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Макеты считаются согласованными только после получения Поставщиком письменного подтверждения от Заказчика (ответ на электронную почту с формулировкой «Согласовано» или «В работу»).</w:t>
      </w:r>
    </w:p>
    <w:p w14:paraId="66958D7D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 Создание 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web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-страниц силами и средствами Поставщика;</w:t>
      </w:r>
    </w:p>
    <w:p w14:paraId="1261EC60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z w:val="28"/>
          <w:szCs w:val="24"/>
        </w:rPr>
      </w:pP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web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-страницы добавляются на макет стендов в виде </w:t>
      </w:r>
      <w:r w:rsidRPr="005269B7">
        <w:rPr>
          <w:rFonts w:ascii="Times New Roman" w:eastAsia="Microsoft Sans Serif" w:hAnsi="Times New Roman"/>
          <w:spacing w:val="-4"/>
          <w:sz w:val="28"/>
          <w:szCs w:val="24"/>
          <w:lang w:val="en-US"/>
        </w:rPr>
        <w:t>QR</w:t>
      </w: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-кодов.</w:t>
      </w:r>
    </w:p>
    <w:p w14:paraId="51B5CAEF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Количество 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web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-страниц от 3 </w:t>
      </w:r>
      <w:proofErr w:type="spell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шт</w:t>
      </w:r>
      <w:proofErr w:type="spell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 на каждый стенд</w:t>
      </w:r>
    </w:p>
    <w:p w14:paraId="4637052C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9" w:after="0" w:line="240" w:lineRule="auto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Информация на каждой </w:t>
      </w:r>
      <w:r w:rsidRPr="005269B7">
        <w:rPr>
          <w:rFonts w:ascii="Times New Roman" w:eastAsia="Microsoft Sans Serif" w:hAnsi="Times New Roman"/>
          <w:spacing w:val="-4"/>
          <w:sz w:val="28"/>
          <w:szCs w:val="24"/>
          <w:lang w:val="en-US"/>
        </w:rPr>
        <w:t>web</w:t>
      </w: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-странице должна быть объёмом минимум на 1 лист А4 и полностью соответствовать тематике стенда.</w:t>
      </w:r>
    </w:p>
    <w:p w14:paraId="47CE345D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4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Загрузка и обновление информации каждый год (или чаще для актуализации) силами и средствами Поставщика;</w:t>
      </w:r>
    </w:p>
    <w:p w14:paraId="4CBBA349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76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Техническое обслуживание сервиса24/7;</w:t>
      </w:r>
    </w:p>
    <w:p w14:paraId="5573F6A5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39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Предоставление готовых </w:t>
      </w:r>
      <w:r w:rsidRPr="005269B7">
        <w:rPr>
          <w:rFonts w:ascii="Times New Roman" w:eastAsia="Microsoft Sans Serif" w:hAnsi="Times New Roman"/>
          <w:spacing w:val="-4"/>
          <w:sz w:val="28"/>
          <w:szCs w:val="24"/>
          <w:lang w:val="en-US"/>
        </w:rPr>
        <w:t>web</w:t>
      </w:r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-страниц со всеми </w:t>
      </w:r>
      <w:proofErr w:type="gramStart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>выше описанными</w:t>
      </w:r>
      <w:proofErr w:type="gramEnd"/>
      <w:r w:rsidRPr="005269B7">
        <w:rPr>
          <w:rFonts w:ascii="Times New Roman" w:eastAsia="Microsoft Sans Serif" w:hAnsi="Times New Roman"/>
          <w:spacing w:val="-4"/>
          <w:sz w:val="28"/>
          <w:szCs w:val="24"/>
        </w:rPr>
        <w:t xml:space="preserve"> функциями не позднее 3х рабочих дней с момента подписания контракта.</w:t>
      </w:r>
    </w:p>
    <w:p w14:paraId="5CC9EA96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4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lastRenderedPageBreak/>
        <w:t>Функция выведения информации на проектор или интерактивную доску.</w:t>
      </w:r>
    </w:p>
    <w:p w14:paraId="493963BE" w14:textId="77777777" w:rsidR="001763DC" w:rsidRPr="005269B7" w:rsidRDefault="001763DC">
      <w:pPr>
        <w:widowControl w:val="0"/>
        <w:tabs>
          <w:tab w:val="left" w:pos="1027"/>
        </w:tabs>
        <w:autoSpaceDE w:val="0"/>
        <w:autoSpaceDN w:val="0"/>
        <w:spacing w:before="44" w:after="0" w:line="240" w:lineRule="auto"/>
        <w:ind w:left="667"/>
        <w:rPr>
          <w:rFonts w:ascii="Times New Roman" w:eastAsia="Microsoft Sans Serif" w:hAnsi="Times New Roman"/>
          <w:sz w:val="28"/>
          <w:szCs w:val="24"/>
        </w:rPr>
      </w:pPr>
    </w:p>
    <w:p w14:paraId="39B45567" w14:textId="77777777" w:rsidR="001763DC" w:rsidRPr="005269B7" w:rsidRDefault="00000000">
      <w:pPr>
        <w:widowControl w:val="0"/>
        <w:tabs>
          <w:tab w:val="left" w:pos="1027"/>
        </w:tabs>
        <w:autoSpaceDE w:val="0"/>
        <w:autoSpaceDN w:val="0"/>
        <w:spacing w:before="44" w:after="0" w:line="240" w:lineRule="auto"/>
        <w:ind w:left="667"/>
        <w:rPr>
          <w:rFonts w:ascii="Times New Roman" w:eastAsia="Microsoft Sans Serif" w:hAnsi="Times New Roman"/>
          <w:spacing w:val="-2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Требования к реализации функции дополненной реальности (AR):</w:t>
      </w:r>
    </w:p>
    <w:p w14:paraId="563D210A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4" w:after="0" w:line="240" w:lineRule="auto"/>
        <w:rPr>
          <w:rFonts w:ascii="Times New Roman" w:eastAsia="Microsoft Sans Serif" w:hAnsi="Times New Roman"/>
          <w:spacing w:val="-2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Поставщик обязан обеспечить функцию распознавания объекта (стенда/макета) и воспроизведения дополненной реальности (AR-контента) без использования дополнительных платных подписок или оборудования со стороны Пользователя.</w:t>
      </w:r>
    </w:p>
    <w:p w14:paraId="0229678F" w14:textId="77777777" w:rsidR="001763DC" w:rsidRPr="005269B7" w:rsidRDefault="00000000">
      <w:pPr>
        <w:widowControl w:val="0"/>
        <w:tabs>
          <w:tab w:val="left" w:pos="1027"/>
        </w:tabs>
        <w:autoSpaceDE w:val="0"/>
        <w:autoSpaceDN w:val="0"/>
        <w:spacing w:before="44" w:after="0" w:line="240" w:lineRule="auto"/>
        <w:ind w:left="667"/>
        <w:rPr>
          <w:rFonts w:ascii="Times New Roman" w:eastAsia="Microsoft Sans Serif" w:hAnsi="Times New Roman"/>
          <w:spacing w:val="-2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Программное обеспечение (ПО):</w:t>
      </w:r>
    </w:p>
    <w:p w14:paraId="09769425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4" w:after="0" w:line="240" w:lineRule="auto"/>
        <w:rPr>
          <w:rFonts w:ascii="Times New Roman" w:eastAsia="Microsoft Sans Serif" w:hAnsi="Times New Roman"/>
          <w:spacing w:val="-2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Воспроизведение AR-контента должно осуществляться с помощью бесплатного (</w:t>
      </w:r>
      <w:proofErr w:type="spellStart"/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freeware</w:t>
      </w:r>
      <w:proofErr w:type="spellEnd"/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) приложения, разработанного Поставщиком.</w:t>
      </w:r>
    </w:p>
    <w:p w14:paraId="251E15F4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4" w:after="0" w:line="240" w:lineRule="auto"/>
        <w:rPr>
          <w:rFonts w:ascii="Times New Roman" w:eastAsia="Microsoft Sans Serif" w:hAnsi="Times New Roman"/>
          <w:spacing w:val="-2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 xml:space="preserve">Приложение должно быть доступно для установки на мобильные устройства под управлением </w:t>
      </w:r>
      <w:proofErr w:type="spellStart"/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iOS</w:t>
      </w:r>
      <w:proofErr w:type="spellEnd"/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 xml:space="preserve"> (версия не ниже текущей стабильной) и </w:t>
      </w:r>
      <w:proofErr w:type="spellStart"/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Android</w:t>
      </w:r>
      <w:proofErr w:type="spellEnd"/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 xml:space="preserve"> (версия не ниже текущей стабильной) через официальные магазины приложений (</w:t>
      </w:r>
      <w:proofErr w:type="spellStart"/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App</w:t>
      </w:r>
      <w:proofErr w:type="spellEnd"/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 xml:space="preserve"> Store, Google Play) либо посредством установки по QR-коду без необходимости ввода личных данных Пользователя.</w:t>
      </w:r>
    </w:p>
    <w:p w14:paraId="0E3CF931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4" w:after="0" w:line="240" w:lineRule="auto"/>
        <w:rPr>
          <w:rFonts w:ascii="Times New Roman" w:eastAsia="Microsoft Sans Serif" w:hAnsi="Times New Roman"/>
          <w:spacing w:val="-2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Запрещается использование приложений, содержащих рекламные материалы сторонних лиц, требующих оформления платной подписки или передачи персональных данных третьим лицам для активации функции.</w:t>
      </w:r>
    </w:p>
    <w:p w14:paraId="543082F0" w14:textId="77777777" w:rsidR="001763DC" w:rsidRPr="005269B7" w:rsidRDefault="00000000">
      <w:pPr>
        <w:widowControl w:val="0"/>
        <w:numPr>
          <w:ilvl w:val="2"/>
          <w:numId w:val="1"/>
        </w:numPr>
        <w:tabs>
          <w:tab w:val="left" w:pos="1027"/>
        </w:tabs>
        <w:autoSpaceDE w:val="0"/>
        <w:autoSpaceDN w:val="0"/>
        <w:spacing w:before="43" w:after="0" w:line="240" w:lineRule="auto"/>
        <w:ind w:left="1027" w:hanging="360"/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pacing w:val="-2"/>
          <w:sz w:val="28"/>
          <w:szCs w:val="24"/>
        </w:rPr>
        <w:t>Хромированные дистанционные держатели для крепления в комплекте</w:t>
      </w:r>
    </w:p>
    <w:p w14:paraId="641C00DF" w14:textId="77777777" w:rsidR="001763DC" w:rsidRDefault="00000000">
      <w:pPr>
        <w:rPr>
          <w:rFonts w:ascii="Times New Roman" w:eastAsia="Microsoft Sans Serif" w:hAnsi="Times New Roman"/>
          <w:sz w:val="28"/>
          <w:szCs w:val="24"/>
        </w:rPr>
      </w:pPr>
      <w:r w:rsidRPr="005269B7">
        <w:rPr>
          <w:rFonts w:ascii="Times New Roman" w:eastAsia="Microsoft Sans Serif" w:hAnsi="Times New Roman"/>
          <w:sz w:val="28"/>
          <w:szCs w:val="24"/>
        </w:rPr>
        <w:t>Скругление углов</w:t>
      </w:r>
    </w:p>
    <w:p w14:paraId="276C73E5" w14:textId="3493539E" w:rsidR="005269B7" w:rsidRDefault="005269B7" w:rsidP="005269B7">
      <w:pPr>
        <w:pStyle w:val="a4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 xml:space="preserve">Сроки поставки товара: Поставщик самостоятельно доставляет Товар Заказчику по адресу: Ленинградская область, Всеволожский район г. Всеволожск, ул. Межевая, д.14 в срок не более </w:t>
      </w:r>
      <w:r>
        <w:rPr>
          <w:sz w:val="28"/>
        </w:rPr>
        <w:t>1</w:t>
      </w:r>
      <w:r>
        <w:rPr>
          <w:sz w:val="28"/>
        </w:rPr>
        <w:t>5</w:t>
      </w:r>
      <w:r w:rsidRPr="00EC7FF0">
        <w:rPr>
          <w:sz w:val="28"/>
        </w:rPr>
        <w:t xml:space="preserve"> (</w:t>
      </w:r>
      <w:r>
        <w:rPr>
          <w:sz w:val="28"/>
        </w:rPr>
        <w:t>пят</w:t>
      </w:r>
      <w:r>
        <w:rPr>
          <w:sz w:val="28"/>
        </w:rPr>
        <w:t>надцать</w:t>
      </w:r>
      <w:r w:rsidRPr="00EC7FF0">
        <w:rPr>
          <w:sz w:val="28"/>
        </w:rPr>
        <w:t>)</w:t>
      </w:r>
      <w:r>
        <w:rPr>
          <w:sz w:val="28"/>
        </w:rPr>
        <w:t xml:space="preserve"> рабочих</w:t>
      </w:r>
      <w:r w:rsidRPr="00EC7FF0">
        <w:rPr>
          <w:sz w:val="28"/>
        </w:rPr>
        <w:t xml:space="preserve"> дней.</w:t>
      </w:r>
      <w:r>
        <w:rPr>
          <w:sz w:val="28"/>
        </w:rPr>
        <w:t xml:space="preserve"> </w:t>
      </w:r>
    </w:p>
    <w:p w14:paraId="06A6F16F" w14:textId="77777777" w:rsidR="005269B7" w:rsidRPr="003D1DF8" w:rsidRDefault="005269B7" w:rsidP="005269B7">
      <w:pPr>
        <w:pStyle w:val="a4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 xml:space="preserve">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РФ.</w:t>
      </w:r>
    </w:p>
    <w:p w14:paraId="2F5693AF" w14:textId="43A09803" w:rsidR="005269B7" w:rsidRPr="005269B7" w:rsidRDefault="005269B7" w:rsidP="005269B7">
      <w:pPr>
        <w:pStyle w:val="a4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>Гарантийный срок (срок годности) на Товар составляет 12 месяцев с момента подписания Сторонами документа о приёмке Товара</w:t>
      </w:r>
      <w:r>
        <w:rPr>
          <w:sz w:val="28"/>
        </w:rPr>
        <w:t>.</w:t>
      </w:r>
    </w:p>
    <w:sectPr w:rsidR="005269B7" w:rsidRPr="005269B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80A41" w14:textId="77777777" w:rsidR="00835802" w:rsidRDefault="00835802">
      <w:pPr>
        <w:spacing w:line="240" w:lineRule="auto"/>
      </w:pPr>
      <w:r>
        <w:separator/>
      </w:r>
    </w:p>
  </w:endnote>
  <w:endnote w:type="continuationSeparator" w:id="0">
    <w:p w14:paraId="024CDA85" w14:textId="77777777" w:rsidR="00835802" w:rsidRDefault="008358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51096" w14:textId="77777777" w:rsidR="00835802" w:rsidRDefault="00835802">
      <w:pPr>
        <w:spacing w:after="0"/>
      </w:pPr>
      <w:r>
        <w:separator/>
      </w:r>
    </w:p>
  </w:footnote>
  <w:footnote w:type="continuationSeparator" w:id="0">
    <w:p w14:paraId="5A61A5DC" w14:textId="77777777" w:rsidR="00835802" w:rsidRDefault="0083580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12C50"/>
    <w:multiLevelType w:val="multilevel"/>
    <w:tmpl w:val="32312C50"/>
    <w:lvl w:ilvl="0">
      <w:start w:val="1"/>
      <w:numFmt w:val="decimal"/>
      <w:lvlText w:val="%1)"/>
      <w:lvlJc w:val="left"/>
      <w:pPr>
        <w:ind w:left="144" w:hanging="27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-"/>
      <w:lvlJc w:val="left"/>
      <w:pPr>
        <w:ind w:left="273" w:hanging="13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-"/>
      <w:lvlJc w:val="left"/>
      <w:pPr>
        <w:ind w:left="1028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137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5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72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89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07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4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43943997"/>
    <w:multiLevelType w:val="hybridMultilevel"/>
    <w:tmpl w:val="AC444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539026">
    <w:abstractNumId w:val="0"/>
  </w:num>
  <w:num w:numId="2" w16cid:durableId="626277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3DC"/>
    <w:rsid w:val="001763DC"/>
    <w:rsid w:val="005269B7"/>
    <w:rsid w:val="006E213D"/>
    <w:rsid w:val="00835802"/>
    <w:rsid w:val="63C56065"/>
    <w:rsid w:val="707A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822B51"/>
  <w15:docId w15:val="{D1EE28A7-4B42-4449-8862-39EDA60E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eastAsia="Times New Roman" w:cs="Times New Roman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5269B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Osnov</dc:creator>
  <cp:lastModifiedBy>supervisor</cp:lastModifiedBy>
  <cp:revision>2</cp:revision>
  <dcterms:created xsi:type="dcterms:W3CDTF">2026-10-23T10:13:00Z</dcterms:created>
  <dcterms:modified xsi:type="dcterms:W3CDTF">2026-10-23T10:13:00Z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eyJoZGlkIjoiOGIyZDQ5ODY5ZTBjMzdiODcwNjlhNzNjNmQyYTdlZWQifQ==</vt:lpwstr>
  </property>
  <property fmtid="{D5CDD505-2E9C-101B-9397-08002B2CF9AE}" pid="4" name="ICV">
    <vt:lpwstr>3C8F86F234004B6C9BDAFC26E7A3077D_12</vt:lpwstr>
  </property>
</Properties>
</file>