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B471D6" w14:textId="77777777" w:rsidR="003F2E6A" w:rsidRDefault="003F2E6A" w:rsidP="003F2E6A">
      <w:pPr>
        <w:widowControl w:val="0"/>
        <w:jc w:val="right"/>
      </w:pPr>
      <w:bookmarkStart w:id="0" w:name="_Hlk137218544"/>
      <w:r>
        <w:t>Приложение № 1</w:t>
      </w:r>
    </w:p>
    <w:p w14:paraId="187FD238" w14:textId="77777777" w:rsidR="003F2E6A" w:rsidRDefault="003F2E6A" w:rsidP="003F2E6A">
      <w:pPr>
        <w:widowControl w:val="0"/>
        <w:jc w:val="right"/>
      </w:pPr>
      <w:r>
        <w:t xml:space="preserve">к Контракту </w:t>
      </w:r>
    </w:p>
    <w:p w14:paraId="7AB08003" w14:textId="77777777" w:rsidR="003F2E6A" w:rsidRDefault="003F2E6A" w:rsidP="003F2E6A">
      <w:pPr>
        <w:widowControl w:val="0"/>
        <w:jc w:val="right"/>
      </w:pPr>
      <w:r>
        <w:t xml:space="preserve">от «____»__________ _____ </w:t>
      </w:r>
      <w:proofErr w:type="gramStart"/>
      <w:r>
        <w:t>г</w:t>
      </w:r>
      <w:proofErr w:type="gramEnd"/>
      <w:r>
        <w:t>.</w:t>
      </w:r>
    </w:p>
    <w:p w14:paraId="6920BDF5" w14:textId="602BF2D7" w:rsidR="003D0D6F" w:rsidRDefault="003F2E6A" w:rsidP="003F2E6A">
      <w:pPr>
        <w:widowControl w:val="0"/>
        <w:jc w:val="right"/>
      </w:pPr>
      <w:r>
        <w:t>№ ______</w:t>
      </w:r>
    </w:p>
    <w:bookmarkEnd w:id="0"/>
    <w:p w14:paraId="38D2BBC3" w14:textId="77777777" w:rsidR="003D0D6F" w:rsidRDefault="008665F7">
      <w:pPr>
        <w:ind w:right="279"/>
        <w:jc w:val="center"/>
        <w:rPr>
          <w:b/>
        </w:rPr>
      </w:pPr>
      <w:r>
        <w:rPr>
          <w:b/>
        </w:rPr>
        <w:t>ОПИСАНИЕ ОБЪЕКТА ЗАКУПКИ</w:t>
      </w:r>
    </w:p>
    <w:p w14:paraId="6E154817" w14:textId="77777777" w:rsidR="003D0D6F" w:rsidRDefault="003D0D6F">
      <w:pPr>
        <w:ind w:right="279"/>
        <w:jc w:val="center"/>
        <w:rPr>
          <w:b/>
        </w:rPr>
      </w:pPr>
    </w:p>
    <w:p w14:paraId="4E8A10D4" w14:textId="74F45EDB" w:rsidR="003D0D6F" w:rsidRDefault="001E534D">
      <w:pPr>
        <w:pStyle w:val="af4"/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ind w:left="0" w:firstLine="709"/>
        <w:jc w:val="both"/>
        <w:rPr>
          <w:kern w:val="1"/>
          <w:lang w:eastAsia="ar-SA"/>
        </w:rPr>
      </w:pPr>
      <w:r>
        <w:rPr>
          <w:b/>
          <w:kern w:val="1"/>
          <w:lang w:eastAsia="ar-SA"/>
        </w:rPr>
        <w:t>Предмет контракта</w:t>
      </w:r>
      <w:r w:rsidR="0070332C">
        <w:rPr>
          <w:b/>
          <w:kern w:val="1"/>
          <w:lang w:eastAsia="ar-SA"/>
        </w:rPr>
        <w:t xml:space="preserve">: </w:t>
      </w:r>
      <w:r w:rsidR="00B00B62" w:rsidRPr="00B01D68">
        <w:rPr>
          <w:kern w:val="1"/>
          <w:lang w:eastAsia="ar-SA"/>
        </w:rPr>
        <w:t>Выполнение работ по</w:t>
      </w:r>
      <w:r w:rsidR="00B00B62">
        <w:rPr>
          <w:b/>
          <w:kern w:val="1"/>
          <w:lang w:eastAsia="ar-SA"/>
        </w:rPr>
        <w:t xml:space="preserve"> </w:t>
      </w:r>
      <w:r w:rsidR="00B00B62">
        <w:rPr>
          <w:bCs/>
        </w:rPr>
        <w:t>оборудованию</w:t>
      </w:r>
      <w:r w:rsidR="0070332C" w:rsidRPr="00C10A83">
        <w:rPr>
          <w:bCs/>
        </w:rPr>
        <w:t xml:space="preserve"> системой автом</w:t>
      </w:r>
      <w:r w:rsidR="00B01D68">
        <w:rPr>
          <w:bCs/>
        </w:rPr>
        <w:t>атической пожарной сигнализации</w:t>
      </w:r>
      <w:r w:rsidR="0070332C" w:rsidRPr="00C10A83">
        <w:rPr>
          <w:bCs/>
        </w:rPr>
        <w:t xml:space="preserve"> Тосненской центральной районной библиотеки МКУК «Тосненская МЦБС» по адресу: 187000, </w:t>
      </w:r>
      <w:proofErr w:type="gramStart"/>
      <w:r w:rsidR="0070332C" w:rsidRPr="00C10A83">
        <w:rPr>
          <w:bCs/>
        </w:rPr>
        <w:t>Ленинградская</w:t>
      </w:r>
      <w:proofErr w:type="gramEnd"/>
      <w:r w:rsidR="0070332C" w:rsidRPr="00C10A83">
        <w:rPr>
          <w:bCs/>
        </w:rPr>
        <w:t xml:space="preserve"> обл., г. Тосно, пр. Ленина, д. 27</w:t>
      </w:r>
      <w:r w:rsidR="008665F7">
        <w:rPr>
          <w:bCs/>
        </w:rPr>
        <w:t xml:space="preserve"> (далее - объект).</w:t>
      </w:r>
    </w:p>
    <w:p w14:paraId="38FA2A57" w14:textId="670D2067" w:rsidR="003D0D6F" w:rsidRDefault="008665F7">
      <w:pPr>
        <w:pStyle w:val="af4"/>
        <w:widowControl w:val="0"/>
        <w:tabs>
          <w:tab w:val="left" w:pos="993"/>
        </w:tabs>
        <w:suppressAutoHyphens/>
        <w:autoSpaceDE w:val="0"/>
        <w:ind w:left="0" w:firstLine="709"/>
        <w:jc w:val="both"/>
        <w:rPr>
          <w:kern w:val="1"/>
          <w:highlight w:val="yellow"/>
          <w:lang w:eastAsia="ar-SA"/>
        </w:rPr>
      </w:pPr>
      <w:r>
        <w:rPr>
          <w:b/>
          <w:kern w:val="1"/>
          <w:lang w:eastAsia="ar-SA"/>
        </w:rPr>
        <w:t>2. Объем выполняемых работ:</w:t>
      </w:r>
      <w:r>
        <w:rPr>
          <w:kern w:val="1"/>
          <w:lang w:eastAsia="ar-SA"/>
        </w:rPr>
        <w:t xml:space="preserve"> в соответствии </w:t>
      </w:r>
      <w:r w:rsidR="0070332C">
        <w:rPr>
          <w:kern w:val="1"/>
          <w:lang w:eastAsia="ar-SA"/>
        </w:rPr>
        <w:t xml:space="preserve">с </w:t>
      </w:r>
      <w:r w:rsidR="00B01D68">
        <w:rPr>
          <w:rFonts w:eastAsia="Segoe UI"/>
          <w:color w:val="000000"/>
          <w:kern w:val="3"/>
          <w:lang w:eastAsia="zh-CN" w:bidi="hi-IN"/>
        </w:rPr>
        <w:t>локальным сметным расчетом</w:t>
      </w:r>
      <w:r w:rsidR="0070332C" w:rsidRPr="00C10A83">
        <w:rPr>
          <w:rFonts w:eastAsia="Segoe UI"/>
          <w:color w:val="000000"/>
          <w:kern w:val="3"/>
          <w:lang w:eastAsia="zh-CN" w:bidi="hi-IN"/>
        </w:rPr>
        <w:t xml:space="preserve"> №</w:t>
      </w:r>
      <w:r w:rsidR="0070332C">
        <w:rPr>
          <w:rFonts w:eastAsia="Segoe UI"/>
          <w:color w:val="000000"/>
          <w:kern w:val="3"/>
          <w:lang w:eastAsia="zh-CN" w:bidi="hi-IN"/>
        </w:rPr>
        <w:t xml:space="preserve"> 1</w:t>
      </w:r>
      <w:r w:rsidR="0070332C" w:rsidRPr="00C10A83">
        <w:rPr>
          <w:rFonts w:eastAsia="Segoe UI"/>
          <w:color w:val="000000"/>
          <w:kern w:val="3"/>
          <w:lang w:eastAsia="zh-CN" w:bidi="hi-IN"/>
        </w:rPr>
        <w:t xml:space="preserve"> (П</w:t>
      </w:r>
      <w:r w:rsidR="00B01D68">
        <w:rPr>
          <w:rFonts w:eastAsia="Segoe UI"/>
          <w:color w:val="000000"/>
          <w:kern w:val="3"/>
          <w:lang w:eastAsia="zh-CN" w:bidi="hi-IN"/>
        </w:rPr>
        <w:t>риложение № 2 к Контракту</w:t>
      </w:r>
      <w:r w:rsidR="0070332C" w:rsidRPr="00C10A83">
        <w:rPr>
          <w:rFonts w:eastAsia="Segoe UI"/>
          <w:color w:val="000000"/>
          <w:kern w:val="3"/>
          <w:lang w:eastAsia="zh-CN" w:bidi="hi-IN"/>
        </w:rPr>
        <w:t>)</w:t>
      </w:r>
      <w:r w:rsidR="0070332C">
        <w:rPr>
          <w:rFonts w:eastAsia="Segoe UI"/>
          <w:color w:val="000000"/>
          <w:kern w:val="3"/>
          <w:lang w:eastAsia="zh-CN" w:bidi="hi-IN"/>
        </w:rPr>
        <w:t>;</w:t>
      </w:r>
    </w:p>
    <w:p w14:paraId="70372DE9" w14:textId="77777777" w:rsidR="003D0D6F" w:rsidRDefault="008665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firstLine="709"/>
        <w:jc w:val="both"/>
        <w:rPr>
          <w:kern w:val="1"/>
        </w:rPr>
      </w:pPr>
      <w:r>
        <w:rPr>
          <w:b/>
          <w:kern w:val="1"/>
        </w:rPr>
        <w:t xml:space="preserve">3. </w:t>
      </w:r>
      <w:bookmarkStart w:id="1" w:name="_Hlk139215150"/>
      <w:r>
        <w:rPr>
          <w:b/>
          <w:kern w:val="1"/>
        </w:rPr>
        <w:t>Срок выполнения работ:</w:t>
      </w:r>
    </w:p>
    <w:p w14:paraId="0FE9297A" w14:textId="77777777" w:rsidR="003D0D6F" w:rsidRDefault="008665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firstLine="709"/>
        <w:jc w:val="both"/>
        <w:rPr>
          <w:kern w:val="1"/>
          <w:shd w:val="clear" w:color="auto" w:fill="FFFFFF"/>
          <w:lang w:eastAsia="ar-SA"/>
        </w:rPr>
      </w:pPr>
      <w:bookmarkStart w:id="2" w:name="_Hlk122450423"/>
      <w:r>
        <w:rPr>
          <w:kern w:val="1"/>
          <w:shd w:val="clear" w:color="auto" w:fill="FFFFFF"/>
          <w:lang w:eastAsia="ar-SA"/>
        </w:rPr>
        <w:t>Начало: с даты заключения контракта;</w:t>
      </w:r>
    </w:p>
    <w:p w14:paraId="7EE8DB19" w14:textId="69F6994F" w:rsidR="003D0D6F" w:rsidRDefault="008665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firstLine="709"/>
        <w:jc w:val="both"/>
        <w:rPr>
          <w:kern w:val="1"/>
          <w:shd w:val="clear" w:color="auto" w:fill="FFFFFF"/>
          <w:lang w:eastAsia="ar-SA"/>
        </w:rPr>
      </w:pPr>
      <w:r>
        <w:rPr>
          <w:kern w:val="1"/>
          <w:shd w:val="clear" w:color="auto" w:fill="FFFFFF"/>
          <w:lang w:eastAsia="ar-SA"/>
        </w:rPr>
        <w:t>Окончание:</w:t>
      </w:r>
      <w:bookmarkEnd w:id="1"/>
      <w:r w:rsidR="00B01D68">
        <w:rPr>
          <w:kern w:val="1"/>
          <w:shd w:val="clear" w:color="auto" w:fill="FFFFFF"/>
          <w:lang w:eastAsia="ar-SA"/>
        </w:rPr>
        <w:t xml:space="preserve"> 10.12</w:t>
      </w:r>
      <w:r>
        <w:rPr>
          <w:kern w:val="1"/>
          <w:shd w:val="clear" w:color="auto" w:fill="FFFFFF"/>
          <w:lang w:eastAsia="ar-SA"/>
        </w:rPr>
        <w:t>.2026.</w:t>
      </w:r>
    </w:p>
    <w:bookmarkEnd w:id="2"/>
    <w:p w14:paraId="223D7252" w14:textId="3BA534B1" w:rsidR="003D0D6F" w:rsidRDefault="008665F7">
      <w:pPr>
        <w:ind w:firstLine="708"/>
        <w:jc w:val="both"/>
        <w:rPr>
          <w:rFonts w:eastAsia="SimSun"/>
        </w:rPr>
      </w:pPr>
      <w:r>
        <w:rPr>
          <w:b/>
          <w:kern w:val="1"/>
          <w:shd w:val="clear" w:color="auto" w:fill="FFFFFF"/>
          <w:lang w:eastAsia="ar-SA"/>
        </w:rPr>
        <w:t>4. Место в</w:t>
      </w:r>
      <w:r w:rsidR="001E534D">
        <w:rPr>
          <w:b/>
          <w:kern w:val="1"/>
          <w:shd w:val="clear" w:color="auto" w:fill="FFFFFF"/>
          <w:lang w:eastAsia="ar-SA"/>
        </w:rPr>
        <w:t>ыполнения работ</w:t>
      </w:r>
      <w:r>
        <w:rPr>
          <w:b/>
          <w:kern w:val="1"/>
          <w:shd w:val="clear" w:color="auto" w:fill="FFFFFF"/>
          <w:lang w:eastAsia="ar-SA"/>
        </w:rPr>
        <w:t>:</w:t>
      </w:r>
      <w:bookmarkStart w:id="3" w:name="_Hlk130400689"/>
      <w:r>
        <w:t xml:space="preserve"> </w:t>
      </w:r>
      <w:r w:rsidR="001E534D" w:rsidRPr="00C10A83">
        <w:rPr>
          <w:bCs/>
        </w:rPr>
        <w:t>Ленинградская обл., г. Тосно, пр. Ленина, д. 27</w:t>
      </w:r>
      <w:r>
        <w:rPr>
          <w:rFonts w:eastAsia="SimSun"/>
          <w:lang w:eastAsia="ar-SA"/>
        </w:rPr>
        <w:t>.</w:t>
      </w:r>
    </w:p>
    <w:bookmarkEnd w:id="3"/>
    <w:p w14:paraId="5FF03981" w14:textId="314E3C1A" w:rsidR="003D0D6F" w:rsidRDefault="008665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firstLine="709"/>
        <w:jc w:val="both"/>
        <w:rPr>
          <w:rFonts w:eastAsia="SimSun"/>
        </w:rPr>
      </w:pPr>
      <w:r>
        <w:rPr>
          <w:b/>
          <w:bCs/>
          <w:kern w:val="1"/>
          <w:lang w:eastAsia="ar-SA"/>
        </w:rPr>
        <w:t>5. У</w:t>
      </w:r>
      <w:r>
        <w:rPr>
          <w:b/>
          <w:kern w:val="1"/>
          <w:lang w:eastAsia="ar-SA"/>
        </w:rPr>
        <w:t xml:space="preserve">словия выполнения работ: </w:t>
      </w:r>
      <w:r>
        <w:rPr>
          <w:kern w:val="1"/>
          <w:lang w:eastAsia="ar-SA"/>
        </w:rPr>
        <w:t xml:space="preserve">работы </w:t>
      </w:r>
      <w:r>
        <w:rPr>
          <w:bCs/>
          <w:kern w:val="1"/>
          <w:lang w:eastAsia="ar-SA"/>
        </w:rPr>
        <w:t xml:space="preserve">по </w:t>
      </w:r>
      <w:r w:rsidR="001E534D">
        <w:rPr>
          <w:bCs/>
          <w:kern w:val="1"/>
          <w:lang w:eastAsia="ar-SA"/>
        </w:rPr>
        <w:t>оборудованию</w:t>
      </w:r>
      <w:r w:rsidR="001E534D" w:rsidRPr="001E534D">
        <w:rPr>
          <w:bCs/>
          <w:kern w:val="1"/>
          <w:lang w:eastAsia="ar-SA"/>
        </w:rPr>
        <w:t xml:space="preserve"> системой автома</w:t>
      </w:r>
      <w:r w:rsidR="00B01D68">
        <w:rPr>
          <w:bCs/>
          <w:kern w:val="1"/>
          <w:lang w:eastAsia="ar-SA"/>
        </w:rPr>
        <w:t xml:space="preserve">тической пожарной сигнализации </w:t>
      </w:r>
      <w:r w:rsidR="001E534D" w:rsidRPr="001E534D">
        <w:rPr>
          <w:bCs/>
          <w:kern w:val="1"/>
          <w:lang w:eastAsia="ar-SA"/>
        </w:rPr>
        <w:t xml:space="preserve">Тосненской центральной районной библиотеки МКУК «Тосненская МЦБС» по адресу: 187000, </w:t>
      </w:r>
      <w:proofErr w:type="gramStart"/>
      <w:r w:rsidR="001E534D" w:rsidRPr="001E534D">
        <w:rPr>
          <w:bCs/>
          <w:kern w:val="1"/>
          <w:lang w:eastAsia="ar-SA"/>
        </w:rPr>
        <w:t>Ленинградская</w:t>
      </w:r>
      <w:proofErr w:type="gramEnd"/>
      <w:r w:rsidR="001E534D" w:rsidRPr="001E534D">
        <w:rPr>
          <w:bCs/>
          <w:kern w:val="1"/>
          <w:lang w:eastAsia="ar-SA"/>
        </w:rPr>
        <w:t xml:space="preserve"> обл., г. Тосно, пр. Ленина, д. 27</w:t>
      </w:r>
      <w:r>
        <w:rPr>
          <w:rFonts w:eastAsia="SimSun"/>
        </w:rPr>
        <w:t>, должны быть выполнены в соответствии с настоящим Описанием объекта закупки</w:t>
      </w:r>
      <w:bookmarkStart w:id="4" w:name="_Hlk135648873"/>
      <w:r>
        <w:rPr>
          <w:rFonts w:eastAsia="SimSun"/>
        </w:rPr>
        <w:t xml:space="preserve">, </w:t>
      </w:r>
      <w:bookmarkEnd w:id="4"/>
      <w:r w:rsidR="001E534D">
        <w:rPr>
          <w:rFonts w:eastAsia="Segoe UI"/>
          <w:color w:val="000000"/>
          <w:kern w:val="3"/>
          <w:lang w:eastAsia="zh-CN" w:bidi="hi-IN"/>
        </w:rPr>
        <w:t>графиком</w:t>
      </w:r>
      <w:r w:rsidR="001E534D" w:rsidRPr="00C10A83">
        <w:rPr>
          <w:rFonts w:eastAsia="Segoe UI"/>
          <w:color w:val="000000"/>
          <w:kern w:val="3"/>
          <w:lang w:eastAsia="zh-CN" w:bidi="hi-IN"/>
        </w:rPr>
        <w:t xml:space="preserve"> пр</w:t>
      </w:r>
      <w:r w:rsidR="001E534D">
        <w:rPr>
          <w:rFonts w:eastAsia="Segoe UI"/>
          <w:color w:val="000000"/>
          <w:kern w:val="3"/>
          <w:lang w:eastAsia="zh-CN" w:bidi="hi-IN"/>
        </w:rPr>
        <w:t>оизводства работ, разработанным Подрядчиком и согласованным</w:t>
      </w:r>
      <w:r w:rsidR="001E534D" w:rsidRPr="00C10A83">
        <w:rPr>
          <w:rFonts w:eastAsia="Segoe UI"/>
          <w:color w:val="000000"/>
          <w:kern w:val="3"/>
          <w:lang w:eastAsia="zh-CN" w:bidi="hi-IN"/>
        </w:rPr>
        <w:t xml:space="preserve"> с Заказчиком</w:t>
      </w:r>
      <w:r w:rsidR="003A7C38">
        <w:rPr>
          <w:rFonts w:eastAsia="Segoe UI"/>
          <w:color w:val="000000"/>
          <w:kern w:val="3"/>
          <w:lang w:eastAsia="zh-CN" w:bidi="hi-IN"/>
        </w:rPr>
        <w:t>,</w:t>
      </w:r>
      <w:r>
        <w:rPr>
          <w:rFonts w:eastAsia="SimSun"/>
        </w:rPr>
        <w:t xml:space="preserve"> а результат работ должен быть надлежащего качества. </w:t>
      </w:r>
    </w:p>
    <w:p w14:paraId="7332CCFB" w14:textId="6C4DF588" w:rsidR="003D0D6F" w:rsidRDefault="008665F7">
      <w:pPr>
        <w:ind w:firstLine="709"/>
        <w:jc w:val="both"/>
        <w:rPr>
          <w:rFonts w:eastAsia="Calibri"/>
          <w:kern w:val="1"/>
          <w:lang w:eastAsia="ar-SA"/>
        </w:rPr>
      </w:pPr>
      <w:r>
        <w:rPr>
          <w:rFonts w:eastAsia="SimSun"/>
        </w:rPr>
        <w:t>Подрядчик в период выполнения работ на объекте обязан обеспечить соблюдение правил и требований охраны труда, пожарной безопасности и охраны окружающей среды в соответствии с действующим законодательством. Работы выполняются оборудованием, материалами Подрядчика, доставка оборудования, рабочих для выполнения работ на объекте осуществляется транспортом</w:t>
      </w:r>
      <w:r>
        <w:rPr>
          <w:rFonts w:eastAsia="Calibri"/>
          <w:kern w:val="1"/>
          <w:lang w:eastAsia="ar-SA"/>
        </w:rPr>
        <w:t xml:space="preserve"> Подрядчика.</w:t>
      </w:r>
      <w:r w:rsidR="001E534D">
        <w:rPr>
          <w:rFonts w:eastAsia="Calibri"/>
          <w:kern w:val="1"/>
          <w:lang w:eastAsia="ar-SA"/>
        </w:rPr>
        <w:t xml:space="preserve"> </w:t>
      </w:r>
    </w:p>
    <w:p w14:paraId="64DD09B5" w14:textId="1A9E8611" w:rsidR="003D0D6F" w:rsidRDefault="008665F7">
      <w:pPr>
        <w:ind w:firstLine="709"/>
        <w:jc w:val="both"/>
        <w:rPr>
          <w:rFonts w:eastAsia="Calibri"/>
          <w:kern w:val="1"/>
          <w:lang w:eastAsia="ar-SA"/>
        </w:rPr>
      </w:pPr>
      <w:r>
        <w:rPr>
          <w:rFonts w:eastAsia="Calibri"/>
          <w:kern w:val="1"/>
          <w:lang w:eastAsia="ar-SA"/>
        </w:rPr>
        <w:t>Для выполнения работ, требующих лицензирование/разрешение на осуществление работ, Подрядчик должен обладать соответств</w:t>
      </w:r>
      <w:r w:rsidR="001E534D">
        <w:rPr>
          <w:rFonts w:eastAsia="Calibri"/>
          <w:kern w:val="1"/>
          <w:lang w:eastAsia="ar-SA"/>
        </w:rPr>
        <w:t>ующими лицензиями/разрешениями.</w:t>
      </w:r>
    </w:p>
    <w:p w14:paraId="0AEB8728" w14:textId="0760EB71" w:rsidR="001E534D" w:rsidRDefault="001E534D">
      <w:pPr>
        <w:ind w:firstLine="709"/>
        <w:jc w:val="both"/>
        <w:rPr>
          <w:rFonts w:eastAsia="Calibri"/>
          <w:kern w:val="1"/>
          <w:lang w:eastAsia="ar-SA"/>
        </w:rPr>
      </w:pPr>
      <w:r w:rsidRPr="00C10A83">
        <w:rPr>
          <w:rFonts w:eastAsia="Segoe UI"/>
          <w:color w:val="000000"/>
          <w:kern w:val="3"/>
          <w:lang w:eastAsia="zh-CN" w:bidi="hi-IN"/>
        </w:rPr>
        <w:t>Привлечение субподрядных организаций (соисполнителей) для</w:t>
      </w:r>
      <w:r>
        <w:rPr>
          <w:rFonts w:eastAsia="Segoe UI"/>
          <w:color w:val="000000"/>
          <w:kern w:val="3"/>
          <w:lang w:eastAsia="zh-CN" w:bidi="hi-IN"/>
        </w:rPr>
        <w:t xml:space="preserve"> выполнения работ по </w:t>
      </w:r>
      <w:r w:rsidRPr="00C10A83">
        <w:rPr>
          <w:rFonts w:eastAsia="Segoe UI"/>
          <w:color w:val="000000"/>
          <w:kern w:val="3"/>
          <w:lang w:eastAsia="zh-CN" w:bidi="hi-IN"/>
        </w:rPr>
        <w:t>Контракту не допускается. Все работы должны выполняться силами Подрядчика. Подрядчик несет персональную ответственность за выполнение работ в установленные сроки и их качество.</w:t>
      </w:r>
    </w:p>
    <w:p w14:paraId="7EEEA560" w14:textId="77777777" w:rsidR="003D0D6F" w:rsidRDefault="008665F7">
      <w:pPr>
        <w:ind w:firstLine="709"/>
        <w:jc w:val="both"/>
        <w:rPr>
          <w:b/>
          <w:color w:val="000000"/>
          <w:lang w:eastAsia="en-US"/>
        </w:rPr>
      </w:pPr>
      <w:r>
        <w:rPr>
          <w:b/>
          <w:color w:val="000000"/>
          <w:lang w:eastAsia="en-US"/>
        </w:rPr>
        <w:t>6. Общие требования к выполняемым работам:</w:t>
      </w:r>
    </w:p>
    <w:p w14:paraId="408D0E4C" w14:textId="41E1EE1F" w:rsidR="003D0D6F" w:rsidRPr="008665F7" w:rsidRDefault="008665F7">
      <w:pPr>
        <w:ind w:firstLine="709"/>
        <w:jc w:val="both"/>
        <w:rPr>
          <w:lang w:eastAsia="en-US"/>
        </w:rPr>
      </w:pPr>
      <w:r w:rsidRPr="008665F7">
        <w:rPr>
          <w:lang w:eastAsia="en-US"/>
        </w:rPr>
        <w:t xml:space="preserve">Подрядчик должен иметь действующую лицензию на </w:t>
      </w:r>
      <w:hyperlink r:id="rId7" w:history="1">
        <w:r w:rsidRPr="008665F7">
          <w:rPr>
            <w:lang w:eastAsia="en-US"/>
          </w:rPr>
          <w:t>деятельность</w:t>
        </w:r>
      </w:hyperlink>
      <w:r w:rsidRPr="008665F7">
        <w:rPr>
          <w:lang w:eastAsia="en-US"/>
        </w:rPr>
        <w:t xml:space="preserve"> по монтажу, техническому обслуживанию и ремонту средств обеспечения пожарной безопасно</w:t>
      </w:r>
      <w:r w:rsidR="00363AFC">
        <w:rPr>
          <w:lang w:eastAsia="en-US"/>
        </w:rPr>
        <w:t>сти зданий и сооружений (пункт 15 части 1</w:t>
      </w:r>
      <w:r w:rsidRPr="008665F7">
        <w:rPr>
          <w:lang w:eastAsia="en-US"/>
        </w:rPr>
        <w:t xml:space="preserve"> статьи 1</w:t>
      </w:r>
      <w:r w:rsidR="00363AFC">
        <w:rPr>
          <w:lang w:eastAsia="en-US"/>
        </w:rPr>
        <w:t>2</w:t>
      </w:r>
      <w:r w:rsidRPr="008665F7">
        <w:rPr>
          <w:lang w:eastAsia="en-US"/>
        </w:rPr>
        <w:t xml:space="preserve"> Федеральног</w:t>
      </w:r>
      <w:r w:rsidR="00363AFC">
        <w:rPr>
          <w:lang w:eastAsia="en-US"/>
        </w:rPr>
        <w:t>о закона от 04.05.2011 № 99-ФЗ)</w:t>
      </w:r>
      <w:r w:rsidRPr="008665F7">
        <w:rPr>
          <w:lang w:eastAsia="en-US"/>
        </w:rPr>
        <w:t>, а именно на следующий вид работ: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 (пункт 2 приложения к Постановлению Правительства РФ от 28.07.2020 № 1128).</w:t>
      </w:r>
    </w:p>
    <w:p w14:paraId="244B5F2B" w14:textId="77777777" w:rsidR="003D0D6F" w:rsidRDefault="008665F7">
      <w:pPr>
        <w:ind w:firstLine="709"/>
        <w:jc w:val="both"/>
        <w:rPr>
          <w:lang w:eastAsia="en-US"/>
        </w:rPr>
      </w:pPr>
      <w:r w:rsidRPr="008665F7">
        <w:rPr>
          <w:lang w:eastAsia="en-US"/>
        </w:rPr>
        <w:t>Подрядчик обязан исполнять требования миграционного и трудового законодательства Российской Федерации.</w:t>
      </w:r>
      <w:r>
        <w:rPr>
          <w:lang w:eastAsia="en-US"/>
        </w:rPr>
        <w:t xml:space="preserve"> </w:t>
      </w:r>
    </w:p>
    <w:p w14:paraId="7A8EC1DE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Выполнять работы, при наличии необходимых разрешений, выдаваемых уполномоченными государственными и муниципальными органами. </w:t>
      </w:r>
    </w:p>
    <w:p w14:paraId="51B06C44" w14:textId="77777777" w:rsidR="003D0D6F" w:rsidRDefault="008665F7">
      <w:pPr>
        <w:ind w:firstLine="709"/>
        <w:jc w:val="both"/>
        <w:rPr>
          <w:b/>
          <w:u w:val="single"/>
          <w:lang w:eastAsia="en-US"/>
        </w:rPr>
      </w:pPr>
      <w:r>
        <w:rPr>
          <w:b/>
          <w:u w:val="single"/>
          <w:lang w:eastAsia="en-US"/>
        </w:rPr>
        <w:t>При производстве работ выполнять следующие обязательные требования:</w:t>
      </w:r>
    </w:p>
    <w:p w14:paraId="7836480A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>- обеспечить с первого дня выполнения работ на объекте ведение общего журнала работ;</w:t>
      </w:r>
    </w:p>
    <w:p w14:paraId="55769195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>- производить складирование материалов и оборудования только в пределах объекта по согласованию с Заказчиком;</w:t>
      </w:r>
    </w:p>
    <w:p w14:paraId="40BBD4F9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>- вывозить строительные отходы на специально отведенные места в соответствии с нормами действующего законодательства по обращению со строительными отходами;</w:t>
      </w:r>
    </w:p>
    <w:p w14:paraId="00E6381E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lastRenderedPageBreak/>
        <w:t>- не допускать загрязнения прилегающей к объекту территории.</w:t>
      </w:r>
    </w:p>
    <w:p w14:paraId="1B037A58" w14:textId="77777777" w:rsidR="003D0D6F" w:rsidRDefault="008665F7">
      <w:pPr>
        <w:ind w:firstLine="709"/>
        <w:jc w:val="both"/>
        <w:rPr>
          <w:lang w:eastAsia="en-US"/>
        </w:rPr>
      </w:pPr>
      <w:bookmarkStart w:id="5" w:name="_Hlk123117597"/>
      <w:r>
        <w:rPr>
          <w:lang w:eastAsia="en-US"/>
        </w:rPr>
        <w:t xml:space="preserve">Подрядчик обязан производить уборку места выполнения работ и прилегающей территории в конце каждой смены и по окончании работ, а по завершении работ в полном объеме обеспечить окончательную уборку от последствий реализуемых работ: остатков материалов, строительного мусора, </w:t>
      </w:r>
      <w:r>
        <w:rPr>
          <w:color w:val="000000"/>
          <w:lang w:eastAsia="en-US"/>
        </w:rPr>
        <w:t>пыли</w:t>
      </w:r>
      <w:r>
        <w:rPr>
          <w:lang w:eastAsia="en-US"/>
        </w:rPr>
        <w:t xml:space="preserve"> и отходов.</w:t>
      </w:r>
    </w:p>
    <w:bookmarkEnd w:id="5"/>
    <w:p w14:paraId="6F793239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>В случае повреждения имущества, принадлежащего Заказчику, Подрядчик устраняет нанесенный ущерб за свой счёт.</w:t>
      </w:r>
    </w:p>
    <w:p w14:paraId="1A0282A7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>Подрядчик назначает представителя Подрядчика, ответственного за работы на объекте, ежедневное присутствие которого на объекте строго обязательно. Подрядчик также должен назначить ответственное лицо по вопросам охраны труда и техники безопасности на объекте, ответственное лицо за пожарную безопасность на объекте.</w:t>
      </w:r>
    </w:p>
    <w:p w14:paraId="3ACA84AE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>В течение 2 рабочих дней с даты заключения контракта Подрядчик должен подготовить и передать Заказчику заверенные надлежащим образом копии следующих документов:</w:t>
      </w:r>
    </w:p>
    <w:p w14:paraId="4BBDB3F7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>- Приказ о назначении представителя Подрядчика, ответственного за работы на объекте;</w:t>
      </w:r>
    </w:p>
    <w:p w14:paraId="3081C00E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>- Приказ о назначении ответственного лица по вопросам охраны труда и техники безопасности на объекте;</w:t>
      </w:r>
    </w:p>
    <w:p w14:paraId="51AD3235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>- Приказ о назначении ответственного лица за пожарную безопасность на объекте.</w:t>
      </w:r>
    </w:p>
    <w:p w14:paraId="6E682057" w14:textId="77777777" w:rsidR="003D0D6F" w:rsidRDefault="008665F7">
      <w:pPr>
        <w:ind w:firstLine="709"/>
        <w:jc w:val="both"/>
        <w:rPr>
          <w:lang w:eastAsia="en-US"/>
        </w:rPr>
      </w:pPr>
      <w:r>
        <w:rPr>
          <w:bCs/>
          <w:color w:val="000000"/>
          <w:lang w:eastAsia="en-US"/>
        </w:rPr>
        <w:t xml:space="preserve">Подрядчик обязан обеспечить выполнение требований Заказчика по соблюдению производственной санитарии, учитывая специфику работы учреждения, не допускать нарушений общественного порядка и иных </w:t>
      </w:r>
      <w:r>
        <w:rPr>
          <w:lang w:eastAsia="en-US"/>
        </w:rPr>
        <w:t>действий, вызывающих неудобства для граждан и/или имущества граждан или других лиц в результате загрязнения, шума или других причин, являющихся следствием применяемых Подрядчиком методов проведения работ. Подрядчик обязан обеспечить изоляцию всех шумопроизводящих работ, мешающих нормальной деятельности Заказчика, в рабочее время.</w:t>
      </w:r>
    </w:p>
    <w:p w14:paraId="2BADAC22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>Очередность проведения работ должна учитываться в соответствии со спецификой работы учреждения и согласовываться с Заказчиком.</w:t>
      </w:r>
    </w:p>
    <w:p w14:paraId="40B15803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>Заказчик не предоставляет Подрядчику бытовые помещения для проживания рабочих на своей территории.</w:t>
      </w:r>
    </w:p>
    <w:p w14:paraId="6E8A45C0" w14:textId="77777777" w:rsidR="003D0D6F" w:rsidRDefault="008665F7">
      <w:pPr>
        <w:ind w:firstLine="709"/>
        <w:jc w:val="both"/>
        <w:rPr>
          <w:b/>
          <w:lang w:eastAsia="en-US"/>
        </w:rPr>
      </w:pPr>
      <w:r>
        <w:rPr>
          <w:b/>
          <w:lang w:eastAsia="en-US"/>
        </w:rPr>
        <w:t xml:space="preserve">7. Требования к качеству и безопасности выполняемых работ и используемых материалов: </w:t>
      </w:r>
    </w:p>
    <w:p w14:paraId="49A2CEB6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Подрядчик должен обеспечить качественное выполнение работ в соответствии с требованиями настоящего Описания объекта закупки, нормативными документами, действующими в отношении данного вида работ на территории Российской Федерации. </w:t>
      </w:r>
    </w:p>
    <w:p w14:paraId="05E0EE9E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Подрядчик обязан применять при выполнении работ </w:t>
      </w:r>
      <w:bookmarkStart w:id="6" w:name="_Hlk123117167"/>
      <w:r>
        <w:rPr>
          <w:lang w:eastAsia="en-US"/>
        </w:rPr>
        <w:t xml:space="preserve">сертифицированные </w:t>
      </w:r>
      <w:bookmarkEnd w:id="6"/>
      <w:r>
        <w:rPr>
          <w:lang w:eastAsia="en-US"/>
        </w:rPr>
        <w:t xml:space="preserve">материалы, конструкции, оборудование. </w:t>
      </w:r>
      <w:bookmarkStart w:id="7" w:name="_Hlk123117087"/>
      <w:r>
        <w:rPr>
          <w:lang w:eastAsia="en-US"/>
        </w:rPr>
        <w:t>Все материалы, конструкции и оборудование должны соответствовать государственным стандартам и нормам и иметь соответствующие сертификаты и паспорта, которые должны предоставляться Заказчику до выполнения работ.</w:t>
      </w:r>
    </w:p>
    <w:bookmarkEnd w:id="7"/>
    <w:p w14:paraId="212ED65A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Качество и безопасность выполненных работ, материалов (комплектующих и оборудования), используемых при выполнении работ, должно соответствовать требованиям строительных норм и правил (СНиП, ГОСТ, СанПиН) и других действующих нормативных документов, в том числе: </w:t>
      </w:r>
    </w:p>
    <w:p w14:paraId="1CE201F4" w14:textId="0B2C92A8" w:rsidR="003D0D6F" w:rsidRPr="003A7C38" w:rsidRDefault="008665F7">
      <w:pPr>
        <w:ind w:firstLine="709"/>
        <w:jc w:val="both"/>
        <w:rPr>
          <w:lang w:eastAsia="ar-SA"/>
        </w:rPr>
      </w:pPr>
      <w:r w:rsidRPr="003A7C38">
        <w:rPr>
          <w:lang w:eastAsia="ar-SA"/>
        </w:rPr>
        <w:t>- Гражданский код</w:t>
      </w:r>
      <w:r w:rsidR="003A7C38" w:rsidRPr="003A7C38">
        <w:rPr>
          <w:lang w:eastAsia="ar-SA"/>
        </w:rPr>
        <w:t>екс Российской Федерации</w:t>
      </w:r>
      <w:r w:rsidRPr="003A7C38">
        <w:rPr>
          <w:lang w:eastAsia="ar-SA"/>
        </w:rPr>
        <w:t>;</w:t>
      </w:r>
    </w:p>
    <w:p w14:paraId="2571BD84" w14:textId="77777777" w:rsidR="003D0D6F" w:rsidRPr="003A7C38" w:rsidRDefault="008665F7">
      <w:pPr>
        <w:ind w:firstLine="709"/>
        <w:jc w:val="both"/>
        <w:rPr>
          <w:lang w:eastAsia="ar-SA"/>
        </w:rPr>
      </w:pPr>
      <w:r w:rsidRPr="003A7C38">
        <w:rPr>
          <w:lang w:eastAsia="ar-SA"/>
        </w:rPr>
        <w:t>- Федеральный закон от 21.12.1994 № 69-ФЗ «О пожарной безопасности»;</w:t>
      </w:r>
    </w:p>
    <w:p w14:paraId="17803C8F" w14:textId="77777777" w:rsidR="003D0D6F" w:rsidRPr="003A7C38" w:rsidRDefault="008665F7">
      <w:pPr>
        <w:ind w:firstLine="709"/>
        <w:jc w:val="both"/>
        <w:rPr>
          <w:lang w:eastAsia="ar-SA"/>
        </w:rPr>
      </w:pPr>
      <w:r w:rsidRPr="003A7C38">
        <w:rPr>
          <w:lang w:eastAsia="ar-SA"/>
        </w:rPr>
        <w:t>- Федеральный закон от 30.03.1999 № 52-ФЗ «О санитарно-эпидемиологическом благополучии населения»;</w:t>
      </w:r>
    </w:p>
    <w:p w14:paraId="49A93378" w14:textId="77777777" w:rsidR="003D0D6F" w:rsidRPr="003A7C38" w:rsidRDefault="008665F7">
      <w:pPr>
        <w:ind w:firstLine="709"/>
        <w:jc w:val="both"/>
      </w:pPr>
      <w:r w:rsidRPr="003A7C38">
        <w:t xml:space="preserve">- </w:t>
      </w:r>
      <w:r w:rsidRPr="003A7C38">
        <w:rPr>
          <w:spacing w:val="4"/>
        </w:rPr>
        <w:t>Федеральный закон от 22.07.2008 № 123-ФЗ</w:t>
      </w:r>
      <w:r w:rsidRPr="003A7C38">
        <w:t xml:space="preserve"> «Технический регламент о требованиях пожарной безопасности»;</w:t>
      </w:r>
    </w:p>
    <w:p w14:paraId="3C966E8B" w14:textId="77777777" w:rsidR="003D0D6F" w:rsidRPr="003A7C38" w:rsidRDefault="008665F7">
      <w:pPr>
        <w:ind w:firstLine="709"/>
        <w:jc w:val="both"/>
      </w:pPr>
      <w:r w:rsidRPr="003A7C38">
        <w:t>Градостроительный кодекс Российской Федерации от 29.12.2004 № 190-ФЗ;</w:t>
      </w:r>
    </w:p>
    <w:p w14:paraId="36274C15" w14:textId="77777777" w:rsidR="003D0D6F" w:rsidRPr="003A7C38" w:rsidRDefault="008665F7">
      <w:pPr>
        <w:ind w:firstLine="709"/>
        <w:jc w:val="both"/>
      </w:pPr>
      <w:r w:rsidRPr="003A7C38">
        <w:lastRenderedPageBreak/>
        <w:t>Федеральный закон от 30 декабря 2009 г. № 384-ФЗ «Технический регламент о безопасности зданий и сооружений»;</w:t>
      </w:r>
    </w:p>
    <w:p w14:paraId="33929AAC" w14:textId="77777777" w:rsidR="003D0D6F" w:rsidRPr="003A7C38" w:rsidRDefault="008665F7">
      <w:pPr>
        <w:ind w:firstLine="709"/>
        <w:jc w:val="both"/>
      </w:pPr>
      <w:r w:rsidRPr="003A7C38">
        <w:t>Постановление Правительства Российской Федерации от 28.07.2020 №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сооружений»;</w:t>
      </w:r>
    </w:p>
    <w:p w14:paraId="276BC516" w14:textId="77777777" w:rsidR="003D0D6F" w:rsidRPr="003A7C38" w:rsidRDefault="008665F7">
      <w:pPr>
        <w:ind w:firstLine="709"/>
        <w:jc w:val="both"/>
      </w:pPr>
      <w:r w:rsidRPr="003A7C38">
        <w:t>- Приказ МЧС России от 12.03.2020 № 151 «Об утверждении свода правил СП 2.13130 «Системы противопожарной защиты. Обеспечение огнестойкости объектов защиты»;</w:t>
      </w:r>
    </w:p>
    <w:p w14:paraId="2D01893A" w14:textId="77777777" w:rsidR="003D0D6F" w:rsidRPr="003A7C38" w:rsidRDefault="008665F7">
      <w:pPr>
        <w:ind w:firstLine="709"/>
        <w:jc w:val="both"/>
      </w:pPr>
      <w:r w:rsidRPr="003A7C38">
        <w:t>- «СП 134.13330.2022. Свод правил. Системы электросвязи зданий и сооружений. Основные положения проектирования»;</w:t>
      </w:r>
    </w:p>
    <w:p w14:paraId="3F024048" w14:textId="77777777" w:rsidR="003D0D6F" w:rsidRPr="003A7C38" w:rsidRDefault="008665F7">
      <w:pPr>
        <w:ind w:firstLine="709"/>
        <w:jc w:val="both"/>
      </w:pPr>
      <w:r w:rsidRPr="003A7C38">
        <w:t>- Приказ МЧС России от 06.04.2021 № 200 «Об утверждении свода правил СП 6.13130.2021 «Системы противопожарной защиты. Электроустановки низковольтные. Требования пожарной безопасности»;</w:t>
      </w:r>
    </w:p>
    <w:p w14:paraId="3CAD5741" w14:textId="77777777" w:rsidR="003D0D6F" w:rsidRPr="003A7C38" w:rsidRDefault="008665F7">
      <w:pPr>
        <w:ind w:firstLine="709"/>
        <w:jc w:val="both"/>
      </w:pPr>
      <w:r w:rsidRPr="003A7C38">
        <w:t>- Приказ МЧС России от 21.02.2013 № 116 «Об утверждении свода правил СП 7.13130 «Отопление, вентиляция и кондиционирование. Требования пожарной безопасности»;</w:t>
      </w:r>
    </w:p>
    <w:p w14:paraId="4E96B22A" w14:textId="77777777" w:rsidR="003D0D6F" w:rsidRPr="003A7C38" w:rsidRDefault="008665F7">
      <w:pPr>
        <w:ind w:firstLine="709"/>
        <w:jc w:val="both"/>
      </w:pPr>
      <w:r w:rsidRPr="003A7C38">
        <w:t>- Приказ МЧС России от 31.07.2020 № 582 «Об утверждении свода правил «Системы противопожарной защиты. Системы пожарной сигнализации и автоматизация систем противопожарной защиты. Нормы и правила проектирования»;</w:t>
      </w:r>
    </w:p>
    <w:p w14:paraId="4867ABFC" w14:textId="77777777" w:rsidR="003D0D6F" w:rsidRPr="003A7C38" w:rsidRDefault="008665F7">
      <w:pPr>
        <w:ind w:firstLine="709"/>
        <w:jc w:val="both"/>
      </w:pPr>
      <w:r w:rsidRPr="003A7C38">
        <w:t>- Приказ МЧС России от 20.07.2020 № 539 «Об утверждении свода правил «Системы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Требования пожарной безопасности»;</w:t>
      </w:r>
    </w:p>
    <w:p w14:paraId="21E41C4F" w14:textId="77777777" w:rsidR="003D0D6F" w:rsidRPr="003A7C38" w:rsidRDefault="008665F7">
      <w:pPr>
        <w:ind w:firstLine="709"/>
        <w:jc w:val="both"/>
      </w:pPr>
      <w:r w:rsidRPr="003A7C38">
        <w:t>- «Правила устройства электроустановок (ПУЭ). Шестое издание»;</w:t>
      </w:r>
    </w:p>
    <w:p w14:paraId="4638757C" w14:textId="77777777" w:rsidR="003D0D6F" w:rsidRPr="003A7C38" w:rsidRDefault="008665F7">
      <w:pPr>
        <w:ind w:firstLine="709"/>
        <w:jc w:val="both"/>
      </w:pPr>
      <w:r w:rsidRPr="003A7C38">
        <w:t>- «Правила устройства электроустановок (ПУЭ). Седьмое издание. Раздел 1. Общие правила. Глава 1.8»;</w:t>
      </w:r>
    </w:p>
    <w:p w14:paraId="4894DD8D" w14:textId="77777777" w:rsidR="003D0D6F" w:rsidRPr="003A7C38" w:rsidRDefault="008665F7">
      <w:pPr>
        <w:ind w:firstLine="709"/>
        <w:jc w:val="both"/>
      </w:pPr>
      <w:r w:rsidRPr="003A7C38">
        <w:t>- «ГОСТ Р 59638-2021. Национальный стандарт Российской Федерации. Системы пожарной сигнализации. Руководство по проектированию, монтажу, техническому обслуживанию и ремонту. Методы испытаний на работоспособность»;</w:t>
      </w:r>
    </w:p>
    <w:p w14:paraId="7B285E74" w14:textId="77777777" w:rsidR="003D0D6F" w:rsidRDefault="008665F7">
      <w:pPr>
        <w:ind w:firstLine="709"/>
        <w:jc w:val="both"/>
        <w:rPr>
          <w:lang w:eastAsia="ar-SA"/>
        </w:rPr>
      </w:pPr>
      <w:r w:rsidRPr="003A7C38">
        <w:t xml:space="preserve"> -</w:t>
      </w:r>
      <w:r w:rsidRPr="003A7C38">
        <w:rPr>
          <w:lang w:eastAsia="ar-SA"/>
        </w:rPr>
        <w:t xml:space="preserve"> Распоряжение Правительства Ленинградской области от 25.04.2007 № 158-Р «О мерах по обеспечению экологической безопасности на территории Ленинградской области при транспортировании и размещении отходов производства и потребления».</w:t>
      </w:r>
    </w:p>
    <w:p w14:paraId="56BC7C81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Используемые при производстве работ материалы, комплектующие и оборудование должны соответствовать государственным стандартам и техническим условиям. </w:t>
      </w:r>
      <w:bookmarkStart w:id="8" w:name="_Hlk226627700"/>
      <w:r>
        <w:rPr>
          <w:lang w:eastAsia="en-US"/>
        </w:rPr>
        <w:t>Материалы, комплектующие и (или) оборудование</w:t>
      </w:r>
      <w:bookmarkEnd w:id="8"/>
      <w:r>
        <w:rPr>
          <w:lang w:eastAsia="en-US"/>
        </w:rPr>
        <w:t xml:space="preserve">, которые предполагается использовать при выполнении работ, </w:t>
      </w:r>
      <w:r>
        <w:rPr>
          <w:kern w:val="28"/>
          <w:lang w:eastAsia="en-US"/>
        </w:rPr>
        <w:t>должны быть новыми (материалы, комплектующие и (или) оборудование, которые не были в употреблении, не подвергались ремонту, в том числе восстановлению, замене составных частей, восстановлению потребительских свойств), в исправном состоянии, без повреждений, не иметь дефектов, связанных с качеством их изготовления, либо с качеством используемых при их изготовлении материалов, отвечать требованиям пожарной безопасности и экологии, свободным от прав третьих лиц и не являться предметом залога, ареста или иного обременения.</w:t>
      </w:r>
    </w:p>
    <w:p w14:paraId="18013E27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>Используемые материалы должны иметь технические паспорта или другие документы, удостоверяющие качество строительных материалов; сертификаты соответствия и/или декларации о соответствии на строительные материалы,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14:paraId="02BA171E" w14:textId="77777777" w:rsidR="003D0D6F" w:rsidRDefault="008665F7">
      <w:pPr>
        <w:ind w:firstLine="709"/>
        <w:jc w:val="both"/>
        <w:rPr>
          <w:highlight w:val="red"/>
          <w:lang w:eastAsia="en-US"/>
        </w:rPr>
      </w:pPr>
      <w:r>
        <w:rPr>
          <w:lang w:eastAsia="en-US"/>
        </w:rPr>
        <w:t xml:space="preserve"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соответствии, установлен постановлением Правительства РФ от 23.12.2021 № 2425 «Об утверждении единого перечня продукции, подлежащей обязательной </w:t>
      </w:r>
      <w:r>
        <w:rPr>
          <w:lang w:eastAsia="en-US"/>
        </w:rPr>
        <w:lastRenderedPageBreak/>
        <w:t>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Федерации».</w:t>
      </w:r>
    </w:p>
    <w:p w14:paraId="38158F2C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>Заверенные копии всех вышеперечисленных документов должны быть переданы Заказчику до начала выполнения работ с применением данных материалов.</w:t>
      </w:r>
    </w:p>
    <w:p w14:paraId="2E226A72" w14:textId="6431DC3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>В случае, если Описание объекта закупки и приложения к нему содержат указание на товарный знак, знак обслуживания, фирменное наименование, патент, полезную модель, промышленный образец, наименование места происхождения товара или наименование производителя, Подрядчик вправе по согласованию с Заказчиком использовать эквивалентные материалы и оборудование, которые по своим техническим и функциональным характеристикам (потребительским свойствам) являются аналогичными указанным в Описании объекта закупки и приложениях к нему материалам и оборудованию либо обладают улучшенными характеристиками. Применение Подрядчиком материалов и оборудования с характеристиками, отличными от Описания объекта закупки и приложений к нему не должно ухудшать качество объекта, а также должно обеспечивать проектные решения в соответствии с Описанием объекта закупки и приложениями к нему.</w:t>
      </w:r>
    </w:p>
    <w:p w14:paraId="795A71A0" w14:textId="77777777" w:rsidR="003D0D6F" w:rsidRDefault="008665F7">
      <w:pPr>
        <w:ind w:firstLine="709"/>
        <w:jc w:val="both"/>
        <w:rPr>
          <w:b/>
          <w:lang w:eastAsia="en-US"/>
        </w:rPr>
      </w:pPr>
      <w:r>
        <w:rPr>
          <w:b/>
          <w:lang w:eastAsia="en-US"/>
        </w:rPr>
        <w:t>8. Требования техники безопасности и охраны окружающей среды:</w:t>
      </w:r>
    </w:p>
    <w:p w14:paraId="1DC5FBA4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Подрядчик принимает на себя всю полноту ответственности за соблюдение его персоналом правил техники безопасности, охраны труда, пожарной и экологической безопасности, в соответствии с положениями СНиП, административно-правовых актов. </w:t>
      </w:r>
    </w:p>
    <w:p w14:paraId="06C68A81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>Все работы должны выполняться в строгом соответствии с требованиями техники безопасности и охраны окружающей среды, установленными ГОСТами, СНиПами и иными документами.</w:t>
      </w:r>
    </w:p>
    <w:p w14:paraId="09BC28EB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Экологическая безопасность должна обеспечиваться соблюдением установленных требований охраны окружающей среды согласно действующим нормативным документам. </w:t>
      </w:r>
    </w:p>
    <w:p w14:paraId="127A7FBD" w14:textId="3A95C8C7" w:rsidR="003D0D6F" w:rsidRDefault="00BE29A9">
      <w:pPr>
        <w:ind w:firstLine="709"/>
        <w:jc w:val="both"/>
        <w:rPr>
          <w:lang w:eastAsia="en-US"/>
        </w:rPr>
      </w:pPr>
      <w:r>
        <w:rPr>
          <w:lang w:eastAsia="en-US"/>
        </w:rPr>
        <w:t>Ответственность</w:t>
      </w:r>
      <w:r w:rsidR="008665F7">
        <w:rPr>
          <w:lang w:eastAsia="en-US"/>
        </w:rPr>
        <w:t xml:space="preserve"> за соблюдением норм и правил по технике безопасности и пожарной безопасности на объекте при выполнении работ возлагается на Подрядчика.</w:t>
      </w:r>
    </w:p>
    <w:p w14:paraId="4FBC0EA9" w14:textId="77777777" w:rsidR="003D0D6F" w:rsidRDefault="008665F7">
      <w:pPr>
        <w:ind w:firstLine="709"/>
        <w:jc w:val="both"/>
        <w:rPr>
          <w:lang w:eastAsia="en-US"/>
        </w:rPr>
      </w:pPr>
      <w:r>
        <w:rPr>
          <w:lang w:eastAsia="en-US"/>
        </w:rPr>
        <w:t>В случае если Описание объекта закупки и приложения к нему на дату размещения сведений о закупке, содержат указания, ссылки на нормативные документы, ГОСТы, СНиПы, Своды правил и т.д., впоследствии признанными недействующими, утратившими силу, Подрядчику в процессе производства работ следует применять актуализированные нормативно-правовые документы, в том числе введенные взамен утративших силу.</w:t>
      </w:r>
    </w:p>
    <w:p w14:paraId="00832A44" w14:textId="77777777" w:rsidR="003D0D6F" w:rsidRDefault="008665F7">
      <w:pPr>
        <w:ind w:firstLine="709"/>
        <w:jc w:val="both"/>
        <w:rPr>
          <w:b/>
          <w:lang w:eastAsia="en-US"/>
        </w:rPr>
      </w:pPr>
      <w:r>
        <w:rPr>
          <w:b/>
          <w:lang w:eastAsia="en-US"/>
        </w:rPr>
        <w:t>9. Требования к гарантийному сроку и (или) объему предоставления гарантий качества работы:</w:t>
      </w:r>
    </w:p>
    <w:p w14:paraId="679191D0" w14:textId="0185F542" w:rsidR="003D0D6F" w:rsidRDefault="008665F7">
      <w:pPr>
        <w:ind w:firstLine="709"/>
        <w:jc w:val="both"/>
      </w:pPr>
      <w:r>
        <w:t>9.1. Подрядчик несет ответственность за недостатки (дефекты), обнаруженные в течение гарантий</w:t>
      </w:r>
      <w:r w:rsidR="00BE29A9">
        <w:t>ного срока, который составляет 2 (два) года</w:t>
      </w:r>
      <w:r>
        <w:t>. Гарантийный срок на результат работ устанавливается со дня приемки Заказчиком результата работ (дня подписания Заказчиком документа о приемке в поряд</w:t>
      </w:r>
      <w:r w:rsidR="00BE29A9">
        <w:t>ке, установленном в контракте).</w:t>
      </w:r>
    </w:p>
    <w:p w14:paraId="5693B9BE" w14:textId="77777777" w:rsidR="003D0D6F" w:rsidRDefault="008665F7">
      <w:pPr>
        <w:ind w:firstLine="709"/>
        <w:jc w:val="both"/>
      </w:pPr>
      <w:r>
        <w:t>Гарантии качества распространяются на все конструктивные элементы и работы, производимые Подрядчиком на объекте, а также на используемые материалы и оборудование. В случае обнаружения несоответствий (недостатков, нарушений) в выполненных и принятых Заказчиком работах в течение гарантийного срока Подрядчик обязан устранить несоответствия (недостатки, нарушения) за свой счет и в срок, установленный Заказчиком.</w:t>
      </w:r>
    </w:p>
    <w:p w14:paraId="7C499E6A" w14:textId="77777777" w:rsidR="003D0D6F" w:rsidRDefault="008665F7">
      <w:pPr>
        <w:ind w:firstLine="709"/>
        <w:jc w:val="both"/>
      </w:pPr>
      <w:r>
        <w:t>9.2. Течение гарантийного срока прерывается на все время, на протяжении которого результат работ не мог эксплуатироваться вследствие недостатков (дефектов) результата работ, допущенных Подрядчиком.</w:t>
      </w:r>
    </w:p>
    <w:p w14:paraId="2F4F3408" w14:textId="77777777" w:rsidR="003D0D6F" w:rsidRDefault="008665F7">
      <w:pPr>
        <w:ind w:firstLine="709"/>
        <w:jc w:val="both"/>
      </w:pPr>
      <w:r>
        <w:t xml:space="preserve">9.3. Риски случайной гибели или случайного повреждения объекта на период устранения недостатков или дефектов возлагаются на Подрядчика. </w:t>
      </w:r>
    </w:p>
    <w:p w14:paraId="0C8BE390" w14:textId="77777777" w:rsidR="003D0D6F" w:rsidRDefault="008665F7">
      <w:pPr>
        <w:ind w:firstLine="709"/>
        <w:jc w:val="both"/>
      </w:pPr>
      <w:r>
        <w:lastRenderedPageBreak/>
        <w:t xml:space="preserve">9.4. Заказчик, принявший работу без проверки, не лишается права ссылаться на недостатки работы, которые могли быть установлены при приемке, в течение всего гарантийного срока. </w:t>
      </w:r>
    </w:p>
    <w:p w14:paraId="66F03394" w14:textId="77777777" w:rsidR="003D0D6F" w:rsidRDefault="008665F7">
      <w:pPr>
        <w:ind w:firstLine="709"/>
        <w:jc w:val="both"/>
        <w:rPr>
          <w:lang w:eastAsia="en-US"/>
        </w:rPr>
      </w:pPr>
      <w:r>
        <w:rPr>
          <w:b/>
          <w:lang w:eastAsia="en-US"/>
        </w:rPr>
        <w:t>10. Требования к результатам работ:</w:t>
      </w:r>
    </w:p>
    <w:p w14:paraId="23170385" w14:textId="77777777" w:rsidR="003D0D6F" w:rsidRDefault="008665F7">
      <w:pPr>
        <w:ind w:firstLineChars="300" w:firstLine="720"/>
        <w:jc w:val="both"/>
        <w:rPr>
          <w:rFonts w:eastAsia="Calibri"/>
          <w:iCs/>
          <w:color w:val="000000"/>
          <w:szCs w:val="22"/>
          <w:lang w:eastAsia="en-US"/>
        </w:rPr>
      </w:pPr>
      <w:r>
        <w:rPr>
          <w:rFonts w:eastAsia="Calibri"/>
          <w:iCs/>
          <w:color w:val="000000"/>
          <w:szCs w:val="22"/>
          <w:lang w:eastAsia="en-US"/>
        </w:rPr>
        <w:t>Результат выполненных работ оформляется документом о приемке в порядке, установленном в контракте.</w:t>
      </w:r>
    </w:p>
    <w:p w14:paraId="784AB236" w14:textId="77777777" w:rsidR="003D0D6F" w:rsidRDefault="008665F7">
      <w:pPr>
        <w:ind w:firstLineChars="300" w:firstLine="720"/>
        <w:jc w:val="both"/>
        <w:rPr>
          <w:rFonts w:eastAsia="Calibri"/>
          <w:iCs/>
          <w:color w:val="000000"/>
          <w:szCs w:val="22"/>
          <w:lang w:eastAsia="en-US"/>
        </w:rPr>
      </w:pPr>
      <w:r>
        <w:rPr>
          <w:rFonts w:eastAsia="Calibri"/>
          <w:iCs/>
          <w:color w:val="000000"/>
          <w:szCs w:val="22"/>
          <w:lang w:eastAsia="en-US"/>
        </w:rPr>
        <w:t>При сдаче выполненных работ Подрядчик передает Заказчику документы, подтверждающие соответствие строительных материалов, используемых при выполнении работ по контракту: технические паспорта или другие документы, удостоверяющие качество строительных материалов; сертификаты соответствия и/или декларации о соответствии на строительные материалы,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соответствии, акты скрытых работ в установленном порядке.</w:t>
      </w:r>
    </w:p>
    <w:p w14:paraId="730BA81D" w14:textId="77777777" w:rsidR="003D0D6F" w:rsidRDefault="008665F7">
      <w:pPr>
        <w:ind w:firstLineChars="300" w:firstLine="720"/>
        <w:jc w:val="both"/>
        <w:rPr>
          <w:rFonts w:eastAsia="Calibri"/>
          <w:iCs/>
          <w:color w:val="000000"/>
          <w:szCs w:val="22"/>
          <w:lang w:eastAsia="en-US"/>
        </w:rPr>
      </w:pPr>
      <w:r>
        <w:rPr>
          <w:lang w:eastAsia="en-US"/>
        </w:rPr>
        <w:t>Результатом работ является законченный (выполненный в полном объеме и с надлежащим качеством) вышеуказанный объем работ, в комплекте с необходимой для данного вида работ исполнительной документацией, оформленной в соответствии с требованиями действующего законодательства</w:t>
      </w:r>
      <w:r>
        <w:rPr>
          <w:rFonts w:eastAsia="Calibri"/>
          <w:iCs/>
          <w:color w:val="000000"/>
          <w:szCs w:val="22"/>
          <w:lang w:eastAsia="en-US"/>
        </w:rPr>
        <w:t>.</w:t>
      </w:r>
    </w:p>
    <w:p w14:paraId="29C361A7" w14:textId="0B1E97EE" w:rsidR="003D0D6F" w:rsidRDefault="003D0D6F">
      <w:pPr>
        <w:jc w:val="both"/>
        <w:rPr>
          <w:rFonts w:eastAsia="Calibri"/>
          <w:color w:val="000000" w:themeColor="text1"/>
          <w:lang w:eastAsia="en-US"/>
        </w:rPr>
      </w:pPr>
      <w:bookmarkStart w:id="9" w:name="_GoBack"/>
      <w:bookmarkEnd w:id="9"/>
    </w:p>
    <w:p w14:paraId="31648DCA" w14:textId="2F8DF868" w:rsidR="003D0D6F" w:rsidRDefault="003D0D6F" w:rsidP="00BE29A9">
      <w:pPr>
        <w:pStyle w:val="af3"/>
      </w:pPr>
    </w:p>
    <w:sectPr w:rsidR="003D0D6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F3231"/>
    <w:multiLevelType w:val="multilevel"/>
    <w:tmpl w:val="20EF3231"/>
    <w:lvl w:ilvl="0">
      <w:start w:val="1"/>
      <w:numFmt w:val="decimal"/>
      <w:lvlText w:val="%1."/>
      <w:lvlJc w:val="left"/>
      <w:pPr>
        <w:ind w:left="1219" w:hanging="51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E8E"/>
    <w:rsid w:val="00012D32"/>
    <w:rsid w:val="00017954"/>
    <w:rsid w:val="00024D80"/>
    <w:rsid w:val="000304DC"/>
    <w:rsid w:val="00037962"/>
    <w:rsid w:val="000471C9"/>
    <w:rsid w:val="00050640"/>
    <w:rsid w:val="00063E32"/>
    <w:rsid w:val="0006487B"/>
    <w:rsid w:val="00074FC8"/>
    <w:rsid w:val="00077E84"/>
    <w:rsid w:val="00082684"/>
    <w:rsid w:val="000916C2"/>
    <w:rsid w:val="00097EEC"/>
    <w:rsid w:val="000A142E"/>
    <w:rsid w:val="000A4076"/>
    <w:rsid w:val="000A4E44"/>
    <w:rsid w:val="000B1AF7"/>
    <w:rsid w:val="000D3AD9"/>
    <w:rsid w:val="000E2486"/>
    <w:rsid w:val="000E6801"/>
    <w:rsid w:val="00100257"/>
    <w:rsid w:val="00102C42"/>
    <w:rsid w:val="00106FDA"/>
    <w:rsid w:val="001108AF"/>
    <w:rsid w:val="00116E15"/>
    <w:rsid w:val="001559EF"/>
    <w:rsid w:val="001603BA"/>
    <w:rsid w:val="00161B34"/>
    <w:rsid w:val="0016695A"/>
    <w:rsid w:val="00172A27"/>
    <w:rsid w:val="0018688E"/>
    <w:rsid w:val="001872DB"/>
    <w:rsid w:val="00192D24"/>
    <w:rsid w:val="00195102"/>
    <w:rsid w:val="00196223"/>
    <w:rsid w:val="001A5AB5"/>
    <w:rsid w:val="001B319E"/>
    <w:rsid w:val="001B61C0"/>
    <w:rsid w:val="001E534D"/>
    <w:rsid w:val="0020509A"/>
    <w:rsid w:val="00210E9A"/>
    <w:rsid w:val="00234971"/>
    <w:rsid w:val="002426B6"/>
    <w:rsid w:val="00261263"/>
    <w:rsid w:val="00283121"/>
    <w:rsid w:val="002857CC"/>
    <w:rsid w:val="002915A6"/>
    <w:rsid w:val="002A7169"/>
    <w:rsid w:val="002C244D"/>
    <w:rsid w:val="002C2C52"/>
    <w:rsid w:val="002E5260"/>
    <w:rsid w:val="002E7BA7"/>
    <w:rsid w:val="003041F5"/>
    <w:rsid w:val="00313286"/>
    <w:rsid w:val="0032400E"/>
    <w:rsid w:val="00326709"/>
    <w:rsid w:val="003275B2"/>
    <w:rsid w:val="00336F8A"/>
    <w:rsid w:val="003540AF"/>
    <w:rsid w:val="00356147"/>
    <w:rsid w:val="003627FF"/>
    <w:rsid w:val="00362B17"/>
    <w:rsid w:val="00363AFC"/>
    <w:rsid w:val="00364FAF"/>
    <w:rsid w:val="00372F44"/>
    <w:rsid w:val="003809FB"/>
    <w:rsid w:val="003A1508"/>
    <w:rsid w:val="003A159F"/>
    <w:rsid w:val="003A7C38"/>
    <w:rsid w:val="003B535E"/>
    <w:rsid w:val="003D0D6F"/>
    <w:rsid w:val="003F2E6A"/>
    <w:rsid w:val="00400741"/>
    <w:rsid w:val="004056AE"/>
    <w:rsid w:val="004128E7"/>
    <w:rsid w:val="00415DEB"/>
    <w:rsid w:val="004205E5"/>
    <w:rsid w:val="00423D29"/>
    <w:rsid w:val="0043571E"/>
    <w:rsid w:val="00437105"/>
    <w:rsid w:val="00466DD4"/>
    <w:rsid w:val="00481DBE"/>
    <w:rsid w:val="00493440"/>
    <w:rsid w:val="004A3E37"/>
    <w:rsid w:val="004B2A6E"/>
    <w:rsid w:val="004E0846"/>
    <w:rsid w:val="004E4130"/>
    <w:rsid w:val="00500B6D"/>
    <w:rsid w:val="00504E7D"/>
    <w:rsid w:val="0052276E"/>
    <w:rsid w:val="00534367"/>
    <w:rsid w:val="00534D26"/>
    <w:rsid w:val="00547B83"/>
    <w:rsid w:val="00560B9A"/>
    <w:rsid w:val="0056110E"/>
    <w:rsid w:val="0056658C"/>
    <w:rsid w:val="0056681F"/>
    <w:rsid w:val="0056796F"/>
    <w:rsid w:val="0058038E"/>
    <w:rsid w:val="00580FCE"/>
    <w:rsid w:val="00583357"/>
    <w:rsid w:val="0058574C"/>
    <w:rsid w:val="00586AD4"/>
    <w:rsid w:val="00587B21"/>
    <w:rsid w:val="00590738"/>
    <w:rsid w:val="005A0970"/>
    <w:rsid w:val="005A0999"/>
    <w:rsid w:val="005A1B57"/>
    <w:rsid w:val="005A3A4B"/>
    <w:rsid w:val="005B41DD"/>
    <w:rsid w:val="005C21F8"/>
    <w:rsid w:val="005C51AC"/>
    <w:rsid w:val="005D7912"/>
    <w:rsid w:val="005E6885"/>
    <w:rsid w:val="00603D67"/>
    <w:rsid w:val="006100F7"/>
    <w:rsid w:val="00612877"/>
    <w:rsid w:val="00615195"/>
    <w:rsid w:val="00621D09"/>
    <w:rsid w:val="006225B7"/>
    <w:rsid w:val="0063392D"/>
    <w:rsid w:val="00635F06"/>
    <w:rsid w:val="00642455"/>
    <w:rsid w:val="00655F3F"/>
    <w:rsid w:val="00670FF7"/>
    <w:rsid w:val="00677641"/>
    <w:rsid w:val="00681D3A"/>
    <w:rsid w:val="006826A8"/>
    <w:rsid w:val="006959A5"/>
    <w:rsid w:val="006A4800"/>
    <w:rsid w:val="006B6701"/>
    <w:rsid w:val="006B6F46"/>
    <w:rsid w:val="006B7FA7"/>
    <w:rsid w:val="006C42E3"/>
    <w:rsid w:val="006D3394"/>
    <w:rsid w:val="006D5034"/>
    <w:rsid w:val="0070332C"/>
    <w:rsid w:val="00723BB3"/>
    <w:rsid w:val="00724C08"/>
    <w:rsid w:val="00735FD8"/>
    <w:rsid w:val="0074211C"/>
    <w:rsid w:val="00771F28"/>
    <w:rsid w:val="00777B25"/>
    <w:rsid w:val="00782B41"/>
    <w:rsid w:val="00784ECD"/>
    <w:rsid w:val="007958F2"/>
    <w:rsid w:val="007C6D6F"/>
    <w:rsid w:val="007E183F"/>
    <w:rsid w:val="007F19B3"/>
    <w:rsid w:val="00804A3E"/>
    <w:rsid w:val="00807256"/>
    <w:rsid w:val="008146D4"/>
    <w:rsid w:val="008461C9"/>
    <w:rsid w:val="00852A9F"/>
    <w:rsid w:val="0086459B"/>
    <w:rsid w:val="008665F7"/>
    <w:rsid w:val="00874B70"/>
    <w:rsid w:val="00893E34"/>
    <w:rsid w:val="008B1070"/>
    <w:rsid w:val="008C63A9"/>
    <w:rsid w:val="008C6DFB"/>
    <w:rsid w:val="008C6FB5"/>
    <w:rsid w:val="00907838"/>
    <w:rsid w:val="00920480"/>
    <w:rsid w:val="00952FFE"/>
    <w:rsid w:val="0098071B"/>
    <w:rsid w:val="00983F5B"/>
    <w:rsid w:val="00985F57"/>
    <w:rsid w:val="0099357A"/>
    <w:rsid w:val="00994690"/>
    <w:rsid w:val="009A08C3"/>
    <w:rsid w:val="009A7CAB"/>
    <w:rsid w:val="009B0518"/>
    <w:rsid w:val="009C1B60"/>
    <w:rsid w:val="009D260C"/>
    <w:rsid w:val="009E1F5D"/>
    <w:rsid w:val="009E2823"/>
    <w:rsid w:val="009E4667"/>
    <w:rsid w:val="00A04909"/>
    <w:rsid w:val="00A34B41"/>
    <w:rsid w:val="00A407E7"/>
    <w:rsid w:val="00A4596F"/>
    <w:rsid w:val="00A54CAF"/>
    <w:rsid w:val="00A62570"/>
    <w:rsid w:val="00A63013"/>
    <w:rsid w:val="00A657CC"/>
    <w:rsid w:val="00A771F0"/>
    <w:rsid w:val="00A85D39"/>
    <w:rsid w:val="00AB2301"/>
    <w:rsid w:val="00AB7E64"/>
    <w:rsid w:val="00AC60F4"/>
    <w:rsid w:val="00AD32CA"/>
    <w:rsid w:val="00AE1EDC"/>
    <w:rsid w:val="00AE4B8B"/>
    <w:rsid w:val="00B00B62"/>
    <w:rsid w:val="00B01D68"/>
    <w:rsid w:val="00B32762"/>
    <w:rsid w:val="00B474D9"/>
    <w:rsid w:val="00B51821"/>
    <w:rsid w:val="00B520AF"/>
    <w:rsid w:val="00B6119D"/>
    <w:rsid w:val="00B662C3"/>
    <w:rsid w:val="00B70E87"/>
    <w:rsid w:val="00B75D65"/>
    <w:rsid w:val="00B850BB"/>
    <w:rsid w:val="00B91DBE"/>
    <w:rsid w:val="00BA2C9E"/>
    <w:rsid w:val="00BB1A61"/>
    <w:rsid w:val="00BB4F46"/>
    <w:rsid w:val="00BB786F"/>
    <w:rsid w:val="00BD576E"/>
    <w:rsid w:val="00BD7979"/>
    <w:rsid w:val="00BE21E4"/>
    <w:rsid w:val="00BE29A9"/>
    <w:rsid w:val="00BE356A"/>
    <w:rsid w:val="00BE3EF3"/>
    <w:rsid w:val="00BF1851"/>
    <w:rsid w:val="00C318F2"/>
    <w:rsid w:val="00C32245"/>
    <w:rsid w:val="00C37ACC"/>
    <w:rsid w:val="00C513D7"/>
    <w:rsid w:val="00C912AF"/>
    <w:rsid w:val="00C9201A"/>
    <w:rsid w:val="00CA3040"/>
    <w:rsid w:val="00CA44AD"/>
    <w:rsid w:val="00CB0E48"/>
    <w:rsid w:val="00CB69A3"/>
    <w:rsid w:val="00CD3A27"/>
    <w:rsid w:val="00CD7891"/>
    <w:rsid w:val="00CF16F0"/>
    <w:rsid w:val="00D00C78"/>
    <w:rsid w:val="00D03FEE"/>
    <w:rsid w:val="00D0768B"/>
    <w:rsid w:val="00D2530B"/>
    <w:rsid w:val="00D3680B"/>
    <w:rsid w:val="00D40572"/>
    <w:rsid w:val="00D578E4"/>
    <w:rsid w:val="00D64EEE"/>
    <w:rsid w:val="00D77D3C"/>
    <w:rsid w:val="00D83D9D"/>
    <w:rsid w:val="00D9142C"/>
    <w:rsid w:val="00D95B8E"/>
    <w:rsid w:val="00DA7024"/>
    <w:rsid w:val="00DB677C"/>
    <w:rsid w:val="00DC7B19"/>
    <w:rsid w:val="00DE6C9D"/>
    <w:rsid w:val="00DE7863"/>
    <w:rsid w:val="00DF4764"/>
    <w:rsid w:val="00E0141C"/>
    <w:rsid w:val="00E0377A"/>
    <w:rsid w:val="00E05ADD"/>
    <w:rsid w:val="00E14A9C"/>
    <w:rsid w:val="00E201A9"/>
    <w:rsid w:val="00E36813"/>
    <w:rsid w:val="00E43F45"/>
    <w:rsid w:val="00E51B86"/>
    <w:rsid w:val="00E526F3"/>
    <w:rsid w:val="00E551A8"/>
    <w:rsid w:val="00E637CE"/>
    <w:rsid w:val="00E70DFF"/>
    <w:rsid w:val="00E74902"/>
    <w:rsid w:val="00E7695E"/>
    <w:rsid w:val="00E90CFE"/>
    <w:rsid w:val="00EA219D"/>
    <w:rsid w:val="00EA4971"/>
    <w:rsid w:val="00EA4D42"/>
    <w:rsid w:val="00EC11B7"/>
    <w:rsid w:val="00EE71E0"/>
    <w:rsid w:val="00EF2CBA"/>
    <w:rsid w:val="00F17450"/>
    <w:rsid w:val="00F32C16"/>
    <w:rsid w:val="00F43AEB"/>
    <w:rsid w:val="00F44244"/>
    <w:rsid w:val="00F447EB"/>
    <w:rsid w:val="00F74723"/>
    <w:rsid w:val="00F7747C"/>
    <w:rsid w:val="00F93C0F"/>
    <w:rsid w:val="00FA03FF"/>
    <w:rsid w:val="00FB0F10"/>
    <w:rsid w:val="00FB61AE"/>
    <w:rsid w:val="00FD336A"/>
    <w:rsid w:val="00FD5246"/>
    <w:rsid w:val="00FD6134"/>
    <w:rsid w:val="00FE3915"/>
    <w:rsid w:val="00FE6917"/>
    <w:rsid w:val="139B6BF5"/>
    <w:rsid w:val="1E2F0CB2"/>
    <w:rsid w:val="242D2F80"/>
    <w:rsid w:val="249800E6"/>
    <w:rsid w:val="24B46E1D"/>
    <w:rsid w:val="275C0B62"/>
    <w:rsid w:val="2D017C61"/>
    <w:rsid w:val="2EA6279C"/>
    <w:rsid w:val="36BA1DCF"/>
    <w:rsid w:val="4E5D3329"/>
    <w:rsid w:val="532A6F99"/>
    <w:rsid w:val="60C074B4"/>
    <w:rsid w:val="697B66BE"/>
    <w:rsid w:val="69B31F84"/>
    <w:rsid w:val="6D315ED6"/>
    <w:rsid w:val="760A3724"/>
    <w:rsid w:val="7D934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header" w:semiHidden="0" w:qFormat="1"/>
    <w:lsdException w:name="footer" w:semiHidden="0" w:qFormat="1"/>
    <w:lsdException w:name="caption" w:uiPriority="0" w:qFormat="1"/>
    <w:lsdException w:name="footnote reference" w:uiPriority="0" w:qFormat="1"/>
    <w:lsdException w:name="annotation reference" w:qFormat="1"/>
    <w:lsdException w:name="Title" w:semiHidden="0" w:uiPriority="0" w:unhideWhenUsed="0" w:qFormat="1"/>
    <w:lsdException w:name="Default Paragraph Fon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semiHidden="0" w:unhideWhenUsed="0" w:qFormat="1"/>
    <w:lsdException w:name="Normal Table" w:qFormat="1"/>
    <w:lsdException w:name="annotation subject" w:qFormat="1"/>
    <w:lsdException w:name="Balloon Text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qFormat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paragraph" w:styleId="ab">
    <w:name w:val="footnote text"/>
    <w:basedOn w:val="a"/>
    <w:link w:val="ac"/>
    <w:semiHidden/>
    <w:unhideWhenUsed/>
    <w:qFormat/>
    <w:rPr>
      <w:rFonts w:ascii="Calibri" w:hAnsi="Calibri"/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unhideWhenUsed/>
    <w:qFormat/>
    <w:pPr>
      <w:tabs>
        <w:tab w:val="center" w:pos="4677"/>
        <w:tab w:val="right" w:pos="9355"/>
      </w:tabs>
    </w:pPr>
  </w:style>
  <w:style w:type="paragraph" w:styleId="af">
    <w:name w:val="footer"/>
    <w:basedOn w:val="a"/>
    <w:link w:val="af0"/>
    <w:uiPriority w:val="99"/>
    <w:unhideWhenUsed/>
    <w:qFormat/>
    <w:pPr>
      <w:tabs>
        <w:tab w:val="center" w:pos="4677"/>
        <w:tab w:val="right" w:pos="9355"/>
      </w:tabs>
    </w:pPr>
  </w:style>
  <w:style w:type="paragraph" w:styleId="af1">
    <w:name w:val="Normal (Web)"/>
    <w:basedOn w:val="a"/>
    <w:uiPriority w:val="99"/>
    <w:qFormat/>
    <w:pPr>
      <w:spacing w:before="100" w:beforeAutospacing="1" w:after="100" w:afterAutospacing="1"/>
    </w:pPr>
  </w:style>
  <w:style w:type="table" w:styleId="af2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Pr>
      <w:rFonts w:eastAsia="Calibri"/>
      <w:sz w:val="24"/>
      <w:szCs w:val="24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character" w:customStyle="1" w:styleId="ac">
    <w:name w:val="Текст сноски Знак"/>
    <w:basedOn w:val="a0"/>
    <w:link w:val="ab"/>
    <w:semiHidden/>
    <w:qFormat/>
    <w:rPr>
      <w:rFonts w:ascii="Calibri" w:hAnsi="Calibri"/>
    </w:rPr>
  </w:style>
  <w:style w:type="character" w:customStyle="1" w:styleId="a8">
    <w:name w:val="Текст примечания Знак"/>
    <w:basedOn w:val="a0"/>
    <w:link w:val="a7"/>
    <w:uiPriority w:val="99"/>
    <w:semiHidden/>
    <w:qFormat/>
    <w:rPr>
      <w:lang w:eastAsia="ru-RU"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b/>
      <w:bCs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hAnsi="Tahoma" w:cs="Tahoma"/>
      <w:sz w:val="16"/>
      <w:szCs w:val="16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qFormat/>
    <w:rPr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qFormat/>
    <w:rPr>
      <w:sz w:val="24"/>
      <w:szCs w:val="24"/>
      <w:lang w:eastAsia="ru-RU"/>
    </w:rPr>
  </w:style>
  <w:style w:type="character" w:customStyle="1" w:styleId="markdown-word">
    <w:name w:val="markdown-word"/>
    <w:basedOn w:val="a0"/>
    <w:qFormat/>
  </w:style>
  <w:style w:type="paragraph" w:customStyle="1" w:styleId="1">
    <w:name w:val="Рецензия1"/>
    <w:hidden/>
    <w:uiPriority w:val="99"/>
    <w:unhideWhenUsed/>
    <w:qFormat/>
    <w:rPr>
      <w:sz w:val="24"/>
      <w:szCs w:val="24"/>
    </w:rPr>
  </w:style>
  <w:style w:type="paragraph" w:customStyle="1" w:styleId="10">
    <w:name w:val="Без интервала1"/>
    <w:basedOn w:val="a"/>
    <w:uiPriority w:val="99"/>
    <w:qFormat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header" w:semiHidden="0" w:qFormat="1"/>
    <w:lsdException w:name="footer" w:semiHidden="0" w:qFormat="1"/>
    <w:lsdException w:name="caption" w:uiPriority="0" w:qFormat="1"/>
    <w:lsdException w:name="footnote reference" w:uiPriority="0" w:qFormat="1"/>
    <w:lsdException w:name="annotation reference" w:qFormat="1"/>
    <w:lsdException w:name="Title" w:semiHidden="0" w:uiPriority="0" w:unhideWhenUsed="0" w:qFormat="1"/>
    <w:lsdException w:name="Default Paragraph Fon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semiHidden="0" w:unhideWhenUsed="0" w:qFormat="1"/>
    <w:lsdException w:name="Normal Table" w:qFormat="1"/>
    <w:lsdException w:name="annotation subject" w:qFormat="1"/>
    <w:lsdException w:name="Balloon Text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qFormat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paragraph" w:styleId="ab">
    <w:name w:val="footnote text"/>
    <w:basedOn w:val="a"/>
    <w:link w:val="ac"/>
    <w:semiHidden/>
    <w:unhideWhenUsed/>
    <w:qFormat/>
    <w:rPr>
      <w:rFonts w:ascii="Calibri" w:hAnsi="Calibri"/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unhideWhenUsed/>
    <w:qFormat/>
    <w:pPr>
      <w:tabs>
        <w:tab w:val="center" w:pos="4677"/>
        <w:tab w:val="right" w:pos="9355"/>
      </w:tabs>
    </w:pPr>
  </w:style>
  <w:style w:type="paragraph" w:styleId="af">
    <w:name w:val="footer"/>
    <w:basedOn w:val="a"/>
    <w:link w:val="af0"/>
    <w:uiPriority w:val="99"/>
    <w:unhideWhenUsed/>
    <w:qFormat/>
    <w:pPr>
      <w:tabs>
        <w:tab w:val="center" w:pos="4677"/>
        <w:tab w:val="right" w:pos="9355"/>
      </w:tabs>
    </w:pPr>
  </w:style>
  <w:style w:type="paragraph" w:styleId="af1">
    <w:name w:val="Normal (Web)"/>
    <w:basedOn w:val="a"/>
    <w:uiPriority w:val="99"/>
    <w:qFormat/>
    <w:pPr>
      <w:spacing w:before="100" w:beforeAutospacing="1" w:after="100" w:afterAutospacing="1"/>
    </w:pPr>
  </w:style>
  <w:style w:type="table" w:styleId="af2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Pr>
      <w:rFonts w:eastAsia="Calibri"/>
      <w:sz w:val="24"/>
      <w:szCs w:val="24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character" w:customStyle="1" w:styleId="ac">
    <w:name w:val="Текст сноски Знак"/>
    <w:basedOn w:val="a0"/>
    <w:link w:val="ab"/>
    <w:semiHidden/>
    <w:qFormat/>
    <w:rPr>
      <w:rFonts w:ascii="Calibri" w:hAnsi="Calibri"/>
    </w:rPr>
  </w:style>
  <w:style w:type="character" w:customStyle="1" w:styleId="a8">
    <w:name w:val="Текст примечания Знак"/>
    <w:basedOn w:val="a0"/>
    <w:link w:val="a7"/>
    <w:uiPriority w:val="99"/>
    <w:semiHidden/>
    <w:qFormat/>
    <w:rPr>
      <w:lang w:eastAsia="ru-RU"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b/>
      <w:bCs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hAnsi="Tahoma" w:cs="Tahoma"/>
      <w:sz w:val="16"/>
      <w:szCs w:val="16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qFormat/>
    <w:rPr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qFormat/>
    <w:rPr>
      <w:sz w:val="24"/>
      <w:szCs w:val="24"/>
      <w:lang w:eastAsia="ru-RU"/>
    </w:rPr>
  </w:style>
  <w:style w:type="character" w:customStyle="1" w:styleId="markdown-word">
    <w:name w:val="markdown-word"/>
    <w:basedOn w:val="a0"/>
    <w:qFormat/>
  </w:style>
  <w:style w:type="paragraph" w:customStyle="1" w:styleId="1">
    <w:name w:val="Рецензия1"/>
    <w:hidden/>
    <w:uiPriority w:val="99"/>
    <w:unhideWhenUsed/>
    <w:qFormat/>
    <w:rPr>
      <w:sz w:val="24"/>
      <w:szCs w:val="24"/>
    </w:rPr>
  </w:style>
  <w:style w:type="paragraph" w:customStyle="1" w:styleId="10">
    <w:name w:val="Без интервала1"/>
    <w:basedOn w:val="a"/>
    <w:uiPriority w:val="99"/>
    <w:qFormat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532904&amp;dst=51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8900F-8F5D-4BA1-89BD-5C903568D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2181</Words>
  <Characters>12432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Главбух</dc:creator>
  <cp:lastModifiedBy>Волкова Ольга</cp:lastModifiedBy>
  <cp:revision>3</cp:revision>
  <cp:lastPrinted>2026-09-15T11:24:00Z</cp:lastPrinted>
  <dcterms:created xsi:type="dcterms:W3CDTF">2026-10-15T08:25:00Z</dcterms:created>
  <dcterms:modified xsi:type="dcterms:W3CDTF">2026-10-15T08:32:00Z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77908DD015984C9BA7E69536729B5D3D_12</vt:lpwstr>
  </property>
  <property fmtid="{D5CDD505-2E9C-101B-9397-08002B2CF9AE}" pid="4" name="KSOTemplateDocerSaveRecord">
    <vt:lpwstr>eyJoZGlkIjoiY2E2YWZlM2JlMmM2NjU2N2NmOGJjMGQ3Mzk5MjhiZWMiLCJ1c2VySWQiOiI4NDIzNTgxNDE2MzIifQ==</vt:lpwstr>
  </property>
</Properties>
</file>