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6CA30" w14:textId="7EE83CF9" w:rsidR="006E11DC" w:rsidRDefault="00000000">
      <w:pPr>
        <w:tabs>
          <w:tab w:val="left" w:pos="4380"/>
        </w:tabs>
        <w:jc w:val="center"/>
        <w:rPr>
          <w:sz w:val="22"/>
          <w:szCs w:val="22"/>
        </w:rPr>
      </w:pPr>
      <w:bookmarkStart w:id="0" w:name="_Hlk81144657"/>
      <w:r>
        <w:rPr>
          <w:b/>
          <w:sz w:val="22"/>
          <w:szCs w:val="22"/>
        </w:rPr>
        <w:t xml:space="preserve">Договор № </w:t>
      </w:r>
      <w:r w:rsidR="007F7278">
        <w:rPr>
          <w:b/>
          <w:sz w:val="22"/>
          <w:szCs w:val="22"/>
        </w:rPr>
        <w:t>___</w:t>
      </w:r>
    </w:p>
    <w:p w14:paraId="2DF740EC" w14:textId="77777777" w:rsidR="006E11DC" w:rsidRDefault="006E11DC">
      <w:pPr>
        <w:jc w:val="center"/>
        <w:rPr>
          <w:b/>
          <w:sz w:val="22"/>
          <w:szCs w:val="22"/>
        </w:rPr>
      </w:pPr>
    </w:p>
    <w:p w14:paraId="00EAF0DA" w14:textId="290D68FB" w:rsidR="006E11DC" w:rsidRDefault="00F0275C">
      <w:pPr>
        <w:jc w:val="center"/>
        <w:rPr>
          <w:b/>
          <w:sz w:val="22"/>
          <w:szCs w:val="22"/>
        </w:rPr>
      </w:pPr>
      <w:r>
        <w:rPr>
          <w:b/>
          <w:sz w:val="22"/>
          <w:szCs w:val="22"/>
        </w:rPr>
        <w:t xml:space="preserve">на оказание услуг </w:t>
      </w:r>
      <w:r w:rsidRPr="00F0275C">
        <w:rPr>
          <w:b/>
          <w:bCs/>
          <w:sz w:val="23"/>
          <w:szCs w:val="23"/>
        </w:rPr>
        <w:t>по обеспечению лицензированной охраны на литературно – историческом фестивале, посвящённом 156 –ой годовщине со дня рождения А.И. Куприна</w:t>
      </w:r>
    </w:p>
    <w:p w14:paraId="309D91C7" w14:textId="77777777" w:rsidR="00F6165D" w:rsidRDefault="00F6165D">
      <w:pPr>
        <w:jc w:val="center"/>
        <w:rPr>
          <w:b/>
          <w:sz w:val="22"/>
          <w:szCs w:val="22"/>
        </w:rPr>
      </w:pPr>
    </w:p>
    <w:p w14:paraId="50269A19" w14:textId="17B5B2EB" w:rsidR="006E11DC" w:rsidRDefault="00000000">
      <w:pPr>
        <w:jc w:val="center"/>
        <w:rPr>
          <w:sz w:val="22"/>
          <w:szCs w:val="22"/>
        </w:rPr>
      </w:pPr>
      <w:r>
        <w:rPr>
          <w:b/>
          <w:sz w:val="22"/>
          <w:szCs w:val="22"/>
        </w:rPr>
        <w:t xml:space="preserve">ИКЗ: </w:t>
      </w:r>
      <w:r w:rsidR="007F7278" w:rsidRPr="007F7278">
        <w:rPr>
          <w:b/>
          <w:sz w:val="22"/>
          <w:szCs w:val="22"/>
        </w:rPr>
        <w:t>2</w:t>
      </w:r>
      <w:r w:rsidR="00F0275C">
        <w:rPr>
          <w:b/>
          <w:sz w:val="22"/>
          <w:szCs w:val="22"/>
        </w:rPr>
        <w:t>6</w:t>
      </w:r>
      <w:r w:rsidR="007F7278" w:rsidRPr="007F7278">
        <w:rPr>
          <w:b/>
          <w:sz w:val="22"/>
          <w:szCs w:val="22"/>
        </w:rPr>
        <w:t>34705036941470501001000</w:t>
      </w:r>
      <w:r w:rsidR="00F0275C">
        <w:rPr>
          <w:b/>
          <w:sz w:val="22"/>
          <w:szCs w:val="22"/>
        </w:rPr>
        <w:t>6</w:t>
      </w:r>
      <w:r w:rsidR="007F7278" w:rsidRPr="007F7278">
        <w:rPr>
          <w:b/>
          <w:sz w:val="22"/>
          <w:szCs w:val="22"/>
        </w:rPr>
        <w:t>0000000244</w:t>
      </w:r>
    </w:p>
    <w:p w14:paraId="73F295EE" w14:textId="77777777" w:rsidR="006E11DC" w:rsidRDefault="006E11DC">
      <w:pPr>
        <w:jc w:val="center"/>
        <w:rPr>
          <w:b/>
          <w:sz w:val="22"/>
          <w:szCs w:val="22"/>
        </w:rPr>
      </w:pPr>
    </w:p>
    <w:p w14:paraId="3C6EC765" w14:textId="6480690B" w:rsidR="006E11DC" w:rsidRDefault="00000000">
      <w:pPr>
        <w:rPr>
          <w:sz w:val="22"/>
          <w:szCs w:val="22"/>
          <w:lang w:bidi="he-IL"/>
        </w:rPr>
      </w:pPr>
      <w:r>
        <w:rPr>
          <w:sz w:val="22"/>
          <w:szCs w:val="22"/>
        </w:rPr>
        <w:t>Ленинградская обл., г.</w:t>
      </w:r>
      <w:r>
        <w:rPr>
          <w:sz w:val="22"/>
          <w:szCs w:val="22"/>
          <w:lang w:bidi="he-IL"/>
        </w:rPr>
        <w:t xml:space="preserve"> Гатчина     </w:t>
      </w:r>
      <w:r>
        <w:rPr>
          <w:sz w:val="22"/>
          <w:szCs w:val="22"/>
          <w:lang w:bidi="he-IL"/>
        </w:rPr>
        <w:tab/>
      </w:r>
      <w:r>
        <w:rPr>
          <w:sz w:val="22"/>
          <w:szCs w:val="22"/>
          <w:lang w:bidi="he-IL"/>
        </w:rPr>
        <w:tab/>
      </w:r>
      <w:r>
        <w:rPr>
          <w:sz w:val="22"/>
          <w:szCs w:val="22"/>
          <w:lang w:bidi="he-IL"/>
        </w:rPr>
        <w:tab/>
      </w:r>
      <w:r>
        <w:rPr>
          <w:sz w:val="22"/>
          <w:szCs w:val="22"/>
          <w:lang w:bidi="he-IL"/>
        </w:rPr>
        <w:tab/>
      </w:r>
      <w:r>
        <w:rPr>
          <w:sz w:val="22"/>
          <w:szCs w:val="22"/>
          <w:lang w:bidi="he-IL"/>
        </w:rPr>
        <w:tab/>
        <w:t xml:space="preserve">              </w:t>
      </w:r>
      <w:proofErr w:type="gramStart"/>
      <w:r>
        <w:rPr>
          <w:sz w:val="22"/>
          <w:szCs w:val="22"/>
          <w:lang w:bidi="he-IL"/>
        </w:rPr>
        <w:t xml:space="preserve">   «</w:t>
      </w:r>
      <w:proofErr w:type="gramEnd"/>
      <w:r>
        <w:rPr>
          <w:sz w:val="22"/>
          <w:szCs w:val="22"/>
          <w:lang w:bidi="he-IL"/>
        </w:rPr>
        <w:t xml:space="preserve"> </w:t>
      </w:r>
      <w:r w:rsidR="007F7278">
        <w:rPr>
          <w:sz w:val="22"/>
          <w:szCs w:val="22"/>
          <w:lang w:bidi="he-IL"/>
        </w:rPr>
        <w:t>___</w:t>
      </w:r>
      <w:r>
        <w:rPr>
          <w:sz w:val="22"/>
          <w:szCs w:val="22"/>
          <w:lang w:bidi="he-IL"/>
        </w:rPr>
        <w:t xml:space="preserve">» </w:t>
      </w:r>
      <w:r w:rsidR="007F7278">
        <w:rPr>
          <w:sz w:val="22"/>
          <w:szCs w:val="22"/>
          <w:lang w:bidi="he-IL"/>
        </w:rPr>
        <w:t>_____</w:t>
      </w:r>
      <w:proofErr w:type="gramStart"/>
      <w:r w:rsidR="007F7278">
        <w:rPr>
          <w:sz w:val="22"/>
          <w:szCs w:val="22"/>
          <w:lang w:bidi="he-IL"/>
        </w:rPr>
        <w:t>_</w:t>
      </w:r>
      <w:r>
        <w:rPr>
          <w:sz w:val="22"/>
          <w:szCs w:val="22"/>
          <w:lang w:bidi="he-IL"/>
        </w:rPr>
        <w:t xml:space="preserve">  202</w:t>
      </w:r>
      <w:r w:rsidR="00F0275C">
        <w:rPr>
          <w:sz w:val="22"/>
          <w:szCs w:val="22"/>
          <w:lang w:bidi="he-IL"/>
        </w:rPr>
        <w:t>6</w:t>
      </w:r>
      <w:proofErr w:type="gramEnd"/>
      <w:r>
        <w:rPr>
          <w:sz w:val="22"/>
          <w:szCs w:val="22"/>
          <w:lang w:bidi="he-IL"/>
        </w:rPr>
        <w:t xml:space="preserve"> г. </w:t>
      </w:r>
    </w:p>
    <w:p w14:paraId="00E431F5" w14:textId="77777777" w:rsidR="006E11DC" w:rsidRDefault="006E11DC">
      <w:pPr>
        <w:rPr>
          <w:sz w:val="22"/>
          <w:szCs w:val="22"/>
        </w:rPr>
      </w:pPr>
    </w:p>
    <w:p w14:paraId="4D5D2353" w14:textId="794B872C" w:rsidR="006E11DC" w:rsidRDefault="00000000">
      <w:pPr>
        <w:jc w:val="both"/>
        <w:rPr>
          <w:b/>
          <w:sz w:val="22"/>
          <w:szCs w:val="22"/>
        </w:rPr>
      </w:pPr>
      <w:bookmarkStart w:id="1" w:name="_Hlk83030018"/>
      <w:r>
        <w:rPr>
          <w:color w:val="000000"/>
          <w:sz w:val="22"/>
          <w:szCs w:val="22"/>
        </w:rPr>
        <w:t xml:space="preserve">Муниципальное бюджетное учреждение «Центр творчества юных» (далее МБУ «ЦТЮ»), именуемое в дальнейшем «Заказчик», в лице </w:t>
      </w:r>
      <w:r>
        <w:rPr>
          <w:rFonts w:eastAsia="Calibri"/>
          <w:sz w:val="22"/>
          <w:szCs w:val="22"/>
          <w:lang w:eastAsia="en-US"/>
        </w:rPr>
        <w:t>директора  Корбут Надежды Владимировны</w:t>
      </w:r>
      <w:r>
        <w:rPr>
          <w:sz w:val="22"/>
          <w:szCs w:val="22"/>
          <w:lang w:bidi="he-IL"/>
        </w:rPr>
        <w:t>,</w:t>
      </w:r>
      <w:r>
        <w:rPr>
          <w:sz w:val="22"/>
          <w:szCs w:val="22"/>
        </w:rPr>
        <w:t xml:space="preserve"> действующего на основании Устава,</w:t>
      </w:r>
      <w:r>
        <w:rPr>
          <w:color w:val="000000"/>
          <w:sz w:val="22"/>
          <w:szCs w:val="22"/>
          <w:lang w:bidi="he-IL"/>
        </w:rPr>
        <w:t xml:space="preserve"> с одной стороны,</w:t>
      </w:r>
      <w:bookmarkEnd w:id="1"/>
      <w:r>
        <w:rPr>
          <w:color w:val="000000"/>
          <w:sz w:val="22"/>
          <w:szCs w:val="22"/>
          <w:lang w:bidi="he-IL"/>
        </w:rPr>
        <w:t xml:space="preserve"> и </w:t>
      </w:r>
      <w:r w:rsidR="00F0275C">
        <w:rPr>
          <w:color w:val="000000"/>
          <w:sz w:val="22"/>
          <w:szCs w:val="22"/>
          <w:lang w:bidi="he-IL"/>
        </w:rPr>
        <w:t>________________</w:t>
      </w:r>
      <w:r>
        <w:rPr>
          <w:color w:val="000000"/>
          <w:sz w:val="22"/>
          <w:szCs w:val="22"/>
          <w:lang w:bidi="he-IL"/>
        </w:rPr>
        <w:t xml:space="preserve"> (далее – ООО </w:t>
      </w:r>
      <w:r>
        <w:rPr>
          <w:b/>
          <w:sz w:val="22"/>
          <w:szCs w:val="22"/>
        </w:rPr>
        <w:t>«_______»)</w:t>
      </w:r>
      <w:r>
        <w:rPr>
          <w:color w:val="000000"/>
          <w:sz w:val="22"/>
          <w:szCs w:val="22"/>
          <w:lang w:bidi="he-IL"/>
        </w:rPr>
        <w:t xml:space="preserve">именуемая в дальнейшем «Исполнитель», в лице Генерального директора ________, действующей на  основании Устава, с другой стороны, вместе именуемые «Стороны», а по отдельности «Сторона», </w:t>
      </w:r>
      <w:r>
        <w:rPr>
          <w:color w:val="000000"/>
          <w:sz w:val="22"/>
          <w:szCs w:val="22"/>
        </w:rPr>
        <w:t>в соответствии с п.5 ч. 1 ст. 93 Федерального закона от 05.04.2013 № 44-ФЗ "О договорной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0920FE26" w14:textId="77777777" w:rsidR="006E11DC" w:rsidRDefault="006E11DC">
      <w:pPr>
        <w:jc w:val="both"/>
        <w:rPr>
          <w:b/>
          <w:color w:val="000000"/>
          <w:sz w:val="22"/>
          <w:szCs w:val="22"/>
          <w:lang w:bidi="he-IL"/>
        </w:rPr>
      </w:pPr>
    </w:p>
    <w:p w14:paraId="51C2B253" w14:textId="77777777" w:rsidR="006E11DC" w:rsidRDefault="00000000">
      <w:pPr>
        <w:keepNext/>
        <w:numPr>
          <w:ilvl w:val="0"/>
          <w:numId w:val="4"/>
        </w:numPr>
        <w:jc w:val="center"/>
        <w:rPr>
          <w:b/>
          <w:bCs/>
          <w:sz w:val="22"/>
          <w:szCs w:val="22"/>
          <w:lang w:bidi="he-IL"/>
        </w:rPr>
      </w:pPr>
      <w:r>
        <w:rPr>
          <w:b/>
          <w:bCs/>
          <w:sz w:val="22"/>
          <w:szCs w:val="22"/>
          <w:lang w:bidi="he-IL"/>
        </w:rPr>
        <w:t>Предмет Договора</w:t>
      </w:r>
    </w:p>
    <w:p w14:paraId="353FEEAC" w14:textId="77777777" w:rsidR="006E11DC" w:rsidRDefault="006E11DC">
      <w:pPr>
        <w:keepNext/>
        <w:jc w:val="both"/>
        <w:rPr>
          <w:b/>
          <w:bCs/>
          <w:sz w:val="22"/>
          <w:szCs w:val="22"/>
          <w:lang w:bidi="he-IL"/>
        </w:rPr>
      </w:pPr>
    </w:p>
    <w:p w14:paraId="70B41220" w14:textId="2701C63E" w:rsidR="006E11DC" w:rsidRDefault="00000000">
      <w:pPr>
        <w:autoSpaceDE w:val="0"/>
        <w:autoSpaceDN w:val="0"/>
        <w:adjustRightInd w:val="0"/>
        <w:jc w:val="both"/>
        <w:rPr>
          <w:sz w:val="22"/>
          <w:szCs w:val="22"/>
        </w:rPr>
      </w:pPr>
      <w:r>
        <w:rPr>
          <w:sz w:val="22"/>
          <w:szCs w:val="22"/>
          <w:lang w:bidi="he-IL"/>
        </w:rPr>
        <w:t xml:space="preserve">1.1. Заказчик поручает, а </w:t>
      </w:r>
      <w:r>
        <w:rPr>
          <w:sz w:val="22"/>
          <w:szCs w:val="22"/>
        </w:rPr>
        <w:t>Исполнитель</w:t>
      </w:r>
      <w:r>
        <w:rPr>
          <w:sz w:val="22"/>
          <w:szCs w:val="22"/>
          <w:lang w:bidi="he-IL"/>
        </w:rPr>
        <w:t xml:space="preserve"> принимает на себя обязательство </w:t>
      </w:r>
      <w:r w:rsidR="007F7278">
        <w:rPr>
          <w:b/>
          <w:sz w:val="22"/>
          <w:szCs w:val="22"/>
        </w:rPr>
        <w:t xml:space="preserve">на оказание услуг </w:t>
      </w:r>
      <w:r w:rsidR="00F0275C" w:rsidRPr="00F0275C">
        <w:rPr>
          <w:b/>
          <w:bCs/>
          <w:sz w:val="23"/>
          <w:szCs w:val="23"/>
        </w:rPr>
        <w:t>по обеспечению лицензированной охраны на литературно – историческом фестивале, посвящённом 156 –ой годовщине со дня рождения А.И. Куприна</w:t>
      </w:r>
      <w:r>
        <w:rPr>
          <w:b/>
          <w:sz w:val="22"/>
          <w:szCs w:val="22"/>
        </w:rPr>
        <w:t xml:space="preserve">, </w:t>
      </w:r>
      <w:r>
        <w:rPr>
          <w:sz w:val="22"/>
          <w:szCs w:val="22"/>
        </w:rPr>
        <w:t>(далее – Услуга)</w:t>
      </w:r>
      <w:r>
        <w:rPr>
          <w:sz w:val="22"/>
          <w:szCs w:val="22"/>
          <w:lang w:bidi="he-IL"/>
        </w:rPr>
        <w:t>, в соответствии с Описанием объекта закупки (Приложение №1) и Расчетом стоимости Услуги (Приложение №2), являющихся неотъемлемыми частями настоящего Договора.</w:t>
      </w:r>
    </w:p>
    <w:p w14:paraId="47284711" w14:textId="77777777" w:rsidR="006E11DC" w:rsidRDefault="00000000">
      <w:pPr>
        <w:numPr>
          <w:ilvl w:val="1"/>
          <w:numId w:val="5"/>
        </w:numPr>
        <w:jc w:val="both"/>
        <w:rPr>
          <w:sz w:val="22"/>
          <w:szCs w:val="22"/>
        </w:rPr>
      </w:pPr>
      <w:r>
        <w:rPr>
          <w:sz w:val="22"/>
          <w:szCs w:val="22"/>
          <w:lang w:bidi="he-IL"/>
        </w:rPr>
        <w:t>Заказчик обязуется принять и оплатить оказанные Услуги.</w:t>
      </w:r>
    </w:p>
    <w:p w14:paraId="6F3B3150" w14:textId="77777777" w:rsidR="006E11DC" w:rsidRDefault="006E11DC">
      <w:pPr>
        <w:jc w:val="center"/>
        <w:rPr>
          <w:b/>
          <w:sz w:val="22"/>
          <w:szCs w:val="22"/>
          <w:lang w:bidi="he-IL"/>
        </w:rPr>
      </w:pPr>
    </w:p>
    <w:p w14:paraId="4CDFB79B" w14:textId="77777777" w:rsidR="006E11DC" w:rsidRDefault="00000000">
      <w:pPr>
        <w:numPr>
          <w:ilvl w:val="0"/>
          <w:numId w:val="5"/>
        </w:numPr>
        <w:jc w:val="center"/>
        <w:rPr>
          <w:b/>
          <w:sz w:val="22"/>
          <w:szCs w:val="22"/>
        </w:rPr>
      </w:pPr>
      <w:r>
        <w:rPr>
          <w:b/>
          <w:sz w:val="22"/>
          <w:szCs w:val="22"/>
        </w:rPr>
        <w:t>Цена Договора и порядок расчетов</w:t>
      </w:r>
    </w:p>
    <w:p w14:paraId="3D93A4BA" w14:textId="77777777" w:rsidR="006E11DC" w:rsidRDefault="006E11DC">
      <w:pPr>
        <w:jc w:val="both"/>
        <w:rPr>
          <w:b/>
          <w:sz w:val="22"/>
          <w:szCs w:val="22"/>
        </w:rPr>
      </w:pPr>
    </w:p>
    <w:p w14:paraId="6423513B" w14:textId="77777777" w:rsidR="006E11DC" w:rsidRDefault="00000000">
      <w:pPr>
        <w:jc w:val="both"/>
        <w:rPr>
          <w:sz w:val="22"/>
          <w:szCs w:val="22"/>
        </w:rPr>
      </w:pPr>
      <w:r>
        <w:rPr>
          <w:sz w:val="22"/>
          <w:szCs w:val="22"/>
        </w:rPr>
        <w:t>2.1. Цена Договора и валюта платежа устанавливаются в российских рублях.</w:t>
      </w:r>
    </w:p>
    <w:p w14:paraId="5418AD28" w14:textId="77777777" w:rsidR="00F6165D" w:rsidRPr="00F6165D" w:rsidRDefault="00000000" w:rsidP="00F6165D">
      <w:pPr>
        <w:widowControl w:val="0"/>
        <w:jc w:val="both"/>
        <w:rPr>
          <w:sz w:val="22"/>
          <w:szCs w:val="22"/>
        </w:rPr>
      </w:pPr>
      <w:r w:rsidRPr="00F6165D">
        <w:rPr>
          <w:sz w:val="22"/>
          <w:szCs w:val="22"/>
        </w:rPr>
        <w:t xml:space="preserve">2.2. </w:t>
      </w:r>
      <w:r w:rsidR="00F6165D" w:rsidRPr="00F6165D">
        <w:rPr>
          <w:sz w:val="22"/>
          <w:szCs w:val="22"/>
        </w:rPr>
        <w:t>Цена Договора согласно части 2 статьи 34 Федерального закона о контрактной системе является твердой (фиксированной), и определяется на весь срок его исполнения.</w:t>
      </w:r>
    </w:p>
    <w:p w14:paraId="4C10F1BD" w14:textId="740DB71E" w:rsidR="006E11DC" w:rsidRDefault="00000000">
      <w:pPr>
        <w:jc w:val="both"/>
        <w:rPr>
          <w:sz w:val="22"/>
          <w:szCs w:val="22"/>
        </w:rPr>
      </w:pPr>
      <w:r>
        <w:rPr>
          <w:sz w:val="22"/>
          <w:szCs w:val="22"/>
        </w:rPr>
        <w:t xml:space="preserve">2.3. Цена Договора составляет </w:t>
      </w:r>
      <w:r>
        <w:rPr>
          <w:b/>
          <w:sz w:val="22"/>
          <w:szCs w:val="22"/>
        </w:rPr>
        <w:t>___</w:t>
      </w:r>
      <w:r>
        <w:rPr>
          <w:rStyle w:val="FootnoteCharacters"/>
          <w:b/>
          <w:sz w:val="22"/>
          <w:szCs w:val="22"/>
        </w:rPr>
        <w:t xml:space="preserve"> </w:t>
      </w:r>
      <w:r>
        <w:rPr>
          <w:b/>
          <w:sz w:val="22"/>
          <w:szCs w:val="22"/>
        </w:rPr>
        <w:t>(___</w:t>
      </w:r>
      <w:r>
        <w:rPr>
          <w:sz w:val="22"/>
          <w:szCs w:val="22"/>
        </w:rPr>
        <w:t xml:space="preserve">) рублей 00 копеек, </w:t>
      </w:r>
      <w:r w:rsidR="00F6165D">
        <w:rPr>
          <w:sz w:val="22"/>
          <w:szCs w:val="22"/>
        </w:rPr>
        <w:t xml:space="preserve">включая </w:t>
      </w:r>
      <w:r>
        <w:rPr>
          <w:sz w:val="22"/>
          <w:szCs w:val="22"/>
        </w:rPr>
        <w:t>НДС</w:t>
      </w:r>
      <w:r w:rsidR="00F6165D">
        <w:rPr>
          <w:sz w:val="22"/>
          <w:szCs w:val="22"/>
        </w:rPr>
        <w:t>.</w:t>
      </w:r>
      <w:r>
        <w:rPr>
          <w:sz w:val="22"/>
          <w:szCs w:val="22"/>
        </w:rPr>
        <w:t xml:space="preserve"> </w:t>
      </w:r>
    </w:p>
    <w:p w14:paraId="4116C0FE" w14:textId="77777777" w:rsidR="006E11DC" w:rsidRDefault="00000000">
      <w:pPr>
        <w:jc w:val="both"/>
        <w:rPr>
          <w:sz w:val="22"/>
          <w:szCs w:val="22"/>
        </w:rPr>
      </w:pPr>
      <w:r>
        <w:rPr>
          <w:sz w:val="22"/>
          <w:szCs w:val="22"/>
        </w:rPr>
        <w:t>2.4. В общую цену Договора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 работ и иные расходы, связанные с оказанием услуг по настоящему Договору.</w:t>
      </w:r>
    </w:p>
    <w:p w14:paraId="20F6A83E" w14:textId="77777777" w:rsidR="006E11DC" w:rsidRDefault="00000000">
      <w:pPr>
        <w:widowControl w:val="0"/>
        <w:tabs>
          <w:tab w:val="left" w:pos="851"/>
        </w:tabs>
        <w:jc w:val="both"/>
        <w:rPr>
          <w:sz w:val="22"/>
          <w:szCs w:val="22"/>
        </w:rPr>
      </w:pPr>
      <w:r>
        <w:rPr>
          <w:sz w:val="22"/>
          <w:szCs w:val="22"/>
        </w:rPr>
        <w:t xml:space="preserve">2.5. </w:t>
      </w:r>
      <w:r>
        <w:rPr>
          <w:color w:val="000000"/>
          <w:sz w:val="22"/>
          <w:szCs w:val="22"/>
        </w:rPr>
        <w:t>Форма оплаты: безналичная форма расчетов путем перечисления денежных средств Заказчиком на расчетный счет Исполнителя.</w:t>
      </w:r>
    </w:p>
    <w:p w14:paraId="31A10F71" w14:textId="4175DD73" w:rsidR="006E11DC" w:rsidRDefault="00000000">
      <w:pPr>
        <w:widowControl w:val="0"/>
        <w:tabs>
          <w:tab w:val="left" w:pos="851"/>
        </w:tabs>
        <w:jc w:val="both"/>
        <w:rPr>
          <w:rFonts w:eastAsia="Calibri"/>
          <w:sz w:val="22"/>
          <w:szCs w:val="22"/>
          <w:lang w:eastAsia="en-US"/>
        </w:rPr>
      </w:pPr>
      <w:r>
        <w:rPr>
          <w:color w:val="000000"/>
          <w:sz w:val="22"/>
          <w:szCs w:val="22"/>
        </w:rPr>
        <w:t xml:space="preserve">2.6. Сроки и порядок оплаты: </w:t>
      </w:r>
      <w:r>
        <w:rPr>
          <w:rFonts w:eastAsia="Calibri"/>
          <w:sz w:val="22"/>
          <w:szCs w:val="22"/>
          <w:lang w:eastAsia="en-US"/>
        </w:rPr>
        <w:t xml:space="preserve">оплата Услуг по </w:t>
      </w:r>
      <w:r>
        <w:rPr>
          <w:sz w:val="22"/>
          <w:szCs w:val="22"/>
        </w:rPr>
        <w:t>Договору</w:t>
      </w:r>
      <w:r>
        <w:rPr>
          <w:rFonts w:eastAsia="Calibri"/>
          <w:sz w:val="22"/>
          <w:szCs w:val="22"/>
          <w:lang w:eastAsia="en-US"/>
        </w:rPr>
        <w:t xml:space="preserve"> производится по факту оказания Услуг, по счету, на основании Акта оказанных услуг (Приложение №3), в течении 10 (Десяти) рабочих дней после подписания Акта оказанных услуг со стороны Заказчика.</w:t>
      </w:r>
    </w:p>
    <w:p w14:paraId="4EEF42BE" w14:textId="5AD425A9" w:rsidR="00F6165D" w:rsidRDefault="00F6165D">
      <w:pPr>
        <w:widowControl w:val="0"/>
        <w:tabs>
          <w:tab w:val="left" w:pos="851"/>
        </w:tabs>
        <w:jc w:val="both"/>
        <w:rPr>
          <w:rFonts w:eastAsia="Calibri"/>
          <w:sz w:val="22"/>
          <w:szCs w:val="22"/>
          <w:lang w:eastAsia="en-US"/>
        </w:rPr>
      </w:pPr>
      <w:r>
        <w:rPr>
          <w:rFonts w:eastAsia="Calibri"/>
          <w:sz w:val="22"/>
          <w:szCs w:val="22"/>
          <w:lang w:eastAsia="en-US"/>
        </w:rPr>
        <w:t>2.7. Источник финансирования – Бюджет Гатчинского муниципального округа.</w:t>
      </w:r>
    </w:p>
    <w:p w14:paraId="68F8BB68" w14:textId="77777777" w:rsidR="00F6165D" w:rsidRDefault="00F6165D">
      <w:pPr>
        <w:widowControl w:val="0"/>
        <w:tabs>
          <w:tab w:val="left" w:pos="851"/>
        </w:tabs>
        <w:jc w:val="both"/>
        <w:rPr>
          <w:sz w:val="22"/>
          <w:szCs w:val="22"/>
        </w:rPr>
      </w:pPr>
    </w:p>
    <w:p w14:paraId="0ADA2F61" w14:textId="77777777" w:rsidR="006E11DC" w:rsidRDefault="006E11DC">
      <w:pPr>
        <w:jc w:val="center"/>
        <w:rPr>
          <w:b/>
          <w:bCs/>
          <w:sz w:val="22"/>
          <w:szCs w:val="22"/>
          <w:lang w:bidi="he-IL"/>
        </w:rPr>
      </w:pPr>
    </w:p>
    <w:p w14:paraId="6F586118" w14:textId="77777777" w:rsidR="006E11DC" w:rsidRDefault="00000000">
      <w:pPr>
        <w:numPr>
          <w:ilvl w:val="0"/>
          <w:numId w:val="5"/>
        </w:numPr>
        <w:jc w:val="center"/>
        <w:rPr>
          <w:b/>
          <w:bCs/>
          <w:sz w:val="22"/>
          <w:szCs w:val="22"/>
          <w:lang w:bidi="he-IL"/>
        </w:rPr>
      </w:pPr>
      <w:r>
        <w:rPr>
          <w:b/>
          <w:bCs/>
          <w:sz w:val="22"/>
          <w:szCs w:val="22"/>
          <w:lang w:bidi="he-IL"/>
        </w:rPr>
        <w:t>Место и сроки оказания услуг</w:t>
      </w:r>
    </w:p>
    <w:p w14:paraId="2C91D326" w14:textId="77777777" w:rsidR="006E11DC" w:rsidRDefault="006E11DC">
      <w:pPr>
        <w:jc w:val="both"/>
        <w:rPr>
          <w:b/>
          <w:bCs/>
          <w:sz w:val="22"/>
          <w:szCs w:val="22"/>
          <w:lang w:bidi="he-IL"/>
        </w:rPr>
      </w:pPr>
    </w:p>
    <w:p w14:paraId="715E3557" w14:textId="77777777" w:rsidR="006E11DC" w:rsidRDefault="00000000">
      <w:pPr>
        <w:spacing w:line="260" w:lineRule="auto"/>
        <w:jc w:val="both"/>
        <w:rPr>
          <w:sz w:val="22"/>
          <w:szCs w:val="22"/>
        </w:rPr>
      </w:pPr>
      <w:r>
        <w:rPr>
          <w:sz w:val="22"/>
          <w:szCs w:val="22"/>
          <w:lang w:bidi="he-IL"/>
        </w:rPr>
        <w:t>3.1. Дата, время и место</w:t>
      </w:r>
      <w:r>
        <w:rPr>
          <w:sz w:val="22"/>
          <w:szCs w:val="22"/>
        </w:rPr>
        <w:t xml:space="preserve"> оказания Услуг:</w:t>
      </w:r>
    </w:p>
    <w:p w14:paraId="463130F5" w14:textId="4432E6CB" w:rsidR="006E11DC" w:rsidRDefault="00F0275C">
      <w:pPr>
        <w:spacing w:line="260" w:lineRule="auto"/>
        <w:jc w:val="both"/>
        <w:rPr>
          <w:sz w:val="22"/>
          <w:szCs w:val="22"/>
        </w:rPr>
      </w:pPr>
      <w:r>
        <w:rPr>
          <w:sz w:val="22"/>
          <w:szCs w:val="22"/>
        </w:rPr>
        <w:t>06</w:t>
      </w:r>
      <w:r w:rsidR="007F7278">
        <w:rPr>
          <w:sz w:val="22"/>
          <w:szCs w:val="22"/>
        </w:rPr>
        <w:t xml:space="preserve"> сентября 202</w:t>
      </w:r>
      <w:r>
        <w:rPr>
          <w:sz w:val="22"/>
          <w:szCs w:val="22"/>
        </w:rPr>
        <w:t>6</w:t>
      </w:r>
      <w:r w:rsidR="007F7278">
        <w:rPr>
          <w:sz w:val="22"/>
          <w:szCs w:val="22"/>
        </w:rPr>
        <w:t xml:space="preserve"> года в соответствие с графиком: </w:t>
      </w:r>
    </w:p>
    <w:p w14:paraId="31BC552D" w14:textId="00F421F6" w:rsidR="00F0275C" w:rsidRDefault="007F7278" w:rsidP="00F0275C">
      <w:pPr>
        <w:spacing w:line="260" w:lineRule="auto"/>
        <w:jc w:val="both"/>
        <w:rPr>
          <w:sz w:val="22"/>
          <w:szCs w:val="22"/>
        </w:rPr>
      </w:pPr>
      <w:r>
        <w:rPr>
          <w:sz w:val="22"/>
          <w:szCs w:val="22"/>
        </w:rPr>
        <w:t>1</w:t>
      </w:r>
      <w:r w:rsidR="00F0275C">
        <w:rPr>
          <w:sz w:val="22"/>
          <w:szCs w:val="22"/>
        </w:rPr>
        <w:t>2</w:t>
      </w:r>
      <w:r>
        <w:rPr>
          <w:sz w:val="22"/>
          <w:szCs w:val="22"/>
        </w:rPr>
        <w:t>.00 до 1</w:t>
      </w:r>
      <w:r w:rsidR="00F0275C">
        <w:rPr>
          <w:sz w:val="22"/>
          <w:szCs w:val="22"/>
        </w:rPr>
        <w:t>7</w:t>
      </w:r>
      <w:r>
        <w:rPr>
          <w:sz w:val="22"/>
          <w:szCs w:val="22"/>
        </w:rPr>
        <w:t xml:space="preserve">.00 – </w:t>
      </w:r>
      <w:r w:rsidR="00F0275C">
        <w:rPr>
          <w:sz w:val="22"/>
          <w:szCs w:val="22"/>
        </w:rPr>
        <w:t>4</w:t>
      </w:r>
      <w:r>
        <w:rPr>
          <w:sz w:val="22"/>
          <w:szCs w:val="22"/>
        </w:rPr>
        <w:t xml:space="preserve"> человека охраняют </w:t>
      </w:r>
      <w:r w:rsidR="00F6165D">
        <w:rPr>
          <w:sz w:val="22"/>
          <w:szCs w:val="22"/>
        </w:rPr>
        <w:t>по адресу:</w:t>
      </w:r>
      <w:r w:rsidR="00F0275C">
        <w:rPr>
          <w:sz w:val="22"/>
          <w:szCs w:val="22"/>
        </w:rPr>
        <w:t xml:space="preserve"> г. Гатчина, Гатчинский дворик, сквер </w:t>
      </w:r>
      <w:proofErr w:type="spellStart"/>
      <w:r w:rsidR="00F0275C">
        <w:rPr>
          <w:sz w:val="22"/>
          <w:szCs w:val="22"/>
        </w:rPr>
        <w:t>Тереньева</w:t>
      </w:r>
      <w:proofErr w:type="spellEnd"/>
    </w:p>
    <w:p w14:paraId="7EE72777" w14:textId="211C78F7" w:rsidR="006E11DC" w:rsidRDefault="006E11DC">
      <w:pPr>
        <w:spacing w:line="260" w:lineRule="auto"/>
        <w:jc w:val="both"/>
        <w:rPr>
          <w:sz w:val="22"/>
          <w:szCs w:val="22"/>
        </w:rPr>
      </w:pPr>
    </w:p>
    <w:p w14:paraId="6F11BEA8" w14:textId="02811B36" w:rsidR="006E11DC" w:rsidRDefault="00000000" w:rsidP="00F0275C">
      <w:pPr>
        <w:spacing w:line="260" w:lineRule="auto"/>
        <w:jc w:val="both"/>
        <w:rPr>
          <w:b/>
          <w:bCs/>
          <w:sz w:val="22"/>
          <w:szCs w:val="22"/>
        </w:rPr>
      </w:pPr>
      <w:r>
        <w:rPr>
          <w:sz w:val="22"/>
          <w:szCs w:val="22"/>
        </w:rPr>
        <w:t xml:space="preserve"> </w:t>
      </w:r>
    </w:p>
    <w:p w14:paraId="16CC16FD" w14:textId="77777777" w:rsidR="006E11DC" w:rsidRDefault="00000000">
      <w:pPr>
        <w:numPr>
          <w:ilvl w:val="0"/>
          <w:numId w:val="5"/>
        </w:numPr>
        <w:jc w:val="center"/>
        <w:rPr>
          <w:b/>
          <w:bCs/>
          <w:sz w:val="22"/>
          <w:szCs w:val="22"/>
        </w:rPr>
      </w:pPr>
      <w:r>
        <w:rPr>
          <w:b/>
          <w:bCs/>
          <w:sz w:val="22"/>
          <w:szCs w:val="22"/>
        </w:rPr>
        <w:t>Обязанности сторон</w:t>
      </w:r>
    </w:p>
    <w:p w14:paraId="2E9AA760" w14:textId="77777777" w:rsidR="006E11DC" w:rsidRDefault="006E11DC">
      <w:pPr>
        <w:jc w:val="both"/>
        <w:rPr>
          <w:b/>
          <w:bCs/>
          <w:sz w:val="22"/>
          <w:szCs w:val="22"/>
        </w:rPr>
      </w:pPr>
    </w:p>
    <w:p w14:paraId="7E13E1F1" w14:textId="77777777" w:rsidR="006E11DC" w:rsidRDefault="00000000">
      <w:pPr>
        <w:jc w:val="both"/>
        <w:rPr>
          <w:sz w:val="22"/>
          <w:szCs w:val="22"/>
        </w:rPr>
      </w:pPr>
      <w:r>
        <w:rPr>
          <w:sz w:val="22"/>
          <w:szCs w:val="22"/>
        </w:rPr>
        <w:t xml:space="preserve">4.1. </w:t>
      </w:r>
      <w:r>
        <w:rPr>
          <w:spacing w:val="-4"/>
          <w:sz w:val="22"/>
          <w:szCs w:val="22"/>
          <w:u w:val="single"/>
        </w:rPr>
        <w:t>Исполнитель</w:t>
      </w:r>
      <w:r>
        <w:rPr>
          <w:sz w:val="22"/>
          <w:szCs w:val="22"/>
          <w:u w:val="single"/>
        </w:rPr>
        <w:t xml:space="preserve"> обязан:</w:t>
      </w:r>
      <w:r>
        <w:rPr>
          <w:sz w:val="22"/>
          <w:szCs w:val="22"/>
        </w:rPr>
        <w:t xml:space="preserve"> </w:t>
      </w:r>
    </w:p>
    <w:p w14:paraId="5BCFD31C" w14:textId="77777777" w:rsidR="006E11DC" w:rsidRDefault="00000000">
      <w:pPr>
        <w:jc w:val="both"/>
        <w:rPr>
          <w:sz w:val="22"/>
          <w:szCs w:val="22"/>
        </w:rPr>
      </w:pPr>
      <w:r>
        <w:rPr>
          <w:sz w:val="22"/>
          <w:szCs w:val="22"/>
        </w:rPr>
        <w:t>4.1.1. Оказать собственными силами услуги по настоящему Договору в полном объеме и в установленные Договором сроки.</w:t>
      </w:r>
    </w:p>
    <w:p w14:paraId="4EE2BD0D" w14:textId="77777777" w:rsidR="006E11DC" w:rsidRDefault="00000000">
      <w:pPr>
        <w:tabs>
          <w:tab w:val="left" w:pos="900"/>
        </w:tabs>
        <w:jc w:val="both"/>
        <w:rPr>
          <w:sz w:val="22"/>
          <w:szCs w:val="22"/>
        </w:rPr>
      </w:pPr>
      <w:r>
        <w:rPr>
          <w:sz w:val="22"/>
          <w:szCs w:val="22"/>
        </w:rPr>
        <w:lastRenderedPageBreak/>
        <w:t>4.1.2. Оказать услуги надлежащего качества в соответствии с условиями настоящего Договора и требованиями Описания объекта закупки.</w:t>
      </w:r>
    </w:p>
    <w:p w14:paraId="6B7B7A6E" w14:textId="77777777" w:rsidR="006E11DC" w:rsidRDefault="00000000">
      <w:pPr>
        <w:jc w:val="both"/>
        <w:rPr>
          <w:sz w:val="22"/>
          <w:szCs w:val="22"/>
        </w:rPr>
      </w:pPr>
      <w:r>
        <w:rPr>
          <w:sz w:val="22"/>
          <w:szCs w:val="22"/>
        </w:rPr>
        <w:t>4.1.3. Незамедлительно устранить недостатки, выявленные Заказчиком в ходе оказания услуг.</w:t>
      </w:r>
    </w:p>
    <w:p w14:paraId="7B14BE93" w14:textId="77777777" w:rsidR="006E11DC" w:rsidRDefault="00000000">
      <w:pPr>
        <w:jc w:val="both"/>
        <w:rPr>
          <w:sz w:val="22"/>
          <w:szCs w:val="22"/>
        </w:rPr>
      </w:pPr>
      <w:r>
        <w:rPr>
          <w:sz w:val="22"/>
          <w:szCs w:val="22"/>
        </w:rPr>
        <w:t>4.1.4. Обеспечить безопасность оказываемых услуг согласно действующему законодательству РФ.</w:t>
      </w:r>
    </w:p>
    <w:p w14:paraId="65E00DE7" w14:textId="77777777" w:rsidR="006E11DC" w:rsidRDefault="00000000">
      <w:pPr>
        <w:jc w:val="both"/>
        <w:rPr>
          <w:sz w:val="22"/>
          <w:szCs w:val="22"/>
        </w:rPr>
      </w:pPr>
      <w:r>
        <w:rPr>
          <w:sz w:val="22"/>
          <w:szCs w:val="22"/>
        </w:rPr>
        <w:t>4.1.5. Выполнить иные свои обязательства, предусмотренные другими статьями настоящего Договора и положениями Описания объекта закупки (Приложение № 1).</w:t>
      </w:r>
    </w:p>
    <w:p w14:paraId="5F824489" w14:textId="77777777" w:rsidR="006E11DC" w:rsidRDefault="00000000">
      <w:pPr>
        <w:tabs>
          <w:tab w:val="left" w:pos="900"/>
        </w:tabs>
        <w:jc w:val="both"/>
        <w:rPr>
          <w:sz w:val="22"/>
          <w:szCs w:val="22"/>
        </w:rPr>
      </w:pPr>
      <w:r>
        <w:rPr>
          <w:sz w:val="22"/>
          <w:szCs w:val="22"/>
          <w:u w:val="single"/>
        </w:rPr>
        <w:t xml:space="preserve">4.2. Заказчик обязан: </w:t>
      </w:r>
    </w:p>
    <w:p w14:paraId="238C3202" w14:textId="77777777" w:rsidR="006E11DC" w:rsidRDefault="00000000">
      <w:pPr>
        <w:jc w:val="both"/>
        <w:rPr>
          <w:sz w:val="22"/>
          <w:szCs w:val="22"/>
        </w:rPr>
      </w:pPr>
      <w:r>
        <w:rPr>
          <w:sz w:val="22"/>
          <w:szCs w:val="22"/>
        </w:rPr>
        <w:t xml:space="preserve">4.2.1. Принять оказанные услуги в соответствии с условиями настоящего Договора. </w:t>
      </w:r>
    </w:p>
    <w:p w14:paraId="54674254" w14:textId="77777777" w:rsidR="006E11DC" w:rsidRDefault="00000000">
      <w:pPr>
        <w:tabs>
          <w:tab w:val="left" w:pos="900"/>
        </w:tabs>
        <w:jc w:val="both"/>
        <w:rPr>
          <w:sz w:val="22"/>
          <w:szCs w:val="22"/>
        </w:rPr>
      </w:pPr>
      <w:r>
        <w:rPr>
          <w:sz w:val="22"/>
          <w:szCs w:val="22"/>
        </w:rPr>
        <w:t>4.2.2. Оплатить оказанные услуг в порядке, предусмотренном настоящим Договором.</w:t>
      </w:r>
    </w:p>
    <w:p w14:paraId="186874EC" w14:textId="77777777" w:rsidR="006E11DC" w:rsidRDefault="00000000">
      <w:pPr>
        <w:tabs>
          <w:tab w:val="left" w:pos="900"/>
        </w:tabs>
        <w:jc w:val="both"/>
        <w:rPr>
          <w:sz w:val="22"/>
          <w:szCs w:val="22"/>
        </w:rPr>
      </w:pPr>
      <w:r>
        <w:rPr>
          <w:sz w:val="22"/>
          <w:szCs w:val="22"/>
        </w:rPr>
        <w:t>4.2.3. Выполнить в полном объеме свои обязательства, предусмотренные другими пунктами настоящего Договора.</w:t>
      </w:r>
    </w:p>
    <w:p w14:paraId="7A5A447E" w14:textId="77777777" w:rsidR="006E11DC" w:rsidRDefault="00000000">
      <w:pPr>
        <w:tabs>
          <w:tab w:val="left" w:pos="900"/>
        </w:tabs>
        <w:jc w:val="both"/>
        <w:rPr>
          <w:sz w:val="22"/>
          <w:szCs w:val="22"/>
        </w:rPr>
      </w:pPr>
      <w:r>
        <w:rPr>
          <w:sz w:val="22"/>
          <w:szCs w:val="22"/>
        </w:rPr>
        <w:t xml:space="preserve">4.2.4. Осуществлять контроль за соблюдением </w:t>
      </w:r>
      <w:r>
        <w:rPr>
          <w:spacing w:val="-4"/>
          <w:sz w:val="22"/>
          <w:szCs w:val="22"/>
        </w:rPr>
        <w:t>Исполнителем</w:t>
      </w:r>
      <w:r>
        <w:rPr>
          <w:sz w:val="22"/>
          <w:szCs w:val="22"/>
        </w:rPr>
        <w:t xml:space="preserve"> условий настоящего Договора и требовать устранения недостатков, выявленных в ходе оказания услуг Исполнителем, в порядке и на условиях, предусмотренных договорными обязательствами Сторон.</w:t>
      </w:r>
    </w:p>
    <w:p w14:paraId="74028FE7" w14:textId="77777777" w:rsidR="006E11DC" w:rsidRDefault="006E11DC">
      <w:pPr>
        <w:jc w:val="center"/>
        <w:rPr>
          <w:b/>
          <w:sz w:val="22"/>
          <w:szCs w:val="22"/>
        </w:rPr>
      </w:pPr>
    </w:p>
    <w:p w14:paraId="2157941F" w14:textId="77777777" w:rsidR="006E11DC" w:rsidRDefault="00000000">
      <w:pPr>
        <w:numPr>
          <w:ilvl w:val="0"/>
          <w:numId w:val="5"/>
        </w:numPr>
        <w:jc w:val="center"/>
        <w:rPr>
          <w:b/>
          <w:sz w:val="22"/>
          <w:szCs w:val="22"/>
        </w:rPr>
      </w:pPr>
      <w:r>
        <w:rPr>
          <w:b/>
          <w:sz w:val="22"/>
          <w:szCs w:val="22"/>
        </w:rPr>
        <w:t>Порядок сдачи-приемки услуг</w:t>
      </w:r>
    </w:p>
    <w:p w14:paraId="37DA1ED6" w14:textId="77777777" w:rsidR="006E11DC" w:rsidRDefault="006E11DC">
      <w:pPr>
        <w:jc w:val="both"/>
        <w:rPr>
          <w:b/>
          <w:sz w:val="22"/>
          <w:szCs w:val="22"/>
        </w:rPr>
      </w:pPr>
    </w:p>
    <w:p w14:paraId="50AA92F5" w14:textId="4FC6C54A" w:rsidR="00F0275C" w:rsidRPr="00F0275C" w:rsidRDefault="00F0275C" w:rsidP="00F0275C">
      <w:pPr>
        <w:tabs>
          <w:tab w:val="left" w:pos="900"/>
        </w:tabs>
        <w:jc w:val="both"/>
        <w:rPr>
          <w:sz w:val="22"/>
          <w:szCs w:val="22"/>
        </w:rPr>
      </w:pPr>
      <w:r>
        <w:rPr>
          <w:sz w:val="22"/>
          <w:szCs w:val="22"/>
        </w:rPr>
        <w:t>5</w:t>
      </w:r>
      <w:r w:rsidRPr="00F0275C">
        <w:rPr>
          <w:sz w:val="22"/>
          <w:szCs w:val="22"/>
        </w:rPr>
        <w:t>.1. Исполнитель не позднее 5 (пяти) рабочих дней с даты окончания оказания услуг обязан предоставить Заказчику для подписания Акт приема-сдачи оказанных услуг, подписанный Исполнителем, в 2 (двух) экземплярах. Указанный Акт приема-сдачи оказанных услуг должен содержать информацию об оказанных услугах.</w:t>
      </w:r>
    </w:p>
    <w:p w14:paraId="3AD4B225" w14:textId="5F161B34" w:rsidR="00F0275C" w:rsidRPr="00F0275C" w:rsidRDefault="00F0275C" w:rsidP="00F0275C">
      <w:pPr>
        <w:tabs>
          <w:tab w:val="left" w:pos="900"/>
        </w:tabs>
        <w:jc w:val="both"/>
        <w:rPr>
          <w:sz w:val="22"/>
          <w:szCs w:val="22"/>
        </w:rPr>
      </w:pPr>
      <w:r>
        <w:rPr>
          <w:sz w:val="22"/>
          <w:szCs w:val="22"/>
        </w:rPr>
        <w:t>5</w:t>
      </w:r>
      <w:r w:rsidRPr="00F0275C">
        <w:rPr>
          <w:sz w:val="22"/>
          <w:szCs w:val="22"/>
        </w:rPr>
        <w:t xml:space="preserve">.2. Заказчик не позднее 5 (пяти) рабочих дней с даты </w:t>
      </w:r>
      <w:proofErr w:type="gramStart"/>
      <w:r w:rsidRPr="00F0275C">
        <w:rPr>
          <w:sz w:val="22"/>
          <w:szCs w:val="22"/>
        </w:rPr>
        <w:t>получения</w:t>
      </w:r>
      <w:proofErr w:type="gramEnd"/>
      <w:r w:rsidRPr="00F0275C">
        <w:rPr>
          <w:sz w:val="22"/>
          <w:szCs w:val="22"/>
        </w:rPr>
        <w:t xml:space="preserve"> указанных в п.</w:t>
      </w:r>
      <w:r>
        <w:rPr>
          <w:sz w:val="22"/>
          <w:szCs w:val="22"/>
        </w:rPr>
        <w:t>5</w:t>
      </w:r>
      <w:r w:rsidRPr="00F0275C">
        <w:rPr>
          <w:sz w:val="22"/>
          <w:szCs w:val="22"/>
        </w:rPr>
        <w:t xml:space="preserve">.1. Актов рассматривает и осуществляет приемку оказанных услуг на предмет соответствия объему, качеству, установленным в настоящем Договоре. </w:t>
      </w:r>
    </w:p>
    <w:p w14:paraId="0CC319EC" w14:textId="23F10016" w:rsidR="00F0275C" w:rsidRPr="00F0275C" w:rsidRDefault="00F0275C" w:rsidP="00F0275C">
      <w:pPr>
        <w:tabs>
          <w:tab w:val="left" w:pos="900"/>
        </w:tabs>
        <w:jc w:val="both"/>
        <w:rPr>
          <w:sz w:val="22"/>
          <w:szCs w:val="22"/>
        </w:rPr>
      </w:pPr>
      <w:r>
        <w:rPr>
          <w:sz w:val="22"/>
          <w:szCs w:val="22"/>
        </w:rPr>
        <w:t>5</w:t>
      </w:r>
      <w:r w:rsidRPr="00F0275C">
        <w:rPr>
          <w:sz w:val="22"/>
          <w:szCs w:val="22"/>
        </w:rPr>
        <w:t>.3. Подписанный Заказчиком и Исполнителем Акт приема-сдачи оказанных услуг, предъявленные Исполнителем Заказчику, счет на оплату, являются основанием для оплаты оказанных услуг.</w:t>
      </w:r>
    </w:p>
    <w:p w14:paraId="3008AD5C" w14:textId="77777777" w:rsidR="006E11DC" w:rsidRDefault="006E11DC">
      <w:pPr>
        <w:pStyle w:val="ConsNormal"/>
        <w:jc w:val="center"/>
        <w:rPr>
          <w:rFonts w:ascii="Times New Roman" w:hAnsi="Times New Roman" w:cs="Times New Roman"/>
          <w:sz w:val="22"/>
          <w:szCs w:val="22"/>
        </w:rPr>
      </w:pPr>
    </w:p>
    <w:p w14:paraId="57EF6B07" w14:textId="77777777" w:rsidR="006E11DC" w:rsidRDefault="00000000">
      <w:pPr>
        <w:numPr>
          <w:ilvl w:val="0"/>
          <w:numId w:val="6"/>
        </w:numPr>
        <w:autoSpaceDE w:val="0"/>
        <w:jc w:val="center"/>
        <w:rPr>
          <w:b/>
          <w:sz w:val="22"/>
          <w:szCs w:val="22"/>
        </w:rPr>
      </w:pPr>
      <w:r>
        <w:rPr>
          <w:b/>
          <w:sz w:val="22"/>
          <w:szCs w:val="22"/>
        </w:rPr>
        <w:t>Ответственность сторон</w:t>
      </w:r>
    </w:p>
    <w:p w14:paraId="16E9C5C2" w14:textId="77777777" w:rsidR="006E11DC" w:rsidRDefault="006E11DC">
      <w:pPr>
        <w:autoSpaceDE w:val="0"/>
        <w:jc w:val="both"/>
        <w:rPr>
          <w:b/>
          <w:sz w:val="22"/>
          <w:szCs w:val="22"/>
        </w:rPr>
      </w:pPr>
    </w:p>
    <w:p w14:paraId="215471A1" w14:textId="77777777" w:rsidR="006E11DC" w:rsidRDefault="00000000">
      <w:pPr>
        <w:jc w:val="both"/>
        <w:rPr>
          <w:sz w:val="22"/>
          <w:szCs w:val="22"/>
        </w:rPr>
      </w:pPr>
      <w:r>
        <w:rPr>
          <w:sz w:val="22"/>
          <w:szCs w:val="22"/>
        </w:rPr>
        <w:t>6.1.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 Федеральным законом от 05.04.2013 № 44-ФЗ «О договорной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(далее – Правила), утвержденными Постановлением Правительства Российской Федерации от 30.08.2017 № 1042.</w:t>
      </w:r>
    </w:p>
    <w:p w14:paraId="3F97F246" w14:textId="77777777" w:rsidR="006E11DC" w:rsidRDefault="00000000">
      <w:pPr>
        <w:jc w:val="both"/>
        <w:rPr>
          <w:sz w:val="22"/>
          <w:szCs w:val="22"/>
        </w:rPr>
      </w:pPr>
      <w:r>
        <w:rPr>
          <w:sz w:val="22"/>
          <w:szCs w:val="22"/>
        </w:rPr>
        <w:t>В случае если законодательством Российской Федерации установлен иной порядок начисления штрафа, чем порядок, предусмотренный Правилами, настоящим договором, размер такого штрафа и порядок его начисления устанавливается договором в соответствии с законодательством Российской Федерации.</w:t>
      </w:r>
    </w:p>
    <w:p w14:paraId="43363787" w14:textId="77777777" w:rsidR="006E11DC" w:rsidRDefault="00000000">
      <w:pPr>
        <w:jc w:val="both"/>
        <w:rPr>
          <w:sz w:val="22"/>
          <w:szCs w:val="22"/>
        </w:rPr>
      </w:pPr>
      <w:r>
        <w:rPr>
          <w:sz w:val="22"/>
          <w:szCs w:val="22"/>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14:paraId="11FD168E" w14:textId="77777777" w:rsidR="006E11DC" w:rsidRDefault="00000000">
      <w:pPr>
        <w:jc w:val="both"/>
        <w:rPr>
          <w:sz w:val="22"/>
          <w:szCs w:val="22"/>
        </w:rPr>
      </w:pPr>
      <w:r>
        <w:rPr>
          <w:sz w:val="22"/>
          <w:szCs w:val="22"/>
        </w:rPr>
        <w:t xml:space="preserve">6.3.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w:t>
      </w:r>
      <w:r>
        <w:rPr>
          <w:b/>
          <w:sz w:val="22"/>
          <w:szCs w:val="22"/>
        </w:rPr>
        <w:t>одной трехсотой действующей на дату уплаты пеней ключевой ставки</w:t>
      </w:r>
      <w:r>
        <w:rPr>
          <w:sz w:val="22"/>
          <w:szCs w:val="22"/>
        </w:rPr>
        <w:t xml:space="preserve"> Центрального банка Российской Федерации от не уплаченной в срок суммы.</w:t>
      </w:r>
    </w:p>
    <w:p w14:paraId="3556F744" w14:textId="77777777" w:rsidR="006E11DC" w:rsidRDefault="00000000">
      <w:pPr>
        <w:jc w:val="both"/>
        <w:rPr>
          <w:sz w:val="22"/>
          <w:szCs w:val="22"/>
        </w:rPr>
      </w:pPr>
      <w:r>
        <w:rPr>
          <w:sz w:val="22"/>
          <w:szCs w:val="22"/>
        </w:rPr>
        <w:t>6.4.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6458AF96" w14:textId="77777777" w:rsidR="006E11DC" w:rsidRDefault="00000000">
      <w:pPr>
        <w:jc w:val="both"/>
        <w:rPr>
          <w:sz w:val="22"/>
          <w:szCs w:val="22"/>
        </w:rPr>
      </w:pPr>
      <w:r>
        <w:rPr>
          <w:sz w:val="22"/>
          <w:szCs w:val="22"/>
        </w:rPr>
        <w:t>6.5. Размер штрафа устанавливается договором в порядке, установленном Правительством Российской Федерации:</w:t>
      </w:r>
    </w:p>
    <w:p w14:paraId="3954FD10" w14:textId="77777777" w:rsidR="006E11DC" w:rsidRDefault="00000000">
      <w:pPr>
        <w:jc w:val="both"/>
        <w:rPr>
          <w:sz w:val="22"/>
          <w:szCs w:val="22"/>
        </w:rPr>
      </w:pPr>
      <w:r>
        <w:rPr>
          <w:sz w:val="22"/>
          <w:szCs w:val="22"/>
        </w:rPr>
        <w:t>6.5.1.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0C7D140D" w14:textId="77777777" w:rsidR="006E11DC" w:rsidRDefault="00000000">
      <w:pPr>
        <w:jc w:val="both"/>
        <w:rPr>
          <w:b/>
          <w:sz w:val="22"/>
          <w:szCs w:val="22"/>
        </w:rPr>
      </w:pPr>
      <w:r>
        <w:rPr>
          <w:b/>
          <w:sz w:val="22"/>
          <w:szCs w:val="22"/>
        </w:rPr>
        <w:t>а) 1000 рублей, если цена договора не превышает 3 млн. рублей (включительно).</w:t>
      </w:r>
    </w:p>
    <w:p w14:paraId="3576E3E8" w14:textId="77777777" w:rsidR="006E11DC" w:rsidRDefault="00000000">
      <w:pPr>
        <w:jc w:val="both"/>
        <w:rPr>
          <w:sz w:val="22"/>
          <w:szCs w:val="22"/>
        </w:rPr>
      </w:pPr>
      <w:r>
        <w:rPr>
          <w:sz w:val="22"/>
          <w:szCs w:val="22"/>
        </w:rPr>
        <w:lastRenderedPageBreak/>
        <w:t xml:space="preserve">6.6. Общая сумма начисленных штрафов за ненадлежащее исполнение Заказчиком обязательств, предусмотренных </w:t>
      </w:r>
      <w:proofErr w:type="spellStart"/>
      <w:r>
        <w:rPr>
          <w:sz w:val="22"/>
          <w:szCs w:val="22"/>
        </w:rPr>
        <w:t>джоговором</w:t>
      </w:r>
      <w:proofErr w:type="spellEnd"/>
      <w:r>
        <w:rPr>
          <w:sz w:val="22"/>
          <w:szCs w:val="22"/>
        </w:rPr>
        <w:t>, не может превышать цену договора.</w:t>
      </w:r>
    </w:p>
    <w:p w14:paraId="2D120310" w14:textId="77777777" w:rsidR="006E11DC" w:rsidRDefault="00000000">
      <w:pPr>
        <w:jc w:val="both"/>
        <w:rPr>
          <w:sz w:val="22"/>
          <w:szCs w:val="22"/>
        </w:rPr>
      </w:pPr>
      <w:r>
        <w:rPr>
          <w:sz w:val="22"/>
          <w:szCs w:val="22"/>
        </w:rPr>
        <w:t>6.7.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14:paraId="270C571A" w14:textId="77777777" w:rsidR="006E11DC" w:rsidRDefault="00000000">
      <w:pPr>
        <w:jc w:val="both"/>
        <w:rPr>
          <w:sz w:val="22"/>
          <w:szCs w:val="22"/>
        </w:rPr>
      </w:pPr>
      <w:r>
        <w:rPr>
          <w:sz w:val="22"/>
          <w:szCs w:val="22"/>
        </w:rPr>
        <w:t>6.8.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F765591" w14:textId="77777777" w:rsidR="006E11DC" w:rsidRDefault="00000000">
      <w:pPr>
        <w:jc w:val="both"/>
        <w:rPr>
          <w:sz w:val="22"/>
          <w:szCs w:val="22"/>
        </w:rPr>
      </w:pPr>
      <w:r>
        <w:rPr>
          <w:sz w:val="22"/>
          <w:szCs w:val="22"/>
        </w:rPr>
        <w:t>6.9. 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w:t>
      </w:r>
    </w:p>
    <w:p w14:paraId="19BD5C57" w14:textId="77777777" w:rsidR="006E11DC" w:rsidRDefault="00000000">
      <w:pPr>
        <w:jc w:val="both"/>
        <w:rPr>
          <w:sz w:val="22"/>
          <w:szCs w:val="22"/>
        </w:rPr>
      </w:pPr>
      <w:r>
        <w:rPr>
          <w:sz w:val="22"/>
          <w:szCs w:val="22"/>
        </w:rPr>
        <w:t>6.10.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08C4615" w14:textId="77777777" w:rsidR="006E11DC" w:rsidRDefault="00000000">
      <w:pPr>
        <w:jc w:val="both"/>
        <w:rPr>
          <w:sz w:val="22"/>
          <w:szCs w:val="22"/>
        </w:rPr>
      </w:pPr>
      <w:r>
        <w:rPr>
          <w:sz w:val="22"/>
          <w:szCs w:val="22"/>
        </w:rPr>
        <w:t xml:space="preserve">6.10.1.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Pr>
          <w:b/>
          <w:sz w:val="22"/>
          <w:szCs w:val="22"/>
        </w:rPr>
        <w:t>1 процента цены договора (этапа), но не более 5 тыс. рублей и не менее 1 тыс. рублей.</w:t>
      </w:r>
    </w:p>
    <w:p w14:paraId="70694A40" w14:textId="77777777" w:rsidR="006E11DC" w:rsidRDefault="00000000">
      <w:pPr>
        <w:jc w:val="both"/>
        <w:rPr>
          <w:sz w:val="22"/>
          <w:szCs w:val="22"/>
        </w:rPr>
      </w:pPr>
      <w:r>
        <w:rPr>
          <w:sz w:val="22"/>
          <w:szCs w:val="22"/>
        </w:rPr>
        <w:t>6.11.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1252630D" w14:textId="77777777" w:rsidR="006E11DC" w:rsidRDefault="00000000">
      <w:pPr>
        <w:jc w:val="both"/>
        <w:rPr>
          <w:sz w:val="22"/>
          <w:szCs w:val="22"/>
        </w:rPr>
      </w:pPr>
      <w:r>
        <w:rPr>
          <w:sz w:val="22"/>
          <w:szCs w:val="22"/>
        </w:rPr>
        <w:t>6.12. В случае неисполнения или ненадлежащего исполнения поставщиком (подрядчиком, исполнителем) обязательств, предусмотренных настоящим договором, Заказчик направляет поставщику (подрядчику,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(подрядчика, исполнителя) оплата осуществляется за вычетом соответствующего размера неустоек (штрафов, пеней).</w:t>
      </w:r>
    </w:p>
    <w:p w14:paraId="7DAEAF7A" w14:textId="77777777" w:rsidR="006E11DC" w:rsidRDefault="00000000">
      <w:pPr>
        <w:jc w:val="both"/>
        <w:rPr>
          <w:sz w:val="22"/>
          <w:szCs w:val="22"/>
        </w:rPr>
      </w:pPr>
      <w:r>
        <w:rPr>
          <w:sz w:val="22"/>
          <w:szCs w:val="22"/>
        </w:rPr>
        <w:t>6.13. Заказчик вправе исполнить обязательство поставщика (подрядчика, исполнителя) по перечислению неустоек (штрафов, пеней) в доход бюджета в соответствии с законодательством Российской Федерации.</w:t>
      </w:r>
    </w:p>
    <w:p w14:paraId="318EDFA5" w14:textId="77777777" w:rsidR="006E11DC" w:rsidRDefault="00000000">
      <w:pPr>
        <w:jc w:val="both"/>
        <w:rPr>
          <w:sz w:val="22"/>
          <w:szCs w:val="22"/>
        </w:rPr>
      </w:pPr>
      <w:r>
        <w:rPr>
          <w:sz w:val="22"/>
          <w:szCs w:val="22"/>
        </w:rPr>
        <w:t>6.14. 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51268E63" w14:textId="77777777" w:rsidR="006E11DC" w:rsidRDefault="00000000">
      <w:pPr>
        <w:jc w:val="both"/>
        <w:rPr>
          <w:sz w:val="22"/>
          <w:szCs w:val="22"/>
        </w:rPr>
      </w:pPr>
      <w:r>
        <w:rPr>
          <w:sz w:val="22"/>
          <w:szCs w:val="22"/>
        </w:rPr>
        <w:t>6.15. Оплата штрафных санкций не освобождает Стороны от исполнения собственных обязательств в натуре и от иной ответственности по настоящему договору, предусмотренной действующим законодательством Российской Федерации.</w:t>
      </w:r>
    </w:p>
    <w:p w14:paraId="4F3156D0" w14:textId="77777777" w:rsidR="006E11DC" w:rsidRDefault="00000000">
      <w:pPr>
        <w:jc w:val="both"/>
        <w:rPr>
          <w:sz w:val="22"/>
          <w:szCs w:val="22"/>
        </w:rPr>
      </w:pPr>
      <w:r>
        <w:rPr>
          <w:sz w:val="22"/>
          <w:szCs w:val="22"/>
        </w:rPr>
        <w:t>6.16.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2DC4427" w14:textId="77777777" w:rsidR="006E11DC" w:rsidRDefault="006E11DC">
      <w:pPr>
        <w:autoSpaceDE w:val="0"/>
        <w:jc w:val="center"/>
        <w:rPr>
          <w:b/>
          <w:sz w:val="22"/>
          <w:szCs w:val="22"/>
        </w:rPr>
      </w:pPr>
    </w:p>
    <w:p w14:paraId="472F56CC" w14:textId="77777777" w:rsidR="006E11DC" w:rsidRDefault="00000000">
      <w:pPr>
        <w:numPr>
          <w:ilvl w:val="0"/>
          <w:numId w:val="6"/>
        </w:numPr>
        <w:autoSpaceDE w:val="0"/>
        <w:jc w:val="center"/>
        <w:rPr>
          <w:b/>
          <w:sz w:val="22"/>
          <w:szCs w:val="22"/>
        </w:rPr>
      </w:pPr>
      <w:r>
        <w:rPr>
          <w:b/>
          <w:sz w:val="22"/>
          <w:szCs w:val="22"/>
        </w:rPr>
        <w:t>Порядок урегулирования споров</w:t>
      </w:r>
    </w:p>
    <w:p w14:paraId="7E21A6A6" w14:textId="77777777" w:rsidR="006E11DC" w:rsidRDefault="006E11DC">
      <w:pPr>
        <w:autoSpaceDE w:val="0"/>
        <w:jc w:val="both"/>
        <w:rPr>
          <w:b/>
          <w:sz w:val="22"/>
          <w:szCs w:val="22"/>
        </w:rPr>
      </w:pPr>
    </w:p>
    <w:p w14:paraId="6C0326A3" w14:textId="77777777" w:rsidR="006E11DC" w:rsidRDefault="00000000">
      <w:pPr>
        <w:autoSpaceDE w:val="0"/>
        <w:jc w:val="both"/>
        <w:rPr>
          <w:sz w:val="22"/>
          <w:szCs w:val="22"/>
        </w:rPr>
      </w:pPr>
      <w:r>
        <w:rPr>
          <w:sz w:val="22"/>
          <w:szCs w:val="22"/>
        </w:rPr>
        <w:t>7.1.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4FEE30A0" w14:textId="77777777" w:rsidR="006E11DC" w:rsidRDefault="00000000">
      <w:pPr>
        <w:autoSpaceDE w:val="0"/>
        <w:jc w:val="both"/>
        <w:rPr>
          <w:sz w:val="22"/>
          <w:szCs w:val="22"/>
        </w:rPr>
      </w:pPr>
      <w:r>
        <w:rPr>
          <w:sz w:val="22"/>
          <w:szCs w:val="22"/>
        </w:rPr>
        <w:t xml:space="preserve">7.2. Претензия оформляется в письменной форме и направляется той Стороне по </w:t>
      </w:r>
      <w:r>
        <w:rPr>
          <w:sz w:val="22"/>
          <w:szCs w:val="22"/>
          <w:lang w:bidi="he-IL"/>
        </w:rPr>
        <w:t>Договору</w:t>
      </w:r>
      <w:r>
        <w:rPr>
          <w:sz w:val="22"/>
          <w:szCs w:val="22"/>
        </w:rPr>
        <w:t>,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FCC5C3D" w14:textId="77777777" w:rsidR="006E11DC" w:rsidRDefault="00000000">
      <w:pPr>
        <w:autoSpaceDE w:val="0"/>
        <w:jc w:val="both"/>
        <w:rPr>
          <w:sz w:val="22"/>
          <w:szCs w:val="22"/>
        </w:rPr>
      </w:pPr>
      <w:r>
        <w:rPr>
          <w:sz w:val="22"/>
          <w:szCs w:val="22"/>
        </w:rPr>
        <w:lastRenderedPageBreak/>
        <w:t>7.3.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Договором. Переписка Сторон может осуществляться в виде письма предоставлением оригинала документа.</w:t>
      </w:r>
    </w:p>
    <w:p w14:paraId="5DFB8280" w14:textId="77777777" w:rsidR="006E11DC" w:rsidRDefault="00000000">
      <w:pPr>
        <w:autoSpaceDE w:val="0"/>
        <w:jc w:val="both"/>
        <w:rPr>
          <w:sz w:val="22"/>
          <w:szCs w:val="22"/>
        </w:rPr>
      </w:pPr>
      <w:r>
        <w:rPr>
          <w:sz w:val="22"/>
          <w:szCs w:val="22"/>
        </w:rPr>
        <w:t xml:space="preserve">7.4. При </w:t>
      </w:r>
      <w:proofErr w:type="gramStart"/>
      <w:r>
        <w:rPr>
          <w:sz w:val="22"/>
          <w:szCs w:val="22"/>
        </w:rPr>
        <w:t>не урегулировании</w:t>
      </w:r>
      <w:proofErr w:type="gramEnd"/>
      <w:r>
        <w:rPr>
          <w:sz w:val="22"/>
          <w:szCs w:val="22"/>
        </w:rPr>
        <w:t xml:space="preserve"> Сторонами спора в досудебном порядке спор передается на разрешение в Арбитражный суд г. Санкт- Петербурга и Ленинградской области.</w:t>
      </w:r>
    </w:p>
    <w:p w14:paraId="14CA4989" w14:textId="77777777" w:rsidR="006E11DC" w:rsidRDefault="006E11DC">
      <w:pPr>
        <w:autoSpaceDE w:val="0"/>
        <w:jc w:val="both"/>
        <w:rPr>
          <w:sz w:val="22"/>
          <w:szCs w:val="22"/>
        </w:rPr>
      </w:pPr>
    </w:p>
    <w:p w14:paraId="2F73C8DD" w14:textId="77777777" w:rsidR="006E11DC" w:rsidRDefault="006E11DC">
      <w:pPr>
        <w:autoSpaceDE w:val="0"/>
        <w:jc w:val="both"/>
        <w:rPr>
          <w:sz w:val="22"/>
          <w:szCs w:val="22"/>
        </w:rPr>
      </w:pPr>
    </w:p>
    <w:p w14:paraId="404792C4" w14:textId="77777777" w:rsidR="006E11DC" w:rsidRDefault="006E11DC">
      <w:pPr>
        <w:jc w:val="center"/>
        <w:rPr>
          <w:rFonts w:eastAsia="Calibri"/>
          <w:b/>
          <w:sz w:val="22"/>
          <w:szCs w:val="22"/>
          <w:lang w:eastAsia="en-US"/>
        </w:rPr>
      </w:pPr>
    </w:p>
    <w:p w14:paraId="14D63C27" w14:textId="77777777" w:rsidR="006E11DC" w:rsidRDefault="00000000">
      <w:pPr>
        <w:numPr>
          <w:ilvl w:val="0"/>
          <w:numId w:val="6"/>
        </w:numPr>
        <w:jc w:val="center"/>
        <w:rPr>
          <w:rFonts w:eastAsia="Calibri"/>
          <w:b/>
          <w:sz w:val="22"/>
          <w:szCs w:val="22"/>
          <w:lang w:eastAsia="en-US"/>
        </w:rPr>
      </w:pPr>
      <w:r>
        <w:rPr>
          <w:rFonts w:eastAsia="Calibri"/>
          <w:b/>
          <w:sz w:val="22"/>
          <w:szCs w:val="22"/>
          <w:lang w:eastAsia="en-US"/>
        </w:rPr>
        <w:t>Антикоррупционная оговорка</w:t>
      </w:r>
    </w:p>
    <w:p w14:paraId="79CE5A90" w14:textId="77777777" w:rsidR="006E11DC" w:rsidRDefault="006E11DC">
      <w:pPr>
        <w:jc w:val="both"/>
        <w:rPr>
          <w:rFonts w:eastAsia="Calibri"/>
          <w:b/>
          <w:sz w:val="22"/>
          <w:szCs w:val="22"/>
          <w:lang w:eastAsia="en-US"/>
        </w:rPr>
      </w:pPr>
    </w:p>
    <w:p w14:paraId="7C754191" w14:textId="77777777" w:rsidR="006E11DC" w:rsidRDefault="00000000">
      <w:pPr>
        <w:jc w:val="both"/>
        <w:rPr>
          <w:sz w:val="22"/>
          <w:szCs w:val="22"/>
        </w:rPr>
      </w:pPr>
      <w:r>
        <w:rPr>
          <w:rFonts w:eastAsia="Calibri"/>
          <w:sz w:val="22"/>
          <w:szCs w:val="22"/>
          <w:lang w:eastAsia="en-US"/>
        </w:rP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961503C" w14:textId="77777777" w:rsidR="006E11DC" w:rsidRDefault="00000000">
      <w:pPr>
        <w:jc w:val="both"/>
        <w:rPr>
          <w:sz w:val="22"/>
          <w:szCs w:val="22"/>
        </w:rPr>
      </w:pPr>
      <w:r>
        <w:rPr>
          <w:rFonts w:eastAsia="Calibri"/>
          <w:sz w:val="22"/>
          <w:szCs w:val="22"/>
          <w:lang w:eastAsia="en-US"/>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54FF1AD" w14:textId="77777777" w:rsidR="006E11DC" w:rsidRDefault="00000000">
      <w:pPr>
        <w:jc w:val="both"/>
        <w:rPr>
          <w:sz w:val="22"/>
          <w:szCs w:val="22"/>
        </w:rPr>
      </w:pPr>
      <w:r>
        <w:rPr>
          <w:rFonts w:eastAsia="Calibri"/>
          <w:sz w:val="22"/>
          <w:szCs w:val="22"/>
          <w:lang w:eastAsia="en-US"/>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6F7588F" w14:textId="77777777" w:rsidR="006E11DC" w:rsidRDefault="00000000">
      <w:pPr>
        <w:jc w:val="both"/>
        <w:rPr>
          <w:sz w:val="22"/>
          <w:szCs w:val="22"/>
        </w:rPr>
      </w:pPr>
      <w:r>
        <w:rPr>
          <w:rFonts w:eastAsia="Calibri"/>
          <w:sz w:val="22"/>
          <w:szCs w:val="22"/>
          <w:lang w:eastAsia="en-US"/>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A0D3035" w14:textId="77777777" w:rsidR="006E11DC" w:rsidRDefault="006E11DC">
      <w:pPr>
        <w:autoSpaceDE w:val="0"/>
        <w:jc w:val="both"/>
        <w:rPr>
          <w:rFonts w:eastAsia="Calibri"/>
          <w:sz w:val="22"/>
          <w:szCs w:val="22"/>
          <w:lang w:eastAsia="en-US"/>
        </w:rPr>
      </w:pPr>
    </w:p>
    <w:p w14:paraId="06FF14F5" w14:textId="77777777" w:rsidR="006E11DC" w:rsidRDefault="00000000">
      <w:pPr>
        <w:numPr>
          <w:ilvl w:val="0"/>
          <w:numId w:val="6"/>
        </w:numPr>
        <w:autoSpaceDE w:val="0"/>
        <w:jc w:val="center"/>
        <w:rPr>
          <w:b/>
          <w:sz w:val="22"/>
          <w:szCs w:val="22"/>
          <w:lang w:bidi="he-IL"/>
        </w:rPr>
      </w:pPr>
      <w:r>
        <w:rPr>
          <w:b/>
          <w:sz w:val="22"/>
          <w:szCs w:val="22"/>
        </w:rPr>
        <w:t>Срок действия и порядок расторжения Договора</w:t>
      </w:r>
      <w:r>
        <w:rPr>
          <w:b/>
          <w:sz w:val="22"/>
          <w:szCs w:val="22"/>
          <w:lang w:bidi="he-IL"/>
        </w:rPr>
        <w:t xml:space="preserve"> </w:t>
      </w:r>
    </w:p>
    <w:p w14:paraId="02D3BB39" w14:textId="77777777" w:rsidR="006E11DC" w:rsidRDefault="006E11DC">
      <w:pPr>
        <w:autoSpaceDE w:val="0"/>
        <w:jc w:val="both"/>
        <w:rPr>
          <w:b/>
          <w:sz w:val="22"/>
          <w:szCs w:val="22"/>
          <w:lang w:bidi="he-IL"/>
        </w:rPr>
      </w:pPr>
    </w:p>
    <w:p w14:paraId="0FC22060" w14:textId="78B045D8" w:rsidR="006E11DC" w:rsidRDefault="00000000">
      <w:pPr>
        <w:pStyle w:val="LBGovstyle2"/>
        <w:spacing w:before="0" w:after="0"/>
        <w:rPr>
          <w:lang w:val="ru-RU"/>
        </w:rPr>
      </w:pPr>
      <w:r>
        <w:rPr>
          <w:lang w:val="ru-RU"/>
        </w:rPr>
        <w:t>9.1. Договор вступает в силу с момента его заключения и действует до «31» декабря 202</w:t>
      </w:r>
      <w:r w:rsidR="00F0275C">
        <w:rPr>
          <w:lang w:val="ru-RU"/>
        </w:rPr>
        <w:t>6</w:t>
      </w:r>
      <w:r>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Договору.</w:t>
      </w:r>
    </w:p>
    <w:p w14:paraId="2560ABDD" w14:textId="77777777" w:rsidR="006E11DC" w:rsidRDefault="00000000">
      <w:pPr>
        <w:jc w:val="both"/>
        <w:rPr>
          <w:sz w:val="22"/>
          <w:szCs w:val="22"/>
        </w:rPr>
      </w:pPr>
      <w:r>
        <w:rPr>
          <w:sz w:val="22"/>
          <w:szCs w:val="22"/>
        </w:rPr>
        <w:t xml:space="preserve">9.2. Изменение существенных условий настоящего Договора при его исполнении не допускается, за исключением их изменений по соглашению сторон, предусмотренных </w:t>
      </w:r>
      <w:r>
        <w:rPr>
          <w:sz w:val="22"/>
          <w:szCs w:val="22"/>
          <w:lang w:eastAsia="en-US"/>
        </w:rPr>
        <w:t xml:space="preserve">Федеральным законом от 05.04.2013 </w:t>
      </w:r>
      <w:r>
        <w:rPr>
          <w:sz w:val="22"/>
          <w:szCs w:val="22"/>
        </w:rPr>
        <w:t xml:space="preserve">№ 44-ФЗ, ст. 95 часть 1, пункты (1-7). </w:t>
      </w:r>
    </w:p>
    <w:p w14:paraId="08AE157B" w14:textId="77777777" w:rsidR="006E11DC" w:rsidRDefault="00000000">
      <w:pPr>
        <w:jc w:val="both"/>
        <w:rPr>
          <w:sz w:val="22"/>
          <w:szCs w:val="22"/>
        </w:rPr>
      </w:pPr>
      <w:r>
        <w:rPr>
          <w:sz w:val="22"/>
          <w:szCs w:val="22"/>
        </w:rPr>
        <w:t>9.3. При исполнении настоящего Договора</w:t>
      </w:r>
      <w:r>
        <w:rPr>
          <w:bCs/>
          <w:sz w:val="22"/>
          <w:szCs w:val="22"/>
        </w:rPr>
        <w:t xml:space="preserve"> </w:t>
      </w:r>
      <w:r>
        <w:rPr>
          <w:sz w:val="22"/>
          <w:szCs w:val="22"/>
        </w:rPr>
        <w:t>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Исполнителя в форме преобразования, слияния или присоединения.</w:t>
      </w:r>
    </w:p>
    <w:p w14:paraId="197ABB25" w14:textId="77777777" w:rsidR="006E11DC" w:rsidRDefault="00000000">
      <w:pPr>
        <w:jc w:val="both"/>
        <w:rPr>
          <w:sz w:val="22"/>
          <w:szCs w:val="22"/>
        </w:rPr>
      </w:pPr>
      <w:r>
        <w:rPr>
          <w:sz w:val="22"/>
          <w:szCs w:val="22"/>
        </w:rPr>
        <w:t>9.4.</w:t>
      </w:r>
      <w:r>
        <w:rPr>
          <w:rFonts w:eastAsia="Lucida Sans Unicode"/>
          <w:sz w:val="22"/>
          <w:szCs w:val="22"/>
          <w:lang w:eastAsia="hi-IN" w:bidi="hi-IN"/>
        </w:rPr>
        <w:t xml:space="preserve">  Расторжение настоящего</w:t>
      </w:r>
      <w:r>
        <w:rPr>
          <w:sz w:val="22"/>
          <w:szCs w:val="22"/>
        </w:rPr>
        <w:t xml:space="preserve"> Договора</w:t>
      </w:r>
      <w:r>
        <w:rPr>
          <w:rFonts w:eastAsia="Lucida Sans Unicode"/>
          <w:sz w:val="22"/>
          <w:szCs w:val="22"/>
          <w:lang w:eastAsia="hi-IN" w:bidi="hi-IN"/>
        </w:rPr>
        <w:t xml:space="preserve"> допускается:</w:t>
      </w:r>
    </w:p>
    <w:p w14:paraId="146A3B68" w14:textId="77777777" w:rsidR="006E11DC" w:rsidRDefault="00000000">
      <w:pPr>
        <w:jc w:val="both"/>
        <w:rPr>
          <w:sz w:val="22"/>
          <w:szCs w:val="22"/>
        </w:rPr>
      </w:pPr>
      <w:r>
        <w:rPr>
          <w:rFonts w:eastAsia="Lucida Sans Unicode"/>
          <w:sz w:val="22"/>
          <w:szCs w:val="22"/>
          <w:lang w:eastAsia="hi-IN" w:bidi="hi-IN"/>
        </w:rPr>
        <w:t>- по соглашению Сторон</w:t>
      </w:r>
    </w:p>
    <w:p w14:paraId="4A75CAC4" w14:textId="77777777" w:rsidR="006E11DC" w:rsidRDefault="00000000">
      <w:pPr>
        <w:jc w:val="both"/>
        <w:rPr>
          <w:sz w:val="22"/>
          <w:szCs w:val="22"/>
        </w:rPr>
      </w:pPr>
      <w:r>
        <w:rPr>
          <w:rFonts w:eastAsia="Lucida Sans Unicode"/>
          <w:sz w:val="22"/>
          <w:szCs w:val="22"/>
          <w:lang w:eastAsia="hi-IN" w:bidi="hi-IN"/>
        </w:rPr>
        <w:t>- по решению суда по основаниям, предусмотренным гражданским законодательством Российской Федерации</w:t>
      </w:r>
    </w:p>
    <w:p w14:paraId="23F08DB5" w14:textId="77777777" w:rsidR="006E11DC" w:rsidRDefault="00000000">
      <w:pPr>
        <w:jc w:val="both"/>
        <w:rPr>
          <w:sz w:val="22"/>
          <w:szCs w:val="22"/>
        </w:rPr>
      </w:pPr>
      <w:r>
        <w:rPr>
          <w:rFonts w:eastAsia="Lucida Sans Unicode"/>
          <w:sz w:val="22"/>
          <w:szCs w:val="22"/>
          <w:lang w:eastAsia="hi-IN" w:bidi="hi-IN"/>
        </w:rPr>
        <w:t xml:space="preserve">- в случае одностороннего отказа Заказчика от исполнения Договора в соответствии с гражданским законодательством Российской Федерации </w:t>
      </w:r>
    </w:p>
    <w:p w14:paraId="5E791DB0" w14:textId="77777777" w:rsidR="006E11DC" w:rsidRDefault="00000000">
      <w:pPr>
        <w:jc w:val="both"/>
        <w:rPr>
          <w:sz w:val="22"/>
          <w:szCs w:val="22"/>
        </w:rPr>
      </w:pPr>
      <w:r>
        <w:rPr>
          <w:sz w:val="22"/>
          <w:szCs w:val="22"/>
        </w:rPr>
        <w:t>9.5. Исполнитель представляет по запросу Заказчика в сроки, указанные в запросе, информацию о ходе исполнения обязательств по настоящему Договору.</w:t>
      </w:r>
    </w:p>
    <w:p w14:paraId="6774C6F8" w14:textId="77777777" w:rsidR="006E11DC" w:rsidRDefault="00000000">
      <w:pPr>
        <w:jc w:val="both"/>
        <w:rPr>
          <w:sz w:val="22"/>
          <w:szCs w:val="22"/>
        </w:rPr>
      </w:pPr>
      <w:r>
        <w:rPr>
          <w:sz w:val="22"/>
          <w:szCs w:val="22"/>
        </w:rPr>
        <w:t>9.6. Любое уведомление, которое одна из Сторон направляет другой Стороне в соответствии с Договором, направляется в письменной форме, с представлением оригинала.</w:t>
      </w:r>
    </w:p>
    <w:p w14:paraId="060216BA" w14:textId="77777777" w:rsidR="006E11DC" w:rsidRDefault="00000000">
      <w:pPr>
        <w:jc w:val="both"/>
        <w:rPr>
          <w:sz w:val="22"/>
          <w:szCs w:val="22"/>
        </w:rPr>
      </w:pPr>
      <w:r>
        <w:rPr>
          <w:sz w:val="22"/>
          <w:szCs w:val="22"/>
        </w:rPr>
        <w:t>9.7. Во всем, что не предусмотрено настоящим Договором, стороны руководствуются действующим законодательством Российской Федерации.</w:t>
      </w:r>
    </w:p>
    <w:p w14:paraId="192E9000" w14:textId="77777777" w:rsidR="006E11DC" w:rsidRDefault="006E11DC">
      <w:pPr>
        <w:jc w:val="both"/>
        <w:rPr>
          <w:sz w:val="22"/>
          <w:szCs w:val="22"/>
        </w:rPr>
      </w:pPr>
    </w:p>
    <w:p w14:paraId="2A570CD8" w14:textId="77777777" w:rsidR="006E11DC" w:rsidRDefault="006E11DC">
      <w:pPr>
        <w:jc w:val="both"/>
        <w:rPr>
          <w:sz w:val="22"/>
          <w:szCs w:val="22"/>
        </w:rPr>
      </w:pPr>
    </w:p>
    <w:p w14:paraId="689480D3" w14:textId="77777777" w:rsidR="006E11DC" w:rsidRDefault="006E11DC">
      <w:pPr>
        <w:jc w:val="both"/>
        <w:rPr>
          <w:sz w:val="22"/>
          <w:szCs w:val="22"/>
        </w:rPr>
      </w:pPr>
    </w:p>
    <w:p w14:paraId="241F0DFF" w14:textId="77777777" w:rsidR="006E11DC" w:rsidRDefault="006E11DC">
      <w:pPr>
        <w:jc w:val="both"/>
        <w:rPr>
          <w:sz w:val="22"/>
          <w:szCs w:val="22"/>
        </w:rPr>
      </w:pPr>
    </w:p>
    <w:p w14:paraId="5668C654" w14:textId="77777777" w:rsidR="006E11DC" w:rsidRDefault="006E11DC">
      <w:pPr>
        <w:jc w:val="both"/>
        <w:rPr>
          <w:sz w:val="22"/>
          <w:szCs w:val="22"/>
        </w:rPr>
      </w:pPr>
    </w:p>
    <w:p w14:paraId="0C8D646D" w14:textId="77777777" w:rsidR="006E11DC" w:rsidRDefault="006E11DC">
      <w:pPr>
        <w:jc w:val="both"/>
        <w:rPr>
          <w:sz w:val="22"/>
          <w:szCs w:val="22"/>
        </w:rPr>
      </w:pPr>
    </w:p>
    <w:p w14:paraId="27527042" w14:textId="77777777" w:rsidR="006E11DC" w:rsidRDefault="006E11DC">
      <w:pPr>
        <w:jc w:val="both"/>
        <w:rPr>
          <w:sz w:val="22"/>
          <w:szCs w:val="22"/>
        </w:rPr>
      </w:pPr>
    </w:p>
    <w:p w14:paraId="5858A350" w14:textId="77777777" w:rsidR="006E11DC" w:rsidRDefault="00000000">
      <w:pPr>
        <w:jc w:val="both"/>
        <w:rPr>
          <w:sz w:val="22"/>
          <w:szCs w:val="22"/>
        </w:rPr>
      </w:pPr>
      <w:r>
        <w:rPr>
          <w:sz w:val="22"/>
          <w:szCs w:val="22"/>
        </w:rPr>
        <w:t xml:space="preserve">9.8. </w:t>
      </w:r>
      <w:r>
        <w:rPr>
          <w:b/>
          <w:sz w:val="22"/>
          <w:szCs w:val="22"/>
        </w:rPr>
        <w:t>Приложения к Договору:</w:t>
      </w:r>
    </w:p>
    <w:p w14:paraId="5B7E1265" w14:textId="77777777" w:rsidR="006E11DC" w:rsidRDefault="00000000">
      <w:pPr>
        <w:numPr>
          <w:ilvl w:val="0"/>
          <w:numId w:val="7"/>
        </w:numPr>
        <w:tabs>
          <w:tab w:val="left" w:pos="284"/>
        </w:tabs>
        <w:ind w:left="0" w:firstLine="0"/>
        <w:jc w:val="both"/>
        <w:rPr>
          <w:sz w:val="22"/>
          <w:szCs w:val="22"/>
        </w:rPr>
      </w:pPr>
      <w:r>
        <w:rPr>
          <w:sz w:val="22"/>
          <w:szCs w:val="22"/>
        </w:rPr>
        <w:t>Описание объекта закупки (Приложение №1 к Договору).</w:t>
      </w:r>
    </w:p>
    <w:p w14:paraId="0E94A0D5" w14:textId="77777777" w:rsidR="006E11DC" w:rsidRDefault="00000000">
      <w:pPr>
        <w:numPr>
          <w:ilvl w:val="0"/>
          <w:numId w:val="7"/>
        </w:numPr>
        <w:tabs>
          <w:tab w:val="left" w:pos="284"/>
        </w:tabs>
        <w:ind w:left="0" w:firstLine="0"/>
        <w:jc w:val="both"/>
        <w:rPr>
          <w:sz w:val="22"/>
          <w:szCs w:val="22"/>
        </w:rPr>
      </w:pPr>
      <w:r>
        <w:rPr>
          <w:sz w:val="22"/>
          <w:szCs w:val="22"/>
        </w:rPr>
        <w:t>Расчет стоимости услуги (Приложение № 2 к Договору).</w:t>
      </w:r>
    </w:p>
    <w:p w14:paraId="29C7C548" w14:textId="77777777" w:rsidR="006E11DC" w:rsidRDefault="006E11DC">
      <w:pPr>
        <w:tabs>
          <w:tab w:val="left" w:pos="284"/>
        </w:tabs>
        <w:jc w:val="both"/>
        <w:rPr>
          <w:sz w:val="22"/>
          <w:szCs w:val="22"/>
        </w:rPr>
      </w:pPr>
    </w:p>
    <w:p w14:paraId="6FE8136D" w14:textId="77777777" w:rsidR="006E11DC" w:rsidRDefault="00000000">
      <w:pPr>
        <w:numPr>
          <w:ilvl w:val="0"/>
          <w:numId w:val="6"/>
        </w:numPr>
        <w:jc w:val="center"/>
        <w:rPr>
          <w:b/>
          <w:sz w:val="22"/>
          <w:szCs w:val="22"/>
        </w:rPr>
      </w:pPr>
      <w:r>
        <w:rPr>
          <w:b/>
          <w:sz w:val="22"/>
          <w:szCs w:val="22"/>
        </w:rPr>
        <w:t>Юридические адреса, банковские реквизиты и подписи Сторон.</w:t>
      </w:r>
    </w:p>
    <w:p w14:paraId="353E263F" w14:textId="77777777" w:rsidR="006E11DC" w:rsidRDefault="006E11DC">
      <w:pPr>
        <w:jc w:val="both"/>
        <w:rPr>
          <w:b/>
          <w:sz w:val="22"/>
          <w:szCs w:val="22"/>
        </w:rPr>
      </w:pPr>
    </w:p>
    <w:p w14:paraId="2C4E1D39" w14:textId="77777777" w:rsidR="006E11DC" w:rsidRDefault="00000000">
      <w:pPr>
        <w:snapToGrid w:val="0"/>
        <w:rPr>
          <w:b/>
          <w:sz w:val="22"/>
          <w:szCs w:val="22"/>
        </w:rPr>
      </w:pPr>
      <w:r>
        <w:rPr>
          <w:b/>
          <w:sz w:val="22"/>
          <w:szCs w:val="22"/>
        </w:rPr>
        <w:t>ЗАКАЗЧИК:</w:t>
      </w:r>
    </w:p>
    <w:p w14:paraId="4BC3E17B" w14:textId="77777777" w:rsidR="006E11DC" w:rsidRDefault="006E11DC">
      <w:pPr>
        <w:snapToGrid w:val="0"/>
        <w:rPr>
          <w:b/>
          <w:sz w:val="22"/>
          <w:szCs w:val="22"/>
        </w:rPr>
      </w:pPr>
    </w:p>
    <w:p w14:paraId="34AE1A5B" w14:textId="77777777" w:rsidR="006E11DC" w:rsidRDefault="00000000">
      <w:pPr>
        <w:pStyle w:val="aff"/>
        <w:jc w:val="both"/>
        <w:rPr>
          <w:lang w:val="ru-RU"/>
        </w:rPr>
      </w:pPr>
      <w:r>
        <w:rPr>
          <w:b/>
          <w:lang w:val="ru-RU"/>
        </w:rPr>
        <w:t>Муниципальное бюджетное учреждение «Центр творчества юных»</w:t>
      </w:r>
    </w:p>
    <w:p w14:paraId="1635D367" w14:textId="77777777" w:rsidR="006E11DC" w:rsidRDefault="00000000">
      <w:pPr>
        <w:jc w:val="both"/>
        <w:rPr>
          <w:color w:val="000000"/>
          <w:sz w:val="22"/>
          <w:szCs w:val="22"/>
        </w:rPr>
      </w:pPr>
      <w:r>
        <w:rPr>
          <w:color w:val="000000"/>
          <w:sz w:val="22"/>
          <w:szCs w:val="22"/>
        </w:rPr>
        <w:t>188304, Ленинградская обл.</w:t>
      </w:r>
    </w:p>
    <w:p w14:paraId="29FBCEB1" w14:textId="77777777" w:rsidR="006E11DC" w:rsidRDefault="00000000">
      <w:pPr>
        <w:widowControl w:val="0"/>
        <w:autoSpaceDE w:val="0"/>
        <w:autoSpaceDN w:val="0"/>
        <w:adjustRightInd w:val="0"/>
        <w:jc w:val="both"/>
        <w:rPr>
          <w:color w:val="000000"/>
          <w:sz w:val="22"/>
          <w:szCs w:val="22"/>
        </w:rPr>
      </w:pPr>
      <w:r>
        <w:rPr>
          <w:color w:val="000000"/>
          <w:sz w:val="22"/>
          <w:szCs w:val="22"/>
        </w:rPr>
        <w:t>г. Гатчина, пер. Революционный, д.1</w:t>
      </w:r>
    </w:p>
    <w:p w14:paraId="3C351F96" w14:textId="77777777" w:rsidR="006E11DC" w:rsidRDefault="00000000">
      <w:pPr>
        <w:widowControl w:val="0"/>
        <w:autoSpaceDE w:val="0"/>
        <w:autoSpaceDN w:val="0"/>
        <w:adjustRightInd w:val="0"/>
        <w:jc w:val="both"/>
        <w:rPr>
          <w:color w:val="000000"/>
          <w:sz w:val="22"/>
          <w:szCs w:val="22"/>
        </w:rPr>
      </w:pPr>
      <w:r>
        <w:rPr>
          <w:color w:val="000000"/>
          <w:sz w:val="22"/>
          <w:szCs w:val="22"/>
        </w:rPr>
        <w:t>тел./факс 3-23-25,9-52-65, 9-50-26</w:t>
      </w:r>
    </w:p>
    <w:p w14:paraId="5D099BAD" w14:textId="77777777" w:rsidR="006E11DC" w:rsidRDefault="00000000">
      <w:pPr>
        <w:jc w:val="both"/>
        <w:rPr>
          <w:color w:val="000000"/>
          <w:sz w:val="22"/>
          <w:szCs w:val="22"/>
          <w:lang w:eastAsia="ru-RU"/>
        </w:rPr>
      </w:pPr>
      <w:r>
        <w:rPr>
          <w:color w:val="000000"/>
          <w:sz w:val="22"/>
          <w:szCs w:val="22"/>
          <w:lang w:eastAsia="ru-RU"/>
        </w:rPr>
        <w:t>ИНН 4705036941</w:t>
      </w:r>
      <w:r w:rsidRPr="007F7278">
        <w:rPr>
          <w:color w:val="000000"/>
          <w:sz w:val="22"/>
          <w:szCs w:val="22"/>
          <w:lang w:eastAsia="ru-RU"/>
        </w:rPr>
        <w:t xml:space="preserve"> </w:t>
      </w:r>
      <w:r>
        <w:rPr>
          <w:color w:val="000000"/>
          <w:sz w:val="22"/>
          <w:szCs w:val="22"/>
          <w:lang w:eastAsia="ru-RU"/>
        </w:rPr>
        <w:t>КПП 470501001</w:t>
      </w:r>
    </w:p>
    <w:p w14:paraId="54A6220D" w14:textId="77777777" w:rsidR="006E11DC" w:rsidRDefault="00000000">
      <w:pPr>
        <w:jc w:val="both"/>
        <w:rPr>
          <w:color w:val="000000"/>
          <w:sz w:val="22"/>
          <w:szCs w:val="22"/>
          <w:lang w:eastAsia="ru-RU"/>
        </w:rPr>
      </w:pPr>
      <w:r>
        <w:rPr>
          <w:color w:val="000000"/>
          <w:sz w:val="22"/>
          <w:szCs w:val="22"/>
          <w:lang w:eastAsia="ru-RU"/>
        </w:rPr>
        <w:t>Местоположение :188304, Ленинградская обл., г. Гатчина, Революционный переулок, д.1</w:t>
      </w:r>
    </w:p>
    <w:p w14:paraId="04751D46" w14:textId="77777777" w:rsidR="006E11DC" w:rsidRDefault="00000000">
      <w:pPr>
        <w:jc w:val="both"/>
        <w:rPr>
          <w:color w:val="000000"/>
          <w:sz w:val="22"/>
          <w:szCs w:val="22"/>
          <w:lang w:eastAsia="ru-RU"/>
        </w:rPr>
      </w:pPr>
      <w:r>
        <w:rPr>
          <w:color w:val="000000"/>
          <w:sz w:val="22"/>
          <w:szCs w:val="22"/>
          <w:lang w:eastAsia="ru-RU"/>
        </w:rPr>
        <w:t>Фактический адрес: Ленинградская обл., г. Гатчина, Революционный переулок, Д.1 тел/факс 9-52-65,9-50-26</w:t>
      </w:r>
    </w:p>
    <w:p w14:paraId="4D518267" w14:textId="77777777" w:rsidR="00F0275C" w:rsidRPr="00F0275C" w:rsidRDefault="00F0275C" w:rsidP="00F0275C">
      <w:pPr>
        <w:widowControl w:val="0"/>
        <w:autoSpaceDE w:val="0"/>
        <w:autoSpaceDN w:val="0"/>
        <w:adjustRightInd w:val="0"/>
        <w:jc w:val="both"/>
        <w:rPr>
          <w:color w:val="000000"/>
          <w:sz w:val="22"/>
          <w:szCs w:val="22"/>
        </w:rPr>
      </w:pPr>
      <w:r w:rsidRPr="00F0275C">
        <w:rPr>
          <w:color w:val="000000"/>
          <w:sz w:val="22"/>
          <w:szCs w:val="22"/>
        </w:rPr>
        <w:t xml:space="preserve">Наименование банка: ОКЦ № 1 Северо-Западного ГУ Банка России//УФК по Ленинградской области г. Санкт-Петербург </w:t>
      </w:r>
    </w:p>
    <w:p w14:paraId="4B048B80" w14:textId="77777777" w:rsidR="00F0275C" w:rsidRPr="00F0275C" w:rsidRDefault="00F0275C" w:rsidP="00F0275C">
      <w:pPr>
        <w:widowControl w:val="0"/>
        <w:autoSpaceDE w:val="0"/>
        <w:autoSpaceDN w:val="0"/>
        <w:adjustRightInd w:val="0"/>
        <w:jc w:val="both"/>
        <w:rPr>
          <w:color w:val="000000"/>
          <w:sz w:val="22"/>
          <w:szCs w:val="22"/>
        </w:rPr>
      </w:pPr>
      <w:r w:rsidRPr="00F0275C">
        <w:rPr>
          <w:color w:val="000000"/>
          <w:sz w:val="22"/>
          <w:szCs w:val="22"/>
        </w:rPr>
        <w:t xml:space="preserve">БИК 44030098 </w:t>
      </w:r>
    </w:p>
    <w:p w14:paraId="08687E6D" w14:textId="77777777" w:rsidR="00F0275C" w:rsidRPr="00F0275C" w:rsidRDefault="00F0275C" w:rsidP="00F0275C">
      <w:pPr>
        <w:widowControl w:val="0"/>
        <w:autoSpaceDE w:val="0"/>
        <w:autoSpaceDN w:val="0"/>
        <w:adjustRightInd w:val="0"/>
        <w:jc w:val="both"/>
        <w:rPr>
          <w:color w:val="000000"/>
          <w:sz w:val="22"/>
          <w:szCs w:val="22"/>
        </w:rPr>
      </w:pPr>
      <w:r w:rsidRPr="00F0275C">
        <w:rPr>
          <w:color w:val="000000"/>
          <w:sz w:val="22"/>
          <w:szCs w:val="22"/>
        </w:rPr>
        <w:t>Единый казначейский счет: 40102810745370000098</w:t>
      </w:r>
    </w:p>
    <w:p w14:paraId="2BC6D5AB" w14:textId="77777777" w:rsidR="00F0275C" w:rsidRPr="00F0275C" w:rsidRDefault="00F0275C" w:rsidP="00F0275C">
      <w:pPr>
        <w:widowControl w:val="0"/>
        <w:autoSpaceDE w:val="0"/>
        <w:autoSpaceDN w:val="0"/>
        <w:adjustRightInd w:val="0"/>
        <w:jc w:val="both"/>
        <w:rPr>
          <w:color w:val="000000"/>
          <w:sz w:val="22"/>
          <w:szCs w:val="22"/>
        </w:rPr>
      </w:pPr>
      <w:r w:rsidRPr="00F0275C">
        <w:rPr>
          <w:color w:val="000000"/>
          <w:sz w:val="22"/>
          <w:szCs w:val="22"/>
        </w:rPr>
        <w:t xml:space="preserve">Каз. </w:t>
      </w:r>
      <w:proofErr w:type="gramStart"/>
      <w:r w:rsidRPr="00F0275C">
        <w:rPr>
          <w:color w:val="000000"/>
          <w:sz w:val="22"/>
          <w:szCs w:val="22"/>
        </w:rPr>
        <w:t>счет :</w:t>
      </w:r>
      <w:proofErr w:type="gramEnd"/>
      <w:r w:rsidRPr="00F0275C">
        <w:rPr>
          <w:color w:val="000000"/>
          <w:sz w:val="22"/>
          <w:szCs w:val="22"/>
        </w:rPr>
        <w:t xml:space="preserve"> 03234643415180004500</w:t>
      </w:r>
    </w:p>
    <w:p w14:paraId="05FFD233" w14:textId="77777777" w:rsidR="00F0275C" w:rsidRPr="00F0275C" w:rsidRDefault="00F0275C" w:rsidP="00F0275C">
      <w:pPr>
        <w:widowControl w:val="0"/>
        <w:autoSpaceDE w:val="0"/>
        <w:autoSpaceDN w:val="0"/>
        <w:adjustRightInd w:val="0"/>
        <w:jc w:val="both"/>
        <w:rPr>
          <w:color w:val="000000"/>
          <w:sz w:val="22"/>
          <w:szCs w:val="22"/>
        </w:rPr>
      </w:pPr>
      <w:r w:rsidRPr="00F0275C">
        <w:rPr>
          <w:color w:val="000000"/>
          <w:sz w:val="22"/>
          <w:szCs w:val="22"/>
        </w:rPr>
        <w:t>Получатель: КОМИТЕТ ФИНАНСОВ ГАТЧИНСКОГО МУНИЦИПАЛЬНОГО ОКРУГА (МБУ «ЦТЮ» л/счет 20470491140, 22270491140, 21570491140)</w:t>
      </w:r>
    </w:p>
    <w:p w14:paraId="5ADB04C1" w14:textId="77777777" w:rsidR="006E11DC" w:rsidRDefault="006E11DC">
      <w:pPr>
        <w:rPr>
          <w:sz w:val="22"/>
          <w:szCs w:val="22"/>
        </w:rPr>
      </w:pPr>
    </w:p>
    <w:p w14:paraId="1F52360F" w14:textId="77777777" w:rsidR="006E11DC" w:rsidRDefault="00000000">
      <w:pPr>
        <w:rPr>
          <w:b/>
          <w:bCs/>
          <w:sz w:val="22"/>
          <w:szCs w:val="22"/>
        </w:rPr>
      </w:pPr>
      <w:r>
        <w:rPr>
          <w:b/>
          <w:bCs/>
          <w:sz w:val="22"/>
          <w:szCs w:val="22"/>
        </w:rPr>
        <w:t xml:space="preserve">Директор </w:t>
      </w:r>
    </w:p>
    <w:p w14:paraId="2FF09E0A" w14:textId="77777777" w:rsidR="006E11DC" w:rsidRDefault="006E11DC">
      <w:pPr>
        <w:rPr>
          <w:b/>
          <w:bCs/>
          <w:sz w:val="22"/>
          <w:szCs w:val="22"/>
        </w:rPr>
      </w:pPr>
    </w:p>
    <w:p w14:paraId="3CEBAF23" w14:textId="25262FAB" w:rsidR="006E11DC" w:rsidRDefault="00000000">
      <w:pPr>
        <w:rPr>
          <w:b/>
          <w:bCs/>
          <w:sz w:val="22"/>
          <w:szCs w:val="22"/>
        </w:rPr>
      </w:pPr>
      <w:r>
        <w:rPr>
          <w:b/>
          <w:bCs/>
          <w:sz w:val="22"/>
          <w:szCs w:val="22"/>
        </w:rPr>
        <w:t>М.П. __________________________</w:t>
      </w:r>
      <w:proofErr w:type="spellStart"/>
      <w:r>
        <w:rPr>
          <w:b/>
          <w:bCs/>
          <w:sz w:val="22"/>
          <w:szCs w:val="22"/>
        </w:rPr>
        <w:t>Н.В.Корбут</w:t>
      </w:r>
      <w:proofErr w:type="spellEnd"/>
      <w:r>
        <w:rPr>
          <w:b/>
          <w:bCs/>
          <w:sz w:val="22"/>
          <w:szCs w:val="22"/>
        </w:rPr>
        <w:t xml:space="preserve"> </w:t>
      </w:r>
    </w:p>
    <w:p w14:paraId="38AAB2D3" w14:textId="77777777" w:rsidR="006E11DC" w:rsidRDefault="006E11DC">
      <w:pPr>
        <w:rPr>
          <w:b/>
          <w:bCs/>
          <w:sz w:val="22"/>
          <w:szCs w:val="22"/>
        </w:rPr>
      </w:pPr>
    </w:p>
    <w:p w14:paraId="079B0BB8" w14:textId="77777777" w:rsidR="006E11DC" w:rsidRDefault="006E11DC">
      <w:pPr>
        <w:widowControl w:val="0"/>
        <w:autoSpaceDE w:val="0"/>
        <w:rPr>
          <w:b/>
          <w:sz w:val="22"/>
          <w:szCs w:val="22"/>
        </w:rPr>
      </w:pPr>
    </w:p>
    <w:p w14:paraId="621D34C2" w14:textId="77777777" w:rsidR="006E11DC" w:rsidRDefault="00000000">
      <w:pPr>
        <w:widowControl w:val="0"/>
        <w:autoSpaceDE w:val="0"/>
        <w:rPr>
          <w:b/>
          <w:sz w:val="22"/>
          <w:szCs w:val="22"/>
        </w:rPr>
      </w:pPr>
      <w:r>
        <w:rPr>
          <w:b/>
          <w:sz w:val="22"/>
          <w:szCs w:val="22"/>
        </w:rPr>
        <w:t xml:space="preserve">ИСПОЛНИТЕЛЬ: </w:t>
      </w:r>
    </w:p>
    <w:p w14:paraId="157DE90B" w14:textId="77777777" w:rsidR="006E11DC" w:rsidRDefault="006E11DC">
      <w:pPr>
        <w:widowControl w:val="0"/>
        <w:autoSpaceDE w:val="0"/>
        <w:rPr>
          <w:b/>
          <w:sz w:val="22"/>
          <w:szCs w:val="22"/>
        </w:rPr>
      </w:pPr>
    </w:p>
    <w:p w14:paraId="1A621A6C" w14:textId="77777777" w:rsidR="006E11DC" w:rsidRDefault="00000000">
      <w:pPr>
        <w:rPr>
          <w:color w:val="2C2D2E"/>
          <w:sz w:val="22"/>
          <w:szCs w:val="22"/>
        </w:rPr>
      </w:pPr>
      <w:r>
        <w:rPr>
          <w:b/>
          <w:sz w:val="22"/>
          <w:szCs w:val="22"/>
        </w:rPr>
        <w:t>ООО ____</w:t>
      </w:r>
      <w:r>
        <w:rPr>
          <w:color w:val="2C2D2E"/>
          <w:sz w:val="22"/>
          <w:szCs w:val="22"/>
        </w:rPr>
        <w:t xml:space="preserve"> </w:t>
      </w:r>
    </w:p>
    <w:p w14:paraId="409C6964" w14:textId="77777777" w:rsidR="006E11DC" w:rsidRDefault="006E11DC">
      <w:pPr>
        <w:rPr>
          <w:color w:val="2C2D2E"/>
          <w:sz w:val="22"/>
          <w:szCs w:val="22"/>
          <w:highlight w:val="cyan"/>
        </w:rPr>
      </w:pPr>
    </w:p>
    <w:p w14:paraId="4B83F818" w14:textId="77777777" w:rsidR="006E11DC" w:rsidRDefault="006E11DC">
      <w:pPr>
        <w:rPr>
          <w:color w:val="2C2D2E"/>
          <w:sz w:val="22"/>
          <w:szCs w:val="22"/>
          <w:highlight w:val="cyan"/>
        </w:rPr>
      </w:pPr>
    </w:p>
    <w:p w14:paraId="20D19799" w14:textId="77777777" w:rsidR="006E11DC" w:rsidRDefault="006E11DC">
      <w:pPr>
        <w:rPr>
          <w:color w:val="2C2D2E"/>
          <w:sz w:val="22"/>
          <w:szCs w:val="22"/>
          <w:highlight w:val="cyan"/>
        </w:rPr>
      </w:pPr>
    </w:p>
    <w:p w14:paraId="23B18B1F" w14:textId="77777777" w:rsidR="006E11DC" w:rsidRDefault="006E11DC">
      <w:pPr>
        <w:rPr>
          <w:color w:val="2C2D2E"/>
          <w:sz w:val="22"/>
          <w:szCs w:val="22"/>
          <w:highlight w:val="cyan"/>
        </w:rPr>
      </w:pPr>
    </w:p>
    <w:p w14:paraId="6D32E320" w14:textId="77777777" w:rsidR="006E11DC" w:rsidRDefault="006E11DC">
      <w:pPr>
        <w:rPr>
          <w:color w:val="2C2D2E"/>
          <w:sz w:val="22"/>
          <w:szCs w:val="22"/>
          <w:highlight w:val="cyan"/>
        </w:rPr>
      </w:pPr>
    </w:p>
    <w:p w14:paraId="54402BAC" w14:textId="77777777" w:rsidR="006E11DC" w:rsidRDefault="006E11DC">
      <w:pPr>
        <w:rPr>
          <w:color w:val="2C2D2E"/>
          <w:sz w:val="22"/>
          <w:szCs w:val="22"/>
          <w:highlight w:val="cyan"/>
        </w:rPr>
      </w:pPr>
    </w:p>
    <w:p w14:paraId="3CD858CD" w14:textId="77777777" w:rsidR="006E11DC" w:rsidRDefault="006E11DC">
      <w:pPr>
        <w:rPr>
          <w:color w:val="2C2D2E"/>
          <w:sz w:val="22"/>
          <w:szCs w:val="22"/>
          <w:highlight w:val="cyan"/>
        </w:rPr>
      </w:pPr>
    </w:p>
    <w:p w14:paraId="52D378DA" w14:textId="77777777" w:rsidR="006E11DC" w:rsidRDefault="006E11DC">
      <w:pPr>
        <w:rPr>
          <w:color w:val="2C2D2E"/>
          <w:sz w:val="22"/>
          <w:szCs w:val="22"/>
          <w:highlight w:val="cyan"/>
        </w:rPr>
      </w:pPr>
    </w:p>
    <w:p w14:paraId="15D02EDF" w14:textId="77777777" w:rsidR="006E11DC" w:rsidRDefault="006E11DC">
      <w:pPr>
        <w:rPr>
          <w:color w:val="2C2D2E"/>
          <w:sz w:val="22"/>
          <w:szCs w:val="22"/>
          <w:highlight w:val="cyan"/>
        </w:rPr>
      </w:pPr>
    </w:p>
    <w:p w14:paraId="6EA2D529" w14:textId="77777777" w:rsidR="006E11DC" w:rsidRDefault="006E11DC">
      <w:pPr>
        <w:rPr>
          <w:color w:val="2C2D2E"/>
          <w:sz w:val="22"/>
          <w:szCs w:val="22"/>
          <w:highlight w:val="cyan"/>
        </w:rPr>
      </w:pPr>
    </w:p>
    <w:p w14:paraId="77D86FEA" w14:textId="77777777" w:rsidR="006E11DC" w:rsidRDefault="006E11DC">
      <w:pPr>
        <w:rPr>
          <w:color w:val="2C2D2E"/>
          <w:sz w:val="22"/>
          <w:szCs w:val="22"/>
          <w:highlight w:val="cyan"/>
        </w:rPr>
      </w:pPr>
    </w:p>
    <w:p w14:paraId="454A651C" w14:textId="77777777" w:rsidR="006E11DC" w:rsidRDefault="006E11DC">
      <w:pPr>
        <w:rPr>
          <w:color w:val="2C2D2E"/>
          <w:sz w:val="22"/>
          <w:szCs w:val="22"/>
          <w:highlight w:val="cyan"/>
        </w:rPr>
      </w:pPr>
    </w:p>
    <w:p w14:paraId="5215BBD0" w14:textId="77777777" w:rsidR="006E11DC" w:rsidRDefault="006E11DC">
      <w:pPr>
        <w:rPr>
          <w:color w:val="2C2D2E"/>
          <w:sz w:val="22"/>
          <w:szCs w:val="22"/>
          <w:highlight w:val="cyan"/>
        </w:rPr>
      </w:pPr>
    </w:p>
    <w:p w14:paraId="26D2EFD5" w14:textId="77777777" w:rsidR="006E11DC" w:rsidRDefault="006E11DC">
      <w:pPr>
        <w:rPr>
          <w:color w:val="2C2D2E"/>
          <w:sz w:val="22"/>
          <w:szCs w:val="22"/>
        </w:rPr>
      </w:pPr>
    </w:p>
    <w:p w14:paraId="05478CFC" w14:textId="77777777" w:rsidR="006E11DC" w:rsidRDefault="00000000">
      <w:pPr>
        <w:rPr>
          <w:b/>
          <w:bCs/>
          <w:color w:val="2C2D2E"/>
          <w:sz w:val="22"/>
          <w:szCs w:val="22"/>
        </w:rPr>
      </w:pPr>
      <w:r>
        <w:rPr>
          <w:b/>
          <w:bCs/>
          <w:color w:val="2C2D2E"/>
          <w:sz w:val="22"/>
          <w:szCs w:val="22"/>
        </w:rPr>
        <w:t xml:space="preserve">Генеральный директор </w:t>
      </w:r>
    </w:p>
    <w:p w14:paraId="24F8416B" w14:textId="77777777" w:rsidR="006E11DC" w:rsidRDefault="006E11DC">
      <w:pPr>
        <w:rPr>
          <w:b/>
          <w:bCs/>
          <w:color w:val="2C2D2E"/>
          <w:sz w:val="22"/>
          <w:szCs w:val="22"/>
        </w:rPr>
      </w:pPr>
    </w:p>
    <w:p w14:paraId="62F25D3E" w14:textId="77777777" w:rsidR="006E11DC" w:rsidRDefault="00000000">
      <w:pPr>
        <w:rPr>
          <w:sz w:val="22"/>
          <w:szCs w:val="22"/>
        </w:rPr>
      </w:pPr>
      <w:r>
        <w:rPr>
          <w:b/>
          <w:bCs/>
          <w:sz w:val="22"/>
          <w:szCs w:val="22"/>
        </w:rPr>
        <w:t>М.П. _______________________________</w:t>
      </w:r>
    </w:p>
    <w:p w14:paraId="06EFF648" w14:textId="77777777" w:rsidR="006E11DC" w:rsidRDefault="006E11DC">
      <w:pPr>
        <w:rPr>
          <w:sz w:val="22"/>
          <w:szCs w:val="22"/>
        </w:rPr>
      </w:pPr>
    </w:p>
    <w:p w14:paraId="3EC7EB11" w14:textId="77777777" w:rsidR="006E11DC" w:rsidRDefault="006E11DC">
      <w:pPr>
        <w:rPr>
          <w:sz w:val="22"/>
          <w:szCs w:val="22"/>
        </w:rPr>
      </w:pPr>
    </w:p>
    <w:p w14:paraId="1691CCE3" w14:textId="77777777" w:rsidR="006E11DC" w:rsidRDefault="006E11DC">
      <w:pPr>
        <w:rPr>
          <w:sz w:val="22"/>
          <w:szCs w:val="22"/>
        </w:rPr>
      </w:pPr>
    </w:p>
    <w:p w14:paraId="017FFFCD" w14:textId="77777777" w:rsidR="00F0275C" w:rsidRDefault="00F0275C">
      <w:pPr>
        <w:rPr>
          <w:sz w:val="22"/>
          <w:szCs w:val="22"/>
        </w:rPr>
      </w:pPr>
    </w:p>
    <w:p w14:paraId="592B36FE" w14:textId="77777777" w:rsidR="00F0275C" w:rsidRDefault="00F0275C">
      <w:pPr>
        <w:rPr>
          <w:sz w:val="22"/>
          <w:szCs w:val="22"/>
        </w:rPr>
      </w:pPr>
    </w:p>
    <w:p w14:paraId="41D6628D" w14:textId="77777777" w:rsidR="00F0275C" w:rsidRDefault="00F0275C">
      <w:pPr>
        <w:rPr>
          <w:sz w:val="22"/>
          <w:szCs w:val="22"/>
        </w:rPr>
      </w:pPr>
    </w:p>
    <w:p w14:paraId="1539F0CD" w14:textId="77777777" w:rsidR="00F0275C" w:rsidRDefault="00F0275C">
      <w:pPr>
        <w:rPr>
          <w:sz w:val="22"/>
          <w:szCs w:val="22"/>
        </w:rPr>
      </w:pPr>
    </w:p>
    <w:p w14:paraId="6D94BECA" w14:textId="77777777" w:rsidR="00F0275C" w:rsidRDefault="00F0275C">
      <w:pPr>
        <w:rPr>
          <w:sz w:val="22"/>
          <w:szCs w:val="22"/>
        </w:rPr>
      </w:pPr>
    </w:p>
    <w:p w14:paraId="05552FDD" w14:textId="77777777" w:rsidR="006E11DC" w:rsidRDefault="006E11DC">
      <w:pPr>
        <w:rPr>
          <w:sz w:val="22"/>
          <w:szCs w:val="22"/>
        </w:rPr>
      </w:pPr>
    </w:p>
    <w:p w14:paraId="3019F193" w14:textId="77777777" w:rsidR="006E11DC" w:rsidRDefault="00000000">
      <w:pPr>
        <w:shd w:val="clear" w:color="auto" w:fill="FFFFFF" w:themeFill="background1"/>
        <w:jc w:val="right"/>
        <w:rPr>
          <w:sz w:val="22"/>
          <w:szCs w:val="22"/>
        </w:rPr>
      </w:pPr>
      <w:bookmarkStart w:id="2" w:name="_Hlk99014363"/>
      <w:bookmarkStart w:id="3" w:name="_Hlk93503795"/>
      <w:bookmarkStart w:id="4" w:name="_Hlk93487085"/>
      <w:r>
        <w:rPr>
          <w:b/>
          <w:iCs/>
          <w:sz w:val="22"/>
          <w:szCs w:val="22"/>
        </w:rPr>
        <w:lastRenderedPageBreak/>
        <w:t>Приложение №1</w:t>
      </w:r>
      <w:r>
        <w:rPr>
          <w:sz w:val="22"/>
          <w:szCs w:val="22"/>
        </w:rPr>
        <w:t xml:space="preserve"> </w:t>
      </w:r>
    </w:p>
    <w:p w14:paraId="6E556865" w14:textId="74D6BED9" w:rsidR="006E11DC" w:rsidRDefault="00000000">
      <w:pPr>
        <w:shd w:val="clear" w:color="auto" w:fill="FFFFFF" w:themeFill="background1"/>
        <w:jc w:val="right"/>
        <w:rPr>
          <w:sz w:val="22"/>
          <w:szCs w:val="22"/>
        </w:rPr>
      </w:pPr>
      <w:r>
        <w:rPr>
          <w:iCs/>
          <w:sz w:val="22"/>
          <w:szCs w:val="22"/>
        </w:rPr>
        <w:t xml:space="preserve">к Договору № </w:t>
      </w:r>
      <w:r w:rsidR="007F7278">
        <w:rPr>
          <w:iCs/>
          <w:sz w:val="22"/>
          <w:szCs w:val="22"/>
        </w:rPr>
        <w:t>____</w:t>
      </w:r>
      <w:r>
        <w:rPr>
          <w:iCs/>
          <w:sz w:val="22"/>
          <w:szCs w:val="22"/>
        </w:rPr>
        <w:t xml:space="preserve"> от «</w:t>
      </w:r>
      <w:r w:rsidR="007F7278">
        <w:rPr>
          <w:iCs/>
          <w:sz w:val="22"/>
          <w:szCs w:val="22"/>
        </w:rPr>
        <w:t>___</w:t>
      </w:r>
      <w:r>
        <w:rPr>
          <w:iCs/>
          <w:sz w:val="22"/>
          <w:szCs w:val="22"/>
        </w:rPr>
        <w:t xml:space="preserve">» </w:t>
      </w:r>
      <w:r w:rsidR="007F7278">
        <w:rPr>
          <w:iCs/>
          <w:sz w:val="22"/>
          <w:szCs w:val="22"/>
        </w:rPr>
        <w:t>____</w:t>
      </w:r>
      <w:r>
        <w:rPr>
          <w:iCs/>
          <w:sz w:val="22"/>
          <w:szCs w:val="22"/>
        </w:rPr>
        <w:t xml:space="preserve"> 202</w:t>
      </w:r>
      <w:r w:rsidR="00F0275C">
        <w:rPr>
          <w:iCs/>
          <w:sz w:val="22"/>
          <w:szCs w:val="22"/>
        </w:rPr>
        <w:t>6</w:t>
      </w:r>
      <w:r>
        <w:rPr>
          <w:iCs/>
          <w:sz w:val="22"/>
          <w:szCs w:val="22"/>
        </w:rPr>
        <w:t xml:space="preserve"> г.</w:t>
      </w:r>
    </w:p>
    <w:p w14:paraId="5D92DC48" w14:textId="77777777" w:rsidR="006E11DC" w:rsidRDefault="006E11DC">
      <w:pPr>
        <w:jc w:val="right"/>
        <w:rPr>
          <w:sz w:val="22"/>
          <w:szCs w:val="22"/>
        </w:rPr>
      </w:pPr>
    </w:p>
    <w:p w14:paraId="66199E14" w14:textId="77777777" w:rsidR="006E11DC" w:rsidRDefault="006E11DC">
      <w:pPr>
        <w:jc w:val="right"/>
        <w:rPr>
          <w:color w:val="000000"/>
          <w:sz w:val="22"/>
          <w:szCs w:val="22"/>
        </w:rPr>
      </w:pPr>
    </w:p>
    <w:p w14:paraId="7FD262FE" w14:textId="77777777" w:rsidR="006E11DC" w:rsidRDefault="00000000">
      <w:pPr>
        <w:jc w:val="center"/>
        <w:rPr>
          <w:sz w:val="22"/>
          <w:szCs w:val="22"/>
        </w:rPr>
      </w:pPr>
      <w:r>
        <w:rPr>
          <w:b/>
          <w:color w:val="000000"/>
          <w:sz w:val="22"/>
          <w:szCs w:val="22"/>
        </w:rPr>
        <w:t>ОПИСАНИЕ ОБЪЕКТА ЗАКУПКИ</w:t>
      </w:r>
    </w:p>
    <w:p w14:paraId="5C6429C6" w14:textId="3C872416" w:rsidR="006E11DC" w:rsidRDefault="00F6165D">
      <w:pPr>
        <w:jc w:val="center"/>
        <w:rPr>
          <w:b/>
          <w:bCs/>
          <w:sz w:val="23"/>
          <w:szCs w:val="23"/>
        </w:rPr>
      </w:pPr>
      <w:r>
        <w:rPr>
          <w:b/>
          <w:sz w:val="22"/>
          <w:szCs w:val="22"/>
        </w:rPr>
        <w:t xml:space="preserve">на оказание услуг </w:t>
      </w:r>
      <w:r w:rsidRPr="00F0275C">
        <w:rPr>
          <w:b/>
          <w:bCs/>
          <w:sz w:val="23"/>
          <w:szCs w:val="23"/>
        </w:rPr>
        <w:t>по обеспечению лицензированной охраны на литературно – историческом фестивале, посвящённом 156 –ой годовщине со дня рождения А.И. Куприна</w:t>
      </w:r>
    </w:p>
    <w:p w14:paraId="7AB66EE3" w14:textId="77777777" w:rsidR="00F6165D" w:rsidRDefault="00F6165D">
      <w:pPr>
        <w:jc w:val="center"/>
        <w:rPr>
          <w:b/>
          <w:sz w:val="22"/>
          <w:szCs w:val="22"/>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6"/>
        <w:gridCol w:w="1529"/>
        <w:gridCol w:w="7725"/>
      </w:tblGrid>
      <w:tr w:rsidR="006E11DC" w14:paraId="52E380B1" w14:textId="77777777">
        <w:trPr>
          <w:trHeight w:val="455"/>
        </w:trPr>
        <w:tc>
          <w:tcPr>
            <w:tcW w:w="188" w:type="pct"/>
            <w:tcBorders>
              <w:top w:val="single" w:sz="4" w:space="0" w:color="auto"/>
              <w:left w:val="single" w:sz="4" w:space="0" w:color="auto"/>
              <w:bottom w:val="single" w:sz="4" w:space="0" w:color="auto"/>
              <w:right w:val="single" w:sz="4" w:space="0" w:color="auto"/>
            </w:tcBorders>
            <w:vAlign w:val="center"/>
          </w:tcPr>
          <w:p w14:paraId="09A38020" w14:textId="77777777" w:rsidR="006E11DC" w:rsidRDefault="00000000">
            <w:pPr>
              <w:spacing w:line="256" w:lineRule="auto"/>
              <w:jc w:val="center"/>
              <w:rPr>
                <w:rFonts w:eastAsia="Calibri"/>
                <w:b/>
                <w:sz w:val="22"/>
                <w:szCs w:val="22"/>
                <w:lang w:eastAsia="en-US"/>
              </w:rPr>
            </w:pPr>
            <w:r>
              <w:rPr>
                <w:rFonts w:eastAsia="Calibri"/>
                <w:b/>
                <w:sz w:val="22"/>
                <w:szCs w:val="22"/>
                <w:lang w:eastAsia="en-US"/>
              </w:rPr>
              <w:t>№</w:t>
            </w:r>
          </w:p>
          <w:p w14:paraId="60771461" w14:textId="77777777" w:rsidR="006E11DC" w:rsidRDefault="00000000">
            <w:pPr>
              <w:spacing w:line="256" w:lineRule="auto"/>
              <w:jc w:val="center"/>
              <w:rPr>
                <w:rFonts w:eastAsia="Calibri"/>
                <w:b/>
                <w:sz w:val="22"/>
                <w:szCs w:val="22"/>
                <w:lang w:eastAsia="en-US"/>
              </w:rPr>
            </w:pPr>
            <w:r>
              <w:rPr>
                <w:rFonts w:eastAsia="Calibri"/>
                <w:b/>
                <w:sz w:val="22"/>
                <w:szCs w:val="22"/>
                <w:lang w:eastAsia="en-US"/>
              </w:rPr>
              <w:t>п/п</w:t>
            </w:r>
          </w:p>
        </w:tc>
        <w:tc>
          <w:tcPr>
            <w:tcW w:w="723" w:type="pct"/>
            <w:tcBorders>
              <w:top w:val="single" w:sz="4" w:space="0" w:color="auto"/>
              <w:left w:val="single" w:sz="4" w:space="0" w:color="auto"/>
              <w:bottom w:val="single" w:sz="4" w:space="0" w:color="auto"/>
              <w:right w:val="single" w:sz="4" w:space="0" w:color="auto"/>
            </w:tcBorders>
            <w:vAlign w:val="center"/>
          </w:tcPr>
          <w:p w14:paraId="5355B563" w14:textId="77777777" w:rsidR="006E11DC" w:rsidRDefault="00000000">
            <w:pPr>
              <w:spacing w:line="256" w:lineRule="auto"/>
              <w:jc w:val="center"/>
              <w:rPr>
                <w:rFonts w:eastAsia="Calibri"/>
                <w:b/>
                <w:sz w:val="22"/>
                <w:szCs w:val="22"/>
                <w:lang w:eastAsia="en-US"/>
              </w:rPr>
            </w:pPr>
            <w:r>
              <w:rPr>
                <w:rFonts w:eastAsia="Calibri"/>
                <w:b/>
                <w:sz w:val="22"/>
                <w:szCs w:val="22"/>
                <w:lang w:eastAsia="en-US"/>
              </w:rPr>
              <w:t>Наименование услуг</w:t>
            </w:r>
          </w:p>
        </w:tc>
        <w:tc>
          <w:tcPr>
            <w:tcW w:w="4087" w:type="pct"/>
            <w:tcBorders>
              <w:top w:val="single" w:sz="4" w:space="0" w:color="auto"/>
              <w:left w:val="single" w:sz="4" w:space="0" w:color="auto"/>
              <w:bottom w:val="single" w:sz="4" w:space="0" w:color="auto"/>
              <w:right w:val="single" w:sz="4" w:space="0" w:color="auto"/>
            </w:tcBorders>
            <w:vAlign w:val="center"/>
          </w:tcPr>
          <w:p w14:paraId="1A1C833D" w14:textId="77777777" w:rsidR="006E11DC" w:rsidRDefault="00000000">
            <w:pPr>
              <w:spacing w:line="256" w:lineRule="auto"/>
              <w:jc w:val="center"/>
              <w:rPr>
                <w:rFonts w:eastAsia="Calibri"/>
                <w:b/>
                <w:sz w:val="22"/>
                <w:szCs w:val="22"/>
                <w:lang w:eastAsia="en-US"/>
              </w:rPr>
            </w:pPr>
            <w:r>
              <w:rPr>
                <w:rFonts w:eastAsia="Calibri"/>
                <w:b/>
                <w:sz w:val="22"/>
                <w:szCs w:val="22"/>
                <w:lang w:eastAsia="en-US"/>
              </w:rPr>
              <w:t>Условия</w:t>
            </w:r>
          </w:p>
        </w:tc>
      </w:tr>
      <w:tr w:rsidR="006E11DC" w14:paraId="51BDCBDE" w14:textId="77777777">
        <w:tc>
          <w:tcPr>
            <w:tcW w:w="188" w:type="pct"/>
            <w:tcBorders>
              <w:top w:val="single" w:sz="4" w:space="0" w:color="auto"/>
              <w:left w:val="single" w:sz="4" w:space="0" w:color="auto"/>
              <w:bottom w:val="single" w:sz="4" w:space="0" w:color="auto"/>
              <w:right w:val="single" w:sz="4" w:space="0" w:color="auto"/>
            </w:tcBorders>
            <w:vAlign w:val="center"/>
          </w:tcPr>
          <w:p w14:paraId="7CCCF5B7" w14:textId="77777777" w:rsidR="006E11DC" w:rsidRDefault="00000000">
            <w:pPr>
              <w:spacing w:line="256" w:lineRule="auto"/>
              <w:jc w:val="center"/>
              <w:rPr>
                <w:rFonts w:eastAsia="Calibri"/>
                <w:b/>
                <w:sz w:val="22"/>
                <w:szCs w:val="22"/>
                <w:lang w:eastAsia="en-US"/>
              </w:rPr>
            </w:pPr>
            <w:r>
              <w:rPr>
                <w:rFonts w:eastAsia="Calibri"/>
                <w:b/>
                <w:sz w:val="22"/>
                <w:szCs w:val="22"/>
                <w:lang w:eastAsia="en-US"/>
              </w:rPr>
              <w:t>1</w:t>
            </w:r>
          </w:p>
        </w:tc>
        <w:tc>
          <w:tcPr>
            <w:tcW w:w="723" w:type="pct"/>
            <w:tcBorders>
              <w:top w:val="single" w:sz="4" w:space="0" w:color="auto"/>
              <w:left w:val="single" w:sz="4" w:space="0" w:color="auto"/>
              <w:bottom w:val="single" w:sz="4" w:space="0" w:color="auto"/>
              <w:right w:val="single" w:sz="4" w:space="0" w:color="auto"/>
            </w:tcBorders>
            <w:vAlign w:val="center"/>
          </w:tcPr>
          <w:p w14:paraId="5DFB7181" w14:textId="77777777" w:rsidR="006E11DC" w:rsidRDefault="00000000">
            <w:pPr>
              <w:spacing w:line="256" w:lineRule="auto"/>
              <w:jc w:val="center"/>
              <w:rPr>
                <w:rFonts w:eastAsia="Calibri"/>
                <w:b/>
                <w:sz w:val="22"/>
                <w:szCs w:val="22"/>
                <w:lang w:eastAsia="en-US"/>
              </w:rPr>
            </w:pPr>
            <w:r>
              <w:rPr>
                <w:rFonts w:eastAsia="Calibri"/>
                <w:b/>
                <w:sz w:val="22"/>
                <w:szCs w:val="22"/>
                <w:lang w:eastAsia="en-US"/>
              </w:rPr>
              <w:t>Дата, время и место оказания услуги</w:t>
            </w:r>
          </w:p>
        </w:tc>
        <w:tc>
          <w:tcPr>
            <w:tcW w:w="4087" w:type="pct"/>
            <w:tcBorders>
              <w:top w:val="single" w:sz="4" w:space="0" w:color="auto"/>
              <w:left w:val="single" w:sz="4" w:space="0" w:color="auto"/>
              <w:bottom w:val="single" w:sz="4" w:space="0" w:color="auto"/>
              <w:right w:val="single" w:sz="4" w:space="0" w:color="auto"/>
            </w:tcBorders>
          </w:tcPr>
          <w:p w14:paraId="2AF77A85" w14:textId="2715EB66" w:rsidR="007F7278" w:rsidRDefault="00F0275C" w:rsidP="007F7278">
            <w:pPr>
              <w:spacing w:line="260" w:lineRule="auto"/>
              <w:jc w:val="both"/>
              <w:rPr>
                <w:sz w:val="22"/>
                <w:szCs w:val="22"/>
              </w:rPr>
            </w:pPr>
            <w:r>
              <w:rPr>
                <w:sz w:val="22"/>
                <w:szCs w:val="22"/>
              </w:rPr>
              <w:t>06</w:t>
            </w:r>
            <w:r w:rsidR="007F7278">
              <w:rPr>
                <w:sz w:val="22"/>
                <w:szCs w:val="22"/>
              </w:rPr>
              <w:t xml:space="preserve"> сентября 202</w:t>
            </w:r>
            <w:r>
              <w:rPr>
                <w:sz w:val="22"/>
                <w:szCs w:val="22"/>
              </w:rPr>
              <w:t>6</w:t>
            </w:r>
            <w:r w:rsidR="007F7278">
              <w:rPr>
                <w:sz w:val="22"/>
                <w:szCs w:val="22"/>
              </w:rPr>
              <w:t xml:space="preserve"> года в соответствие с графиком: </w:t>
            </w:r>
          </w:p>
          <w:p w14:paraId="2B12D4BC" w14:textId="77777777" w:rsidR="00F0275C" w:rsidRDefault="007F7278" w:rsidP="007F7278">
            <w:pPr>
              <w:spacing w:line="260" w:lineRule="auto"/>
              <w:jc w:val="both"/>
              <w:rPr>
                <w:sz w:val="22"/>
                <w:szCs w:val="22"/>
              </w:rPr>
            </w:pPr>
            <w:r>
              <w:rPr>
                <w:sz w:val="22"/>
                <w:szCs w:val="22"/>
              </w:rPr>
              <w:t>1</w:t>
            </w:r>
            <w:r w:rsidR="00F0275C">
              <w:rPr>
                <w:sz w:val="22"/>
                <w:szCs w:val="22"/>
              </w:rPr>
              <w:t>2</w:t>
            </w:r>
            <w:r>
              <w:rPr>
                <w:sz w:val="22"/>
                <w:szCs w:val="22"/>
              </w:rPr>
              <w:t>.00 до 1</w:t>
            </w:r>
            <w:r w:rsidR="00F0275C">
              <w:rPr>
                <w:sz w:val="22"/>
                <w:szCs w:val="22"/>
              </w:rPr>
              <w:t>7</w:t>
            </w:r>
            <w:r>
              <w:rPr>
                <w:sz w:val="22"/>
                <w:szCs w:val="22"/>
              </w:rPr>
              <w:t xml:space="preserve">.00 – </w:t>
            </w:r>
            <w:r w:rsidR="00F0275C">
              <w:rPr>
                <w:sz w:val="22"/>
                <w:szCs w:val="22"/>
              </w:rPr>
              <w:t>4</w:t>
            </w:r>
            <w:r>
              <w:rPr>
                <w:sz w:val="22"/>
                <w:szCs w:val="22"/>
              </w:rPr>
              <w:t xml:space="preserve"> человека охраняют </w:t>
            </w:r>
            <w:r w:rsidR="00F0275C">
              <w:rPr>
                <w:sz w:val="22"/>
                <w:szCs w:val="22"/>
              </w:rPr>
              <w:t xml:space="preserve">г. Гатчина, Гатчинский дворик, </w:t>
            </w:r>
          </w:p>
          <w:p w14:paraId="73241A01" w14:textId="3F0E850B" w:rsidR="007F7278" w:rsidRDefault="00F0275C" w:rsidP="007F7278">
            <w:pPr>
              <w:spacing w:line="260" w:lineRule="auto"/>
              <w:jc w:val="both"/>
              <w:rPr>
                <w:sz w:val="22"/>
                <w:szCs w:val="22"/>
              </w:rPr>
            </w:pPr>
            <w:r>
              <w:rPr>
                <w:sz w:val="22"/>
                <w:szCs w:val="22"/>
              </w:rPr>
              <w:t xml:space="preserve">сквер </w:t>
            </w:r>
            <w:proofErr w:type="spellStart"/>
            <w:r>
              <w:rPr>
                <w:sz w:val="22"/>
                <w:szCs w:val="22"/>
              </w:rPr>
              <w:t>Тереньева</w:t>
            </w:r>
            <w:proofErr w:type="spellEnd"/>
          </w:p>
          <w:p w14:paraId="39C4E624" w14:textId="77777777" w:rsidR="006E11DC" w:rsidRDefault="006E11DC">
            <w:pPr>
              <w:spacing w:line="256" w:lineRule="auto"/>
              <w:jc w:val="both"/>
              <w:rPr>
                <w:rFonts w:eastAsia="Calibri"/>
                <w:bCs/>
                <w:sz w:val="22"/>
                <w:szCs w:val="22"/>
                <w:lang w:eastAsia="en-US"/>
              </w:rPr>
            </w:pPr>
          </w:p>
        </w:tc>
      </w:tr>
      <w:tr w:rsidR="006E11DC" w14:paraId="727E716C" w14:textId="77777777">
        <w:trPr>
          <w:trHeight w:val="380"/>
        </w:trPr>
        <w:tc>
          <w:tcPr>
            <w:tcW w:w="188" w:type="pct"/>
            <w:tcBorders>
              <w:top w:val="single" w:sz="4" w:space="0" w:color="auto"/>
              <w:left w:val="single" w:sz="4" w:space="0" w:color="auto"/>
              <w:bottom w:val="single" w:sz="4" w:space="0" w:color="auto"/>
              <w:right w:val="single" w:sz="4" w:space="0" w:color="auto"/>
            </w:tcBorders>
            <w:vAlign w:val="center"/>
          </w:tcPr>
          <w:p w14:paraId="7942E6DA" w14:textId="77777777" w:rsidR="006E11DC" w:rsidRDefault="00000000">
            <w:pPr>
              <w:spacing w:line="256" w:lineRule="auto"/>
              <w:jc w:val="center"/>
              <w:rPr>
                <w:rFonts w:eastAsia="Calibri"/>
                <w:b/>
                <w:sz w:val="22"/>
                <w:szCs w:val="22"/>
                <w:lang w:eastAsia="en-US"/>
              </w:rPr>
            </w:pPr>
            <w:r>
              <w:rPr>
                <w:rFonts w:eastAsia="Calibri"/>
                <w:b/>
                <w:sz w:val="22"/>
                <w:szCs w:val="22"/>
                <w:lang w:eastAsia="en-US"/>
              </w:rPr>
              <w:t>2</w:t>
            </w:r>
          </w:p>
        </w:tc>
        <w:tc>
          <w:tcPr>
            <w:tcW w:w="4811" w:type="pct"/>
            <w:gridSpan w:val="2"/>
            <w:tcBorders>
              <w:top w:val="single" w:sz="4" w:space="0" w:color="auto"/>
              <w:left w:val="single" w:sz="4" w:space="0" w:color="auto"/>
              <w:bottom w:val="single" w:sz="4" w:space="0" w:color="auto"/>
              <w:right w:val="single" w:sz="4" w:space="0" w:color="auto"/>
            </w:tcBorders>
            <w:vAlign w:val="center"/>
          </w:tcPr>
          <w:p w14:paraId="169F25EB" w14:textId="77777777" w:rsidR="006E11DC" w:rsidRDefault="00000000">
            <w:pPr>
              <w:spacing w:line="256" w:lineRule="auto"/>
              <w:jc w:val="center"/>
              <w:rPr>
                <w:rFonts w:eastAsia="Calibri"/>
                <w:b/>
                <w:sz w:val="22"/>
                <w:szCs w:val="22"/>
                <w:lang w:eastAsia="en-US"/>
              </w:rPr>
            </w:pPr>
            <w:r>
              <w:rPr>
                <w:rFonts w:eastAsia="Calibri"/>
                <w:b/>
                <w:sz w:val="22"/>
                <w:szCs w:val="22"/>
                <w:lang w:eastAsia="en-US"/>
              </w:rPr>
              <w:t>Требования к организаторам мероприятий:</w:t>
            </w:r>
          </w:p>
        </w:tc>
      </w:tr>
      <w:tr w:rsidR="006E11DC" w14:paraId="03C7A6F9" w14:textId="77777777">
        <w:trPr>
          <w:trHeight w:val="380"/>
        </w:trPr>
        <w:tc>
          <w:tcPr>
            <w:tcW w:w="188" w:type="pct"/>
            <w:tcBorders>
              <w:top w:val="single" w:sz="4" w:space="0" w:color="auto"/>
              <w:left w:val="single" w:sz="4" w:space="0" w:color="auto"/>
              <w:bottom w:val="single" w:sz="4" w:space="0" w:color="auto"/>
              <w:right w:val="single" w:sz="4" w:space="0" w:color="auto"/>
            </w:tcBorders>
            <w:vAlign w:val="center"/>
          </w:tcPr>
          <w:p w14:paraId="77D24041" w14:textId="77777777" w:rsidR="006E11DC" w:rsidRDefault="00000000">
            <w:pPr>
              <w:rPr>
                <w:rFonts w:eastAsia="Calibri"/>
                <w:sz w:val="22"/>
                <w:szCs w:val="22"/>
                <w:lang w:eastAsia="en-US"/>
              </w:rPr>
            </w:pPr>
            <w:r>
              <w:rPr>
                <w:rFonts w:eastAsia="Calibri"/>
                <w:b/>
                <w:bCs/>
                <w:sz w:val="22"/>
                <w:szCs w:val="22"/>
                <w:lang w:eastAsia="en-US"/>
              </w:rPr>
              <w:t>2.1</w:t>
            </w:r>
            <w:r>
              <w:rPr>
                <w:rFonts w:eastAsia="Calibri"/>
                <w:sz w:val="22"/>
                <w:szCs w:val="22"/>
                <w:lang w:eastAsia="en-US"/>
              </w:rPr>
              <w:t>.</w:t>
            </w:r>
          </w:p>
        </w:tc>
        <w:tc>
          <w:tcPr>
            <w:tcW w:w="723" w:type="pct"/>
            <w:tcBorders>
              <w:top w:val="single" w:sz="4" w:space="0" w:color="auto"/>
              <w:left w:val="single" w:sz="4" w:space="0" w:color="auto"/>
              <w:bottom w:val="single" w:sz="4" w:space="0" w:color="auto"/>
              <w:right w:val="single" w:sz="4" w:space="0" w:color="auto"/>
            </w:tcBorders>
            <w:vAlign w:val="center"/>
          </w:tcPr>
          <w:p w14:paraId="57F7FFEA" w14:textId="77777777" w:rsidR="006E11DC" w:rsidRDefault="00000000">
            <w:pPr>
              <w:rPr>
                <w:rFonts w:eastAsia="Calibri"/>
                <w:sz w:val="22"/>
                <w:szCs w:val="22"/>
                <w:lang w:eastAsia="en-US"/>
              </w:rPr>
            </w:pPr>
            <w:r>
              <w:rPr>
                <w:rFonts w:eastAsia="Calibri"/>
                <w:sz w:val="22"/>
                <w:szCs w:val="22"/>
                <w:lang w:eastAsia="en-US"/>
              </w:rPr>
              <w:t>Требования по организации и проведению мероприятий</w:t>
            </w:r>
          </w:p>
        </w:tc>
        <w:tc>
          <w:tcPr>
            <w:tcW w:w="4087" w:type="pct"/>
            <w:tcBorders>
              <w:top w:val="single" w:sz="4" w:space="0" w:color="auto"/>
              <w:left w:val="single" w:sz="4" w:space="0" w:color="auto"/>
              <w:bottom w:val="single" w:sz="4" w:space="0" w:color="auto"/>
              <w:right w:val="single" w:sz="4" w:space="0" w:color="auto"/>
            </w:tcBorders>
          </w:tcPr>
          <w:p w14:paraId="6021890D" w14:textId="77777777" w:rsidR="006E11DC" w:rsidRDefault="00000000">
            <w:pPr>
              <w:spacing w:line="260" w:lineRule="auto"/>
              <w:jc w:val="both"/>
              <w:rPr>
                <w:sz w:val="22"/>
                <w:szCs w:val="22"/>
              </w:rPr>
            </w:pPr>
            <w:r>
              <w:rPr>
                <w:sz w:val="22"/>
                <w:szCs w:val="22"/>
              </w:rPr>
              <w:t>16. Лицензированная охрана мероприятий:</w:t>
            </w:r>
          </w:p>
          <w:p w14:paraId="0B1800B6" w14:textId="77777777" w:rsidR="00F6165D" w:rsidRDefault="00F6165D" w:rsidP="00F6165D">
            <w:pPr>
              <w:spacing w:line="260" w:lineRule="auto"/>
              <w:jc w:val="both"/>
              <w:rPr>
                <w:sz w:val="22"/>
                <w:szCs w:val="22"/>
              </w:rPr>
            </w:pPr>
            <w:r>
              <w:rPr>
                <w:sz w:val="22"/>
                <w:szCs w:val="22"/>
              </w:rPr>
              <w:t xml:space="preserve">12.00 до 17.00 – 4 человека охраняют г. Гатчина, Гатчинский дворик, </w:t>
            </w:r>
          </w:p>
          <w:p w14:paraId="2BEB9C58" w14:textId="77777777" w:rsidR="00F6165D" w:rsidRDefault="00F6165D" w:rsidP="00F6165D">
            <w:pPr>
              <w:jc w:val="both"/>
              <w:rPr>
                <w:sz w:val="22"/>
                <w:szCs w:val="22"/>
              </w:rPr>
            </w:pPr>
            <w:r>
              <w:rPr>
                <w:sz w:val="22"/>
                <w:szCs w:val="22"/>
              </w:rPr>
              <w:t xml:space="preserve">сквер </w:t>
            </w:r>
            <w:proofErr w:type="spellStart"/>
            <w:r>
              <w:rPr>
                <w:sz w:val="22"/>
                <w:szCs w:val="22"/>
              </w:rPr>
              <w:t>Тереньева</w:t>
            </w:r>
            <w:proofErr w:type="spellEnd"/>
            <w:r>
              <w:rPr>
                <w:sz w:val="22"/>
                <w:szCs w:val="22"/>
              </w:rPr>
              <w:t xml:space="preserve"> </w:t>
            </w:r>
          </w:p>
          <w:p w14:paraId="306D7BDD" w14:textId="7D010A0D" w:rsidR="006E11DC" w:rsidRDefault="00000000" w:rsidP="00F6165D">
            <w:pPr>
              <w:jc w:val="both"/>
              <w:rPr>
                <w:bCs/>
                <w:i/>
                <w:iCs/>
                <w:sz w:val="22"/>
                <w:szCs w:val="22"/>
              </w:rPr>
            </w:pPr>
            <w:r>
              <w:rPr>
                <w:sz w:val="22"/>
                <w:szCs w:val="22"/>
              </w:rPr>
              <w:t>Обеспечение безопасности силами квалифицированных сотрудников ЧОП до начала, по окончании и в период проведения мероприятия.</w:t>
            </w:r>
          </w:p>
          <w:p w14:paraId="73359FBE" w14:textId="77777777" w:rsidR="006E11DC" w:rsidRDefault="00000000">
            <w:pPr>
              <w:widowControl w:val="0"/>
              <w:jc w:val="both"/>
              <w:rPr>
                <w:bCs/>
                <w:sz w:val="22"/>
                <w:szCs w:val="22"/>
              </w:rPr>
            </w:pPr>
            <w:r>
              <w:rPr>
                <w:bCs/>
                <w:sz w:val="22"/>
                <w:szCs w:val="22"/>
              </w:rPr>
              <w:t>Задачи сотрудников ЧОП в период проведения мероприятия:</w:t>
            </w:r>
          </w:p>
          <w:p w14:paraId="6B3E2508" w14:textId="77777777" w:rsidR="006E11DC" w:rsidRDefault="00000000">
            <w:pPr>
              <w:widowControl w:val="0"/>
              <w:numPr>
                <w:ilvl w:val="0"/>
                <w:numId w:val="8"/>
              </w:numPr>
              <w:tabs>
                <w:tab w:val="left" w:pos="297"/>
              </w:tabs>
              <w:suppressAutoHyphens w:val="0"/>
              <w:autoSpaceDE w:val="0"/>
              <w:autoSpaceDN w:val="0"/>
              <w:adjustRightInd w:val="0"/>
              <w:ind w:left="13" w:firstLine="0"/>
              <w:contextualSpacing/>
              <w:jc w:val="both"/>
              <w:rPr>
                <w:rFonts w:eastAsia="Calibri"/>
                <w:sz w:val="22"/>
                <w:szCs w:val="22"/>
              </w:rPr>
            </w:pPr>
            <w:r>
              <w:rPr>
                <w:rFonts w:eastAsia="Calibri"/>
                <w:sz w:val="22"/>
                <w:szCs w:val="22"/>
              </w:rPr>
              <w:t xml:space="preserve"> Осмотр территории перед началом проведения мероприятия;</w:t>
            </w:r>
          </w:p>
          <w:p w14:paraId="4A1FA6CE" w14:textId="77777777" w:rsidR="006E11DC" w:rsidRDefault="00000000">
            <w:pPr>
              <w:numPr>
                <w:ilvl w:val="0"/>
                <w:numId w:val="8"/>
              </w:numPr>
              <w:tabs>
                <w:tab w:val="left" w:pos="297"/>
              </w:tabs>
              <w:suppressAutoHyphens w:val="0"/>
              <w:ind w:left="13" w:firstLine="0"/>
              <w:jc w:val="both"/>
              <w:rPr>
                <w:rFonts w:eastAsia="Calibri"/>
                <w:sz w:val="22"/>
                <w:szCs w:val="22"/>
              </w:rPr>
            </w:pPr>
            <w:r>
              <w:rPr>
                <w:sz w:val="22"/>
                <w:szCs w:val="22"/>
              </w:rPr>
              <w:t xml:space="preserve"> Предупреждение проникновения на территорию проведения мероприятия лиц с оружием, ядовитыми, горючими и взрывчатыми веществами, наркотиками и т. д. (визуальный осмотр);</w:t>
            </w:r>
          </w:p>
          <w:p w14:paraId="3B4F1343" w14:textId="77777777" w:rsidR="006E11DC" w:rsidRDefault="00000000">
            <w:pPr>
              <w:numPr>
                <w:ilvl w:val="0"/>
                <w:numId w:val="8"/>
              </w:numPr>
              <w:tabs>
                <w:tab w:val="left" w:pos="297"/>
              </w:tabs>
              <w:suppressAutoHyphens w:val="0"/>
              <w:ind w:left="13" w:firstLine="0"/>
              <w:jc w:val="both"/>
              <w:rPr>
                <w:rFonts w:eastAsia="Calibri"/>
                <w:sz w:val="22"/>
                <w:szCs w:val="22"/>
              </w:rPr>
            </w:pPr>
            <w:r>
              <w:rPr>
                <w:sz w:val="22"/>
                <w:szCs w:val="22"/>
                <w:shd w:val="clear" w:color="auto" w:fill="FFFFFF"/>
              </w:rPr>
              <w:t xml:space="preserve"> Оказание содействия организаторам в проведении массового мероприятия с точки зрения обеспечения безопасности;</w:t>
            </w:r>
          </w:p>
          <w:p w14:paraId="63A2D6CA" w14:textId="77777777" w:rsidR="006E11DC" w:rsidRDefault="00000000">
            <w:pPr>
              <w:numPr>
                <w:ilvl w:val="0"/>
                <w:numId w:val="8"/>
              </w:numPr>
              <w:tabs>
                <w:tab w:val="left" w:pos="297"/>
              </w:tabs>
              <w:suppressAutoHyphens w:val="0"/>
              <w:ind w:left="13" w:firstLine="0"/>
              <w:jc w:val="both"/>
              <w:rPr>
                <w:sz w:val="22"/>
                <w:szCs w:val="22"/>
              </w:rPr>
            </w:pPr>
            <w:r>
              <w:rPr>
                <w:sz w:val="22"/>
                <w:szCs w:val="22"/>
              </w:rPr>
              <w:t xml:space="preserve"> Профилактика и предупреждение возникновения конфликтных ситуаций среди посетителей;      </w:t>
            </w:r>
          </w:p>
          <w:p w14:paraId="79170156" w14:textId="77777777" w:rsidR="006E11DC" w:rsidRDefault="00000000">
            <w:pPr>
              <w:numPr>
                <w:ilvl w:val="0"/>
                <w:numId w:val="8"/>
              </w:numPr>
              <w:tabs>
                <w:tab w:val="left" w:pos="297"/>
              </w:tabs>
              <w:suppressAutoHyphens w:val="0"/>
              <w:ind w:left="13" w:firstLine="0"/>
              <w:jc w:val="both"/>
              <w:rPr>
                <w:sz w:val="22"/>
                <w:szCs w:val="22"/>
              </w:rPr>
            </w:pPr>
            <w:r>
              <w:rPr>
                <w:sz w:val="22"/>
                <w:szCs w:val="22"/>
              </w:rPr>
              <w:t xml:space="preserve"> Обеспечение сохранности и целостности имущества гостей мероприятия;</w:t>
            </w:r>
          </w:p>
          <w:p w14:paraId="029B270C" w14:textId="77777777" w:rsidR="006E11DC" w:rsidRDefault="00000000">
            <w:pPr>
              <w:numPr>
                <w:ilvl w:val="0"/>
                <w:numId w:val="8"/>
              </w:numPr>
              <w:tabs>
                <w:tab w:val="left" w:pos="297"/>
              </w:tabs>
              <w:suppressAutoHyphens w:val="0"/>
              <w:ind w:left="13" w:firstLine="0"/>
              <w:jc w:val="both"/>
              <w:rPr>
                <w:sz w:val="22"/>
                <w:szCs w:val="22"/>
              </w:rPr>
            </w:pPr>
            <w:r>
              <w:rPr>
                <w:sz w:val="22"/>
                <w:szCs w:val="22"/>
              </w:rPr>
              <w:t xml:space="preserve"> Проведение осмотра территории по окончании мероприятия;</w:t>
            </w:r>
          </w:p>
          <w:p w14:paraId="1535B2EE" w14:textId="77777777" w:rsidR="006E11DC" w:rsidRDefault="00000000">
            <w:pPr>
              <w:widowControl w:val="0"/>
              <w:numPr>
                <w:ilvl w:val="0"/>
                <w:numId w:val="8"/>
              </w:numPr>
              <w:tabs>
                <w:tab w:val="left" w:pos="297"/>
              </w:tabs>
              <w:suppressAutoHyphens w:val="0"/>
              <w:autoSpaceDE w:val="0"/>
              <w:autoSpaceDN w:val="0"/>
              <w:adjustRightInd w:val="0"/>
              <w:ind w:left="13" w:firstLine="0"/>
              <w:jc w:val="both"/>
              <w:rPr>
                <w:bCs/>
                <w:sz w:val="22"/>
                <w:szCs w:val="22"/>
              </w:rPr>
            </w:pPr>
            <w:r>
              <w:rPr>
                <w:sz w:val="22"/>
                <w:szCs w:val="22"/>
              </w:rPr>
              <w:t xml:space="preserve"> В случае обнаружения посторонних подозрительных предметов на территории проведения мероприятия, действовать согласно действующей инструкции;</w:t>
            </w:r>
          </w:p>
          <w:p w14:paraId="481E1773" w14:textId="77777777" w:rsidR="006E11DC" w:rsidRDefault="00000000">
            <w:pPr>
              <w:widowControl w:val="0"/>
              <w:numPr>
                <w:ilvl w:val="0"/>
                <w:numId w:val="8"/>
              </w:numPr>
              <w:tabs>
                <w:tab w:val="left" w:pos="297"/>
              </w:tabs>
              <w:suppressAutoHyphens w:val="0"/>
              <w:autoSpaceDE w:val="0"/>
              <w:autoSpaceDN w:val="0"/>
              <w:adjustRightInd w:val="0"/>
              <w:ind w:left="13" w:firstLine="0"/>
              <w:jc w:val="both"/>
              <w:rPr>
                <w:bCs/>
                <w:sz w:val="22"/>
                <w:szCs w:val="22"/>
              </w:rPr>
            </w:pPr>
            <w:r>
              <w:rPr>
                <w:bCs/>
                <w:sz w:val="22"/>
                <w:szCs w:val="22"/>
              </w:rPr>
              <w:t xml:space="preserve"> В случае возникновения ЧС сотрудники Охранной организации совместно с правоохранительными органами должны немедленно приступить к устранению последствий ЧС.</w:t>
            </w:r>
          </w:p>
          <w:p w14:paraId="45767018" w14:textId="77777777" w:rsidR="006E11DC" w:rsidRDefault="00000000">
            <w:pPr>
              <w:shd w:val="clear" w:color="auto" w:fill="FFFFFF"/>
              <w:jc w:val="both"/>
              <w:rPr>
                <w:bCs/>
                <w:sz w:val="22"/>
                <w:szCs w:val="22"/>
              </w:rPr>
            </w:pPr>
            <w:r>
              <w:rPr>
                <w:bCs/>
                <w:sz w:val="22"/>
                <w:szCs w:val="22"/>
              </w:rPr>
              <w:t>Требования, установленные Заказчиком:</w:t>
            </w:r>
          </w:p>
          <w:p w14:paraId="6BB70FF9"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sz w:val="22"/>
                <w:szCs w:val="22"/>
              </w:rPr>
            </w:pPr>
            <w:r>
              <w:rPr>
                <w:sz w:val="22"/>
                <w:szCs w:val="22"/>
              </w:rPr>
              <w:t>Наличие у организации Исполнителя лицензии на осуществление охранной деятельности, выданной в порядке, установленном законодательством Российской Федерации;</w:t>
            </w:r>
          </w:p>
          <w:p w14:paraId="68ECB9B1"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bCs/>
                <w:sz w:val="22"/>
                <w:szCs w:val="22"/>
              </w:rPr>
            </w:pPr>
            <w:r>
              <w:rPr>
                <w:sz w:val="22"/>
                <w:szCs w:val="22"/>
              </w:rPr>
              <w:t>Наличие у сотрудников, осуществляющих охранные услуги, удостоверения частного охранника, выданного в порядке, установленном законодательством Российской Федерации;</w:t>
            </w:r>
          </w:p>
          <w:p w14:paraId="5C9CAD6A"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bCs/>
                <w:sz w:val="22"/>
                <w:szCs w:val="22"/>
              </w:rPr>
            </w:pPr>
            <w:r>
              <w:rPr>
                <w:bCs/>
                <w:sz w:val="22"/>
                <w:szCs w:val="22"/>
              </w:rPr>
              <w:t>Наличие у организации Исполнителя договора страхования ответственности при осуществлении охранной деятельности;</w:t>
            </w:r>
          </w:p>
          <w:p w14:paraId="01B5ADDA"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sz w:val="22"/>
                <w:szCs w:val="22"/>
              </w:rPr>
            </w:pPr>
            <w:r>
              <w:rPr>
                <w:sz w:val="22"/>
                <w:szCs w:val="22"/>
              </w:rPr>
              <w:t>Наличие у сотрудников, осуществляющих охранные услуги, опыта работы на спортивных и культурно-массовых мероприятиях с количеством посетителей более 1,5 тыс. человек;</w:t>
            </w:r>
          </w:p>
          <w:p w14:paraId="31DB3EB7"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sz w:val="22"/>
                <w:szCs w:val="22"/>
              </w:rPr>
            </w:pPr>
            <w:r>
              <w:rPr>
                <w:sz w:val="22"/>
                <w:szCs w:val="22"/>
              </w:rPr>
              <w:t>Сотрудники, осуществляющие охранные услуги, в своей деятельности должны руководствоваться требованиями Конституции РФ, Закона «О частной детективной и охранной деятельности», нормативными актами Правительства РФ, разработанной и утвержденной инструкции по организации несения службы на спортивных и культурно-массовых мероприятиях;</w:t>
            </w:r>
          </w:p>
          <w:p w14:paraId="4301C701"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sz w:val="22"/>
                <w:szCs w:val="22"/>
              </w:rPr>
            </w:pPr>
            <w:r>
              <w:rPr>
                <w:sz w:val="22"/>
                <w:szCs w:val="22"/>
              </w:rPr>
              <w:t xml:space="preserve">Сотрудники, осуществляющие охранные услуги, обязаны использовать специальную форменную одежду. Специальная форменная одежда должна позволять определять их принадлежность к конкретной частной охранной </w:t>
            </w:r>
            <w:r>
              <w:rPr>
                <w:sz w:val="22"/>
                <w:szCs w:val="22"/>
              </w:rPr>
              <w:lastRenderedPageBreak/>
              <w:t>организации (нашивки, шевроны, бейджи и т.п.);</w:t>
            </w:r>
          </w:p>
          <w:p w14:paraId="363C37A6"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sz w:val="22"/>
                <w:szCs w:val="22"/>
              </w:rPr>
            </w:pPr>
            <w:r>
              <w:rPr>
                <w:sz w:val="22"/>
                <w:szCs w:val="22"/>
              </w:rPr>
              <w:t xml:space="preserve"> Сотрудники, осуществляющие охранные услуги, обязаны иметь при себе средства экипировки, включающие в себя: фонарь, ручку, блокнот, </w:t>
            </w:r>
            <w:proofErr w:type="spellStart"/>
            <w:r>
              <w:rPr>
                <w:sz w:val="22"/>
                <w:szCs w:val="22"/>
              </w:rPr>
              <w:t>мультитул</w:t>
            </w:r>
            <w:proofErr w:type="spellEnd"/>
            <w:r>
              <w:rPr>
                <w:sz w:val="22"/>
                <w:szCs w:val="22"/>
              </w:rPr>
              <w:t>, лазерную указку (при необходимости);</w:t>
            </w:r>
          </w:p>
          <w:p w14:paraId="3F2F9D51"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sz w:val="22"/>
                <w:szCs w:val="22"/>
              </w:rPr>
            </w:pPr>
            <w:r>
              <w:rPr>
                <w:sz w:val="22"/>
                <w:szCs w:val="22"/>
              </w:rPr>
              <w:t>Наличие у старшего сотрудника охраны действующего удостоверения по пожарной безопасности (ПТМ);</w:t>
            </w:r>
          </w:p>
          <w:p w14:paraId="20B3073E"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sz w:val="22"/>
                <w:szCs w:val="22"/>
              </w:rPr>
            </w:pPr>
            <w:r>
              <w:rPr>
                <w:sz w:val="22"/>
                <w:szCs w:val="22"/>
              </w:rPr>
              <w:t>Сотрудники, осуществляющие охранные услуги, должны обладать практическими навыками пользования первичными средствами пожаротушения и оказанию первой доврачебной медицинской помощью;</w:t>
            </w:r>
          </w:p>
          <w:p w14:paraId="0F298EB2"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sz w:val="22"/>
                <w:szCs w:val="22"/>
              </w:rPr>
            </w:pPr>
            <w:r>
              <w:rPr>
                <w:sz w:val="22"/>
                <w:szCs w:val="22"/>
              </w:rPr>
              <w:t>Исполнитель должен уметь разрабатывать и составлять «План безопасности мероприятия»;</w:t>
            </w:r>
          </w:p>
          <w:p w14:paraId="48540CD8"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sz w:val="22"/>
                <w:szCs w:val="22"/>
              </w:rPr>
            </w:pPr>
            <w:r>
              <w:rPr>
                <w:sz w:val="22"/>
                <w:szCs w:val="22"/>
              </w:rPr>
              <w:t>Исполнитель обязан обеспечить охрану от преступных и иных незаконных посягательств на жизнь и здоровье находящихся на территории мероприятия граждан, гостей праздника;</w:t>
            </w:r>
          </w:p>
          <w:p w14:paraId="5B7D8D90"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sz w:val="22"/>
                <w:szCs w:val="22"/>
              </w:rPr>
            </w:pPr>
            <w:r>
              <w:rPr>
                <w:sz w:val="22"/>
                <w:szCs w:val="22"/>
              </w:rPr>
              <w:t>Исполнитель обязан незамедлительно сообщать в соответствующие правоохранительные органы ставшую известной информацию о готовящихся либо совершенных преступлениях, а также о действиях, обстоятельствах, создающих на территории проведения мероприятия угрозу безопасности людей;</w:t>
            </w:r>
          </w:p>
          <w:p w14:paraId="7AACB802" w14:textId="77777777" w:rsidR="006E11DC" w:rsidRDefault="00000000">
            <w:pPr>
              <w:widowControl w:val="0"/>
              <w:numPr>
                <w:ilvl w:val="0"/>
                <w:numId w:val="8"/>
              </w:numPr>
              <w:tabs>
                <w:tab w:val="left" w:pos="297"/>
              </w:tabs>
              <w:suppressAutoHyphens w:val="0"/>
              <w:autoSpaceDE w:val="0"/>
              <w:autoSpaceDN w:val="0"/>
              <w:adjustRightInd w:val="0"/>
              <w:ind w:left="13" w:hanging="13"/>
              <w:jc w:val="both"/>
              <w:rPr>
                <w:sz w:val="22"/>
                <w:szCs w:val="22"/>
              </w:rPr>
            </w:pPr>
            <w:r>
              <w:rPr>
                <w:rFonts w:eastAsia="Calibri"/>
                <w:sz w:val="22"/>
                <w:szCs w:val="22"/>
              </w:rPr>
              <w:t>В ходе оказания услуг Исполнитель несет ответственность перед Заказчиком за соблюдением правил противопожарной безопасности, правил безопасности, техники безопасности, правил охраны труда и охраны окружающей среды;</w:t>
            </w:r>
          </w:p>
          <w:p w14:paraId="4F1C17BE" w14:textId="77777777" w:rsidR="006E11DC" w:rsidRDefault="00000000">
            <w:pPr>
              <w:widowControl w:val="0"/>
              <w:numPr>
                <w:ilvl w:val="0"/>
                <w:numId w:val="8"/>
              </w:numPr>
              <w:tabs>
                <w:tab w:val="left" w:pos="297"/>
              </w:tabs>
              <w:suppressAutoHyphens w:val="0"/>
              <w:autoSpaceDE w:val="0"/>
              <w:autoSpaceDN w:val="0"/>
              <w:adjustRightInd w:val="0"/>
              <w:ind w:left="13" w:hanging="13"/>
              <w:contextualSpacing/>
              <w:jc w:val="both"/>
              <w:rPr>
                <w:rFonts w:eastAsia="Calibri"/>
                <w:sz w:val="22"/>
                <w:szCs w:val="22"/>
                <w:lang w:eastAsia="en-US"/>
              </w:rPr>
            </w:pPr>
            <w:r>
              <w:rPr>
                <w:sz w:val="22"/>
                <w:szCs w:val="22"/>
              </w:rPr>
              <w:t>В период проведения мероприятия сотрудники Исполнителя подчиняются распоряжениям руководства охранного предприятия, а также сотрудничают с уполномоченными представителями Заказчика.</w:t>
            </w:r>
          </w:p>
        </w:tc>
      </w:tr>
      <w:tr w:rsidR="006E11DC" w14:paraId="62A27643" w14:textId="77777777">
        <w:trPr>
          <w:trHeight w:val="86"/>
        </w:trPr>
        <w:tc>
          <w:tcPr>
            <w:tcW w:w="912" w:type="pct"/>
            <w:gridSpan w:val="2"/>
            <w:tcBorders>
              <w:top w:val="single" w:sz="4" w:space="0" w:color="auto"/>
              <w:left w:val="single" w:sz="4" w:space="0" w:color="auto"/>
              <w:bottom w:val="single" w:sz="4" w:space="0" w:color="auto"/>
              <w:right w:val="single" w:sz="4" w:space="0" w:color="auto"/>
            </w:tcBorders>
          </w:tcPr>
          <w:p w14:paraId="1D5D54DB" w14:textId="77777777" w:rsidR="006E11DC" w:rsidRDefault="00000000">
            <w:pPr>
              <w:spacing w:line="256" w:lineRule="auto"/>
              <w:jc w:val="both"/>
              <w:rPr>
                <w:b/>
                <w:sz w:val="22"/>
                <w:szCs w:val="22"/>
                <w:lang w:eastAsia="en-US"/>
              </w:rPr>
            </w:pPr>
            <w:r>
              <w:rPr>
                <w:b/>
                <w:sz w:val="22"/>
                <w:szCs w:val="22"/>
                <w:lang w:eastAsia="en-US"/>
              </w:rPr>
              <w:lastRenderedPageBreak/>
              <w:t>Стоимость услуг</w:t>
            </w:r>
          </w:p>
        </w:tc>
        <w:tc>
          <w:tcPr>
            <w:tcW w:w="4087" w:type="pct"/>
            <w:tcBorders>
              <w:top w:val="single" w:sz="4" w:space="0" w:color="auto"/>
              <w:left w:val="single" w:sz="4" w:space="0" w:color="auto"/>
              <w:bottom w:val="single" w:sz="4" w:space="0" w:color="auto"/>
              <w:right w:val="single" w:sz="4" w:space="0" w:color="auto"/>
            </w:tcBorders>
          </w:tcPr>
          <w:p w14:paraId="208D2A74" w14:textId="77777777" w:rsidR="006E11DC" w:rsidRDefault="00000000">
            <w:pPr>
              <w:jc w:val="both"/>
              <w:rPr>
                <w:sz w:val="22"/>
                <w:szCs w:val="22"/>
                <w:lang w:eastAsia="en-US"/>
              </w:rPr>
            </w:pPr>
            <w:r>
              <w:rPr>
                <w:sz w:val="22"/>
                <w:szCs w:val="22"/>
              </w:rPr>
              <w:t>___</w:t>
            </w:r>
            <w:r>
              <w:rPr>
                <w:rStyle w:val="FootnoteCharacters"/>
                <w:sz w:val="22"/>
                <w:szCs w:val="22"/>
              </w:rPr>
              <w:t xml:space="preserve"> </w:t>
            </w:r>
            <w:r>
              <w:rPr>
                <w:sz w:val="22"/>
                <w:szCs w:val="22"/>
              </w:rPr>
              <w:t>(___) рублей 00 копеек, НДС не облагается в связи с упрощённой системой налогообложения (п.2 ст.346.11 НК РФ).</w:t>
            </w:r>
          </w:p>
        </w:tc>
      </w:tr>
      <w:tr w:rsidR="006E11DC" w14:paraId="21D67E9D" w14:textId="77777777">
        <w:trPr>
          <w:trHeight w:val="58"/>
        </w:trPr>
        <w:tc>
          <w:tcPr>
            <w:tcW w:w="912" w:type="pct"/>
            <w:gridSpan w:val="2"/>
            <w:tcBorders>
              <w:top w:val="single" w:sz="4" w:space="0" w:color="auto"/>
              <w:left w:val="single" w:sz="4" w:space="0" w:color="auto"/>
              <w:bottom w:val="single" w:sz="4" w:space="0" w:color="auto"/>
              <w:right w:val="single" w:sz="4" w:space="0" w:color="auto"/>
            </w:tcBorders>
          </w:tcPr>
          <w:p w14:paraId="0D9FC52E" w14:textId="77777777" w:rsidR="006E11DC" w:rsidRDefault="00000000">
            <w:pPr>
              <w:spacing w:line="256" w:lineRule="auto"/>
              <w:jc w:val="both"/>
              <w:rPr>
                <w:b/>
                <w:sz w:val="22"/>
                <w:szCs w:val="22"/>
                <w:lang w:eastAsia="en-US"/>
              </w:rPr>
            </w:pPr>
            <w:r>
              <w:rPr>
                <w:b/>
                <w:sz w:val="22"/>
                <w:szCs w:val="22"/>
                <w:lang w:eastAsia="en-US"/>
              </w:rPr>
              <w:t>Срок и условия оплаты</w:t>
            </w:r>
          </w:p>
        </w:tc>
        <w:tc>
          <w:tcPr>
            <w:tcW w:w="4087" w:type="pct"/>
            <w:tcBorders>
              <w:top w:val="single" w:sz="4" w:space="0" w:color="auto"/>
              <w:left w:val="single" w:sz="4" w:space="0" w:color="auto"/>
              <w:bottom w:val="single" w:sz="4" w:space="0" w:color="auto"/>
              <w:right w:val="single" w:sz="4" w:space="0" w:color="auto"/>
            </w:tcBorders>
          </w:tcPr>
          <w:p w14:paraId="455C2B36" w14:textId="77777777" w:rsidR="006E11DC" w:rsidRDefault="00000000">
            <w:pPr>
              <w:spacing w:line="256" w:lineRule="auto"/>
              <w:jc w:val="both"/>
              <w:rPr>
                <w:sz w:val="22"/>
                <w:szCs w:val="22"/>
              </w:rPr>
            </w:pPr>
            <w:r>
              <w:rPr>
                <w:sz w:val="22"/>
                <w:szCs w:val="22"/>
              </w:rPr>
              <w:t xml:space="preserve">Оплата Услуг по Договору производится по факту оказания Услуг, по счету, на основании </w:t>
            </w:r>
          </w:p>
          <w:p w14:paraId="7BF2849D" w14:textId="77777777" w:rsidR="006E11DC" w:rsidRDefault="00000000">
            <w:pPr>
              <w:spacing w:line="256" w:lineRule="auto"/>
              <w:jc w:val="both"/>
              <w:rPr>
                <w:sz w:val="22"/>
                <w:szCs w:val="22"/>
                <w:lang w:eastAsia="en-US"/>
              </w:rPr>
            </w:pPr>
            <w:r>
              <w:rPr>
                <w:sz w:val="22"/>
                <w:szCs w:val="22"/>
              </w:rPr>
              <w:t>Акта оказанных услуг (Приложение №3), в течении 10 (десяти) рабочих дней после подписания акта оказанных услуг со стороны Заказчика.</w:t>
            </w:r>
          </w:p>
        </w:tc>
      </w:tr>
      <w:tr w:rsidR="006E11DC" w14:paraId="135664EB" w14:textId="77777777">
        <w:trPr>
          <w:trHeight w:val="58"/>
        </w:trPr>
        <w:tc>
          <w:tcPr>
            <w:tcW w:w="912" w:type="pct"/>
            <w:gridSpan w:val="2"/>
            <w:tcBorders>
              <w:top w:val="single" w:sz="4" w:space="0" w:color="auto"/>
              <w:left w:val="single" w:sz="4" w:space="0" w:color="auto"/>
              <w:bottom w:val="single" w:sz="4" w:space="0" w:color="auto"/>
              <w:right w:val="single" w:sz="4" w:space="0" w:color="auto"/>
            </w:tcBorders>
            <w:vAlign w:val="center"/>
          </w:tcPr>
          <w:p w14:paraId="3CC3FF03" w14:textId="77777777" w:rsidR="006E11DC" w:rsidRDefault="00000000">
            <w:pPr>
              <w:spacing w:line="256" w:lineRule="auto"/>
              <w:rPr>
                <w:b/>
                <w:sz w:val="22"/>
                <w:szCs w:val="22"/>
                <w:lang w:eastAsia="en-US"/>
              </w:rPr>
            </w:pPr>
            <w:r>
              <w:rPr>
                <w:b/>
                <w:sz w:val="22"/>
                <w:szCs w:val="22"/>
                <w:lang w:eastAsia="en-US"/>
              </w:rPr>
              <w:t>Порядок формирования цены Договора</w:t>
            </w:r>
          </w:p>
        </w:tc>
        <w:tc>
          <w:tcPr>
            <w:tcW w:w="4087" w:type="pct"/>
            <w:tcBorders>
              <w:top w:val="single" w:sz="4" w:space="0" w:color="auto"/>
              <w:left w:val="single" w:sz="4" w:space="0" w:color="auto"/>
              <w:bottom w:val="single" w:sz="4" w:space="0" w:color="auto"/>
              <w:right w:val="single" w:sz="4" w:space="0" w:color="auto"/>
            </w:tcBorders>
            <w:vAlign w:val="center"/>
          </w:tcPr>
          <w:p w14:paraId="461AF5D9" w14:textId="77777777" w:rsidR="006E11DC" w:rsidRDefault="00000000">
            <w:pPr>
              <w:spacing w:line="256" w:lineRule="auto"/>
              <w:rPr>
                <w:sz w:val="22"/>
                <w:szCs w:val="22"/>
                <w:lang w:eastAsia="en-US"/>
              </w:rPr>
            </w:pPr>
            <w:r>
              <w:rPr>
                <w:sz w:val="22"/>
                <w:szCs w:val="22"/>
                <w:lang w:eastAsia="en-US"/>
              </w:rPr>
              <w:t>В цену Договора</w:t>
            </w:r>
            <w:r>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 работ и иные расходы, связанные с оказанием услуг по настоящему Договору.</w:t>
            </w:r>
          </w:p>
        </w:tc>
      </w:tr>
    </w:tbl>
    <w:p w14:paraId="746A521A" w14:textId="77777777" w:rsidR="006E11DC" w:rsidRDefault="006E11DC">
      <w:pPr>
        <w:rPr>
          <w:sz w:val="22"/>
          <w:szCs w:val="22"/>
        </w:rPr>
      </w:pPr>
    </w:p>
    <w:p w14:paraId="2DDC9B45" w14:textId="77777777" w:rsidR="006E11DC" w:rsidRDefault="006E11DC">
      <w:pPr>
        <w:rPr>
          <w:sz w:val="22"/>
          <w:szCs w:val="22"/>
        </w:rPr>
      </w:pPr>
    </w:p>
    <w:p w14:paraId="033D683B" w14:textId="77777777" w:rsidR="006E11DC" w:rsidRDefault="006E11DC">
      <w:pPr>
        <w:widowControl w:val="0"/>
        <w:rPr>
          <w:b/>
          <w:bCs/>
          <w:sz w:val="22"/>
          <w:szCs w:val="22"/>
        </w:rPr>
      </w:pPr>
    </w:p>
    <w:p w14:paraId="65D461D1" w14:textId="77777777" w:rsidR="006E11DC" w:rsidRDefault="00000000">
      <w:pPr>
        <w:rPr>
          <w:sz w:val="22"/>
          <w:szCs w:val="22"/>
        </w:rPr>
      </w:pPr>
      <w:r>
        <w:rPr>
          <w:b/>
          <w:bCs/>
          <w:sz w:val="22"/>
          <w:szCs w:val="22"/>
        </w:rPr>
        <w:t>ЗАКАЗЧИК:</w:t>
      </w:r>
    </w:p>
    <w:p w14:paraId="1FB98C96" w14:textId="77777777" w:rsidR="006E11DC" w:rsidRDefault="00000000">
      <w:pPr>
        <w:rPr>
          <w:sz w:val="22"/>
          <w:szCs w:val="22"/>
        </w:rPr>
      </w:pPr>
      <w:r>
        <w:rPr>
          <w:sz w:val="22"/>
          <w:szCs w:val="22"/>
        </w:rPr>
        <w:t xml:space="preserve">Директор МБУ «ЦТЮ»    </w:t>
      </w:r>
    </w:p>
    <w:p w14:paraId="2C531210" w14:textId="77777777" w:rsidR="006E11DC" w:rsidRDefault="006E11DC">
      <w:pPr>
        <w:rPr>
          <w:sz w:val="22"/>
          <w:szCs w:val="22"/>
        </w:rPr>
      </w:pPr>
    </w:p>
    <w:p w14:paraId="09E8B2CD" w14:textId="77777777" w:rsidR="006E11DC" w:rsidRDefault="00000000">
      <w:pPr>
        <w:rPr>
          <w:sz w:val="22"/>
          <w:szCs w:val="22"/>
        </w:rPr>
      </w:pPr>
      <w:r>
        <w:rPr>
          <w:sz w:val="22"/>
          <w:szCs w:val="22"/>
        </w:rPr>
        <w:t>М.П. _______________________________</w:t>
      </w:r>
      <w:proofErr w:type="spellStart"/>
      <w:r>
        <w:rPr>
          <w:sz w:val="22"/>
          <w:szCs w:val="22"/>
        </w:rPr>
        <w:t>Н.В.Корбут</w:t>
      </w:r>
      <w:proofErr w:type="spellEnd"/>
      <w:r>
        <w:rPr>
          <w:sz w:val="22"/>
          <w:szCs w:val="22"/>
        </w:rPr>
        <w:t xml:space="preserve"> </w:t>
      </w:r>
    </w:p>
    <w:p w14:paraId="3F2024C9" w14:textId="77777777" w:rsidR="006E11DC" w:rsidRDefault="006E11DC">
      <w:pPr>
        <w:rPr>
          <w:sz w:val="22"/>
          <w:szCs w:val="22"/>
        </w:rPr>
      </w:pPr>
    </w:p>
    <w:p w14:paraId="4F300358" w14:textId="77777777" w:rsidR="006E11DC" w:rsidRDefault="006E11DC">
      <w:pPr>
        <w:rPr>
          <w:sz w:val="22"/>
          <w:szCs w:val="22"/>
        </w:rPr>
      </w:pPr>
    </w:p>
    <w:p w14:paraId="7FFD1604" w14:textId="77777777" w:rsidR="006E11DC" w:rsidRDefault="006E11DC">
      <w:pPr>
        <w:widowControl w:val="0"/>
        <w:rPr>
          <w:b/>
          <w:bCs/>
          <w:sz w:val="22"/>
          <w:szCs w:val="22"/>
        </w:rPr>
      </w:pPr>
    </w:p>
    <w:p w14:paraId="2B42897F" w14:textId="77777777" w:rsidR="006E11DC" w:rsidRDefault="00000000">
      <w:pPr>
        <w:widowControl w:val="0"/>
        <w:rPr>
          <w:sz w:val="22"/>
          <w:szCs w:val="22"/>
        </w:rPr>
      </w:pPr>
      <w:r>
        <w:rPr>
          <w:b/>
          <w:bCs/>
          <w:sz w:val="22"/>
          <w:szCs w:val="22"/>
        </w:rPr>
        <w:t>ИСПОЛНИТЕЛЬ:</w:t>
      </w:r>
    </w:p>
    <w:p w14:paraId="2756E4D5" w14:textId="77777777" w:rsidR="006E11DC" w:rsidRDefault="006E11DC">
      <w:pPr>
        <w:jc w:val="center"/>
        <w:rPr>
          <w:b/>
          <w:sz w:val="22"/>
          <w:szCs w:val="22"/>
          <w:u w:val="single"/>
        </w:rPr>
      </w:pPr>
    </w:p>
    <w:p w14:paraId="4B9575A0" w14:textId="77777777" w:rsidR="006E11DC" w:rsidRDefault="006E11DC">
      <w:pPr>
        <w:jc w:val="center"/>
        <w:rPr>
          <w:b/>
          <w:sz w:val="22"/>
          <w:szCs w:val="22"/>
        </w:rPr>
      </w:pPr>
    </w:p>
    <w:p w14:paraId="3FCE6872" w14:textId="77777777" w:rsidR="006E11DC" w:rsidRDefault="006E11DC">
      <w:pPr>
        <w:rPr>
          <w:sz w:val="22"/>
          <w:szCs w:val="22"/>
        </w:rPr>
      </w:pPr>
    </w:p>
    <w:p w14:paraId="6C89B7C6" w14:textId="77777777" w:rsidR="006E11DC" w:rsidRDefault="006E11DC">
      <w:pPr>
        <w:rPr>
          <w:sz w:val="22"/>
          <w:szCs w:val="22"/>
        </w:rPr>
      </w:pPr>
    </w:p>
    <w:p w14:paraId="537DA3F0" w14:textId="77777777" w:rsidR="00F0275C" w:rsidRDefault="00F0275C">
      <w:pPr>
        <w:rPr>
          <w:sz w:val="22"/>
          <w:szCs w:val="22"/>
        </w:rPr>
      </w:pPr>
    </w:p>
    <w:p w14:paraId="26A667E6" w14:textId="77777777" w:rsidR="00F0275C" w:rsidRDefault="00F0275C">
      <w:pPr>
        <w:rPr>
          <w:sz w:val="22"/>
          <w:szCs w:val="22"/>
        </w:rPr>
      </w:pPr>
    </w:p>
    <w:p w14:paraId="5CAA4AE0" w14:textId="77777777" w:rsidR="00F6165D" w:rsidRDefault="00F6165D">
      <w:pPr>
        <w:rPr>
          <w:sz w:val="22"/>
          <w:szCs w:val="22"/>
        </w:rPr>
      </w:pPr>
    </w:p>
    <w:p w14:paraId="1223C662" w14:textId="77777777" w:rsidR="00F6165D" w:rsidRDefault="00F6165D">
      <w:pPr>
        <w:rPr>
          <w:sz w:val="22"/>
          <w:szCs w:val="22"/>
        </w:rPr>
      </w:pPr>
    </w:p>
    <w:p w14:paraId="097AC91B" w14:textId="77777777" w:rsidR="00F0275C" w:rsidRDefault="00F0275C">
      <w:pPr>
        <w:rPr>
          <w:sz w:val="22"/>
          <w:szCs w:val="22"/>
        </w:rPr>
      </w:pPr>
    </w:p>
    <w:p w14:paraId="7A5421B3" w14:textId="77777777" w:rsidR="00F0275C" w:rsidRDefault="00F0275C">
      <w:pPr>
        <w:rPr>
          <w:sz w:val="22"/>
          <w:szCs w:val="22"/>
        </w:rPr>
      </w:pPr>
    </w:p>
    <w:p w14:paraId="26B236FB" w14:textId="77777777" w:rsidR="00F0275C" w:rsidRDefault="00F0275C">
      <w:pPr>
        <w:rPr>
          <w:sz w:val="22"/>
          <w:szCs w:val="22"/>
        </w:rPr>
      </w:pPr>
    </w:p>
    <w:p w14:paraId="7A5C2960" w14:textId="77777777" w:rsidR="006E11DC" w:rsidRDefault="006E11DC">
      <w:pPr>
        <w:rPr>
          <w:sz w:val="22"/>
          <w:szCs w:val="22"/>
        </w:rPr>
      </w:pPr>
    </w:p>
    <w:bookmarkEnd w:id="2"/>
    <w:bookmarkEnd w:id="3"/>
    <w:bookmarkEnd w:id="4"/>
    <w:p w14:paraId="596A3F9A" w14:textId="77777777" w:rsidR="006E11DC" w:rsidRDefault="00000000">
      <w:pPr>
        <w:widowControl w:val="0"/>
        <w:autoSpaceDE w:val="0"/>
        <w:jc w:val="right"/>
        <w:rPr>
          <w:sz w:val="22"/>
          <w:szCs w:val="22"/>
        </w:rPr>
      </w:pPr>
      <w:r>
        <w:rPr>
          <w:b/>
          <w:sz w:val="22"/>
          <w:szCs w:val="22"/>
        </w:rPr>
        <w:t>Приложение №2</w:t>
      </w:r>
      <w:r>
        <w:rPr>
          <w:sz w:val="22"/>
          <w:szCs w:val="22"/>
        </w:rPr>
        <w:t xml:space="preserve"> </w:t>
      </w:r>
    </w:p>
    <w:p w14:paraId="5C16C9AA" w14:textId="64BB2DEC" w:rsidR="006E11DC" w:rsidRDefault="00000000">
      <w:pPr>
        <w:widowControl w:val="0"/>
        <w:autoSpaceDE w:val="0"/>
        <w:jc w:val="right"/>
        <w:rPr>
          <w:sz w:val="22"/>
          <w:szCs w:val="22"/>
        </w:rPr>
      </w:pPr>
      <w:r>
        <w:rPr>
          <w:sz w:val="22"/>
          <w:szCs w:val="22"/>
        </w:rPr>
        <w:t xml:space="preserve">                                                                                                                  к Договору </w:t>
      </w:r>
      <w:r w:rsidR="007F7278">
        <w:rPr>
          <w:sz w:val="22"/>
          <w:szCs w:val="22"/>
        </w:rPr>
        <w:t>_________</w:t>
      </w:r>
      <w:r>
        <w:rPr>
          <w:sz w:val="22"/>
          <w:szCs w:val="22"/>
        </w:rPr>
        <w:t xml:space="preserve">        </w:t>
      </w:r>
    </w:p>
    <w:p w14:paraId="71436CFA" w14:textId="5F0EFB1F" w:rsidR="006E11DC" w:rsidRDefault="00000000">
      <w:pPr>
        <w:widowControl w:val="0"/>
        <w:autoSpaceDE w:val="0"/>
        <w:jc w:val="right"/>
        <w:rPr>
          <w:sz w:val="22"/>
          <w:szCs w:val="22"/>
        </w:rPr>
      </w:pPr>
      <w:r>
        <w:rPr>
          <w:sz w:val="22"/>
          <w:szCs w:val="22"/>
        </w:rPr>
        <w:t xml:space="preserve"> от «</w:t>
      </w:r>
      <w:r w:rsidR="007F7278">
        <w:rPr>
          <w:sz w:val="22"/>
          <w:szCs w:val="22"/>
        </w:rPr>
        <w:t>___</w:t>
      </w:r>
      <w:r>
        <w:rPr>
          <w:sz w:val="22"/>
          <w:szCs w:val="22"/>
        </w:rPr>
        <w:t xml:space="preserve">» </w:t>
      </w:r>
      <w:r w:rsidR="007F7278">
        <w:rPr>
          <w:sz w:val="22"/>
          <w:szCs w:val="22"/>
        </w:rPr>
        <w:t>______</w:t>
      </w:r>
      <w:r>
        <w:rPr>
          <w:sz w:val="22"/>
          <w:szCs w:val="22"/>
        </w:rPr>
        <w:t xml:space="preserve"> 202</w:t>
      </w:r>
      <w:r w:rsidR="00F0275C">
        <w:rPr>
          <w:sz w:val="22"/>
          <w:szCs w:val="22"/>
        </w:rPr>
        <w:t>6</w:t>
      </w:r>
      <w:r>
        <w:rPr>
          <w:sz w:val="22"/>
          <w:szCs w:val="22"/>
        </w:rPr>
        <w:t xml:space="preserve"> года</w:t>
      </w:r>
    </w:p>
    <w:p w14:paraId="42B89414" w14:textId="77777777" w:rsidR="006E11DC" w:rsidRDefault="006E11DC">
      <w:pPr>
        <w:widowControl w:val="0"/>
        <w:autoSpaceDE w:val="0"/>
        <w:jc w:val="center"/>
        <w:rPr>
          <w:sz w:val="22"/>
          <w:szCs w:val="22"/>
        </w:rPr>
      </w:pPr>
    </w:p>
    <w:p w14:paraId="3E15946A" w14:textId="77777777" w:rsidR="006E11DC" w:rsidRDefault="006E11DC">
      <w:pPr>
        <w:widowControl w:val="0"/>
        <w:autoSpaceDE w:val="0"/>
        <w:rPr>
          <w:b/>
          <w:sz w:val="22"/>
          <w:szCs w:val="22"/>
        </w:rPr>
      </w:pPr>
    </w:p>
    <w:p w14:paraId="5CEB757B" w14:textId="77777777" w:rsidR="006E11DC" w:rsidRDefault="006E11DC">
      <w:pPr>
        <w:widowControl w:val="0"/>
        <w:autoSpaceDE w:val="0"/>
        <w:jc w:val="center"/>
        <w:rPr>
          <w:b/>
          <w:sz w:val="22"/>
          <w:szCs w:val="22"/>
        </w:rPr>
      </w:pPr>
    </w:p>
    <w:p w14:paraId="5006DAC1" w14:textId="77777777" w:rsidR="006E11DC" w:rsidRDefault="006E11DC">
      <w:pPr>
        <w:widowControl w:val="0"/>
        <w:autoSpaceDE w:val="0"/>
        <w:jc w:val="center"/>
        <w:rPr>
          <w:b/>
          <w:sz w:val="22"/>
          <w:szCs w:val="22"/>
        </w:rPr>
      </w:pPr>
    </w:p>
    <w:p w14:paraId="32030D9C" w14:textId="77777777" w:rsidR="006E11DC" w:rsidRDefault="006E11DC">
      <w:pPr>
        <w:widowControl w:val="0"/>
        <w:autoSpaceDE w:val="0"/>
        <w:jc w:val="center"/>
        <w:rPr>
          <w:b/>
          <w:sz w:val="22"/>
          <w:szCs w:val="22"/>
        </w:rPr>
      </w:pPr>
    </w:p>
    <w:p w14:paraId="3A2DD7F0" w14:textId="77777777" w:rsidR="006E11DC" w:rsidRDefault="00000000">
      <w:pPr>
        <w:widowControl w:val="0"/>
        <w:autoSpaceDE w:val="0"/>
        <w:jc w:val="center"/>
        <w:rPr>
          <w:sz w:val="22"/>
          <w:szCs w:val="22"/>
        </w:rPr>
      </w:pPr>
      <w:r>
        <w:rPr>
          <w:b/>
          <w:sz w:val="22"/>
          <w:szCs w:val="22"/>
        </w:rPr>
        <w:t>Расчет стоимости услуги</w:t>
      </w:r>
      <w:r>
        <w:rPr>
          <w:b/>
          <w:sz w:val="22"/>
          <w:szCs w:val="22"/>
        </w:rPr>
        <w:tab/>
      </w:r>
    </w:p>
    <w:p w14:paraId="29353DF8" w14:textId="43C8F87F" w:rsidR="006E11DC" w:rsidRDefault="00F6165D">
      <w:pPr>
        <w:jc w:val="center"/>
        <w:rPr>
          <w:b/>
          <w:bCs/>
          <w:sz w:val="23"/>
          <w:szCs w:val="23"/>
        </w:rPr>
      </w:pPr>
      <w:r>
        <w:rPr>
          <w:b/>
          <w:sz w:val="22"/>
          <w:szCs w:val="22"/>
        </w:rPr>
        <w:t xml:space="preserve">на оказание услуг </w:t>
      </w:r>
      <w:r w:rsidRPr="00F0275C">
        <w:rPr>
          <w:b/>
          <w:bCs/>
          <w:sz w:val="23"/>
          <w:szCs w:val="23"/>
        </w:rPr>
        <w:t>по обеспечению лицензированной охраны на литературно – историческом фестивале, посвящённом 156 –ой годовщине со дня рождения А.И. Куприна</w:t>
      </w:r>
    </w:p>
    <w:p w14:paraId="4E525D0C" w14:textId="77777777" w:rsidR="00F6165D" w:rsidRDefault="00F6165D">
      <w:pPr>
        <w:jc w:val="center"/>
        <w:rPr>
          <w:b/>
          <w:sz w:val="22"/>
          <w:szCs w:val="22"/>
        </w:rPr>
      </w:pPr>
    </w:p>
    <w:tbl>
      <w:tblPr>
        <w:tblW w:w="4850" w:type="pct"/>
        <w:tblInd w:w="108" w:type="dxa"/>
        <w:tblLayout w:type="fixed"/>
        <w:tblLook w:val="04A0" w:firstRow="1" w:lastRow="0" w:firstColumn="1" w:lastColumn="0" w:noHBand="0" w:noVBand="1"/>
      </w:tblPr>
      <w:tblGrid>
        <w:gridCol w:w="318"/>
        <w:gridCol w:w="4371"/>
        <w:gridCol w:w="1612"/>
        <w:gridCol w:w="3177"/>
      </w:tblGrid>
      <w:tr w:rsidR="006E11DC" w14:paraId="12186A58" w14:textId="77777777">
        <w:trPr>
          <w:trHeight w:val="593"/>
        </w:trPr>
        <w:tc>
          <w:tcPr>
            <w:tcW w:w="323" w:type="dxa"/>
            <w:tcBorders>
              <w:top w:val="single" w:sz="4" w:space="0" w:color="000000"/>
              <w:left w:val="single" w:sz="4" w:space="0" w:color="000000"/>
              <w:bottom w:val="single" w:sz="4" w:space="0" w:color="000000"/>
              <w:right w:val="single" w:sz="4" w:space="0" w:color="000000"/>
            </w:tcBorders>
            <w:vAlign w:val="center"/>
          </w:tcPr>
          <w:p w14:paraId="7A970A8A" w14:textId="77777777" w:rsidR="006E11DC" w:rsidRDefault="00000000">
            <w:pPr>
              <w:pStyle w:val="aff"/>
              <w:jc w:val="center"/>
            </w:pPr>
            <w:r>
              <w:t>№</w:t>
            </w:r>
          </w:p>
        </w:tc>
        <w:tc>
          <w:tcPr>
            <w:tcW w:w="4628" w:type="dxa"/>
            <w:tcBorders>
              <w:top w:val="single" w:sz="4" w:space="0" w:color="000000"/>
              <w:left w:val="single" w:sz="4" w:space="0" w:color="000000"/>
              <w:bottom w:val="single" w:sz="4" w:space="0" w:color="000000"/>
              <w:right w:val="single" w:sz="4" w:space="0" w:color="000000"/>
            </w:tcBorders>
            <w:vAlign w:val="center"/>
          </w:tcPr>
          <w:p w14:paraId="0F7C39DC" w14:textId="77777777" w:rsidR="006E11DC" w:rsidRDefault="00000000">
            <w:pPr>
              <w:pStyle w:val="aff"/>
              <w:jc w:val="center"/>
            </w:pPr>
            <w:proofErr w:type="spellStart"/>
            <w:r>
              <w:t>Наименование</w:t>
            </w:r>
            <w:proofErr w:type="spellEnd"/>
            <w:r>
              <w:t xml:space="preserve"> </w:t>
            </w:r>
            <w:proofErr w:type="spellStart"/>
            <w:r>
              <w:t>услуг</w:t>
            </w:r>
            <w:proofErr w:type="spellEnd"/>
          </w:p>
        </w:tc>
        <w:tc>
          <w:tcPr>
            <w:tcW w:w="1698" w:type="dxa"/>
            <w:tcBorders>
              <w:top w:val="single" w:sz="4" w:space="0" w:color="000000"/>
              <w:left w:val="single" w:sz="4" w:space="0" w:color="000000"/>
              <w:bottom w:val="single" w:sz="4" w:space="0" w:color="000000"/>
              <w:right w:val="single" w:sz="4" w:space="0" w:color="000000"/>
            </w:tcBorders>
            <w:vAlign w:val="center"/>
          </w:tcPr>
          <w:p w14:paraId="2BC46BCA" w14:textId="77777777" w:rsidR="006E11DC" w:rsidRDefault="00000000">
            <w:pPr>
              <w:pStyle w:val="aff"/>
              <w:jc w:val="center"/>
            </w:pPr>
            <w:proofErr w:type="spellStart"/>
            <w:r>
              <w:t>Количество</w:t>
            </w:r>
            <w:proofErr w:type="spellEnd"/>
            <w:r>
              <w:t>, (</w:t>
            </w:r>
            <w:proofErr w:type="spellStart"/>
            <w:r>
              <w:t>ед</w:t>
            </w:r>
            <w:proofErr w:type="spellEnd"/>
            <w:r>
              <w:t>.)</w:t>
            </w:r>
          </w:p>
        </w:tc>
        <w:tc>
          <w:tcPr>
            <w:tcW w:w="3360" w:type="dxa"/>
            <w:tcBorders>
              <w:top w:val="single" w:sz="4" w:space="0" w:color="000000"/>
              <w:left w:val="single" w:sz="4" w:space="0" w:color="000000"/>
              <w:bottom w:val="single" w:sz="4" w:space="0" w:color="000000"/>
              <w:right w:val="single" w:sz="4" w:space="0" w:color="000000"/>
            </w:tcBorders>
            <w:vAlign w:val="center"/>
          </w:tcPr>
          <w:p w14:paraId="2967E712" w14:textId="77777777" w:rsidR="006E11DC" w:rsidRDefault="00000000">
            <w:pPr>
              <w:pStyle w:val="aff"/>
              <w:jc w:val="center"/>
            </w:pPr>
            <w:proofErr w:type="spellStart"/>
            <w:r>
              <w:t>Стоимость</w:t>
            </w:r>
            <w:proofErr w:type="spellEnd"/>
            <w:r>
              <w:t>, (</w:t>
            </w:r>
            <w:proofErr w:type="spellStart"/>
            <w:r>
              <w:t>руб</w:t>
            </w:r>
            <w:proofErr w:type="spellEnd"/>
            <w:r>
              <w:t>.)</w:t>
            </w:r>
          </w:p>
        </w:tc>
      </w:tr>
      <w:tr w:rsidR="006E11DC" w14:paraId="195C0AD4" w14:textId="77777777">
        <w:trPr>
          <w:trHeight w:val="406"/>
        </w:trPr>
        <w:tc>
          <w:tcPr>
            <w:tcW w:w="323" w:type="dxa"/>
            <w:tcBorders>
              <w:top w:val="single" w:sz="4" w:space="0" w:color="000000"/>
              <w:left w:val="single" w:sz="4" w:space="0" w:color="000000"/>
              <w:bottom w:val="single" w:sz="4" w:space="0" w:color="000000"/>
              <w:right w:val="single" w:sz="4" w:space="0" w:color="000000"/>
            </w:tcBorders>
            <w:vAlign w:val="center"/>
          </w:tcPr>
          <w:p w14:paraId="4DB46C6A" w14:textId="77777777" w:rsidR="006E11DC" w:rsidRDefault="00000000">
            <w:pPr>
              <w:jc w:val="center"/>
              <w:rPr>
                <w:sz w:val="22"/>
                <w:szCs w:val="22"/>
              </w:rPr>
            </w:pPr>
            <w:r>
              <w:rPr>
                <w:color w:val="000000"/>
                <w:sz w:val="22"/>
                <w:szCs w:val="22"/>
              </w:rPr>
              <w:t>1</w:t>
            </w:r>
          </w:p>
        </w:tc>
        <w:tc>
          <w:tcPr>
            <w:tcW w:w="4628" w:type="dxa"/>
            <w:tcBorders>
              <w:top w:val="single" w:sz="4" w:space="0" w:color="000000"/>
              <w:left w:val="single" w:sz="4" w:space="0" w:color="000000"/>
              <w:bottom w:val="single" w:sz="4" w:space="0" w:color="000000"/>
              <w:right w:val="single" w:sz="4" w:space="0" w:color="000000"/>
            </w:tcBorders>
            <w:vAlign w:val="center"/>
          </w:tcPr>
          <w:p w14:paraId="00FFD538" w14:textId="1582E3FC" w:rsidR="006E11DC" w:rsidRDefault="00F6165D">
            <w:pPr>
              <w:autoSpaceDE w:val="0"/>
              <w:autoSpaceDN w:val="0"/>
              <w:adjustRightInd w:val="0"/>
              <w:jc w:val="center"/>
              <w:rPr>
                <w:sz w:val="22"/>
                <w:szCs w:val="22"/>
              </w:rPr>
            </w:pPr>
            <w:r>
              <w:rPr>
                <w:b/>
                <w:sz w:val="22"/>
                <w:szCs w:val="22"/>
              </w:rPr>
              <w:t>О</w:t>
            </w:r>
            <w:r>
              <w:rPr>
                <w:b/>
                <w:sz w:val="22"/>
                <w:szCs w:val="22"/>
              </w:rPr>
              <w:t xml:space="preserve">казание услуг </w:t>
            </w:r>
            <w:r w:rsidRPr="00F0275C">
              <w:rPr>
                <w:b/>
                <w:bCs/>
                <w:sz w:val="23"/>
                <w:szCs w:val="23"/>
              </w:rPr>
              <w:t>по обеспечению лицензированной охраны на литературно – историческом фестивале, посвящённом 156 –ой годовщине со дня рождения А.И. Куприна</w:t>
            </w:r>
            <w:r>
              <w:rPr>
                <w:sz w:val="22"/>
                <w:szCs w:val="22"/>
              </w:rPr>
              <w:t xml:space="preserve"> </w:t>
            </w:r>
          </w:p>
        </w:tc>
        <w:tc>
          <w:tcPr>
            <w:tcW w:w="1698" w:type="dxa"/>
            <w:tcBorders>
              <w:top w:val="single" w:sz="4" w:space="0" w:color="000000"/>
              <w:left w:val="single" w:sz="4" w:space="0" w:color="000000"/>
              <w:bottom w:val="single" w:sz="4" w:space="0" w:color="000000"/>
              <w:right w:val="single" w:sz="4" w:space="0" w:color="000000"/>
            </w:tcBorders>
            <w:vAlign w:val="center"/>
          </w:tcPr>
          <w:p w14:paraId="71A369AE" w14:textId="77777777" w:rsidR="006E11DC" w:rsidRDefault="00000000">
            <w:pPr>
              <w:jc w:val="center"/>
              <w:rPr>
                <w:sz w:val="22"/>
                <w:szCs w:val="22"/>
              </w:rPr>
            </w:pPr>
            <w:r>
              <w:rPr>
                <w:color w:val="000000"/>
                <w:sz w:val="22"/>
                <w:szCs w:val="22"/>
              </w:rPr>
              <w:t xml:space="preserve">1 </w:t>
            </w:r>
            <w:proofErr w:type="spellStart"/>
            <w:r>
              <w:rPr>
                <w:color w:val="000000"/>
                <w:sz w:val="22"/>
                <w:szCs w:val="22"/>
              </w:rPr>
              <w:t>усл</w:t>
            </w:r>
            <w:proofErr w:type="spellEnd"/>
            <w:r>
              <w:rPr>
                <w:color w:val="000000"/>
                <w:sz w:val="22"/>
                <w:szCs w:val="22"/>
              </w:rPr>
              <w:t>. ед.</w:t>
            </w:r>
          </w:p>
        </w:tc>
        <w:tc>
          <w:tcPr>
            <w:tcW w:w="3360" w:type="dxa"/>
            <w:tcBorders>
              <w:top w:val="single" w:sz="4" w:space="0" w:color="000000"/>
              <w:left w:val="single" w:sz="4" w:space="0" w:color="000000"/>
              <w:bottom w:val="single" w:sz="4" w:space="0" w:color="000000"/>
              <w:right w:val="single" w:sz="4" w:space="0" w:color="000000"/>
            </w:tcBorders>
            <w:vAlign w:val="center"/>
          </w:tcPr>
          <w:p w14:paraId="251A3C16" w14:textId="77777777" w:rsidR="006E11DC" w:rsidRDefault="006E11DC">
            <w:pPr>
              <w:jc w:val="center"/>
              <w:rPr>
                <w:sz w:val="22"/>
                <w:szCs w:val="22"/>
              </w:rPr>
            </w:pPr>
          </w:p>
          <w:p w14:paraId="7A7FF161" w14:textId="77777777" w:rsidR="006E11DC" w:rsidRDefault="006E11DC">
            <w:pPr>
              <w:jc w:val="center"/>
              <w:rPr>
                <w:sz w:val="22"/>
                <w:szCs w:val="22"/>
              </w:rPr>
            </w:pPr>
          </w:p>
        </w:tc>
      </w:tr>
    </w:tbl>
    <w:p w14:paraId="7B1832C4" w14:textId="77777777" w:rsidR="006E11DC" w:rsidRDefault="006E11DC">
      <w:pPr>
        <w:rPr>
          <w:sz w:val="22"/>
          <w:szCs w:val="22"/>
        </w:rPr>
      </w:pPr>
    </w:p>
    <w:p w14:paraId="6A607B8B" w14:textId="77777777" w:rsidR="006E11DC" w:rsidRDefault="006E11DC">
      <w:pPr>
        <w:jc w:val="both"/>
        <w:rPr>
          <w:sz w:val="22"/>
          <w:szCs w:val="22"/>
        </w:rPr>
      </w:pPr>
    </w:p>
    <w:p w14:paraId="12706488" w14:textId="6CCE1FD6" w:rsidR="006E11DC" w:rsidRDefault="00000000" w:rsidP="00F6165D">
      <w:pPr>
        <w:autoSpaceDE w:val="0"/>
        <w:autoSpaceDN w:val="0"/>
        <w:adjustRightInd w:val="0"/>
        <w:rPr>
          <w:sz w:val="22"/>
          <w:szCs w:val="22"/>
        </w:rPr>
      </w:pPr>
      <w:r>
        <w:rPr>
          <w:sz w:val="22"/>
          <w:szCs w:val="22"/>
        </w:rPr>
        <w:t xml:space="preserve">Итого стоимость </w:t>
      </w:r>
      <w:r w:rsidR="00F6165D">
        <w:rPr>
          <w:sz w:val="22"/>
          <w:szCs w:val="22"/>
        </w:rPr>
        <w:t xml:space="preserve">услуг </w:t>
      </w:r>
      <w:r>
        <w:rPr>
          <w:sz w:val="22"/>
          <w:szCs w:val="22"/>
        </w:rPr>
        <w:t>составляет _____</w:t>
      </w:r>
      <w:r>
        <w:rPr>
          <w:rStyle w:val="FootnoteCharacters"/>
          <w:sz w:val="22"/>
          <w:szCs w:val="22"/>
        </w:rPr>
        <w:t xml:space="preserve"> </w:t>
      </w:r>
      <w:r>
        <w:rPr>
          <w:sz w:val="22"/>
          <w:szCs w:val="22"/>
        </w:rPr>
        <w:t xml:space="preserve">(___) рублей 00 копеек, </w:t>
      </w:r>
      <w:r w:rsidR="00F6165D">
        <w:rPr>
          <w:sz w:val="22"/>
          <w:szCs w:val="22"/>
        </w:rPr>
        <w:t xml:space="preserve">включая </w:t>
      </w:r>
      <w:r>
        <w:rPr>
          <w:sz w:val="22"/>
          <w:szCs w:val="22"/>
        </w:rPr>
        <w:t xml:space="preserve">НДС </w:t>
      </w:r>
      <w:r w:rsidR="00F6165D">
        <w:rPr>
          <w:sz w:val="22"/>
          <w:szCs w:val="22"/>
        </w:rPr>
        <w:t>.</w:t>
      </w:r>
    </w:p>
    <w:p w14:paraId="7CCD717F" w14:textId="77777777" w:rsidR="006E11DC" w:rsidRDefault="006E11DC">
      <w:pPr>
        <w:autoSpaceDE w:val="0"/>
        <w:autoSpaceDN w:val="0"/>
        <w:adjustRightInd w:val="0"/>
        <w:rPr>
          <w:sz w:val="22"/>
          <w:szCs w:val="22"/>
        </w:rPr>
      </w:pPr>
    </w:p>
    <w:p w14:paraId="708808E6" w14:textId="77777777" w:rsidR="006E11DC" w:rsidRDefault="006E11DC">
      <w:pPr>
        <w:jc w:val="both"/>
        <w:rPr>
          <w:sz w:val="22"/>
          <w:szCs w:val="22"/>
        </w:rPr>
      </w:pPr>
    </w:p>
    <w:p w14:paraId="2DCA51D2" w14:textId="77777777" w:rsidR="006E11DC" w:rsidRDefault="006E11DC">
      <w:pPr>
        <w:jc w:val="both"/>
        <w:rPr>
          <w:b/>
          <w:sz w:val="22"/>
          <w:szCs w:val="22"/>
        </w:rPr>
      </w:pPr>
    </w:p>
    <w:p w14:paraId="45B1BF47" w14:textId="77777777" w:rsidR="006E11DC" w:rsidRDefault="006E11DC">
      <w:pPr>
        <w:jc w:val="both"/>
        <w:rPr>
          <w:sz w:val="22"/>
          <w:szCs w:val="22"/>
        </w:rPr>
      </w:pPr>
    </w:p>
    <w:p w14:paraId="4F03E667" w14:textId="77777777" w:rsidR="006E11DC" w:rsidRDefault="00000000">
      <w:pPr>
        <w:rPr>
          <w:sz w:val="22"/>
          <w:szCs w:val="22"/>
        </w:rPr>
      </w:pPr>
      <w:r>
        <w:rPr>
          <w:b/>
          <w:bCs/>
          <w:sz w:val="22"/>
          <w:szCs w:val="22"/>
        </w:rPr>
        <w:t>ЗАКАЗЧИК:</w:t>
      </w:r>
    </w:p>
    <w:p w14:paraId="63AACE90" w14:textId="77777777" w:rsidR="006E11DC" w:rsidRDefault="00000000">
      <w:pPr>
        <w:rPr>
          <w:sz w:val="22"/>
          <w:szCs w:val="22"/>
        </w:rPr>
      </w:pPr>
      <w:r>
        <w:rPr>
          <w:sz w:val="22"/>
          <w:szCs w:val="22"/>
        </w:rPr>
        <w:t xml:space="preserve">Директор МБУ «ЦТЮ»    </w:t>
      </w:r>
    </w:p>
    <w:p w14:paraId="2AC35FA7" w14:textId="77777777" w:rsidR="006E11DC" w:rsidRDefault="006E11DC">
      <w:pPr>
        <w:rPr>
          <w:sz w:val="22"/>
          <w:szCs w:val="22"/>
        </w:rPr>
      </w:pPr>
    </w:p>
    <w:p w14:paraId="24394E61" w14:textId="77777777" w:rsidR="006E11DC" w:rsidRDefault="00000000">
      <w:pPr>
        <w:rPr>
          <w:sz w:val="22"/>
          <w:szCs w:val="22"/>
        </w:rPr>
      </w:pPr>
      <w:r>
        <w:rPr>
          <w:sz w:val="22"/>
          <w:szCs w:val="22"/>
        </w:rPr>
        <w:t>М.П. _______________________________</w:t>
      </w:r>
      <w:proofErr w:type="spellStart"/>
      <w:r>
        <w:rPr>
          <w:sz w:val="22"/>
          <w:szCs w:val="22"/>
        </w:rPr>
        <w:t>Н.В.Корбут</w:t>
      </w:r>
      <w:proofErr w:type="spellEnd"/>
      <w:r>
        <w:rPr>
          <w:sz w:val="22"/>
          <w:szCs w:val="22"/>
        </w:rPr>
        <w:t xml:space="preserve"> </w:t>
      </w:r>
    </w:p>
    <w:p w14:paraId="4580A85E" w14:textId="77777777" w:rsidR="006E11DC" w:rsidRDefault="006E11DC">
      <w:pPr>
        <w:rPr>
          <w:sz w:val="22"/>
          <w:szCs w:val="22"/>
        </w:rPr>
      </w:pPr>
    </w:p>
    <w:p w14:paraId="73C802C6" w14:textId="77777777" w:rsidR="006E11DC" w:rsidRDefault="006E11DC">
      <w:pPr>
        <w:rPr>
          <w:sz w:val="22"/>
          <w:szCs w:val="22"/>
        </w:rPr>
      </w:pPr>
    </w:p>
    <w:p w14:paraId="5B1F63F5" w14:textId="77777777" w:rsidR="006E11DC" w:rsidRDefault="006E11DC">
      <w:pPr>
        <w:widowControl w:val="0"/>
        <w:rPr>
          <w:b/>
          <w:bCs/>
          <w:sz w:val="22"/>
          <w:szCs w:val="22"/>
        </w:rPr>
      </w:pPr>
    </w:p>
    <w:p w14:paraId="5E4A9BEC" w14:textId="77777777" w:rsidR="006E11DC" w:rsidRDefault="00000000">
      <w:pPr>
        <w:widowControl w:val="0"/>
        <w:rPr>
          <w:sz w:val="22"/>
          <w:szCs w:val="22"/>
        </w:rPr>
      </w:pPr>
      <w:r>
        <w:rPr>
          <w:b/>
          <w:bCs/>
          <w:sz w:val="22"/>
          <w:szCs w:val="22"/>
        </w:rPr>
        <w:t>ИСПОЛНИТЕЛЬ:</w:t>
      </w:r>
    </w:p>
    <w:p w14:paraId="456FD423" w14:textId="77777777" w:rsidR="006E11DC" w:rsidRDefault="006E11DC">
      <w:pPr>
        <w:rPr>
          <w:sz w:val="22"/>
          <w:szCs w:val="22"/>
        </w:rPr>
      </w:pPr>
    </w:p>
    <w:p w14:paraId="603A4965" w14:textId="77777777" w:rsidR="007F7278" w:rsidRDefault="007F7278">
      <w:pPr>
        <w:rPr>
          <w:sz w:val="22"/>
          <w:szCs w:val="22"/>
        </w:rPr>
      </w:pPr>
    </w:p>
    <w:p w14:paraId="2AD473A1" w14:textId="77777777" w:rsidR="007F7278" w:rsidRDefault="007F7278">
      <w:pPr>
        <w:rPr>
          <w:sz w:val="22"/>
          <w:szCs w:val="22"/>
        </w:rPr>
      </w:pPr>
    </w:p>
    <w:p w14:paraId="37A4EFDE" w14:textId="77777777" w:rsidR="007F7278" w:rsidRDefault="007F7278">
      <w:pPr>
        <w:rPr>
          <w:sz w:val="22"/>
          <w:szCs w:val="22"/>
        </w:rPr>
      </w:pPr>
    </w:p>
    <w:bookmarkEnd w:id="0"/>
    <w:p w14:paraId="27A44F3E" w14:textId="77777777" w:rsidR="006E11DC" w:rsidRDefault="006E11DC" w:rsidP="00F0275C">
      <w:pPr>
        <w:widowControl w:val="0"/>
        <w:autoSpaceDE w:val="0"/>
        <w:jc w:val="center"/>
        <w:rPr>
          <w:b/>
          <w:sz w:val="22"/>
          <w:szCs w:val="22"/>
          <w:u w:val="single"/>
        </w:rPr>
      </w:pPr>
    </w:p>
    <w:sectPr w:rsidR="006E11DC" w:rsidSect="00F0275C">
      <w:headerReference w:type="default" r:id="rId8"/>
      <w:footerReference w:type="even" r:id="rId9"/>
      <w:footerReference w:type="default" r:id="rId10"/>
      <w:headerReference w:type="first" r:id="rId11"/>
      <w:footerReference w:type="first" r:id="rId12"/>
      <w:pgSz w:w="11906" w:h="16838"/>
      <w:pgMar w:top="1134" w:right="991" w:bottom="567" w:left="1134"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FD30E" w14:textId="77777777" w:rsidR="004A4963" w:rsidRDefault="004A4963">
      <w:r>
        <w:separator/>
      </w:r>
    </w:p>
  </w:endnote>
  <w:endnote w:type="continuationSeparator" w:id="0">
    <w:p w14:paraId="7F4275B0" w14:textId="77777777" w:rsidR="004A4963" w:rsidRDefault="004A4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default"/>
    <w:sig w:usb0="00000000"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Helvetica Neue">
    <w:altName w:val="Arial"/>
    <w:charset w:val="00"/>
    <w:family w:val="auto"/>
    <w:pitch w:val="default"/>
    <w:sig w:usb0="00000000" w:usb1="00000000" w:usb2="00000010" w:usb3="00000000" w:csb0="00000001" w:csb1="00000000"/>
  </w:font>
  <w:font w:name="Trebuchet MS">
    <w:panose1 w:val="020B0603020202020204"/>
    <w:charset w:val="CC"/>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47F7F" w14:textId="77777777" w:rsidR="006E11DC" w:rsidRDefault="006E11D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ED3B" w14:textId="77777777" w:rsidR="006E11DC" w:rsidRDefault="006E11DC">
    <w:pP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30AE0" w14:textId="77777777" w:rsidR="006E11DC" w:rsidRDefault="006E11D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6619B" w14:textId="77777777" w:rsidR="004A4963" w:rsidRDefault="004A4963">
      <w:r>
        <w:separator/>
      </w:r>
    </w:p>
  </w:footnote>
  <w:footnote w:type="continuationSeparator" w:id="0">
    <w:p w14:paraId="37BC4C9D" w14:textId="77777777" w:rsidR="004A4963" w:rsidRDefault="004A49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41C3D" w14:textId="77777777" w:rsidR="006E11DC" w:rsidRDefault="006E11DC">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79C69" w14:textId="77777777" w:rsidR="006E11DC" w:rsidRDefault="006E11D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
      <w:suff w:val="nothing"/>
      <w:lvlText w:val=""/>
      <w:lvlJc w:val="left"/>
      <w:pPr>
        <w:tabs>
          <w:tab w:val="left" w:pos="0"/>
        </w:tabs>
        <w:ind w:left="0" w:firstLine="0"/>
      </w:pPr>
    </w:lvl>
    <w:lvl w:ilvl="1">
      <w:start w:val="1"/>
      <w:numFmt w:val="none"/>
      <w:pStyle w:val="2"/>
      <w:suff w:val="nothing"/>
      <w:lvlText w:val=""/>
      <w:lvlJc w:val="left"/>
      <w:pPr>
        <w:tabs>
          <w:tab w:val="left" w:pos="0"/>
        </w:tabs>
        <w:ind w:left="0" w:firstLine="0"/>
      </w:pPr>
    </w:lvl>
    <w:lvl w:ilvl="2">
      <w:start w:val="1"/>
      <w:numFmt w:val="none"/>
      <w:pStyle w:val="3"/>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00000002"/>
    <w:multiLevelType w:val="multilevel"/>
    <w:tmpl w:val="00000002"/>
    <w:lvl w:ilvl="0">
      <w:start w:val="5"/>
      <w:numFmt w:val="decimal"/>
      <w:lvlText w:val="%1."/>
      <w:lvlJc w:val="left"/>
      <w:pPr>
        <w:tabs>
          <w:tab w:val="left" w:pos="0"/>
        </w:tabs>
        <w:ind w:left="360" w:hanging="360"/>
      </w:pPr>
      <w:rPr>
        <w:rFonts w:cs="Times New Roman" w:hint="default"/>
      </w:rPr>
    </w:lvl>
    <w:lvl w:ilvl="1">
      <w:start w:val="3"/>
      <w:numFmt w:val="decimal"/>
      <w:lvlText w:val="%1.%2."/>
      <w:lvlJc w:val="left"/>
      <w:pPr>
        <w:tabs>
          <w:tab w:val="left" w:pos="0"/>
        </w:tabs>
        <w:ind w:left="1070" w:hanging="360"/>
      </w:pPr>
      <w:rPr>
        <w:rFonts w:cs="Times New Roman" w:hint="default"/>
      </w:rPr>
    </w:lvl>
    <w:lvl w:ilvl="2">
      <w:start w:val="1"/>
      <w:numFmt w:val="decimal"/>
      <w:lvlText w:val="%1.%2.%3."/>
      <w:lvlJc w:val="left"/>
      <w:pPr>
        <w:tabs>
          <w:tab w:val="left" w:pos="0"/>
        </w:tabs>
        <w:ind w:left="2140" w:hanging="720"/>
      </w:pPr>
      <w:rPr>
        <w:rFonts w:cs="Times New Roman" w:hint="default"/>
      </w:rPr>
    </w:lvl>
    <w:lvl w:ilvl="3">
      <w:start w:val="1"/>
      <w:numFmt w:val="decimal"/>
      <w:lvlText w:val="%1.%2.%3.%4."/>
      <w:lvlJc w:val="left"/>
      <w:pPr>
        <w:tabs>
          <w:tab w:val="left" w:pos="0"/>
        </w:tabs>
        <w:ind w:left="2850" w:hanging="720"/>
      </w:pPr>
      <w:rPr>
        <w:rFonts w:cs="Times New Roman" w:hint="default"/>
      </w:rPr>
    </w:lvl>
    <w:lvl w:ilvl="4">
      <w:start w:val="1"/>
      <w:numFmt w:val="decimal"/>
      <w:lvlText w:val="%1.%2.%3.%4.%5."/>
      <w:lvlJc w:val="left"/>
      <w:pPr>
        <w:tabs>
          <w:tab w:val="left" w:pos="0"/>
        </w:tabs>
        <w:ind w:left="3920" w:hanging="1080"/>
      </w:pPr>
      <w:rPr>
        <w:rFonts w:cs="Times New Roman" w:hint="default"/>
      </w:rPr>
    </w:lvl>
    <w:lvl w:ilvl="5">
      <w:start w:val="1"/>
      <w:numFmt w:val="decimal"/>
      <w:lvlText w:val="%1.%2.%3.%4.%5.%6."/>
      <w:lvlJc w:val="left"/>
      <w:pPr>
        <w:tabs>
          <w:tab w:val="left" w:pos="0"/>
        </w:tabs>
        <w:ind w:left="4630" w:hanging="1080"/>
      </w:pPr>
      <w:rPr>
        <w:rFonts w:cs="Times New Roman" w:hint="default"/>
      </w:rPr>
    </w:lvl>
    <w:lvl w:ilvl="6">
      <w:start w:val="1"/>
      <w:numFmt w:val="decimal"/>
      <w:lvlText w:val="%1.%2.%3.%4.%5.%6.%7."/>
      <w:lvlJc w:val="left"/>
      <w:pPr>
        <w:tabs>
          <w:tab w:val="left" w:pos="0"/>
        </w:tabs>
        <w:ind w:left="5700" w:hanging="1440"/>
      </w:pPr>
      <w:rPr>
        <w:rFonts w:cs="Times New Roman" w:hint="default"/>
      </w:rPr>
    </w:lvl>
    <w:lvl w:ilvl="7">
      <w:start w:val="1"/>
      <w:numFmt w:val="decimal"/>
      <w:lvlText w:val="%1.%2.%3.%4.%5.%6.%7.%8."/>
      <w:lvlJc w:val="left"/>
      <w:pPr>
        <w:tabs>
          <w:tab w:val="left" w:pos="0"/>
        </w:tabs>
        <w:ind w:left="6410" w:hanging="1440"/>
      </w:pPr>
      <w:rPr>
        <w:rFonts w:cs="Times New Roman" w:hint="default"/>
      </w:rPr>
    </w:lvl>
    <w:lvl w:ilvl="8">
      <w:start w:val="1"/>
      <w:numFmt w:val="decimal"/>
      <w:lvlText w:val="%1.%2.%3.%4.%5.%6.%7.%8.%9."/>
      <w:lvlJc w:val="left"/>
      <w:pPr>
        <w:tabs>
          <w:tab w:val="left" w:pos="0"/>
        </w:tabs>
        <w:ind w:left="7480" w:hanging="1800"/>
      </w:pPr>
      <w:rPr>
        <w:rFonts w:cs="Times New Roman" w:hint="default"/>
      </w:rPr>
    </w:lvl>
  </w:abstractNum>
  <w:abstractNum w:abstractNumId="2" w15:restartNumberingAfterBreak="0">
    <w:nsid w:val="00000004"/>
    <w:multiLevelType w:val="singleLevel"/>
    <w:tmpl w:val="00000004"/>
    <w:lvl w:ilvl="0">
      <w:start w:val="1"/>
      <w:numFmt w:val="decimal"/>
      <w:lvlText w:val="%1."/>
      <w:lvlJc w:val="left"/>
      <w:pPr>
        <w:tabs>
          <w:tab w:val="left" w:pos="0"/>
        </w:tabs>
        <w:ind w:left="900" w:hanging="360"/>
      </w:pPr>
      <w:rPr>
        <w:rFonts w:hint="default"/>
      </w:rPr>
    </w:lvl>
  </w:abstractNum>
  <w:abstractNum w:abstractNumId="3" w15:restartNumberingAfterBreak="0">
    <w:nsid w:val="08A3100A"/>
    <w:multiLevelType w:val="multilevel"/>
    <w:tmpl w:val="08A3100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0DC83C5F"/>
    <w:multiLevelType w:val="singleLevel"/>
    <w:tmpl w:val="0DC83C5F"/>
    <w:lvl w:ilvl="0">
      <w:start w:val="1"/>
      <w:numFmt w:val="decimal"/>
      <w:suff w:val="space"/>
      <w:lvlText w:val="%1."/>
      <w:lvlJc w:val="left"/>
    </w:lvl>
  </w:abstractNum>
  <w:abstractNum w:abstractNumId="5" w15:restartNumberingAfterBreak="0">
    <w:nsid w:val="3AF9307F"/>
    <w:multiLevelType w:val="multilevel"/>
    <w:tmpl w:val="3AF9307F"/>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BE69AA"/>
    <w:multiLevelType w:val="multilevel"/>
    <w:tmpl w:val="3DBE69AA"/>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D502CED"/>
    <w:multiLevelType w:val="multilevel"/>
    <w:tmpl w:val="7D502CED"/>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16cid:durableId="797333012">
    <w:abstractNumId w:val="0"/>
  </w:num>
  <w:num w:numId="2" w16cid:durableId="2045061757">
    <w:abstractNumId w:val="6"/>
  </w:num>
  <w:num w:numId="3" w16cid:durableId="1501969486">
    <w:abstractNumId w:val="7"/>
  </w:num>
  <w:num w:numId="4" w16cid:durableId="529804105">
    <w:abstractNumId w:val="4"/>
  </w:num>
  <w:num w:numId="5" w16cid:durableId="454255976">
    <w:abstractNumId w:val="5"/>
  </w:num>
  <w:num w:numId="6" w16cid:durableId="1705790000">
    <w:abstractNumId w:val="1"/>
  </w:num>
  <w:num w:numId="7" w16cid:durableId="1820926301">
    <w:abstractNumId w:val="2"/>
  </w:num>
  <w:num w:numId="8" w16cid:durableId="1897577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40D"/>
    <w:rsid w:val="00002FDF"/>
    <w:rsid w:val="002B240F"/>
    <w:rsid w:val="003B62D8"/>
    <w:rsid w:val="003C34AD"/>
    <w:rsid w:val="003D7767"/>
    <w:rsid w:val="004A20AC"/>
    <w:rsid w:val="004A4963"/>
    <w:rsid w:val="005100D5"/>
    <w:rsid w:val="005159FB"/>
    <w:rsid w:val="005A62B5"/>
    <w:rsid w:val="005C4069"/>
    <w:rsid w:val="006153A4"/>
    <w:rsid w:val="00624CB1"/>
    <w:rsid w:val="00663B4C"/>
    <w:rsid w:val="006E11DC"/>
    <w:rsid w:val="00712A3B"/>
    <w:rsid w:val="00750EC9"/>
    <w:rsid w:val="00774A84"/>
    <w:rsid w:val="007F2DEA"/>
    <w:rsid w:val="007F7278"/>
    <w:rsid w:val="008212AF"/>
    <w:rsid w:val="00843E4B"/>
    <w:rsid w:val="00853E42"/>
    <w:rsid w:val="00913A7C"/>
    <w:rsid w:val="00944E45"/>
    <w:rsid w:val="009A4640"/>
    <w:rsid w:val="009D72EF"/>
    <w:rsid w:val="009E0656"/>
    <w:rsid w:val="00A417E3"/>
    <w:rsid w:val="00A861F3"/>
    <w:rsid w:val="00B11911"/>
    <w:rsid w:val="00C85458"/>
    <w:rsid w:val="00CC340D"/>
    <w:rsid w:val="00D803ED"/>
    <w:rsid w:val="00D94165"/>
    <w:rsid w:val="00DE327B"/>
    <w:rsid w:val="00E523C3"/>
    <w:rsid w:val="00EA76F9"/>
    <w:rsid w:val="00EE7944"/>
    <w:rsid w:val="00F0275C"/>
    <w:rsid w:val="00F6165D"/>
    <w:rsid w:val="00F7553A"/>
    <w:rsid w:val="15684045"/>
    <w:rsid w:val="15E35753"/>
    <w:rsid w:val="16E2192A"/>
    <w:rsid w:val="19950DE7"/>
    <w:rsid w:val="57BC562E"/>
    <w:rsid w:val="665E5649"/>
    <w:rsid w:val="6D9E678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02A74"/>
  <w15:docId w15:val="{704EFE3A-4795-4556-A571-39E08D403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rFonts w:ascii="Times New Roman" w:eastAsia="Times New Roman" w:hAnsi="Times New Roman" w:cs="Times New Roman"/>
      <w:lang w:eastAsia="zh-CN"/>
    </w:rPr>
  </w:style>
  <w:style w:type="paragraph" w:styleId="1">
    <w:name w:val="heading 1"/>
    <w:basedOn w:val="a"/>
    <w:next w:val="a"/>
    <w:link w:val="10"/>
    <w:qFormat/>
    <w:pPr>
      <w:keepNext/>
      <w:keepLines/>
      <w:numPr>
        <w:numId w:val="1"/>
      </w:numPr>
      <w:spacing w:before="480"/>
      <w:outlineLvl w:val="0"/>
    </w:pPr>
    <w:rPr>
      <w:rFonts w:ascii="Cambria" w:hAnsi="Cambria"/>
      <w:b/>
      <w:bCs/>
      <w:color w:val="365F91"/>
      <w:sz w:val="28"/>
      <w:szCs w:val="28"/>
    </w:rPr>
  </w:style>
  <w:style w:type="paragraph" w:styleId="2">
    <w:name w:val="heading 2"/>
    <w:basedOn w:val="a"/>
    <w:next w:val="a"/>
    <w:link w:val="20"/>
    <w:qFormat/>
    <w:pPr>
      <w:keepNext/>
      <w:keepLines/>
      <w:numPr>
        <w:ilvl w:val="1"/>
        <w:numId w:val="1"/>
      </w:numPr>
      <w:spacing w:before="200"/>
      <w:outlineLvl w:val="1"/>
    </w:pPr>
    <w:rPr>
      <w:rFonts w:ascii="Cambria" w:hAnsi="Cambria"/>
      <w:b/>
      <w:bCs/>
      <w:color w:val="4F81BD"/>
      <w:sz w:val="26"/>
      <w:szCs w:val="26"/>
    </w:rPr>
  </w:style>
  <w:style w:type="paragraph" w:styleId="3">
    <w:name w:val="heading 3"/>
    <w:basedOn w:val="a"/>
    <w:next w:val="a"/>
    <w:link w:val="30"/>
    <w:qFormat/>
    <w:pPr>
      <w:keepNext/>
      <w:numPr>
        <w:ilvl w:val="2"/>
        <w:numId w:val="1"/>
      </w:numPr>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Hyperlink"/>
    <w:qFormat/>
    <w:rPr>
      <w:color w:val="0000FF"/>
      <w:u w:val="single"/>
    </w:rPr>
  </w:style>
  <w:style w:type="paragraph" w:styleId="a5">
    <w:name w:val="Balloon Text"/>
    <w:basedOn w:val="a"/>
    <w:link w:val="11"/>
    <w:qFormat/>
    <w:rPr>
      <w:rFonts w:ascii="Tahoma" w:hAnsi="Tahoma" w:cs="Tahoma"/>
      <w:sz w:val="16"/>
      <w:szCs w:val="16"/>
    </w:rPr>
  </w:style>
  <w:style w:type="paragraph" w:styleId="a6">
    <w:name w:val="caption"/>
    <w:basedOn w:val="a"/>
    <w:qFormat/>
    <w:pPr>
      <w:suppressLineNumbers/>
      <w:spacing w:before="120" w:after="120"/>
    </w:pPr>
    <w:rPr>
      <w:rFonts w:cs="Arial Unicode MS"/>
      <w:i/>
      <w:iCs/>
      <w:sz w:val="24"/>
      <w:szCs w:val="24"/>
    </w:rPr>
  </w:style>
  <w:style w:type="paragraph" w:styleId="a7">
    <w:name w:val="annotation text"/>
    <w:basedOn w:val="a"/>
    <w:link w:val="12"/>
    <w:uiPriority w:val="99"/>
    <w:semiHidden/>
    <w:unhideWhenUsed/>
    <w:qFormat/>
  </w:style>
  <w:style w:type="paragraph" w:styleId="a8">
    <w:name w:val="annotation subject"/>
    <w:basedOn w:val="13"/>
    <w:next w:val="13"/>
    <w:link w:val="14"/>
    <w:qFormat/>
    <w:rPr>
      <w:b/>
      <w:bCs/>
    </w:rPr>
  </w:style>
  <w:style w:type="paragraph" w:customStyle="1" w:styleId="13">
    <w:name w:val="Текст примечания1"/>
    <w:basedOn w:val="a"/>
    <w:qFormat/>
  </w:style>
  <w:style w:type="paragraph" w:styleId="a9">
    <w:name w:val="footnote text"/>
    <w:basedOn w:val="a"/>
    <w:link w:val="15"/>
    <w:qFormat/>
  </w:style>
  <w:style w:type="paragraph" w:styleId="aa">
    <w:name w:val="header"/>
    <w:basedOn w:val="a"/>
    <w:link w:val="16"/>
    <w:qFormat/>
  </w:style>
  <w:style w:type="paragraph" w:styleId="ab">
    <w:name w:val="Body Text"/>
    <w:basedOn w:val="a"/>
    <w:link w:val="17"/>
    <w:qFormat/>
    <w:pPr>
      <w:jc w:val="both"/>
    </w:pPr>
    <w:rPr>
      <w:sz w:val="24"/>
    </w:rPr>
  </w:style>
  <w:style w:type="paragraph" w:styleId="ac">
    <w:name w:val="footer"/>
    <w:basedOn w:val="a"/>
    <w:link w:val="18"/>
    <w:qFormat/>
  </w:style>
  <w:style w:type="paragraph" w:styleId="ad">
    <w:name w:val="List"/>
    <w:basedOn w:val="ab"/>
    <w:qFormat/>
    <w:rPr>
      <w:rFonts w:cs="Arial Unicode MS"/>
    </w:rPr>
  </w:style>
  <w:style w:type="paragraph" w:styleId="ae">
    <w:name w:val="Normal (Web)"/>
    <w:basedOn w:val="a"/>
    <w:qFormat/>
    <w:pPr>
      <w:spacing w:before="280" w:after="280"/>
    </w:pPr>
    <w:rPr>
      <w:sz w:val="24"/>
      <w:szCs w:val="24"/>
    </w:rPr>
  </w:style>
  <w:style w:type="table" w:styleId="af">
    <w:name w:val="Table Grid"/>
    <w:basedOn w:val="a1"/>
    <w:uiPriority w:val="3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qFormat/>
    <w:rPr>
      <w:rFonts w:ascii="Cambria" w:eastAsia="Times New Roman" w:hAnsi="Cambria" w:cs="Times New Roman"/>
      <w:b/>
      <w:bCs/>
      <w:color w:val="365F91"/>
      <w:sz w:val="28"/>
      <w:szCs w:val="28"/>
      <w:lang w:eastAsia="zh-CN"/>
    </w:rPr>
  </w:style>
  <w:style w:type="character" w:customStyle="1" w:styleId="20">
    <w:name w:val="Заголовок 2 Знак"/>
    <w:basedOn w:val="a0"/>
    <w:link w:val="2"/>
    <w:qFormat/>
    <w:rPr>
      <w:rFonts w:ascii="Cambria" w:eastAsia="Times New Roman" w:hAnsi="Cambria" w:cs="Times New Roman"/>
      <w:b/>
      <w:bCs/>
      <w:color w:val="4F81BD"/>
      <w:sz w:val="26"/>
      <w:szCs w:val="26"/>
      <w:lang w:eastAsia="zh-CN"/>
    </w:rPr>
  </w:style>
  <w:style w:type="character" w:customStyle="1" w:styleId="30">
    <w:name w:val="Заголовок 3 Знак"/>
    <w:basedOn w:val="a0"/>
    <w:link w:val="3"/>
    <w:qFormat/>
    <w:rPr>
      <w:rFonts w:ascii="Calibri Light" w:eastAsia="Times New Roman" w:hAnsi="Calibri Light" w:cs="Times New Roman"/>
      <w:b/>
      <w:bCs/>
      <w:sz w:val="26"/>
      <w:szCs w:val="26"/>
      <w:lang w:eastAsia="zh-CN"/>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cs="Times New Roman" w:hint="default"/>
    </w:rPr>
  </w:style>
  <w:style w:type="character" w:customStyle="1" w:styleId="WW8Num3z0">
    <w:name w:val="WW8Num3z0"/>
    <w:qFormat/>
    <w:rPr>
      <w:rFonts w:hint="default"/>
    </w:rPr>
  </w:style>
  <w:style w:type="character" w:customStyle="1" w:styleId="WW8Num4z0">
    <w:name w:val="WW8Num4z0"/>
    <w:qFormat/>
    <w:rPr>
      <w:rFonts w:hint="default"/>
    </w:rPr>
  </w:style>
  <w:style w:type="character" w:customStyle="1" w:styleId="WW8Num2z1">
    <w:name w:val="WW8Num2z1"/>
    <w:qFormat/>
    <w:rPr>
      <w:rFonts w:ascii="Times New Roman" w:eastAsia="Arial Unicode MS" w:hAnsi="Times New Roman" w:cs="Times New Roman"/>
      <w:b/>
      <w:bCs/>
      <w:kern w:val="2"/>
      <w:sz w:val="24"/>
      <w:szCs w:val="24"/>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1">
    <w:name w:val="WW8Num3z1"/>
    <w:qFormat/>
    <w:rPr>
      <w:rFonts w:eastAsia="Arial Unicode MS"/>
      <w:b/>
      <w:bCs/>
    </w:rPr>
  </w:style>
  <w:style w:type="character" w:customStyle="1" w:styleId="WW8Num3z2">
    <w:name w:val="WW8Num3z2"/>
    <w:qFormat/>
  </w:style>
  <w:style w:type="character" w:customStyle="1" w:styleId="WW8Num3z3">
    <w:name w:val="WW8Num3z3"/>
  </w:style>
  <w:style w:type="character" w:customStyle="1" w:styleId="WW8Num3z4">
    <w:name w:val="WW8Num3z4"/>
    <w:qFormat/>
  </w:style>
  <w:style w:type="character" w:customStyle="1" w:styleId="WW8Num3z5">
    <w:name w:val="WW8Num3z5"/>
  </w:style>
  <w:style w:type="character" w:customStyle="1" w:styleId="WW8Num3z6">
    <w:name w:val="WW8Num3z6"/>
    <w:qFormat/>
  </w:style>
  <w:style w:type="character" w:customStyle="1" w:styleId="WW8Num3z7">
    <w:name w:val="WW8Num3z7"/>
  </w:style>
  <w:style w:type="character" w:customStyle="1" w:styleId="WW8Num3z8">
    <w:name w:val="WW8Num3z8"/>
    <w:qFormat/>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qFormat/>
  </w:style>
  <w:style w:type="character" w:customStyle="1" w:styleId="WW8Num5z1">
    <w:name w:val="WW8Num5z1"/>
    <w:rPr>
      <w:rFonts w:ascii="Courier New" w:hAnsi="Courier New" w:cs="Courier New" w:hint="default"/>
    </w:rPr>
  </w:style>
  <w:style w:type="character" w:customStyle="1" w:styleId="WW8Num5z2">
    <w:name w:val="WW8Num5z2"/>
    <w:qFormat/>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0">
    <w:name w:val="WW8Num6z0"/>
    <w:qFormat/>
    <w:rPr>
      <w:rFonts w:ascii="Symbol" w:hAnsi="Symbol" w:cs="Symbol" w:hint="default"/>
    </w:rPr>
  </w:style>
  <w:style w:type="character" w:customStyle="1" w:styleId="WW8Num6z1">
    <w:name w:val="WW8Num6z1"/>
    <w:qFormat/>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qFormat/>
    <w:rPr>
      <w:rFonts w:hint="default"/>
    </w:rPr>
  </w:style>
  <w:style w:type="character" w:customStyle="1" w:styleId="WW8Num7z1">
    <w:name w:val="WW8Num7z1"/>
    <w:qFormat/>
  </w:style>
  <w:style w:type="character" w:customStyle="1" w:styleId="WW8Num7z2">
    <w:name w:val="WW8Num7z2"/>
    <w:qFormat/>
  </w:style>
  <w:style w:type="character" w:customStyle="1" w:styleId="WW8Num7z3">
    <w:name w:val="WW8Num7z3"/>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style>
  <w:style w:type="character" w:customStyle="1" w:styleId="WW8Num7z8">
    <w:name w:val="WW8Num7z8"/>
    <w:qFormat/>
  </w:style>
  <w:style w:type="character" w:customStyle="1" w:styleId="WW8Num8z0">
    <w:name w:val="WW8Num8z0"/>
    <w:rPr>
      <w:rFonts w:hint="default"/>
    </w:rPr>
  </w:style>
  <w:style w:type="character" w:customStyle="1" w:styleId="WW8Num8z1">
    <w:name w:val="WW8Num8z1"/>
    <w:qFormat/>
  </w:style>
  <w:style w:type="character" w:customStyle="1" w:styleId="WW8Num8z2">
    <w:name w:val="WW8Num8z2"/>
  </w:style>
  <w:style w:type="character" w:customStyle="1" w:styleId="WW8Num8z3">
    <w:name w:val="WW8Num8z3"/>
    <w:qFormat/>
  </w:style>
  <w:style w:type="character" w:customStyle="1" w:styleId="WW8Num8z4">
    <w:name w:val="WW8Num8z4"/>
    <w:qFormat/>
  </w:style>
  <w:style w:type="character" w:customStyle="1" w:styleId="WW8Num8z5">
    <w:name w:val="WW8Num8z5"/>
  </w:style>
  <w:style w:type="character" w:customStyle="1" w:styleId="WW8Num8z6">
    <w:name w:val="WW8Num8z6"/>
    <w:qFormat/>
  </w:style>
  <w:style w:type="character" w:customStyle="1" w:styleId="WW8Num8z7">
    <w:name w:val="WW8Num8z7"/>
    <w:qFormat/>
  </w:style>
  <w:style w:type="character" w:customStyle="1" w:styleId="WW8Num8z8">
    <w:name w:val="WW8Num8z8"/>
  </w:style>
  <w:style w:type="character" w:customStyle="1" w:styleId="WW8Num9z0">
    <w:name w:val="WW8Num9z0"/>
    <w:qFormat/>
    <w:rPr>
      <w:rFonts w:hint="default"/>
    </w:rPr>
  </w:style>
  <w:style w:type="character" w:customStyle="1" w:styleId="WW8Num10z0">
    <w:name w:val="WW8Num10z0"/>
    <w:rPr>
      <w:rFonts w:ascii="Times New Roman" w:eastAsia="Times New Roman" w:hAnsi="Times New Roman" w:cs="Times New Roman" w:hint="default"/>
    </w:rPr>
  </w:style>
  <w:style w:type="character" w:customStyle="1" w:styleId="WW8Num10z1">
    <w:name w:val="WW8Num10z1"/>
    <w:rPr>
      <w:rFonts w:hint="default"/>
    </w:rPr>
  </w:style>
  <w:style w:type="character" w:customStyle="1" w:styleId="WW8Num10z3">
    <w:name w:val="WW8Num10z3"/>
    <w:qFormat/>
    <w:rPr>
      <w:rFonts w:ascii="Symbol" w:hAnsi="Symbol" w:cs="Symbol" w:hint="default"/>
    </w:rPr>
  </w:style>
  <w:style w:type="character" w:customStyle="1" w:styleId="WW8Num10z4">
    <w:name w:val="WW8Num10z4"/>
    <w:qFormat/>
    <w:rPr>
      <w:rFonts w:ascii="Courier New" w:hAnsi="Courier New" w:cs="Courier New" w:hint="default"/>
    </w:rPr>
  </w:style>
  <w:style w:type="character" w:customStyle="1" w:styleId="WW8Num10z5">
    <w:name w:val="WW8Num10z5"/>
    <w:rPr>
      <w:rFonts w:ascii="Wingdings" w:hAnsi="Wingdings" w:cs="Wingdings" w:hint="default"/>
    </w:rPr>
  </w:style>
  <w:style w:type="character" w:customStyle="1" w:styleId="WW8Num11z0">
    <w:name w:val="WW8Num11z0"/>
    <w:qFormat/>
    <w:rPr>
      <w:rFonts w:ascii="Symbol" w:hAnsi="Symbol" w:cs="Symbol" w:hint="default"/>
    </w:rPr>
  </w:style>
  <w:style w:type="character" w:customStyle="1" w:styleId="WW8Num11z1">
    <w:name w:val="WW8Num11z1"/>
    <w:qFormat/>
    <w:rPr>
      <w:rFonts w:ascii="Courier New" w:hAnsi="Courier New" w:cs="Courier New" w:hint="default"/>
    </w:rPr>
  </w:style>
  <w:style w:type="character" w:customStyle="1" w:styleId="WW8Num11z2">
    <w:name w:val="WW8Num11z2"/>
    <w:qFormat/>
    <w:rPr>
      <w:rFonts w:ascii="Wingdings" w:hAnsi="Wingdings" w:cs="Wingdings" w:hint="default"/>
    </w:rPr>
  </w:style>
  <w:style w:type="character" w:customStyle="1" w:styleId="WW8Num12z0">
    <w:name w:val="WW8Num12z0"/>
    <w:qFormat/>
    <w:rPr>
      <w:rFonts w:ascii="Times New Roman" w:eastAsia="Times New Roman" w:hAnsi="Times New Roman" w:cs="Times New Roman" w:hint="default"/>
    </w:rPr>
  </w:style>
  <w:style w:type="character" w:customStyle="1" w:styleId="WW8Num12z1">
    <w:name w:val="WW8Num12z1"/>
    <w:rPr>
      <w:rFonts w:ascii="Courier New" w:hAnsi="Courier New" w:cs="Courier New" w:hint="default"/>
    </w:rPr>
  </w:style>
  <w:style w:type="character" w:customStyle="1" w:styleId="WW8Num12z2">
    <w:name w:val="WW8Num12z2"/>
    <w:qFormat/>
    <w:rPr>
      <w:rFonts w:ascii="Wingdings" w:hAnsi="Wingdings" w:cs="Wingdings" w:hint="default"/>
    </w:rPr>
  </w:style>
  <w:style w:type="character" w:customStyle="1" w:styleId="WW8Num12z3">
    <w:name w:val="WW8Num12z3"/>
    <w:qFormat/>
    <w:rPr>
      <w:rFonts w:ascii="Symbol" w:hAnsi="Symbol" w:cs="Symbol" w:hint="default"/>
    </w:rPr>
  </w:style>
  <w:style w:type="character" w:customStyle="1" w:styleId="WW8Num13z0">
    <w:name w:val="WW8Num13z0"/>
    <w:qFormat/>
  </w:style>
  <w:style w:type="character" w:customStyle="1" w:styleId="WW8Num13z1">
    <w:name w:val="WW8Num13z1"/>
  </w:style>
  <w:style w:type="character" w:customStyle="1" w:styleId="WW8Num13z2">
    <w:name w:val="WW8Num13z2"/>
    <w:qFormat/>
  </w:style>
  <w:style w:type="character" w:customStyle="1" w:styleId="WW8Num13z3">
    <w:name w:val="WW8Num13z3"/>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style>
  <w:style w:type="character" w:customStyle="1" w:styleId="WW8Num15z1">
    <w:name w:val="WW8Num15z1"/>
  </w:style>
  <w:style w:type="character" w:customStyle="1" w:styleId="WW8Num15z2">
    <w:name w:val="WW8Num15z2"/>
    <w:qFormat/>
  </w:style>
  <w:style w:type="character" w:customStyle="1" w:styleId="WW8Num15z3">
    <w:name w:val="WW8Num15z3"/>
    <w:qFormat/>
  </w:style>
  <w:style w:type="character" w:customStyle="1" w:styleId="WW8Num15z4">
    <w:name w:val="WW8Num15z4"/>
  </w:style>
  <w:style w:type="character" w:customStyle="1" w:styleId="WW8Num15z5">
    <w:name w:val="WW8Num15z5"/>
    <w:qFormat/>
  </w:style>
  <w:style w:type="character" w:customStyle="1" w:styleId="WW8Num15z6">
    <w:name w:val="WW8Num15z6"/>
  </w:style>
  <w:style w:type="character" w:customStyle="1" w:styleId="WW8Num15z7">
    <w:name w:val="WW8Num15z7"/>
    <w:qFormat/>
  </w:style>
  <w:style w:type="character" w:customStyle="1" w:styleId="WW8Num15z8">
    <w:name w:val="WW8Num15z8"/>
  </w:style>
  <w:style w:type="character" w:customStyle="1" w:styleId="WW8Num16z0">
    <w:name w:val="WW8Num16z0"/>
    <w:rPr>
      <w:rFonts w:hint="default"/>
      <w:b/>
      <w:bCs/>
      <w:kern w:val="2"/>
      <w:sz w:val="22"/>
      <w:szCs w:val="22"/>
    </w:rPr>
  </w:style>
  <w:style w:type="character" w:customStyle="1" w:styleId="WW8Num16z1">
    <w:name w:val="WW8Num16z1"/>
    <w:rPr>
      <w:rFonts w:hint="default"/>
      <w:kern w:val="2"/>
      <w:sz w:val="22"/>
    </w:rPr>
  </w:style>
  <w:style w:type="character" w:customStyle="1" w:styleId="WW8Num16z2">
    <w:name w:val="WW8Num16z2"/>
    <w:qFormat/>
    <w:rPr>
      <w:rFonts w:hint="default"/>
    </w:rPr>
  </w:style>
  <w:style w:type="character" w:customStyle="1" w:styleId="WW8Num17z0">
    <w:name w:val="WW8Num17z0"/>
    <w:qFormat/>
    <w:rPr>
      <w:rFonts w:cs="Times New Roman" w:hint="default"/>
    </w:rPr>
  </w:style>
  <w:style w:type="character" w:customStyle="1" w:styleId="WW8Num18z0">
    <w:name w:val="WW8Num18z0"/>
    <w:qFormat/>
    <w:rPr>
      <w:rFonts w:hint="default"/>
    </w:rPr>
  </w:style>
  <w:style w:type="character" w:customStyle="1" w:styleId="WW8Num19z0">
    <w:name w:val="WW8Num19z0"/>
    <w:rPr>
      <w:rFonts w:hint="default"/>
      <w:b/>
      <w:bCs/>
      <w:kern w:val="2"/>
      <w:sz w:val="22"/>
      <w:szCs w:val="22"/>
    </w:rPr>
  </w:style>
  <w:style w:type="character" w:customStyle="1" w:styleId="WW8Num19z1">
    <w:name w:val="WW8Num19z1"/>
    <w:rPr>
      <w:rFonts w:hint="default"/>
      <w:kern w:val="2"/>
      <w:sz w:val="22"/>
    </w:rPr>
  </w:style>
  <w:style w:type="character" w:customStyle="1" w:styleId="WW8Num19z2">
    <w:name w:val="WW8Num19z2"/>
    <w:qFormat/>
    <w:rPr>
      <w:rFonts w:hint="default"/>
    </w:rPr>
  </w:style>
  <w:style w:type="character" w:customStyle="1" w:styleId="WW8Num20z0">
    <w:name w:val="WW8Num20z0"/>
    <w:qFormat/>
    <w:rPr>
      <w:rFonts w:hint="default"/>
    </w:rPr>
  </w:style>
  <w:style w:type="character" w:customStyle="1" w:styleId="WW8Num20z1">
    <w:name w:val="WW8Num20z1"/>
    <w:qFormat/>
  </w:style>
  <w:style w:type="character" w:customStyle="1" w:styleId="WW8Num20z2">
    <w:name w:val="WW8Num20z2"/>
    <w:qFormat/>
  </w:style>
  <w:style w:type="character" w:customStyle="1" w:styleId="WW8Num20z3">
    <w:name w:val="WW8Num20z3"/>
  </w:style>
  <w:style w:type="character" w:customStyle="1" w:styleId="WW8Num20z4">
    <w:name w:val="WW8Num20z4"/>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rPr>
      <w:rFonts w:ascii="Symbol" w:hAnsi="Symbol" w:cs="Symbol" w:hint="default"/>
    </w:rPr>
  </w:style>
  <w:style w:type="character" w:customStyle="1" w:styleId="WW8Num21z1">
    <w:name w:val="WW8Num21z1"/>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hint="default"/>
    </w:rPr>
  </w:style>
  <w:style w:type="character" w:customStyle="1" w:styleId="WW8Num22z1">
    <w:name w:val="WW8Num22z1"/>
    <w:qFormat/>
  </w:style>
  <w:style w:type="character" w:customStyle="1" w:styleId="WW8Num22z2">
    <w:name w:val="WW8Num22z2"/>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style>
  <w:style w:type="character" w:customStyle="1" w:styleId="WW8Num25z0">
    <w:name w:val="WW8Num25z0"/>
    <w:qFormat/>
    <w:rPr>
      <w:rFonts w:hint="default"/>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rPr>
      <w:rFonts w:hint="default"/>
    </w:rPr>
  </w:style>
  <w:style w:type="character" w:customStyle="1" w:styleId="WW8NumSt12z0">
    <w:name w:val="WW8NumSt12z0"/>
    <w:qFormat/>
    <w:rPr>
      <w:rFonts w:hint="default"/>
      <w:b/>
      <w:bCs/>
      <w:kern w:val="2"/>
      <w:sz w:val="16"/>
      <w:szCs w:val="22"/>
    </w:rPr>
  </w:style>
  <w:style w:type="character" w:customStyle="1" w:styleId="WW8NumSt12z1">
    <w:name w:val="WW8NumSt12z1"/>
    <w:qFormat/>
    <w:rPr>
      <w:rFonts w:hint="default"/>
      <w:kern w:val="2"/>
      <w:sz w:val="16"/>
    </w:rPr>
  </w:style>
  <w:style w:type="character" w:customStyle="1" w:styleId="19">
    <w:name w:val="Основной шрифт абзаца1"/>
    <w:qFormat/>
  </w:style>
  <w:style w:type="character" w:customStyle="1" w:styleId="af0">
    <w:name w:val="Название Знак"/>
    <w:qFormat/>
    <w:rPr>
      <w:rFonts w:ascii="Times New Roman" w:eastAsia="Times New Roman" w:hAnsi="Times New Roman" w:cs="Times New Roman"/>
      <w:b/>
      <w:sz w:val="24"/>
      <w:szCs w:val="20"/>
    </w:rPr>
  </w:style>
  <w:style w:type="character" w:customStyle="1" w:styleId="af1">
    <w:name w:val="Текст выноски Знак"/>
    <w:qFormat/>
    <w:rPr>
      <w:rFonts w:ascii="Tahoma" w:eastAsia="Times New Roman" w:hAnsi="Tahoma" w:cs="Tahoma"/>
      <w:sz w:val="16"/>
      <w:szCs w:val="16"/>
    </w:rPr>
  </w:style>
  <w:style w:type="character" w:customStyle="1" w:styleId="af2">
    <w:name w:val="Основной текст Знак"/>
    <w:rPr>
      <w:rFonts w:ascii="Times New Roman" w:eastAsia="Times New Roman" w:hAnsi="Times New Roman" w:cs="Times New Roman"/>
      <w:sz w:val="24"/>
      <w:szCs w:val="20"/>
    </w:rPr>
  </w:style>
  <w:style w:type="character" w:customStyle="1" w:styleId="af3">
    <w:name w:val="Текст сноски Знак"/>
    <w:qFormat/>
    <w:rPr>
      <w:rFonts w:ascii="Times New Roman" w:eastAsia="Times New Roman" w:hAnsi="Times New Roman" w:cs="Times New Roman"/>
      <w:sz w:val="20"/>
      <w:szCs w:val="20"/>
    </w:rPr>
  </w:style>
  <w:style w:type="character" w:customStyle="1" w:styleId="FootnoteCharacters">
    <w:name w:val="Footnote Characters"/>
    <w:qFormat/>
    <w:rPr>
      <w:vertAlign w:val="superscript"/>
    </w:rPr>
  </w:style>
  <w:style w:type="character" w:customStyle="1" w:styleId="af4">
    <w:name w:val="Верхний колонтитул Знак"/>
    <w:rPr>
      <w:rFonts w:ascii="Times New Roman" w:eastAsia="Times New Roman" w:hAnsi="Times New Roman" w:cs="Times New Roman"/>
      <w:sz w:val="20"/>
      <w:szCs w:val="20"/>
    </w:rPr>
  </w:style>
  <w:style w:type="character" w:customStyle="1" w:styleId="af5">
    <w:name w:val="Нижний колонтитул Знак"/>
    <w:qFormat/>
    <w:rPr>
      <w:rFonts w:ascii="Times New Roman" w:eastAsia="Times New Roman" w:hAnsi="Times New Roman" w:cs="Times New Roman"/>
      <w:sz w:val="20"/>
      <w:szCs w:val="20"/>
    </w:rPr>
  </w:style>
  <w:style w:type="character" w:customStyle="1" w:styleId="1a">
    <w:name w:val="Знак примечания1"/>
    <w:rPr>
      <w:sz w:val="16"/>
      <w:szCs w:val="16"/>
    </w:rPr>
  </w:style>
  <w:style w:type="character" w:customStyle="1" w:styleId="af6">
    <w:name w:val="Текст примечания Знак"/>
    <w:qFormat/>
    <w:rPr>
      <w:rFonts w:ascii="Times New Roman" w:eastAsia="Times New Roman" w:hAnsi="Times New Roman" w:cs="Times New Roman"/>
      <w:sz w:val="20"/>
      <w:szCs w:val="20"/>
    </w:rPr>
  </w:style>
  <w:style w:type="character" w:customStyle="1" w:styleId="af7">
    <w:name w:val="Тема примечания Знак"/>
    <w:qFormat/>
    <w:rPr>
      <w:rFonts w:ascii="Times New Roman" w:eastAsia="Times New Roman" w:hAnsi="Times New Roman" w:cs="Times New Roman"/>
      <w:b/>
      <w:bCs/>
      <w:sz w:val="20"/>
      <w:szCs w:val="20"/>
    </w:rPr>
  </w:style>
  <w:style w:type="character" w:customStyle="1" w:styleId="mail-message-sender-email">
    <w:name w:val="mail-message-sender-email"/>
    <w:basedOn w:val="19"/>
    <w:qFormat/>
  </w:style>
  <w:style w:type="character" w:customStyle="1" w:styleId="1b">
    <w:name w:val="Заголовок №1_"/>
    <w:qFormat/>
    <w:rPr>
      <w:b/>
      <w:bCs/>
      <w:sz w:val="27"/>
      <w:szCs w:val="27"/>
      <w:shd w:val="clear" w:color="auto" w:fill="FFFFFF"/>
    </w:rPr>
  </w:style>
  <w:style w:type="character" w:customStyle="1" w:styleId="21">
    <w:name w:val="Основной текст 2 Знак"/>
    <w:qFormat/>
    <w:rPr>
      <w:rFonts w:ascii="Times New Roman" w:eastAsia="Times New Roman" w:hAnsi="Times New Roman" w:cs="Times New Roman"/>
      <w:sz w:val="20"/>
      <w:szCs w:val="20"/>
    </w:rPr>
  </w:style>
  <w:style w:type="character" w:customStyle="1" w:styleId="1c">
    <w:name w:val="Неразрешенное упоминание1"/>
    <w:qFormat/>
    <w:rPr>
      <w:color w:val="605E5C"/>
      <w:shd w:val="clear" w:color="auto" w:fill="E1DFDD"/>
    </w:rPr>
  </w:style>
  <w:style w:type="character" w:customStyle="1" w:styleId="af8">
    <w:name w:val="Колонтитул_"/>
    <w:qFormat/>
    <w:rPr>
      <w:rFonts w:ascii="Sylfaen" w:eastAsia="Sylfaen" w:hAnsi="Sylfaen" w:cs="Sylfaen"/>
      <w:spacing w:val="10"/>
      <w:sz w:val="21"/>
      <w:szCs w:val="21"/>
      <w:shd w:val="clear" w:color="auto" w:fill="FFFFFF"/>
    </w:rPr>
  </w:style>
  <w:style w:type="character" w:customStyle="1" w:styleId="Arial">
    <w:name w:val="Колонтитул + Arial"/>
    <w:rPr>
      <w:rFonts w:ascii="Arial" w:hAnsi="Arial" w:cs="Arial"/>
      <w:spacing w:val="0"/>
      <w:sz w:val="15"/>
      <w:szCs w:val="15"/>
      <w:lang w:val="ru-RU" w:bidi="ar-SA"/>
    </w:rPr>
  </w:style>
  <w:style w:type="character" w:customStyle="1" w:styleId="af9">
    <w:name w:val="Без интервала Знак"/>
    <w:uiPriority w:val="1"/>
    <w:qFormat/>
    <w:rPr>
      <w:rFonts w:ascii="Times New Roman" w:eastAsia="Arial" w:hAnsi="Times New Roman" w:cs="Times New Roman"/>
      <w:sz w:val="22"/>
      <w:szCs w:val="22"/>
      <w:lang w:val="en-US"/>
    </w:rPr>
  </w:style>
  <w:style w:type="character" w:customStyle="1" w:styleId="afa">
    <w:name w:val="Основной текст_"/>
    <w:qFormat/>
    <w:rPr>
      <w:rFonts w:ascii="Times New Roman" w:eastAsia="Times New Roman" w:hAnsi="Times New Roman" w:cs="Times New Roman"/>
      <w:shd w:val="clear" w:color="auto" w:fill="FFFFFF"/>
    </w:rPr>
  </w:style>
  <w:style w:type="character" w:customStyle="1" w:styleId="copytarget">
    <w:name w:val="copy_target"/>
    <w:qFormat/>
  </w:style>
  <w:style w:type="character" w:customStyle="1" w:styleId="chief-title">
    <w:name w:val="chief-title"/>
    <w:qFormat/>
  </w:style>
  <w:style w:type="character" w:customStyle="1" w:styleId="copytitle">
    <w:name w:val="copy_title"/>
    <w:qFormat/>
  </w:style>
  <w:style w:type="character" w:customStyle="1" w:styleId="afb">
    <w:name w:val="Абзац списка Знак"/>
    <w:qFormat/>
    <w:rPr>
      <w:rFonts w:ascii="Times New Roman" w:eastAsia="Times New Roman" w:hAnsi="Times New Roman" w:cs="Times New Roman"/>
    </w:rPr>
  </w:style>
  <w:style w:type="character" w:customStyle="1" w:styleId="afc">
    <w:name w:val="Ссылка"/>
    <w:qFormat/>
    <w:rPr>
      <w:color w:val="0075C5"/>
      <w:u w:val="none" w:color="0075C5"/>
    </w:rPr>
  </w:style>
  <w:style w:type="character" w:customStyle="1" w:styleId="Hyperlink0">
    <w:name w:val="Hyperlink.0"/>
    <w:qFormat/>
    <w:rPr>
      <w:rFonts w:ascii="Times New Roman" w:eastAsia="Times New Roman" w:hAnsi="Times New Roman" w:cs="Times New Roman"/>
      <w:color w:val="0075C5"/>
      <w:u w:val="none" w:color="0075C5"/>
      <w:lang w:val="en-US"/>
    </w:rPr>
  </w:style>
  <w:style w:type="character" w:customStyle="1" w:styleId="EndnoteCharacters">
    <w:name w:val="Endnote Characters"/>
    <w:rPr>
      <w:vertAlign w:val="superscript"/>
    </w:rPr>
  </w:style>
  <w:style w:type="character" w:customStyle="1" w:styleId="WW-EndnoteCharacters">
    <w:name w:val="WW-Endnote Characters"/>
    <w:qFormat/>
  </w:style>
  <w:style w:type="paragraph" w:customStyle="1" w:styleId="Heading">
    <w:name w:val="Heading"/>
    <w:basedOn w:val="a"/>
    <w:next w:val="ab"/>
    <w:pPr>
      <w:jc w:val="center"/>
    </w:pPr>
    <w:rPr>
      <w:b/>
      <w:sz w:val="24"/>
    </w:rPr>
  </w:style>
  <w:style w:type="character" w:customStyle="1" w:styleId="17">
    <w:name w:val="Основной текст Знак1"/>
    <w:basedOn w:val="a0"/>
    <w:link w:val="ab"/>
    <w:qFormat/>
    <w:rPr>
      <w:rFonts w:ascii="Times New Roman" w:eastAsia="Times New Roman" w:hAnsi="Times New Roman" w:cs="Times New Roman"/>
      <w:sz w:val="24"/>
      <w:szCs w:val="20"/>
      <w:lang w:eastAsia="zh-CN"/>
    </w:rPr>
  </w:style>
  <w:style w:type="paragraph" w:customStyle="1" w:styleId="Index">
    <w:name w:val="Index"/>
    <w:basedOn w:val="a"/>
    <w:pPr>
      <w:suppressLineNumbers/>
    </w:pPr>
    <w:rPr>
      <w:rFonts w:cs="Arial Unicode MS"/>
    </w:rPr>
  </w:style>
  <w:style w:type="paragraph" w:customStyle="1" w:styleId="Style2">
    <w:name w:val="Style2"/>
    <w:basedOn w:val="a"/>
    <w:pPr>
      <w:widowControl w:val="0"/>
      <w:autoSpaceDE w:val="0"/>
    </w:pPr>
    <w:rPr>
      <w:sz w:val="24"/>
      <w:szCs w:val="24"/>
    </w:rPr>
  </w:style>
  <w:style w:type="character" w:customStyle="1" w:styleId="11">
    <w:name w:val="Текст выноски Знак1"/>
    <w:basedOn w:val="a0"/>
    <w:link w:val="a5"/>
    <w:rPr>
      <w:rFonts w:ascii="Tahoma" w:eastAsia="Times New Roman" w:hAnsi="Tahoma" w:cs="Tahoma"/>
      <w:sz w:val="16"/>
      <w:szCs w:val="16"/>
      <w:lang w:eastAsia="zh-CN"/>
    </w:rPr>
  </w:style>
  <w:style w:type="paragraph" w:styleId="afd">
    <w:name w:val="List Paragraph"/>
    <w:basedOn w:val="a"/>
    <w:qFormat/>
    <w:pPr>
      <w:ind w:left="720"/>
      <w:contextualSpacing/>
    </w:pPr>
  </w:style>
  <w:style w:type="paragraph" w:customStyle="1" w:styleId="ConsPlusNormal">
    <w:name w:val="ConsPlusNormal"/>
    <w:qFormat/>
    <w:pPr>
      <w:widowControl w:val="0"/>
      <w:suppressAutoHyphens/>
      <w:autoSpaceDE w:val="0"/>
    </w:pPr>
    <w:rPr>
      <w:rFonts w:ascii="Calibri" w:eastAsia="Times New Roman" w:hAnsi="Calibri" w:cs="Calibri"/>
      <w:sz w:val="22"/>
      <w:lang w:eastAsia="zh-CN"/>
    </w:rPr>
  </w:style>
  <w:style w:type="character" w:customStyle="1" w:styleId="15">
    <w:name w:val="Текст сноски Знак1"/>
    <w:basedOn w:val="a0"/>
    <w:link w:val="a9"/>
    <w:qFormat/>
    <w:rPr>
      <w:rFonts w:ascii="Times New Roman" w:eastAsia="Times New Roman" w:hAnsi="Times New Roman" w:cs="Times New Roman"/>
      <w:sz w:val="20"/>
      <w:szCs w:val="20"/>
      <w:lang w:eastAsia="zh-CN"/>
    </w:rPr>
  </w:style>
  <w:style w:type="paragraph" w:customStyle="1" w:styleId="HeaderandFooter">
    <w:name w:val="Header and Footer"/>
    <w:basedOn w:val="a"/>
    <w:qFormat/>
    <w:pPr>
      <w:suppressLineNumbers/>
      <w:tabs>
        <w:tab w:val="center" w:pos="4819"/>
        <w:tab w:val="right" w:pos="9638"/>
      </w:tabs>
    </w:pPr>
  </w:style>
  <w:style w:type="character" w:customStyle="1" w:styleId="16">
    <w:name w:val="Верхний колонтитул Знак1"/>
    <w:basedOn w:val="a0"/>
    <w:link w:val="aa"/>
    <w:rPr>
      <w:rFonts w:ascii="Times New Roman" w:eastAsia="Times New Roman" w:hAnsi="Times New Roman" w:cs="Times New Roman"/>
      <w:sz w:val="20"/>
      <w:szCs w:val="20"/>
      <w:lang w:eastAsia="zh-CN"/>
    </w:rPr>
  </w:style>
  <w:style w:type="character" w:customStyle="1" w:styleId="18">
    <w:name w:val="Нижний колонтитул Знак1"/>
    <w:basedOn w:val="a0"/>
    <w:link w:val="ac"/>
    <w:qFormat/>
    <w:rPr>
      <w:rFonts w:ascii="Times New Roman" w:eastAsia="Times New Roman" w:hAnsi="Times New Roman" w:cs="Times New Roman"/>
      <w:sz w:val="20"/>
      <w:szCs w:val="20"/>
      <w:lang w:eastAsia="zh-CN"/>
    </w:rPr>
  </w:style>
  <w:style w:type="character" w:customStyle="1" w:styleId="12">
    <w:name w:val="Текст примечания Знак1"/>
    <w:basedOn w:val="a0"/>
    <w:link w:val="a7"/>
    <w:uiPriority w:val="99"/>
    <w:semiHidden/>
    <w:rPr>
      <w:rFonts w:ascii="Times New Roman" w:eastAsia="Times New Roman" w:hAnsi="Times New Roman" w:cs="Times New Roman"/>
      <w:sz w:val="20"/>
      <w:szCs w:val="20"/>
      <w:lang w:eastAsia="zh-CN"/>
    </w:rPr>
  </w:style>
  <w:style w:type="character" w:customStyle="1" w:styleId="14">
    <w:name w:val="Тема примечания Знак1"/>
    <w:basedOn w:val="12"/>
    <w:link w:val="a8"/>
    <w:qFormat/>
    <w:rPr>
      <w:rFonts w:ascii="Times New Roman" w:eastAsia="Times New Roman" w:hAnsi="Times New Roman" w:cs="Times New Roman"/>
      <w:b/>
      <w:bCs/>
      <w:sz w:val="20"/>
      <w:szCs w:val="20"/>
      <w:lang w:eastAsia="zh-CN"/>
    </w:rPr>
  </w:style>
  <w:style w:type="paragraph" w:customStyle="1" w:styleId="1d">
    <w:name w:val="Заголовок №1"/>
    <w:basedOn w:val="a"/>
    <w:pPr>
      <w:shd w:val="clear" w:color="auto" w:fill="FFFFFF"/>
      <w:spacing w:after="360" w:line="240" w:lineRule="atLeast"/>
    </w:pPr>
    <w:rPr>
      <w:rFonts w:ascii="Calibri" w:eastAsia="Calibri" w:hAnsi="Calibri" w:cs="Calibri"/>
      <w:b/>
      <w:bCs/>
      <w:sz w:val="27"/>
      <w:szCs w:val="27"/>
      <w:lang w:val="zh-CN"/>
    </w:rPr>
  </w:style>
  <w:style w:type="paragraph" w:customStyle="1" w:styleId="210">
    <w:name w:val="Основной текст 21"/>
    <w:basedOn w:val="a"/>
    <w:qFormat/>
    <w:pPr>
      <w:spacing w:after="120" w:line="480" w:lineRule="auto"/>
    </w:pPr>
  </w:style>
  <w:style w:type="paragraph" w:customStyle="1" w:styleId="afe">
    <w:name w:val="Колонтитул"/>
    <w:basedOn w:val="a"/>
    <w:qFormat/>
    <w:pPr>
      <w:widowControl w:val="0"/>
      <w:shd w:val="clear" w:color="auto" w:fill="FFFFFF"/>
      <w:spacing w:line="0" w:lineRule="atLeast"/>
    </w:pPr>
    <w:rPr>
      <w:rFonts w:ascii="Sylfaen" w:eastAsia="Sylfaen" w:hAnsi="Sylfaen" w:cs="Sylfaen"/>
      <w:spacing w:val="10"/>
      <w:sz w:val="21"/>
      <w:szCs w:val="21"/>
    </w:rPr>
  </w:style>
  <w:style w:type="paragraph" w:styleId="aff">
    <w:name w:val="No Spacing"/>
    <w:uiPriority w:val="1"/>
    <w:qFormat/>
    <w:pPr>
      <w:suppressAutoHyphens/>
    </w:pPr>
    <w:rPr>
      <w:rFonts w:ascii="Times New Roman" w:eastAsia="Arial" w:hAnsi="Times New Roman" w:cs="Times New Roman"/>
      <w:sz w:val="22"/>
      <w:szCs w:val="22"/>
      <w:lang w:val="en-US" w:eastAsia="zh-CN"/>
    </w:rPr>
  </w:style>
  <w:style w:type="paragraph" w:customStyle="1" w:styleId="p1mailrucssattributepostfixmailrucssattributepostfix">
    <w:name w:val="p1_mailru_css_attribute_postfix_mailru_css_attribute_postfix"/>
    <w:basedOn w:val="a"/>
    <w:qFormat/>
    <w:pPr>
      <w:spacing w:before="280" w:after="280"/>
    </w:pPr>
    <w:rPr>
      <w:sz w:val="24"/>
      <w:szCs w:val="24"/>
    </w:rPr>
  </w:style>
  <w:style w:type="paragraph" w:customStyle="1" w:styleId="p2mailrucssattributepostfixmailrucssattributepostfix">
    <w:name w:val="p2_mailru_css_attribute_postfix_mailru_css_attribute_postfix"/>
    <w:basedOn w:val="a"/>
    <w:pPr>
      <w:spacing w:before="280" w:after="280"/>
    </w:pPr>
    <w:rPr>
      <w:sz w:val="24"/>
      <w:szCs w:val="24"/>
    </w:rPr>
  </w:style>
  <w:style w:type="paragraph" w:customStyle="1" w:styleId="1e">
    <w:name w:val="Основной текст1"/>
    <w:basedOn w:val="a"/>
    <w:pPr>
      <w:widowControl w:val="0"/>
      <w:shd w:val="clear" w:color="auto" w:fill="FFFFFF"/>
    </w:pPr>
  </w:style>
  <w:style w:type="paragraph" w:customStyle="1" w:styleId="1f">
    <w:name w:val="Абзац списка1"/>
    <w:pPr>
      <w:suppressAutoHyphens/>
      <w:ind w:left="720"/>
    </w:pPr>
    <w:rPr>
      <w:rFonts w:ascii="Times New Roman" w:eastAsia="Arial Unicode MS" w:hAnsi="Times New Roman" w:cs="Arial Unicode MS"/>
      <w:color w:val="000000"/>
      <w:lang w:eastAsia="zh-CN"/>
    </w:rPr>
  </w:style>
  <w:style w:type="paragraph" w:customStyle="1" w:styleId="aff0">
    <w:name w:val="По умолчанию"/>
    <w:qFormat/>
    <w:pPr>
      <w:suppressAutoHyphens/>
      <w:spacing w:before="160" w:line="288" w:lineRule="auto"/>
    </w:pPr>
    <w:rPr>
      <w:rFonts w:ascii="Helvetica Neue" w:eastAsia="Helvetica Neue" w:hAnsi="Helvetica Neue" w:cs="Helvetica Neue"/>
      <w:color w:val="000000"/>
      <w:sz w:val="24"/>
      <w:szCs w:val="24"/>
      <w:lang w:eastAsia="zh-CN"/>
    </w:rPr>
  </w:style>
  <w:style w:type="paragraph" w:customStyle="1" w:styleId="ConsNormal">
    <w:name w:val="ConsNormal"/>
    <w:qFormat/>
    <w:pPr>
      <w:suppressAutoHyphens/>
      <w:autoSpaceDE w:val="0"/>
      <w:jc w:val="both"/>
    </w:pPr>
    <w:rPr>
      <w:rFonts w:ascii="Courier New" w:eastAsia="Times New Roman" w:hAnsi="Courier New" w:cs="Courier New"/>
      <w:lang w:eastAsia="zh-CN"/>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
    <w:qFormat/>
  </w:style>
  <w:style w:type="character" w:customStyle="1" w:styleId="has-copy">
    <w:name w:val="has-copy"/>
    <w:qFormat/>
  </w:style>
  <w:style w:type="paragraph" w:customStyle="1" w:styleId="TableParagraph">
    <w:name w:val="Table Paragraph"/>
    <w:basedOn w:val="a"/>
    <w:uiPriority w:val="1"/>
    <w:qFormat/>
    <w:pPr>
      <w:widowControl w:val="0"/>
      <w:suppressAutoHyphens w:val="0"/>
      <w:autoSpaceDE w:val="0"/>
      <w:autoSpaceDN w:val="0"/>
      <w:spacing w:before="32"/>
      <w:ind w:left="37"/>
    </w:pPr>
    <w:rPr>
      <w:rFonts w:ascii="Trebuchet MS" w:eastAsia="Trebuchet MS" w:hAnsi="Trebuchet MS" w:cs="Trebuchet MS"/>
      <w:sz w:val="22"/>
      <w:szCs w:val="22"/>
      <w:lang w:eastAsia="en-US"/>
    </w:rPr>
  </w:style>
  <w:style w:type="paragraph" w:customStyle="1" w:styleId="LBBodyText2">
    <w:name w:val="LB Body Text 2"/>
    <w:basedOn w:val="a"/>
    <w:pPr>
      <w:autoSpaceDN w:val="0"/>
      <w:spacing w:before="120" w:after="120"/>
      <w:ind w:left="720"/>
      <w:jc w:val="both"/>
      <w:textAlignment w:val="baseline"/>
    </w:pPr>
    <w:rPr>
      <w:rFonts w:eastAsia="MS Mincho"/>
      <w:sz w:val="22"/>
      <w:szCs w:val="22"/>
      <w:lang w:eastAsia="en-US"/>
    </w:rPr>
  </w:style>
  <w:style w:type="paragraph" w:customStyle="1" w:styleId="LBGovstyle2">
    <w:name w:val="LB Gov style 2"/>
    <w:qFormat/>
    <w:pPr>
      <w:suppressAutoHyphens/>
      <w:autoSpaceDN w:val="0"/>
      <w:spacing w:before="120" w:after="120"/>
      <w:jc w:val="both"/>
      <w:textAlignment w:val="baseline"/>
    </w:pPr>
    <w:rPr>
      <w:rFonts w:ascii="Times New Roman" w:eastAsia="Calibri" w:hAnsi="Times New Roman" w:cs="Times New Roman"/>
      <w:sz w:val="22"/>
      <w:szCs w:val="22"/>
      <w:lang w:val="en-US" w:eastAsia="en-US"/>
    </w:rPr>
  </w:style>
  <w:style w:type="paragraph" w:customStyle="1" w:styleId="LBGovstyle3">
    <w:name w:val="LB Gov style 3"/>
    <w:basedOn w:val="LBGovstyle2"/>
    <w:qFormat/>
  </w:style>
  <w:style w:type="paragraph" w:customStyle="1" w:styleId="LBGovstyle5">
    <w:name w:val="LB Gov style 5"/>
    <w:basedOn w:val="a"/>
    <w:pPr>
      <w:autoSpaceDN w:val="0"/>
      <w:spacing w:before="120" w:after="120"/>
      <w:jc w:val="both"/>
      <w:textAlignment w:val="baseline"/>
    </w:pPr>
    <w:rPr>
      <w:rFonts w:eastAsia="Calibri"/>
      <w:sz w:val="22"/>
      <w:szCs w:val="22"/>
      <w:lang w:val="en-US" w:eastAsia="en-US"/>
    </w:rPr>
  </w:style>
  <w:style w:type="paragraph" w:customStyle="1" w:styleId="LBGovstyle5-Alt">
    <w:name w:val="LB Gov style 5 - Alt"/>
    <w:basedOn w:val="a"/>
    <w:qFormat/>
    <w:pPr>
      <w:autoSpaceDN w:val="0"/>
      <w:spacing w:before="120" w:after="120"/>
      <w:jc w:val="both"/>
      <w:textAlignment w:val="baseline"/>
    </w:pPr>
    <w:rPr>
      <w:rFonts w:eastAsia="Calibri"/>
      <w:sz w:val="22"/>
      <w:szCs w:val="22"/>
      <w:lang w:val="en-US" w:eastAsia="en-US"/>
    </w:rPr>
  </w:style>
  <w:style w:type="paragraph" w:customStyle="1" w:styleId="LBGovstyle6-Alt">
    <w:name w:val="LB Gov style 6 - Alt"/>
    <w:basedOn w:val="LBGovstyle5-Alt"/>
    <w:pPr>
      <w:numPr>
        <w:numId w:val="2"/>
      </w:numPr>
    </w:pPr>
  </w:style>
  <w:style w:type="paragraph" w:customStyle="1" w:styleId="LBGovstyle6">
    <w:name w:val="LB Gov style 6"/>
    <w:basedOn w:val="a"/>
    <w:qFormat/>
    <w:pPr>
      <w:numPr>
        <w:numId w:val="3"/>
      </w:numPr>
      <w:autoSpaceDN w:val="0"/>
      <w:spacing w:before="120" w:after="120"/>
      <w:jc w:val="both"/>
      <w:textAlignment w:val="baseline"/>
    </w:pPr>
    <w:rPr>
      <w:rFonts w:eastAsia="Calibri"/>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FD7A1-9C6E-4074-AADF-26A4DBAC1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3322</Words>
  <Characters>18940</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КОМПЬЮТЕР</cp:lastModifiedBy>
  <cp:revision>2</cp:revision>
  <dcterms:created xsi:type="dcterms:W3CDTF">2026-08-25T11:17:00Z</dcterms:created>
  <dcterms:modified xsi:type="dcterms:W3CDTF">2026-08-25T11:17:00Z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1049-12.2.0.13489</vt:lpwstr>
  </property>
  <property fmtid="{D5CDD505-2E9C-101B-9397-08002B2CF9AE}" pid="3" name="ICV">
    <vt:lpwstr>C2C586BB650D4E85819D54CEB1671EE4_13</vt:lpwstr>
  </property>
</Properties>
</file>