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Style0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8"/>
        <w:gridCol w:w="939"/>
        <w:gridCol w:w="939"/>
        <w:gridCol w:w="939"/>
        <w:gridCol w:w="939"/>
        <w:gridCol w:w="938"/>
        <w:gridCol w:w="938"/>
        <w:gridCol w:w="938"/>
        <w:gridCol w:w="938"/>
        <w:gridCol w:w="938"/>
        <w:gridCol w:w="938"/>
        <w:gridCol w:w="938"/>
      </w:tblGrid>
      <w:tr w:rsidR="00462420" w14:paraId="5F3DAE30" w14:textId="77777777">
        <w:trPr>
          <w:cantSplit/>
          <w:trHeight w:val="104"/>
        </w:trPr>
        <w:tc>
          <w:tcPr>
            <w:tcW w:w="165" w:type="dxa"/>
            <w:shd w:val="clear" w:color="auto" w:fill="auto"/>
            <w:vAlign w:val="bottom"/>
          </w:tcPr>
          <w:p w14:paraId="115CA6F3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2A7D7665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2A33CA6C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1FE960E3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57369B29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64EB64A9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35818F65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4666F407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76AC7E51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5276D818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344CF580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0772EEBE" w14:textId="77777777" w:rsidR="00462420" w:rsidRDefault="00462420"/>
        </w:tc>
      </w:tr>
      <w:tr w:rsidR="00462420" w14:paraId="4B5647BB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5C5045FF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E9A2A52" w14:textId="78EC26AF" w:rsidR="00462420" w:rsidRDefault="000A5A19">
            <w:pPr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Договор № </w:t>
            </w:r>
          </w:p>
        </w:tc>
      </w:tr>
      <w:tr w:rsidR="00462420" w14:paraId="7A04FED6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80AB6C3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5E122AE8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sz w:val="21"/>
                <w:szCs w:val="21"/>
              </w:rPr>
              <w:t>на информационное обслуживание</w:t>
            </w:r>
          </w:p>
        </w:tc>
      </w:tr>
      <w:tr w:rsidR="00462420" w14:paraId="5202CF64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CB161E9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2C05FF63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7D234756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4D74AE4B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104F5D6C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4FBFBA78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09617D51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7C11393B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3BCD7E1A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556B740D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164FF0F0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13DAF557" w14:textId="77777777" w:rsidR="00462420" w:rsidRDefault="00462420"/>
        </w:tc>
      </w:tr>
      <w:tr w:rsidR="00462420" w14:paraId="6C4D020F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50DAFF6D" w14:textId="77777777" w:rsidR="00462420" w:rsidRDefault="00462420"/>
        </w:tc>
        <w:tc>
          <w:tcPr>
            <w:tcW w:w="2790" w:type="dxa"/>
            <w:gridSpan w:val="3"/>
            <w:shd w:val="clear" w:color="auto" w:fill="auto"/>
            <w:vAlign w:val="bottom"/>
          </w:tcPr>
          <w:p w14:paraId="7C85D91A" w14:textId="77777777" w:rsidR="00462420" w:rsidRDefault="000A5A19">
            <w:r>
              <w:rPr>
                <w:rFonts w:ascii="Times New Roman" w:hAnsi="Times New Roman"/>
                <w:sz w:val="19"/>
                <w:szCs w:val="19"/>
              </w:rPr>
              <w:t>г. Гатчина, Ленинградская обл.</w:t>
            </w:r>
          </w:p>
        </w:tc>
        <w:tc>
          <w:tcPr>
            <w:tcW w:w="930" w:type="dxa"/>
            <w:shd w:val="clear" w:color="auto" w:fill="auto"/>
            <w:vAlign w:val="bottom"/>
          </w:tcPr>
          <w:p w14:paraId="35E6B8DA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6F4E4727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290C99B5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63717604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12C95950" w14:textId="77777777" w:rsidR="00462420" w:rsidRDefault="00462420"/>
        </w:tc>
        <w:tc>
          <w:tcPr>
            <w:tcW w:w="2790" w:type="dxa"/>
            <w:gridSpan w:val="3"/>
            <w:shd w:val="clear" w:color="auto" w:fill="auto"/>
            <w:vAlign w:val="bottom"/>
          </w:tcPr>
          <w:p w14:paraId="51740E14" w14:textId="7C06395B" w:rsidR="00462420" w:rsidRDefault="00F6114A">
            <w:pPr>
              <w:jc w:val="right"/>
            </w:pPr>
            <w:r>
              <w:rPr>
                <w:rFonts w:ascii="Times New Roman" w:hAnsi="Times New Roman"/>
                <w:sz w:val="19"/>
                <w:szCs w:val="19"/>
              </w:rPr>
              <w:t>__________</w:t>
            </w:r>
            <w:r w:rsidR="000A5A19">
              <w:rPr>
                <w:rFonts w:ascii="Times New Roman" w:hAnsi="Times New Roman"/>
                <w:sz w:val="19"/>
                <w:szCs w:val="19"/>
              </w:rPr>
              <w:t xml:space="preserve"> 2026 г.</w:t>
            </w:r>
          </w:p>
        </w:tc>
      </w:tr>
      <w:tr w:rsidR="00462420" w14:paraId="5C68911D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154EFC2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127EDE7D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282A224D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7372A2FC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0FE39489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28C61055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516D4812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6872C768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1658DE10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6A4BDA43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7B011CFE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74C2489C" w14:textId="77777777" w:rsidR="00462420" w:rsidRDefault="00462420"/>
        </w:tc>
      </w:tr>
      <w:tr w:rsidR="00462420" w14:paraId="78D7C82B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3293FCE6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259C497" w14:textId="27080216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</w:t>
            </w:r>
            <w:r w:rsidR="000842DE">
              <w:rPr>
                <w:rFonts w:ascii="Times New Roman" w:hAnsi="Times New Roman"/>
                <w:sz w:val="19"/>
                <w:szCs w:val="19"/>
              </w:rPr>
              <w:t>МУНИЦИПАЛЬНОЕ  БЮДЖЕТНОЕ УЧРЕЖДЕНИЕ «ВЫРИЦКИЙ ЦЕНТР БЛАГОУСТРОЙСТВА» (МБУ «ВЫРИЦКИЙ ЦБ») , именуемое в дальнейшем «Заказчик», в лице Директора Пыжова Андрея Алексеевича, действующего на основании Устава</w:t>
            </w:r>
            <w:r w:rsidR="000842DE">
              <w:rPr>
                <w:rFonts w:ascii="Times New Roman" w:hAnsi="Times New Roman"/>
                <w:sz w:val="19"/>
                <w:szCs w:val="19"/>
              </w:rPr>
              <w:t xml:space="preserve"> и ________________________________________________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, в дальнейшем именуемое «Исполнитель», в лице </w:t>
            </w:r>
            <w:r w:rsidR="000842DE">
              <w:rPr>
                <w:rFonts w:ascii="Times New Roman" w:hAnsi="Times New Roman"/>
                <w:sz w:val="19"/>
                <w:szCs w:val="19"/>
              </w:rPr>
              <w:t>______________________________________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, действующего на основании </w:t>
            </w:r>
            <w:r w:rsidR="000842DE">
              <w:rPr>
                <w:rFonts w:ascii="Times New Roman" w:hAnsi="Times New Roman"/>
                <w:sz w:val="19"/>
                <w:szCs w:val="19"/>
              </w:rPr>
              <w:t>________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с другой стороны,  заключили настоящий договор о нижеследующем:</w:t>
            </w:r>
          </w:p>
        </w:tc>
      </w:tr>
      <w:tr w:rsidR="00462420" w14:paraId="3A752CF6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09270872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397BA367" w14:textId="77777777" w:rsidR="00462420" w:rsidRDefault="00462420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573883C7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2E244F92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420D6B8E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17E4066C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21D71CED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547D72B5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6BA675F3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6C07D034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02CB4E82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4C8F8F31" w14:textId="77777777" w:rsidR="00462420" w:rsidRDefault="00462420"/>
        </w:tc>
      </w:tr>
      <w:tr w:rsidR="00462420" w14:paraId="0ECAD5BF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3C4AA1E6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631C7CE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1. ПРЕДМЕТ ДОГОВОРА</w:t>
            </w:r>
          </w:p>
        </w:tc>
      </w:tr>
      <w:tr w:rsidR="00462420" w14:paraId="78DE69AE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676C4CD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56899BA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1.1. Заказчик поручает, а Исполнитель оказывает информационные услуги по обслуживанию программных продуктов «1С:Предприятие», принадлежащих Заказчику. Заказчик обязуется принять и оплатить эти услуги. Перечень оказываемых информационных услуг приведен в разделе 2  настоящего Договора.</w:t>
            </w:r>
          </w:p>
        </w:tc>
      </w:tr>
      <w:tr w:rsidR="00462420" w14:paraId="1CD99534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078934BF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5B932AB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1.2. Перечень программных продуктов, с использованием которых оказываются информационные услуги:</w:t>
            </w:r>
          </w:p>
        </w:tc>
      </w:tr>
      <w:tr w:rsidR="00462420" w14:paraId="108DE777" w14:textId="77777777">
        <w:trPr>
          <w:cantSplit/>
          <w:trHeight w:val="148"/>
        </w:trPr>
        <w:tc>
          <w:tcPr>
            <w:tcW w:w="165" w:type="dxa"/>
            <w:shd w:val="clear" w:color="auto" w:fill="auto"/>
            <w:vAlign w:val="bottom"/>
          </w:tcPr>
          <w:p w14:paraId="623D9F84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11D6A8F" w14:textId="77777777" w:rsidR="00462420" w:rsidRDefault="00462420"/>
        </w:tc>
      </w:tr>
      <w:tr w:rsidR="00462420" w14:paraId="46EC7355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EF568EB" w14:textId="77777777" w:rsidR="00462420" w:rsidRDefault="00462420"/>
        </w:tc>
        <w:tc>
          <w:tcPr>
            <w:tcW w:w="930" w:type="dxa"/>
            <w:tcBorders>
              <w:top w:val="single" w:sz="5" w:space="0" w:color="auto"/>
              <w:left w:val="single" w:sz="5" w:space="0" w:color="auto"/>
              <w:bottom w:val="dotted" w:sz="5" w:space="0" w:color="auto"/>
              <w:right w:val="dotted" w:sz="5" w:space="0" w:color="auto"/>
            </w:tcBorders>
            <w:shd w:val="clear" w:color="auto" w:fill="auto"/>
            <w:vAlign w:val="bottom"/>
          </w:tcPr>
          <w:p w14:paraId="17C6CB0D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№ п/п</w:t>
            </w:r>
          </w:p>
        </w:tc>
        <w:tc>
          <w:tcPr>
            <w:tcW w:w="7440" w:type="dxa"/>
            <w:gridSpan w:val="8"/>
            <w:tcBorders>
              <w:top w:val="single" w:sz="5" w:space="0" w:color="auto"/>
              <w:left w:val="dotted" w:sz="5" w:space="0" w:color="auto"/>
              <w:bottom w:val="dotted" w:sz="5" w:space="0" w:color="auto"/>
              <w:right w:val="dotted" w:sz="5" w:space="0" w:color="auto"/>
            </w:tcBorders>
            <w:shd w:val="clear" w:color="auto" w:fill="auto"/>
            <w:vAlign w:val="bottom"/>
          </w:tcPr>
          <w:p w14:paraId="406876BB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Наименование программного продукта</w:t>
            </w:r>
          </w:p>
        </w:tc>
        <w:tc>
          <w:tcPr>
            <w:tcW w:w="1860" w:type="dxa"/>
            <w:gridSpan w:val="2"/>
            <w:tcBorders>
              <w:top w:val="single" w:sz="5" w:space="0" w:color="auto"/>
              <w:left w:val="dotted" w:sz="5" w:space="0" w:color="auto"/>
              <w:bottom w:val="dotted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29FC8F1" w14:textId="77777777" w:rsidR="00462420" w:rsidRDefault="000A5A19">
            <w:pPr>
              <w:jc w:val="center"/>
            </w:pPr>
            <w:proofErr w:type="spellStart"/>
            <w:r>
              <w:rPr>
                <w:rFonts w:ascii="Times New Roman" w:hAnsi="Times New Roman"/>
                <w:b/>
                <w:sz w:val="19"/>
                <w:szCs w:val="19"/>
              </w:rPr>
              <w:t>Рег.номер</w:t>
            </w:r>
            <w:proofErr w:type="spellEnd"/>
          </w:p>
        </w:tc>
      </w:tr>
      <w:tr w:rsidR="00462420" w14:paraId="2F1375D9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78115D0B" w14:textId="77777777" w:rsidR="00462420" w:rsidRDefault="00462420"/>
        </w:tc>
        <w:tc>
          <w:tcPr>
            <w:tcW w:w="930" w:type="dxa"/>
            <w:tcBorders>
              <w:top w:val="dotted" w:sz="5" w:space="0" w:color="auto"/>
              <w:left w:val="single" w:sz="5" w:space="0" w:color="auto"/>
              <w:bottom w:val="dotted" w:sz="5" w:space="0" w:color="auto"/>
              <w:right w:val="dotted" w:sz="5" w:space="0" w:color="auto"/>
            </w:tcBorders>
            <w:shd w:val="clear" w:color="auto" w:fill="auto"/>
            <w:vAlign w:val="bottom"/>
          </w:tcPr>
          <w:p w14:paraId="4D2B65AF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sz w:val="19"/>
                <w:szCs w:val="19"/>
              </w:rPr>
              <w:t>1</w:t>
            </w:r>
          </w:p>
        </w:tc>
        <w:tc>
          <w:tcPr>
            <w:tcW w:w="7440" w:type="dxa"/>
            <w:gridSpan w:val="8"/>
            <w:tcBorders>
              <w:top w:val="dotted" w:sz="5" w:space="0" w:color="auto"/>
              <w:left w:val="dotted" w:sz="5" w:space="0" w:color="auto"/>
              <w:bottom w:val="dotted" w:sz="5" w:space="0" w:color="auto"/>
              <w:right w:val="dotted" w:sz="5" w:space="0" w:color="auto"/>
            </w:tcBorders>
            <w:shd w:val="clear" w:color="auto" w:fill="auto"/>
            <w:vAlign w:val="bottom"/>
          </w:tcPr>
          <w:p w14:paraId="14E8B9A0" w14:textId="77777777" w:rsidR="00462420" w:rsidRDefault="000A5A19">
            <w:r>
              <w:rPr>
                <w:rFonts w:ascii="Times New Roman" w:hAnsi="Times New Roman"/>
                <w:sz w:val="19"/>
                <w:szCs w:val="19"/>
              </w:rPr>
              <w:t>1С:Бухгалтерия государственного учреждения 8</w:t>
            </w:r>
          </w:p>
        </w:tc>
        <w:tc>
          <w:tcPr>
            <w:tcW w:w="1860" w:type="dxa"/>
            <w:gridSpan w:val="2"/>
            <w:tcBorders>
              <w:top w:val="dotted" w:sz="5" w:space="0" w:color="auto"/>
              <w:left w:val="dotted" w:sz="5" w:space="0" w:color="auto"/>
              <w:bottom w:val="dotted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F25FACE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sz w:val="19"/>
                <w:szCs w:val="19"/>
              </w:rPr>
              <w:t>800126611</w:t>
            </w:r>
          </w:p>
        </w:tc>
      </w:tr>
      <w:tr w:rsidR="00462420" w14:paraId="5BD3BB2C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89CC47A" w14:textId="77777777" w:rsidR="00462420" w:rsidRDefault="00462420"/>
        </w:tc>
        <w:tc>
          <w:tcPr>
            <w:tcW w:w="930" w:type="dxa"/>
            <w:tcBorders>
              <w:top w:val="dotted" w:sz="5" w:space="0" w:color="auto"/>
              <w:left w:val="single" w:sz="5" w:space="0" w:color="auto"/>
              <w:bottom w:val="dotted" w:sz="5" w:space="0" w:color="auto"/>
              <w:right w:val="dotted" w:sz="5" w:space="0" w:color="auto"/>
            </w:tcBorders>
            <w:shd w:val="clear" w:color="auto" w:fill="auto"/>
            <w:vAlign w:val="bottom"/>
          </w:tcPr>
          <w:p w14:paraId="512A2A1A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sz w:val="19"/>
                <w:szCs w:val="19"/>
              </w:rPr>
              <w:t>2</w:t>
            </w:r>
          </w:p>
        </w:tc>
        <w:tc>
          <w:tcPr>
            <w:tcW w:w="7440" w:type="dxa"/>
            <w:gridSpan w:val="8"/>
            <w:tcBorders>
              <w:top w:val="dotted" w:sz="5" w:space="0" w:color="auto"/>
              <w:left w:val="dotted" w:sz="5" w:space="0" w:color="auto"/>
              <w:bottom w:val="dotted" w:sz="5" w:space="0" w:color="auto"/>
              <w:right w:val="dotted" w:sz="5" w:space="0" w:color="auto"/>
            </w:tcBorders>
            <w:shd w:val="clear" w:color="auto" w:fill="auto"/>
            <w:vAlign w:val="bottom"/>
          </w:tcPr>
          <w:p w14:paraId="599E009C" w14:textId="77777777" w:rsidR="00462420" w:rsidRDefault="000A5A19">
            <w:r>
              <w:rPr>
                <w:rFonts w:ascii="Times New Roman" w:hAnsi="Times New Roman"/>
                <w:sz w:val="19"/>
                <w:szCs w:val="19"/>
              </w:rPr>
              <w:t>1С:Зарплата и кадры бюджетного учреждения 8</w:t>
            </w:r>
          </w:p>
        </w:tc>
        <w:tc>
          <w:tcPr>
            <w:tcW w:w="1860" w:type="dxa"/>
            <w:gridSpan w:val="2"/>
            <w:tcBorders>
              <w:top w:val="dotted" w:sz="5" w:space="0" w:color="auto"/>
              <w:left w:val="dotted" w:sz="5" w:space="0" w:color="auto"/>
              <w:bottom w:val="dotted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D8A405C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sz w:val="19"/>
                <w:szCs w:val="19"/>
              </w:rPr>
              <w:t>9658655</w:t>
            </w:r>
          </w:p>
        </w:tc>
      </w:tr>
      <w:tr w:rsidR="00462420" w14:paraId="283EBB17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4C07833" w14:textId="77777777" w:rsidR="00462420" w:rsidRDefault="00462420"/>
        </w:tc>
        <w:tc>
          <w:tcPr>
            <w:tcW w:w="930" w:type="dxa"/>
            <w:tcBorders>
              <w:top w:val="dotted" w:sz="5" w:space="0" w:color="auto"/>
              <w:left w:val="single" w:sz="5" w:space="0" w:color="auto"/>
              <w:bottom w:val="dotted" w:sz="5" w:space="0" w:color="auto"/>
              <w:right w:val="dotted" w:sz="5" w:space="0" w:color="auto"/>
            </w:tcBorders>
            <w:shd w:val="clear" w:color="auto" w:fill="auto"/>
            <w:vAlign w:val="bottom"/>
          </w:tcPr>
          <w:p w14:paraId="46D027F9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sz w:val="19"/>
                <w:szCs w:val="19"/>
              </w:rPr>
              <w:t>3</w:t>
            </w:r>
          </w:p>
        </w:tc>
        <w:tc>
          <w:tcPr>
            <w:tcW w:w="7440" w:type="dxa"/>
            <w:gridSpan w:val="8"/>
            <w:tcBorders>
              <w:top w:val="dotted" w:sz="5" w:space="0" w:color="auto"/>
              <w:left w:val="dotted" w:sz="5" w:space="0" w:color="auto"/>
              <w:bottom w:val="dotted" w:sz="5" w:space="0" w:color="auto"/>
              <w:right w:val="dotted" w:sz="5" w:space="0" w:color="auto"/>
            </w:tcBorders>
            <w:shd w:val="clear" w:color="auto" w:fill="auto"/>
            <w:vAlign w:val="bottom"/>
          </w:tcPr>
          <w:p w14:paraId="3A9A676E" w14:textId="77777777" w:rsidR="00462420" w:rsidRDefault="000A5A19">
            <w:r>
              <w:rPr>
                <w:rFonts w:ascii="Times New Roman" w:hAnsi="Times New Roman"/>
                <w:sz w:val="19"/>
                <w:szCs w:val="19"/>
              </w:rPr>
              <w:t>1С:Предприятие через Интернет</w:t>
            </w:r>
          </w:p>
        </w:tc>
        <w:tc>
          <w:tcPr>
            <w:tcW w:w="1860" w:type="dxa"/>
            <w:gridSpan w:val="2"/>
            <w:tcBorders>
              <w:top w:val="dotted" w:sz="5" w:space="0" w:color="auto"/>
              <w:left w:val="dotted" w:sz="5" w:space="0" w:color="auto"/>
              <w:bottom w:val="dotted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07EB6FC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sz w:val="19"/>
                <w:szCs w:val="19"/>
              </w:rPr>
              <w:t>FR1105785</w:t>
            </w:r>
          </w:p>
        </w:tc>
      </w:tr>
      <w:tr w:rsidR="00462420" w14:paraId="2B33FBB9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099C1728" w14:textId="77777777" w:rsidR="00462420" w:rsidRDefault="00462420"/>
        </w:tc>
        <w:tc>
          <w:tcPr>
            <w:tcW w:w="10230" w:type="dxa"/>
            <w:gridSpan w:val="11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44311D0B" w14:textId="77777777" w:rsidR="00462420" w:rsidRDefault="00462420"/>
        </w:tc>
      </w:tr>
      <w:tr w:rsidR="00462420" w14:paraId="644FC44B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044CC20D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FBD1809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2. ПЕРЕЧЕНЬ ОКАЗЫВАЕМЫХ УСЛУГ</w:t>
            </w:r>
          </w:p>
        </w:tc>
      </w:tr>
      <w:tr w:rsidR="00462420" w14:paraId="27146A1E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32A65D5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C918E7E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2.1. Информационное обслуживание программ «1С:Предприятие» включает: обновление типовых конфигураций программных продуктов; обновление релизов программных продуктов; обновление типовых форм отчетности; архивирование рабочей базы данных; настройка интерфейсов и прав доступа; настройка, адаптация и модификация базы данных; консультирование по технологии работы; консультации по работе с программными продуктами, обучение; настройки в конфигурациях программных продуктов.</w:t>
            </w:r>
          </w:p>
        </w:tc>
      </w:tr>
      <w:tr w:rsidR="00462420" w14:paraId="2CC3C1C1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5537BB91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56238C21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 Со стороны Заказчика должны соблюдаться условия поддержки программного продукта, указанные в лицензионном соглашении к программному продукту. </w:t>
            </w:r>
          </w:p>
        </w:tc>
      </w:tr>
      <w:tr w:rsidR="00462420" w14:paraId="49FD88F9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CECD4F0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54B1F47F" w14:textId="77777777" w:rsidR="00462420" w:rsidRDefault="00462420"/>
        </w:tc>
      </w:tr>
      <w:tr w:rsidR="00462420" w14:paraId="01C6B199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E7C9452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2C52DBCA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3. СТОИМОСТЬ УСЛУГ И ПОРЯДОК РАСЧЕТОВ</w:t>
            </w:r>
          </w:p>
        </w:tc>
      </w:tr>
      <w:tr w:rsidR="00462420" w14:paraId="70905AD7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3E97EC8F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55B09B5" w14:textId="0B27334D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3.1. Общая сумма Договора составляет </w:t>
            </w:r>
            <w:r w:rsidR="000842DE">
              <w:rPr>
                <w:rFonts w:ascii="Times New Roman" w:hAnsi="Times New Roman"/>
                <w:sz w:val="19"/>
                <w:szCs w:val="19"/>
              </w:rPr>
              <w:t>__________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рублей (</w:t>
            </w:r>
            <w:r w:rsidR="000842DE">
              <w:rPr>
                <w:rFonts w:ascii="Times New Roman" w:hAnsi="Times New Roman"/>
                <w:sz w:val="19"/>
                <w:szCs w:val="19"/>
              </w:rPr>
              <w:t xml:space="preserve"> ______________ 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рублей </w:t>
            </w:r>
            <w:r w:rsidR="000842DE">
              <w:rPr>
                <w:rFonts w:ascii="Times New Roman" w:hAnsi="Times New Roman"/>
                <w:sz w:val="19"/>
                <w:szCs w:val="19"/>
              </w:rPr>
              <w:t>_______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копеек)  </w:t>
            </w:r>
            <w:r w:rsidR="00894C64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/>
                <w:sz w:val="19"/>
                <w:szCs w:val="19"/>
              </w:rPr>
              <w:t>НДС</w:t>
            </w:r>
            <w:r w:rsidR="00894C64">
              <w:rPr>
                <w:rFonts w:ascii="Times New Roman" w:hAnsi="Times New Roman"/>
                <w:sz w:val="19"/>
                <w:szCs w:val="19"/>
              </w:rPr>
              <w:t>___.</w:t>
            </w:r>
          </w:p>
        </w:tc>
      </w:tr>
      <w:tr w:rsidR="00462420" w14:paraId="4C9230F5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CF9CE22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4665DB13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3.2. По факту  оказанных услуг выставляется счет и Универсальный передаточный документ (УПД). УПД должен быть согласован в течение 3-х (трёх) рабочих дней. Все претензии Заказчик должен направлять в письменном виде Исполнителю, иначе, УПД считается согласованным.</w:t>
            </w:r>
          </w:p>
        </w:tc>
      </w:tr>
      <w:tr w:rsidR="00462420" w14:paraId="4D38C6E4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F6D04AB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458C98C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3.3. Стороны подписывают настоящий Договор, приложения и дополнительные соглашения к нему, первичные документы бухгалтерского учета по электронным каналам связи (ЭДО) с использованием усиленной квалифицированной электронной подписи (УКЭП). В случае отсутствия возможности подписать с использованием УКЭП, стороны могут договориться и подписать документы в бумажном виде. Оригиналы документов в бумажном виде направляются Заказчику только по его заявлению.</w:t>
            </w:r>
          </w:p>
        </w:tc>
      </w:tr>
      <w:tr w:rsidR="00462420" w14:paraId="5913B133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632FA2A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CB3CEDC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3.4. Стороны признают равную юридическую силу собственноручной подписи и факсимильной подписи на настоящем Договоре, на дополнительных соглашениях к настоящему договору, счетах на оплату, актах выполненных работ, УПД, а также на иных документах, имеющих значение для его исполнения, изменения или прекращения. Стороны признают надлежащим подписание договора, отчетов, актов, дополнительных соглашений путем обмена отсканированными копиями по электронной почте или мессенджерам.</w:t>
            </w:r>
          </w:p>
        </w:tc>
      </w:tr>
      <w:tr w:rsidR="00462420" w14:paraId="77E853F4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381E537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9435A35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3.5. Исполнитель направляет Заказчику юридические и бухгалтерские документы по контактным данным указанным в настоящем Договоре, в электронном виде по телекоммуникационным каналам связи на электронные адреса ответственных лиц.</w:t>
            </w:r>
          </w:p>
        </w:tc>
      </w:tr>
      <w:tr w:rsidR="00462420" w14:paraId="77954D9E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6E9BA64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FA066D1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3.6. Заказчик обязуется произвести Исполнителю оплату за выполненные работы или оказанные услуги в течение 5 (Пять) дней со дня выставления Счета. Оплата платежа третьим лицом за Заказчика не допускается.</w:t>
            </w:r>
          </w:p>
        </w:tc>
      </w:tr>
      <w:tr w:rsidR="00462420" w14:paraId="77C66207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35CFA39B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9C438DD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3.7. Первый час работы специалиста оплачивается полностью.</w:t>
            </w:r>
          </w:p>
        </w:tc>
      </w:tr>
      <w:tr w:rsidR="00462420" w14:paraId="16D46057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0ABAE8B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2553B1B0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3.8. Исполнитель обязуется выполнять работы в период с 9:00 до 18:00 по рабочим дням, установленным производственным календарём. По предварительному согласованию, работы могут выполнятся в нерабочее время, выходные или в нерабочие праздничные дни.</w:t>
            </w:r>
          </w:p>
        </w:tc>
      </w:tr>
      <w:tr w:rsidR="00462420" w14:paraId="1FB79D78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C80B44E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20921836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3.9. Принятие Заказчиком полностью или частично услуг по информационному обслуживанию, оказываемых в текущем месяце, означает согласие Заказчика со стоимостью этих услуг.</w:t>
            </w:r>
          </w:p>
        </w:tc>
      </w:tr>
      <w:tr w:rsidR="00462420" w14:paraId="08E3D272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220D3DE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206CCC3C" w14:textId="28BA8DAE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3.10. Стоимость услуг, перечисленных в п. 2.1. настоящего договора устанавливается в размере </w:t>
            </w:r>
            <w:r w:rsidR="00894C64">
              <w:rPr>
                <w:rFonts w:ascii="Times New Roman" w:hAnsi="Times New Roman"/>
                <w:sz w:val="19"/>
                <w:szCs w:val="19"/>
              </w:rPr>
              <w:t>_______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рублей (</w:t>
            </w:r>
            <w:r w:rsidR="00894C64">
              <w:rPr>
                <w:rFonts w:ascii="Times New Roman" w:hAnsi="Times New Roman"/>
                <w:sz w:val="19"/>
                <w:szCs w:val="19"/>
              </w:rPr>
              <w:t>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рублей </w:t>
            </w:r>
            <w:r w:rsidR="00894C64">
              <w:rPr>
                <w:rFonts w:ascii="Times New Roman" w:hAnsi="Times New Roman"/>
                <w:sz w:val="19"/>
                <w:szCs w:val="19"/>
              </w:rPr>
              <w:t>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копеек)  </w:t>
            </w:r>
            <w:r w:rsidR="00894C64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/>
                <w:sz w:val="19"/>
                <w:szCs w:val="19"/>
              </w:rPr>
              <w:t>НДС</w:t>
            </w:r>
            <w:r w:rsidR="00894C64">
              <w:rPr>
                <w:rFonts w:ascii="Times New Roman" w:hAnsi="Times New Roman"/>
                <w:sz w:val="19"/>
                <w:szCs w:val="19"/>
              </w:rPr>
              <w:t xml:space="preserve"> ___</w:t>
            </w:r>
            <w:r>
              <w:rPr>
                <w:rFonts w:ascii="Times New Roman" w:hAnsi="Times New Roman"/>
                <w:sz w:val="19"/>
                <w:szCs w:val="19"/>
              </w:rPr>
              <w:t>за одну типовую информационную базу / час работы специалиста. В случае, если информационная база не является типовой, стоимость услуг возрастает пропорционально объему внесенных в нее изменений и времени, затраченного на ее обновление или настройку. При выполнении работ в нерабочее время, в выходные или в нерабочие праздничные дни оплата производится в двойном размере от указанной часовой ставки.</w:t>
            </w:r>
          </w:p>
        </w:tc>
      </w:tr>
      <w:tr w:rsidR="00462420" w14:paraId="57428BF5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70D1F2E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D71F14A" w14:textId="5B42D952" w:rsidR="00462420" w:rsidRDefault="00462420">
            <w:pPr>
              <w:jc w:val="both"/>
            </w:pPr>
          </w:p>
        </w:tc>
      </w:tr>
      <w:tr w:rsidR="00462420" w14:paraId="3AD0BEBD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F001B4F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2246F5B" w14:textId="77777777" w:rsidR="00462420" w:rsidRDefault="00462420">
            <w:pPr>
              <w:jc w:val="both"/>
            </w:pPr>
          </w:p>
        </w:tc>
      </w:tr>
      <w:tr w:rsidR="00462420" w14:paraId="4DFB3CA9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753239D7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22E1DD80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4. ОТВЕТСТВЕННОСТЬ СТОРОН</w:t>
            </w:r>
          </w:p>
        </w:tc>
      </w:tr>
      <w:tr w:rsidR="00462420" w14:paraId="44105256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3A52EBF9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A337B5D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4.1.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РФ.</w:t>
            </w:r>
          </w:p>
        </w:tc>
      </w:tr>
      <w:tr w:rsidR="00462420" w14:paraId="5F487F1C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13385E2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0A4045E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4.2. В случае если у Заказчика возникнут обоснованные претензии к работе Исполнителя в частях недостоверности включенной информации и некорректной работы программных средств, то Заказчик будет вправе потребовать досрочного расторжения настоящего Договора. При этом Исполнитель будет обязан в 10 (десятидневный) срок со дня получения обоснования выявленных недостатков в работе и официального Уведомления о расторжении Договора возместить Заказчику прямой ущерб в размере суммы, не превышающей стоимости информационного обслуживания за месяц.</w:t>
            </w:r>
          </w:p>
        </w:tc>
      </w:tr>
      <w:tr w:rsidR="00462420" w14:paraId="1E6BAAD6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7B4143D6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1D473D0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4.3. При нарушении Заказчиком условий оплаты за информационное обслуживание Исполнитель имеет право прекратить информационное сопровождение, предварительно уведомив об этом Заказчика.</w:t>
            </w:r>
          </w:p>
        </w:tc>
      </w:tr>
      <w:tr w:rsidR="00462420" w14:paraId="2D5156C6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3859708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56FFC5BA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4.4. Исполнитель не несет ответственности перед Заказчиком в случае использования Заказчиком программных и (или) технических средств, не удовлетворяющих требованиям:</w:t>
            </w:r>
          </w:p>
        </w:tc>
      </w:tr>
      <w:tr w:rsidR="00462420" w14:paraId="1BA0691C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47ABA7B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350BE47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 для обслуживания систем Исполнителем Заказчик должен иметь исправный компьютер, корректно установленную лицензионную операционную систему, корректно работающую локальную сеть.</w:t>
            </w:r>
          </w:p>
        </w:tc>
      </w:tr>
      <w:tr w:rsidR="00462420" w14:paraId="4E25760F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73ED1D4D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A8A13C6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4.5. Заказчик обязуется соблюдать авторские права фирмы разработчика программных продуктов.</w:t>
            </w:r>
          </w:p>
        </w:tc>
      </w:tr>
      <w:tr w:rsidR="00462420" w14:paraId="15381C98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0E2F0335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C9AAEFE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4.6. Заказчик обязуется ежедневно производить резервное копирование рабочих информационных баз, обслуживаемых Исполнителем. В случае невыполнения данных условий, Исполнитель не несет ответственности перед Заказчиком за потерю информации и  за полноту восстановленных баз.  Порядок сохранения архивной копии информационной базы описан в методической литературе поставляемой фирмой «1С» при покупки программного продукта. Порядок автоматического сохранения информационной базы описан на сайте www.integral-it.ru. Данная услуга предоставляется при заключении дополнительного договора.</w:t>
            </w:r>
          </w:p>
        </w:tc>
      </w:tr>
      <w:tr w:rsidR="00462420" w14:paraId="5240CAA3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4ADB04A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650BBC8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4.7. Исполнитель не несет ответственности перед Заказчиком в случае несоответствия методики использования программных продуктов фирмы «1С» с Руководством пользователя, поставляемым вместе с программным продуктом.</w:t>
            </w:r>
          </w:p>
        </w:tc>
      </w:tr>
      <w:tr w:rsidR="00462420" w14:paraId="0AA773D2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AAAA709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FD6B340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4.8. Заказчик не вправе требовать у представителя Исполнителя оказания информационных услуг сверх утвержденного задания без предварительного согласования с руководством Исполнителя, в противном случае всю ответственность по качеству предоставляемых  информационных услуг несет Заказчик.</w:t>
            </w:r>
          </w:p>
        </w:tc>
      </w:tr>
      <w:tr w:rsidR="00462420" w14:paraId="343BB07E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55130366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55763E2A" w14:textId="77777777" w:rsidR="00462420" w:rsidRDefault="00462420">
            <w:pPr>
              <w:jc w:val="both"/>
            </w:pPr>
          </w:p>
        </w:tc>
      </w:tr>
      <w:tr w:rsidR="00462420" w14:paraId="1814A9C4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70EEA671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E7420A2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5. СРОК ДЕЙСТВИЯ ДОГОВОРА</w:t>
            </w:r>
          </w:p>
        </w:tc>
      </w:tr>
      <w:tr w:rsidR="00462420" w14:paraId="31CA6916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BC17F8B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946F24D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5.1. Настоящий Договор заключен на срок с 01.09.2026 по 31.12.2026 года.</w:t>
            </w:r>
          </w:p>
        </w:tc>
      </w:tr>
      <w:tr w:rsidR="00462420" w14:paraId="5D23B45C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3D2E473C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36FA542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5.2. С момента подписания настоящего Договора все ранее заключённые между сторонами договоры, соглашения и иные договорённости, касающиеся оказания информационных услуг по сопровождению программных продуктов «1С:Предприятие», прекращают своё действие. Обязательства, принятые по ранее действующим договорам, сохраняются до их полного исполнения, если иное не предусмотрено настоящим договором.</w:t>
            </w:r>
          </w:p>
        </w:tc>
      </w:tr>
      <w:tr w:rsidR="00462420" w14:paraId="5EC51CAF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3DCB1007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232B7E2" w14:textId="77777777" w:rsidR="00462420" w:rsidRDefault="00462420">
            <w:pPr>
              <w:jc w:val="both"/>
            </w:pPr>
          </w:p>
        </w:tc>
      </w:tr>
      <w:tr w:rsidR="00462420" w14:paraId="34ED7616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AEA5FA2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C639F92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6. ОСОБЫЕ УСЛОВИЯ</w:t>
            </w:r>
          </w:p>
        </w:tc>
      </w:tr>
      <w:tr w:rsidR="00462420" w14:paraId="5E9AE3E8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4D7FFDD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D7F7AE8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6.1. Заказчик не имеет права коммерческого распространения поставляемой ему информации без письменного разрешения Исполнителя.</w:t>
            </w:r>
          </w:p>
        </w:tc>
      </w:tr>
      <w:tr w:rsidR="00462420" w14:paraId="7EC2134D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77261C03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C0D8C0A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6.2. В случае нарушения Заказчиком п. 6.1. Договора, в том числе при опубликовании информации, предоставленной Исполнителем, издании в виде сборника, распространения в виде собственной базы данных или по телекоммуникационным сетям, равно любым другим способом без письменного на то разрешения, Исполнитель вправе досрочно расторгнуть настоящий Договор.</w:t>
            </w:r>
          </w:p>
        </w:tc>
      </w:tr>
      <w:tr w:rsidR="00462420" w14:paraId="6890B251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766B6F99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2A53FE3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6.3. Заказчик обязуется согласовать с Исполнителем время проведения работ, обеспечить готовность технических средств и беспрепятственный доступ к Системе в оговоренное время.</w:t>
            </w:r>
          </w:p>
        </w:tc>
      </w:tr>
      <w:tr w:rsidR="00462420" w14:paraId="5FB14992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215B8E0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6622EFB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6.4. Услуги оказываются Исполнителем через удалённое соединение, при наличии у Заказчика выделенного канала Интернет. Подробнее на сайте www.integral-it.ru</w:t>
            </w:r>
          </w:p>
        </w:tc>
      </w:tr>
      <w:tr w:rsidR="00462420" w14:paraId="6C5529F8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F603F94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A73ECEE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6.5. В случае получения Исполнителем задания от Заказчика на оказание информационных услуг непосредственно на его территории, Исполнитель направляет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свого</w:t>
            </w:r>
            <w:proofErr w:type="spellEnd"/>
            <w:r>
              <w:rPr>
                <w:rFonts w:ascii="Times New Roman" w:hAnsi="Times New Roman"/>
                <w:sz w:val="19"/>
                <w:szCs w:val="19"/>
              </w:rPr>
              <w:t xml:space="preserve"> представителя (специалиста) к точно указанному  Заказчиком месту и времени встречи.</w:t>
            </w:r>
          </w:p>
        </w:tc>
      </w:tr>
      <w:tr w:rsidR="00462420" w14:paraId="52B548AE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A380230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1B89EE9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6.6. Исполнитель  обязуется  осуществить услуги по информационному обслуживанию в течение 3-х (трёх) рабочих  дней с момента  подачи  заявки  Заказчиком.</w:t>
            </w:r>
          </w:p>
        </w:tc>
      </w:tr>
      <w:tr w:rsidR="00462420" w14:paraId="5ECB0584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0FB214C1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DD2E5EA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6.7. Исполнитель обязуется проводить дополнительное обслуживание на территории и компьютерах Заказчика.</w:t>
            </w:r>
          </w:p>
        </w:tc>
      </w:tr>
      <w:tr w:rsidR="00462420" w14:paraId="26EBF26A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D9F8C0B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5CCC5BD5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6.8. Заказчик имеет право отказаться от информационного обслуживания, осуществляемого Исполнителем, до истечения срока действия Договора.</w:t>
            </w:r>
          </w:p>
        </w:tc>
      </w:tr>
      <w:tr w:rsidR="00462420" w14:paraId="11DE6269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4BFA5E6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74C36C9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6.9. Отмененное информационное обслуживание может быть возобновлено Исполнителем в течение срока действия настоящего Договора на прежних условиях, по заявлению Заказчика.</w:t>
            </w:r>
          </w:p>
        </w:tc>
      </w:tr>
      <w:tr w:rsidR="00462420" w14:paraId="380ABFF6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B722220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493E026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6.10. Во всех случаях указания каких-либо сроков по настоящему Договору под днями понимаются официальные рабочие дни, под месяцами - полные календарные месяцы.</w:t>
            </w:r>
          </w:p>
        </w:tc>
      </w:tr>
      <w:tr w:rsidR="00462420" w14:paraId="68B1179C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0F731603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4D203C2B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6.11. Исполнитель может оказывать информационные услуги по настоящему Договору с привлечением третьих лиц.</w:t>
            </w:r>
          </w:p>
        </w:tc>
      </w:tr>
      <w:tr w:rsidR="00462420" w14:paraId="20D18163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CE39B47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2C8EA4D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6.12. Договор вступает в силу с момента его подписания и действует до исполнения сторонами Договора своих обязательств.</w:t>
            </w:r>
          </w:p>
        </w:tc>
      </w:tr>
      <w:tr w:rsidR="00462420" w14:paraId="68386D2B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05D7EB8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DD324D2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6.13. Вопросы, не отраженные в Договоре, разрешаются в соответствии с действующим законодательством Российской Федерации.</w:t>
            </w:r>
          </w:p>
        </w:tc>
      </w:tr>
      <w:tr w:rsidR="00462420" w14:paraId="5E49754E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57C10581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22FCFB82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6.14. Все споры, возникающие в рамках Договора, решаются в Арбитражном суде Санкт-Петербурга и Ленинградской области.</w:t>
            </w:r>
          </w:p>
        </w:tc>
      </w:tr>
      <w:tr w:rsidR="00462420" w14:paraId="39135FFD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3260B53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258D4EC3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6.15. В случае возникновения между Заказчиком и Исполнителем иных условий, не вошедших в настоящий Договор, стороны обязуются оформить их в письменной форме в виде  дополнительного соглашения, которое будет являться неотъемлемой частью настоящего Договора с момента подписания его обеими сторонами и до окончания срока действия настоящего Договора.</w:t>
            </w:r>
          </w:p>
        </w:tc>
      </w:tr>
      <w:tr w:rsidR="00462420" w14:paraId="0E2BDF7B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37563BE3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244382E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6.16. В случае привлечения Заказчиком для настройки конфигурации программного обеспечения, указанного в п. 1.2. штатных сотрудников либо специалистов сторонних организаций, Исполнитель снимает с себя всю ответственность за стабильность работы системы.</w:t>
            </w:r>
          </w:p>
        </w:tc>
      </w:tr>
      <w:tr w:rsidR="00462420" w14:paraId="4C37079E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4292FF4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B216BF1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6.17. Информацию о выходе новых версий, релизов, отчетов Заказчик может получить на сайтах разработчика фирмы «1С», и на официальном сайте Исполнителя www.integral-it.ru или по телефонам линии консультаций.</w:t>
            </w:r>
          </w:p>
        </w:tc>
      </w:tr>
      <w:tr w:rsidR="00462420" w14:paraId="060360ED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762C1708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47C778F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6.18. Исполнитель гарантирует установку типовых конфигураций программных продуктов, указанных в п. 1.2. настоящего Договора. При обнаружении Заказчиком ошибок в типовых конфигурациях программных продуктов, вопросы по устранению ошибок, допущенных разработчиком, Заказчик решает путем обращения на линию консультаций фирмы «1С». В обращении необходимо указать регистрационные номера программных продуктов, название организации, в которой установлены программные продукты, версии и конфигурации программных продуктов, суть обнаруженной ошибки. Если факт наличия ошибки будет подтвержден, то данная ошибка будет исправлена в следующих версиях данной типовой конфигурации.</w:t>
            </w:r>
          </w:p>
        </w:tc>
      </w:tr>
      <w:tr w:rsidR="00462420" w14:paraId="242CFDE6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AAA0B82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88868E4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6.19. Заказчик обязуется предоставить Исполнителю документы, подтверждающие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лицензионность</w:t>
            </w:r>
            <w:proofErr w:type="spellEnd"/>
            <w:r>
              <w:rPr>
                <w:rFonts w:ascii="Times New Roman" w:hAnsi="Times New Roman"/>
                <w:sz w:val="19"/>
                <w:szCs w:val="19"/>
              </w:rPr>
              <w:t xml:space="preserve"> используемого программного обеспечения, перед началом оказания услуг.</w:t>
            </w:r>
          </w:p>
        </w:tc>
      </w:tr>
      <w:tr w:rsidR="00462420" w14:paraId="36BDA84F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D1518D3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5D66404D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6.20. Принимая решение о самостоятельной установке, адаптации и модификации программ системы «1С:Предприятие», Заказчик освобождает Исполнителя от ответственности за возможную некорректность работы и последующие сбои в работе программ.</w:t>
            </w:r>
          </w:p>
        </w:tc>
      </w:tr>
      <w:tr w:rsidR="00462420" w14:paraId="1A2EBAD5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4EEAC7A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35B8CA0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6.21. Все изменения и дополнения к настоящему Договору имеют силу, если они составлены в письменной форме и подписаны уполномоченными представителями обеих сторон.</w:t>
            </w:r>
          </w:p>
        </w:tc>
      </w:tr>
      <w:tr w:rsidR="00462420" w14:paraId="4D5E10D3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0DC235A7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E910AF3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6.22. В целях реализации настоящего Договора Заказчик дает Исполнителю разрешение на использование, хранение, обработку и распространение персональных данных: своих собственных и своих работников тем способом и в той мере, в которой это необходимо для исполнения условий настоящего Договора.</w:t>
            </w:r>
          </w:p>
        </w:tc>
      </w:tr>
      <w:tr w:rsidR="00462420" w14:paraId="0DB527A8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CB854EE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69F05FA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6.23. Исполнитель и Заказчик освобождаются от ответственности за частичное или полное неисполнение обязательств по Договору, если такое неисполнение явилось следствием обстоятельств непреодолимой силы (форс-мажор). К таким обстоятельствам относятся: наводнение, пожар, землетрясение, пандемия, а также война, военные действия и любые аналогичные обстоятельства вне разумного контроля Сторон.</w:t>
            </w:r>
          </w:p>
        </w:tc>
      </w:tr>
      <w:tr w:rsidR="00462420" w14:paraId="4F26FC32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79BF17B8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2FDD6D2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6.24. При наступлении подобных обстоятельств, Стороны обязуются в течении 5-ти (Пяти) календарных дней известить о них в письменном виде другую Сторону. Извещение должно содержать данные о характере обстоятельств и, по возможности, оценку их влияния на возможность исполнения Стороной своих обязательств по настоящему Договору.</w:t>
            </w:r>
          </w:p>
        </w:tc>
      </w:tr>
      <w:tr w:rsidR="00462420" w14:paraId="5071FE4F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5A5F610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ADD8CDE" w14:textId="77777777" w:rsidR="00462420" w:rsidRDefault="00462420">
            <w:pPr>
              <w:jc w:val="both"/>
            </w:pPr>
          </w:p>
        </w:tc>
      </w:tr>
      <w:tr w:rsidR="00462420" w14:paraId="49E0962A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035F8A3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1905A2E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7. КОНТАКТНЫЕ ДАННЫЕ ИСПОЛНИТЕЛЯ</w:t>
            </w:r>
          </w:p>
        </w:tc>
      </w:tr>
      <w:tr w:rsidR="00462420" w14:paraId="65A04608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7EDA20C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26E8992" w14:textId="48A8F615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 Телефоны Исполнителя:</w:t>
            </w:r>
            <w:r w:rsidR="00BB1D54">
              <w:rPr>
                <w:rFonts w:ascii="Times New Roman" w:hAnsi="Times New Roman"/>
                <w:sz w:val="19"/>
                <w:szCs w:val="19"/>
              </w:rPr>
              <w:t>_____________________</w:t>
            </w:r>
          </w:p>
        </w:tc>
      </w:tr>
      <w:tr w:rsidR="00462420" w14:paraId="39FB1EC2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50AB9040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0C9D4F1" w14:textId="0961C8F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 Адрес электронной почты с которых производится рассылка документов и другой важной информации: </w:t>
            </w:r>
            <w:r w:rsidR="00BB1D54">
              <w:rPr>
                <w:rFonts w:ascii="Times New Roman" w:hAnsi="Times New Roman"/>
                <w:sz w:val="19"/>
                <w:szCs w:val="19"/>
              </w:rPr>
              <w:t>_______________</w:t>
            </w:r>
          </w:p>
        </w:tc>
      </w:tr>
      <w:tr w:rsidR="00462420" w14:paraId="049A2457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71D7BFF5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CEBFEC7" w14:textId="0FA3D013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 Адрес электронной почты «горячей линии»: </w:t>
            </w:r>
            <w:r w:rsidR="00BB1D54">
              <w:rPr>
                <w:rFonts w:ascii="Times New Roman" w:hAnsi="Times New Roman"/>
                <w:sz w:val="19"/>
                <w:szCs w:val="19"/>
              </w:rPr>
              <w:t>_______________</w:t>
            </w:r>
          </w:p>
        </w:tc>
      </w:tr>
      <w:tr w:rsidR="00462420" w14:paraId="6C5FD802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870BD74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820C630" w14:textId="12AD06AE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 Адрес электронной почты по вопросам взаиморасчетов: </w:t>
            </w:r>
            <w:r w:rsidR="00BB1D54">
              <w:rPr>
                <w:rFonts w:ascii="Times New Roman" w:hAnsi="Times New Roman"/>
                <w:sz w:val="19"/>
                <w:szCs w:val="19"/>
              </w:rPr>
              <w:t>______________________</w:t>
            </w:r>
          </w:p>
        </w:tc>
      </w:tr>
      <w:tr w:rsidR="00462420" w14:paraId="7FFC37B2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33EEA3E3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5120950" w14:textId="77777777" w:rsidR="00462420" w:rsidRDefault="00462420">
            <w:pPr>
              <w:jc w:val="both"/>
            </w:pPr>
          </w:p>
        </w:tc>
      </w:tr>
      <w:tr w:rsidR="00462420" w14:paraId="66E65A35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09F1AE9D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7C475C2" w14:textId="77777777" w:rsidR="00462420" w:rsidRDefault="000A5A19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ЮРИДИЧЕСКИЕ АДРЕСА, РЕКВИЗИТЫ, ПОДПИСИ СТОРОН</w:t>
            </w:r>
          </w:p>
        </w:tc>
      </w:tr>
      <w:tr w:rsidR="00462420" w14:paraId="7AD3C279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E1F8F14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BC0B45B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Заказчик:</w:t>
            </w:r>
          </w:p>
        </w:tc>
      </w:tr>
      <w:tr w:rsidR="00462420" w14:paraId="2E8F1DC5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8D89DBC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927FFDA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МУНИЦИПАЛЬНОЕ  БЮДЖЕТНОЕ УЧРЕЖДЕНИЕ «ВЫРИЦКИЙ ЦЕНТР БЛАГОУСТРОЙСТВА» (МБУ «ВЫРИЦКИЙ ЦБ») , ИНН: 4705098842, КПП: 470501001</w:t>
            </w:r>
          </w:p>
        </w:tc>
      </w:tr>
      <w:tr w:rsidR="00462420" w14:paraId="3DD41FFF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375E4A9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CD1F5EC" w14:textId="77777777" w:rsidR="00462420" w:rsidRDefault="000A5A19">
            <w:pPr>
              <w:jc w:val="both"/>
            </w:pP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Юр.адрес</w:t>
            </w:r>
            <w:proofErr w:type="spellEnd"/>
            <w:r>
              <w:rPr>
                <w:rFonts w:ascii="Times New Roman" w:hAnsi="Times New Roman"/>
                <w:sz w:val="19"/>
                <w:szCs w:val="19"/>
              </w:rPr>
              <w:t xml:space="preserve">: 188382, Ленинградская область,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м.о</w:t>
            </w:r>
            <w:proofErr w:type="spellEnd"/>
            <w:r>
              <w:rPr>
                <w:rFonts w:ascii="Times New Roman" w:hAnsi="Times New Roman"/>
                <w:sz w:val="19"/>
                <w:szCs w:val="19"/>
              </w:rPr>
              <w:t xml:space="preserve">. Гатчинский,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гп</w:t>
            </w:r>
            <w:proofErr w:type="spellEnd"/>
            <w:r>
              <w:rPr>
                <w:rFonts w:ascii="Times New Roman" w:hAnsi="Times New Roman"/>
                <w:sz w:val="19"/>
                <w:szCs w:val="19"/>
              </w:rPr>
              <w:t xml:space="preserve"> Вырица,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ул</w:t>
            </w:r>
            <w:proofErr w:type="spellEnd"/>
            <w:r>
              <w:rPr>
                <w:rFonts w:ascii="Times New Roman" w:hAnsi="Times New Roman"/>
                <w:sz w:val="19"/>
                <w:szCs w:val="19"/>
              </w:rPr>
              <w:t xml:space="preserve"> Андреевская, дом 19Б</w:t>
            </w:r>
          </w:p>
        </w:tc>
      </w:tr>
      <w:tr w:rsidR="00462420" w14:paraId="22E76BF7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0DDC5B7F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59AED327" w14:textId="77777777" w:rsidR="00462420" w:rsidRDefault="000A5A19">
            <w:pPr>
              <w:jc w:val="both"/>
            </w:pP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Факт.адрес</w:t>
            </w:r>
            <w:proofErr w:type="spellEnd"/>
            <w:r>
              <w:rPr>
                <w:rFonts w:ascii="Times New Roman" w:hAnsi="Times New Roman"/>
                <w:sz w:val="19"/>
                <w:szCs w:val="19"/>
              </w:rPr>
              <w:t xml:space="preserve">: 188382, Ленинградская область,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м.о</w:t>
            </w:r>
            <w:proofErr w:type="spellEnd"/>
            <w:r>
              <w:rPr>
                <w:rFonts w:ascii="Times New Roman" w:hAnsi="Times New Roman"/>
                <w:sz w:val="19"/>
                <w:szCs w:val="19"/>
              </w:rPr>
              <w:t xml:space="preserve">. Гатчинский,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гп</w:t>
            </w:r>
            <w:proofErr w:type="spellEnd"/>
            <w:r>
              <w:rPr>
                <w:rFonts w:ascii="Times New Roman" w:hAnsi="Times New Roman"/>
                <w:sz w:val="19"/>
                <w:szCs w:val="19"/>
              </w:rPr>
              <w:t xml:space="preserve"> Вырица,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ул</w:t>
            </w:r>
            <w:proofErr w:type="spellEnd"/>
            <w:r>
              <w:rPr>
                <w:rFonts w:ascii="Times New Roman" w:hAnsi="Times New Roman"/>
                <w:sz w:val="19"/>
                <w:szCs w:val="19"/>
              </w:rPr>
              <w:t xml:space="preserve"> Андреевская, дом 19Б</w:t>
            </w:r>
          </w:p>
        </w:tc>
      </w:tr>
      <w:tr w:rsidR="00462420" w14:paraId="6211B12D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325B2AE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8448FC7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Получатель: КОМИТЕТ ФИНАНСОВ ГАТЧИНСКОГО МУНИЦИПАЛЬНОГО ОКРУГА (МБУ «ВЫРИЦКИЙ ЦБ», ЛС 204713D0574)</w:t>
            </w:r>
          </w:p>
          <w:p w14:paraId="794CCBF0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Банк:  ОКЦ №1 Северо-Западное ГУ банка России//</w:t>
            </w:r>
          </w:p>
          <w:p w14:paraId="12389FC4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УФК по Ленинградской  области г. Санкт-Петербург</w:t>
            </w:r>
          </w:p>
          <w:p w14:paraId="2155D322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БИК 044030098</w:t>
            </w:r>
          </w:p>
          <w:p w14:paraId="74918A47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Р/счет   0323 4643 4151 8000 4500</w:t>
            </w:r>
          </w:p>
          <w:p w14:paraId="0E72B836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К/счет  4010 2810 7453 7000 0098</w:t>
            </w:r>
          </w:p>
        </w:tc>
      </w:tr>
      <w:tr w:rsidR="00462420" w14:paraId="00C31131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5BC70913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DB41629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Тел.: +7 (81371) 49-119, Адрес электронной почты: mkuvjkh@yandex.ru</w:t>
            </w:r>
          </w:p>
        </w:tc>
      </w:tr>
      <w:tr w:rsidR="00462420" w14:paraId="52C49E17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567746A9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8DEB4A3" w14:textId="77777777" w:rsidR="00462420" w:rsidRDefault="00462420">
            <w:pPr>
              <w:jc w:val="both"/>
            </w:pPr>
          </w:p>
        </w:tc>
      </w:tr>
      <w:tr w:rsidR="00462420" w14:paraId="039F4FCD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5BF1C021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464A1C8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Исполнитель:</w:t>
            </w:r>
          </w:p>
        </w:tc>
      </w:tr>
      <w:tr w:rsidR="00462420" w14:paraId="654341E4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1C50C4B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4F756227" w14:textId="12E5EF98" w:rsidR="00462420" w:rsidRDefault="00462420">
            <w:pPr>
              <w:jc w:val="both"/>
            </w:pPr>
          </w:p>
        </w:tc>
      </w:tr>
      <w:tr w:rsidR="00462420" w14:paraId="6446FC44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043ABDB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F24DD35" w14:textId="1A255E68" w:rsidR="00462420" w:rsidRDefault="00462420">
            <w:pPr>
              <w:jc w:val="both"/>
            </w:pPr>
          </w:p>
        </w:tc>
      </w:tr>
      <w:tr w:rsidR="00462420" w14:paraId="6A3FBF96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2489785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5E9827E" w14:textId="26A37A80" w:rsidR="00462420" w:rsidRDefault="00462420">
            <w:pPr>
              <w:jc w:val="both"/>
            </w:pPr>
          </w:p>
        </w:tc>
      </w:tr>
      <w:tr w:rsidR="00462420" w14:paraId="63C8CD78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AA5D6F4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73412FA" w14:textId="689F353F" w:rsidR="00462420" w:rsidRDefault="00462420">
            <w:pPr>
              <w:jc w:val="both"/>
            </w:pPr>
          </w:p>
        </w:tc>
      </w:tr>
      <w:tr w:rsidR="00462420" w14:paraId="14C16538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97F6DD4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18A533D0" w14:textId="3ECAAD4B" w:rsidR="00462420" w:rsidRDefault="00462420">
            <w:pPr>
              <w:jc w:val="both"/>
            </w:pPr>
          </w:p>
        </w:tc>
      </w:tr>
      <w:tr w:rsidR="00462420" w14:paraId="43A29791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5A54C0BA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0727FEF" w14:textId="77777777" w:rsidR="00462420" w:rsidRDefault="00462420">
            <w:pPr>
              <w:jc w:val="both"/>
            </w:pPr>
          </w:p>
        </w:tc>
      </w:tr>
      <w:tr w:rsidR="00462420" w14:paraId="08A3A9BD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F9D61CE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3BDEFC1" w14:textId="77777777" w:rsidR="00462420" w:rsidRDefault="00462420">
            <w:pPr>
              <w:jc w:val="both"/>
            </w:pPr>
          </w:p>
        </w:tc>
      </w:tr>
      <w:tr w:rsidR="00462420" w14:paraId="34C005C9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09B37D59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45DC6FF6" w14:textId="77777777" w:rsidR="00462420" w:rsidRDefault="00462420">
            <w:pPr>
              <w:jc w:val="both"/>
            </w:pPr>
          </w:p>
        </w:tc>
      </w:tr>
      <w:tr w:rsidR="00462420" w14:paraId="47465432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5AACC8E" w14:textId="77777777" w:rsidR="00462420" w:rsidRDefault="00462420"/>
        </w:tc>
        <w:tc>
          <w:tcPr>
            <w:tcW w:w="4650" w:type="dxa"/>
            <w:gridSpan w:val="5"/>
            <w:shd w:val="clear" w:color="auto" w:fill="auto"/>
            <w:vAlign w:val="bottom"/>
          </w:tcPr>
          <w:p w14:paraId="447649F0" w14:textId="77777777" w:rsidR="00462420" w:rsidRDefault="000A5A19">
            <w:r>
              <w:rPr>
                <w:rFonts w:ascii="Times New Roman" w:hAnsi="Times New Roman"/>
                <w:sz w:val="19"/>
                <w:szCs w:val="19"/>
              </w:rPr>
              <w:t xml:space="preserve"> _____________________/ Пыжов А.А. /</w:t>
            </w:r>
          </w:p>
        </w:tc>
        <w:tc>
          <w:tcPr>
            <w:tcW w:w="5580" w:type="dxa"/>
            <w:gridSpan w:val="6"/>
            <w:shd w:val="clear" w:color="auto" w:fill="auto"/>
            <w:vAlign w:val="bottom"/>
          </w:tcPr>
          <w:p w14:paraId="08FF5AAD" w14:textId="5EDEAA4F" w:rsidR="00462420" w:rsidRDefault="000A5A19">
            <w:pPr>
              <w:jc w:val="right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_____________________/ </w:t>
            </w:r>
            <w:r w:rsidR="00BB1D54">
              <w:rPr>
                <w:rFonts w:ascii="Times New Roman" w:hAnsi="Times New Roman"/>
                <w:sz w:val="19"/>
                <w:szCs w:val="19"/>
              </w:rPr>
              <w:t xml:space="preserve">                                        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/</w:t>
            </w:r>
          </w:p>
        </w:tc>
      </w:tr>
      <w:tr w:rsidR="00462420" w14:paraId="3BBA8471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7018E897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69FCE50" w14:textId="77777777" w:rsidR="00462420" w:rsidRDefault="00462420">
            <w:pPr>
              <w:jc w:val="both"/>
            </w:pPr>
          </w:p>
        </w:tc>
      </w:tr>
      <w:tr w:rsidR="00462420" w14:paraId="20DECE3D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7D77B16C" w14:textId="77777777" w:rsidR="00462420" w:rsidRDefault="00462420"/>
        </w:tc>
        <w:tc>
          <w:tcPr>
            <w:tcW w:w="930" w:type="dxa"/>
            <w:shd w:val="clear" w:color="auto" w:fill="auto"/>
            <w:vAlign w:val="bottom"/>
          </w:tcPr>
          <w:p w14:paraId="73DE7C49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М.П.</w:t>
            </w:r>
          </w:p>
        </w:tc>
        <w:tc>
          <w:tcPr>
            <w:tcW w:w="930" w:type="dxa"/>
            <w:shd w:val="clear" w:color="auto" w:fill="auto"/>
            <w:vAlign w:val="bottom"/>
          </w:tcPr>
          <w:p w14:paraId="3952E6B2" w14:textId="77777777" w:rsidR="00462420" w:rsidRDefault="00462420">
            <w:pPr>
              <w:jc w:val="both"/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3C68FCFA" w14:textId="77777777" w:rsidR="00462420" w:rsidRDefault="00462420">
            <w:pPr>
              <w:jc w:val="both"/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22BDD325" w14:textId="77777777" w:rsidR="00462420" w:rsidRDefault="00462420">
            <w:pPr>
              <w:jc w:val="both"/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75A017D" w14:textId="77777777" w:rsidR="00462420" w:rsidRDefault="00462420">
            <w:pPr>
              <w:jc w:val="both"/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02F80A74" w14:textId="77777777" w:rsidR="00462420" w:rsidRDefault="00462420">
            <w:pPr>
              <w:jc w:val="both"/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00B5C927" w14:textId="77777777" w:rsidR="00462420" w:rsidRDefault="00462420">
            <w:pPr>
              <w:jc w:val="both"/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58F29BCF" w14:textId="77777777" w:rsidR="00462420" w:rsidRDefault="00462420">
            <w:pPr>
              <w:jc w:val="both"/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E503F57" w14:textId="77777777" w:rsidR="00462420" w:rsidRDefault="00462420">
            <w:pPr>
              <w:jc w:val="both"/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179ACFF7" w14:textId="77777777" w:rsidR="00462420" w:rsidRDefault="00462420">
            <w:pPr>
              <w:jc w:val="both"/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2928E4D0" w14:textId="77777777" w:rsidR="00462420" w:rsidRDefault="000A5A19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М.П.</w:t>
            </w:r>
          </w:p>
        </w:tc>
      </w:tr>
      <w:tr w:rsidR="00462420" w14:paraId="2CDA4467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E9AC95D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32BA80A" w14:textId="77777777" w:rsidR="00462420" w:rsidRDefault="00462420">
            <w:pPr>
              <w:jc w:val="both"/>
            </w:pPr>
          </w:p>
        </w:tc>
      </w:tr>
      <w:tr w:rsidR="00462420" w14:paraId="55A91C4A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C7EE2CF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ACFEC4D" w14:textId="77777777" w:rsidR="00462420" w:rsidRDefault="00462420">
            <w:pPr>
              <w:jc w:val="both"/>
            </w:pPr>
          </w:p>
        </w:tc>
      </w:tr>
      <w:tr w:rsidR="00462420" w14:paraId="00C2A123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53AF2650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15DA654" w14:textId="77777777" w:rsidR="00462420" w:rsidRDefault="00462420">
            <w:pPr>
              <w:jc w:val="both"/>
            </w:pPr>
          </w:p>
        </w:tc>
      </w:tr>
      <w:tr w:rsidR="00462420" w14:paraId="232A017C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5AC6D2B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02E4EB78" w14:textId="77777777" w:rsidR="00462420" w:rsidRDefault="00462420">
            <w:pPr>
              <w:jc w:val="both"/>
            </w:pPr>
          </w:p>
        </w:tc>
      </w:tr>
      <w:tr w:rsidR="00462420" w14:paraId="2B31682F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1D87AFF1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9757C60" w14:textId="77777777" w:rsidR="00462420" w:rsidRDefault="00462420">
            <w:pPr>
              <w:jc w:val="both"/>
            </w:pPr>
          </w:p>
        </w:tc>
      </w:tr>
      <w:tr w:rsidR="00462420" w14:paraId="09419E3B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2176AFEA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1475981" w14:textId="77777777" w:rsidR="00462420" w:rsidRDefault="00462420">
            <w:pPr>
              <w:jc w:val="both"/>
            </w:pPr>
          </w:p>
        </w:tc>
      </w:tr>
      <w:tr w:rsidR="00462420" w14:paraId="403C55E5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355FF448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D2B467F" w14:textId="77777777" w:rsidR="00462420" w:rsidRDefault="00462420">
            <w:pPr>
              <w:jc w:val="both"/>
            </w:pPr>
          </w:p>
        </w:tc>
      </w:tr>
      <w:tr w:rsidR="00462420" w14:paraId="5D70DB80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5B81146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617B9786" w14:textId="77777777" w:rsidR="00462420" w:rsidRDefault="00462420">
            <w:pPr>
              <w:jc w:val="both"/>
            </w:pPr>
          </w:p>
        </w:tc>
      </w:tr>
      <w:tr w:rsidR="00462420" w14:paraId="32FB43DD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DA1A5F3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4D683D0F" w14:textId="77777777" w:rsidR="00462420" w:rsidRDefault="00462420">
            <w:pPr>
              <w:jc w:val="both"/>
            </w:pPr>
          </w:p>
        </w:tc>
      </w:tr>
      <w:tr w:rsidR="00462420" w14:paraId="011FEB75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C673FD6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5008EAAE" w14:textId="77777777" w:rsidR="00462420" w:rsidRDefault="00462420">
            <w:pPr>
              <w:jc w:val="both"/>
            </w:pPr>
          </w:p>
        </w:tc>
      </w:tr>
      <w:tr w:rsidR="00462420" w14:paraId="53F71096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0989D9A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39E2FC55" w14:textId="77777777" w:rsidR="00462420" w:rsidRDefault="00462420">
            <w:pPr>
              <w:jc w:val="both"/>
            </w:pPr>
          </w:p>
        </w:tc>
      </w:tr>
      <w:tr w:rsidR="00462420" w14:paraId="2CA4D820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8441DD0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8388DCD" w14:textId="77777777" w:rsidR="00462420" w:rsidRDefault="00462420">
            <w:pPr>
              <w:jc w:val="both"/>
            </w:pPr>
          </w:p>
        </w:tc>
      </w:tr>
      <w:tr w:rsidR="00462420" w14:paraId="57B21A9E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4B0417C5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7710B9BA" w14:textId="77777777" w:rsidR="00462420" w:rsidRDefault="00462420">
            <w:pPr>
              <w:jc w:val="both"/>
            </w:pPr>
          </w:p>
        </w:tc>
      </w:tr>
      <w:tr w:rsidR="00462420" w14:paraId="039B2D2E" w14:textId="77777777">
        <w:trPr>
          <w:cantSplit/>
        </w:trPr>
        <w:tc>
          <w:tcPr>
            <w:tcW w:w="165" w:type="dxa"/>
            <w:shd w:val="clear" w:color="auto" w:fill="auto"/>
            <w:vAlign w:val="bottom"/>
          </w:tcPr>
          <w:p w14:paraId="66B3F796" w14:textId="77777777" w:rsidR="00462420" w:rsidRDefault="00462420"/>
        </w:tc>
        <w:tc>
          <w:tcPr>
            <w:tcW w:w="10230" w:type="dxa"/>
            <w:gridSpan w:val="11"/>
            <w:shd w:val="clear" w:color="auto" w:fill="auto"/>
            <w:vAlign w:val="bottom"/>
          </w:tcPr>
          <w:p w14:paraId="212E2DAE" w14:textId="77777777" w:rsidR="00462420" w:rsidRDefault="00462420">
            <w:pPr>
              <w:jc w:val="both"/>
            </w:pPr>
          </w:p>
        </w:tc>
      </w:tr>
    </w:tbl>
    <w:p w14:paraId="7320DD54" w14:textId="77777777" w:rsidR="000A5A19" w:rsidRDefault="000A5A19"/>
    <w:sectPr w:rsidR="000A5A19">
      <w:pgSz w:w="11907" w:h="16839"/>
      <w:pgMar w:top="283" w:right="567" w:bottom="283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420"/>
    <w:rsid w:val="000842DE"/>
    <w:rsid w:val="000A5A19"/>
    <w:rsid w:val="00462420"/>
    <w:rsid w:val="0052174E"/>
    <w:rsid w:val="00894C64"/>
    <w:rsid w:val="00BB1D54"/>
    <w:rsid w:val="00F6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EBE9C"/>
  <w15:docId w15:val="{791B8AD6-6156-45CD-9305-4EA944365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2195</Words>
  <Characters>12512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2026-09-01T10:07:00Z</dcterms:created>
  <dcterms:modified xsi:type="dcterms:W3CDTF">2026-09-01T11:37:00Z</dcterms:modified>
</cp:coreProperties>
</file>