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F06C4" w14:textId="77777777" w:rsidR="000E6BF6" w:rsidRDefault="00D371EA">
      <w:pPr>
        <w:ind w:firstLine="567"/>
        <w:contextualSpacing/>
        <w:jc w:val="right"/>
        <w:rPr>
          <w:b/>
          <w:bCs/>
        </w:rPr>
      </w:pPr>
      <w:bookmarkStart w:id="0" w:name="P34"/>
      <w:bookmarkEnd w:id="0"/>
      <w:r>
        <w:rPr>
          <w:b/>
          <w:bCs/>
        </w:rPr>
        <w:t>«УТВЕРЖДАЮ»</w:t>
      </w:r>
    </w:p>
    <w:p w14:paraId="15AD289D" w14:textId="29636BE1" w:rsidR="000E6BF6" w:rsidRDefault="00801DC1">
      <w:pPr>
        <w:ind w:firstLine="567"/>
        <w:contextualSpacing/>
        <w:jc w:val="right"/>
        <w:rPr>
          <w:b/>
          <w:bCs/>
        </w:rPr>
      </w:pPr>
      <w:r>
        <w:rPr>
          <w:b/>
          <w:bCs/>
        </w:rPr>
        <w:t>Г</w:t>
      </w:r>
      <w:r w:rsidR="00D371EA">
        <w:rPr>
          <w:b/>
          <w:bCs/>
        </w:rPr>
        <w:t>лавн</w:t>
      </w:r>
      <w:r>
        <w:rPr>
          <w:b/>
          <w:bCs/>
        </w:rPr>
        <w:t>ый</w:t>
      </w:r>
      <w:r w:rsidR="00D371EA">
        <w:rPr>
          <w:b/>
          <w:bCs/>
        </w:rPr>
        <w:t xml:space="preserve"> врач</w:t>
      </w:r>
    </w:p>
    <w:p w14:paraId="41F288D7" w14:textId="77777777" w:rsidR="000E6BF6" w:rsidRDefault="00D371EA">
      <w:pPr>
        <w:ind w:firstLine="567"/>
        <w:contextualSpacing/>
        <w:jc w:val="right"/>
        <w:rPr>
          <w:b/>
          <w:bCs/>
        </w:rPr>
      </w:pPr>
      <w:r>
        <w:rPr>
          <w:b/>
          <w:bCs/>
        </w:rPr>
        <w:t>ГБУЗ ЛО «Кингисеппская МБ»</w:t>
      </w:r>
    </w:p>
    <w:p w14:paraId="4835200C" w14:textId="77777777" w:rsidR="000E6BF6" w:rsidRDefault="000E6BF6">
      <w:pPr>
        <w:ind w:firstLine="567"/>
        <w:contextualSpacing/>
        <w:jc w:val="right"/>
        <w:rPr>
          <w:b/>
          <w:bCs/>
        </w:rPr>
      </w:pPr>
    </w:p>
    <w:p w14:paraId="4532B0A7" w14:textId="77777777" w:rsidR="000E6BF6" w:rsidRDefault="00D371EA">
      <w:pPr>
        <w:ind w:firstLine="567"/>
        <w:contextualSpacing/>
        <w:jc w:val="right"/>
        <w:rPr>
          <w:b/>
          <w:bCs/>
        </w:rPr>
      </w:pPr>
      <w:r>
        <w:rPr>
          <w:b/>
          <w:bCs/>
        </w:rPr>
        <w:t>_________________ И.М. Кяльвияйнен</w:t>
      </w:r>
    </w:p>
    <w:p w14:paraId="7FC5836A" w14:textId="77777777" w:rsidR="000E6BF6" w:rsidRDefault="000E6BF6">
      <w:pPr>
        <w:ind w:firstLine="567"/>
        <w:contextualSpacing/>
        <w:jc w:val="right"/>
        <w:rPr>
          <w:b/>
          <w:bCs/>
        </w:rPr>
      </w:pPr>
    </w:p>
    <w:p w14:paraId="5C660C1B" w14:textId="77777777" w:rsidR="000E6BF6" w:rsidRDefault="000E6BF6">
      <w:pPr>
        <w:pStyle w:val="ConsPlusNormal"/>
        <w:jc w:val="center"/>
        <w:rPr>
          <w:rFonts w:ascii="Times New Roman" w:hAnsi="Times New Roman" w:cs="Times New Roman"/>
          <w:b/>
          <w:sz w:val="24"/>
          <w:szCs w:val="24"/>
        </w:rPr>
      </w:pPr>
    </w:p>
    <w:p w14:paraId="049F9170" w14:textId="77777777" w:rsidR="000E6BF6" w:rsidRDefault="00D371EA">
      <w:pPr>
        <w:pStyle w:val="ConsPlusNormal"/>
        <w:jc w:val="center"/>
        <w:rPr>
          <w:rFonts w:ascii="Times New Roman" w:hAnsi="Times New Roman" w:cs="Times New Roman"/>
          <w:b/>
          <w:sz w:val="24"/>
          <w:szCs w:val="24"/>
        </w:rPr>
      </w:pPr>
      <w:r>
        <w:rPr>
          <w:rFonts w:ascii="Times New Roman" w:hAnsi="Times New Roman" w:cs="Times New Roman"/>
          <w:b/>
          <w:sz w:val="24"/>
          <w:szCs w:val="24"/>
        </w:rPr>
        <w:t>Договор № _</w:t>
      </w:r>
    </w:p>
    <w:p w14:paraId="068D15C4" w14:textId="77777777" w:rsidR="000E6BF6" w:rsidRDefault="00D371EA">
      <w:pPr>
        <w:pStyle w:val="ConsPlusCell"/>
        <w:jc w:val="center"/>
        <w:rPr>
          <w:rFonts w:ascii="Times New Roman" w:hAnsi="Times New Roman" w:cs="Times New Roman"/>
          <w:b/>
          <w:sz w:val="24"/>
          <w:szCs w:val="24"/>
        </w:rPr>
      </w:pPr>
      <w:r>
        <w:rPr>
          <w:rFonts w:ascii="Times New Roman" w:hAnsi="Times New Roman" w:cs="Times New Roman"/>
          <w:b/>
          <w:sz w:val="24"/>
          <w:szCs w:val="24"/>
        </w:rPr>
        <w:t>г. Кингисепп                                                                                   «____» _________ 2026г.</w:t>
      </w:r>
    </w:p>
    <w:p w14:paraId="6D88B5A0" w14:textId="77777777" w:rsidR="000E6BF6" w:rsidRDefault="000E6BF6">
      <w:pPr>
        <w:pStyle w:val="ConsPlusNormal"/>
        <w:jc w:val="both"/>
        <w:rPr>
          <w:rFonts w:ascii="Times New Roman" w:hAnsi="Times New Roman" w:cs="Times New Roman"/>
          <w:sz w:val="24"/>
          <w:szCs w:val="24"/>
        </w:rPr>
      </w:pPr>
    </w:p>
    <w:p w14:paraId="30ACA886" w14:textId="6A304E31" w:rsidR="000E6BF6" w:rsidRDefault="00D371EA">
      <w:pPr>
        <w:widowControl w:val="0"/>
        <w:ind w:firstLine="720"/>
        <w:jc w:val="both"/>
        <w:rPr>
          <w:lang w:eastAsia="zh-CN"/>
        </w:rPr>
      </w:pPr>
      <w:r>
        <w:rPr>
          <w:b/>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именуемое в дальнейшем </w:t>
      </w:r>
      <w:r>
        <w:rPr>
          <w:b/>
          <w:lang w:eastAsia="zh-CN"/>
        </w:rPr>
        <w:t>«Заказчик»,</w:t>
      </w:r>
      <w:r>
        <w:rPr>
          <w:lang w:eastAsia="zh-CN"/>
        </w:rPr>
        <w:t xml:space="preserve"> </w:t>
      </w:r>
      <w:r>
        <w:t xml:space="preserve">в лице главного врача Кяльвияйнена Ильи Михайловича, действующего на основании Распоряжения Комитета по здравоохранению Ленинградской области от </w:t>
      </w:r>
      <w:r w:rsidR="00801DC1">
        <w:t>11</w:t>
      </w:r>
      <w:r>
        <w:t>.0</w:t>
      </w:r>
      <w:r w:rsidR="00801DC1">
        <w:t>8</w:t>
      </w:r>
      <w:r>
        <w:t>.2026 года №</w:t>
      </w:r>
      <w:r w:rsidR="00801DC1">
        <w:t>166</w:t>
      </w:r>
      <w:r>
        <w:rPr>
          <w:lang w:eastAsia="zh-CN"/>
        </w:rPr>
        <w:t xml:space="preserve">, и </w:t>
      </w:r>
      <w:r>
        <w:t xml:space="preserve">_____________________, </w:t>
      </w:r>
      <w:r>
        <w:rPr>
          <w:lang w:eastAsia="zh-CN"/>
        </w:rPr>
        <w:t xml:space="preserve"> именуемое в дальнейшем </w:t>
      </w:r>
      <w:r>
        <w:rPr>
          <w:b/>
          <w:lang w:eastAsia="zh-CN"/>
        </w:rPr>
        <w:t>«Поставщик»,</w:t>
      </w:r>
      <w:r>
        <w:rPr>
          <w:lang w:eastAsia="zh-CN"/>
        </w:rPr>
        <w:t xml:space="preserve"> в лице </w:t>
      </w:r>
      <w:r>
        <w:t>______________________________________________, действующей на основании _______________,</w:t>
      </w:r>
      <w:r>
        <w:rPr>
          <w:lang w:eastAsia="zh-CN"/>
        </w:rPr>
        <w:t xml:space="preserve"> с другой стороны, при совместном упоминании «Стороны», заключили настоящий договор о нижеследующем: </w:t>
      </w:r>
    </w:p>
    <w:p w14:paraId="6AC9D7A5" w14:textId="77777777" w:rsidR="000E6BF6" w:rsidRDefault="000E6BF6">
      <w:pPr>
        <w:pStyle w:val="ConsPlusNormal"/>
        <w:jc w:val="both"/>
        <w:rPr>
          <w:rFonts w:ascii="Times New Roman" w:hAnsi="Times New Roman" w:cs="Times New Roman"/>
          <w:sz w:val="24"/>
          <w:szCs w:val="24"/>
        </w:rPr>
      </w:pPr>
    </w:p>
    <w:p w14:paraId="5C62D345" w14:textId="77777777" w:rsidR="000E6BF6" w:rsidRDefault="00D371EA">
      <w:pPr>
        <w:widowControl w:val="0"/>
        <w:jc w:val="center"/>
        <w:rPr>
          <w:b/>
          <w:lang w:eastAsia="zh-CN"/>
        </w:rPr>
      </w:pPr>
      <w:r>
        <w:rPr>
          <w:b/>
          <w:lang w:eastAsia="zh-CN"/>
        </w:rPr>
        <w:t>1. Предмет договора</w:t>
      </w:r>
    </w:p>
    <w:p w14:paraId="564FE17F" w14:textId="77777777" w:rsidR="000E6BF6" w:rsidRDefault="00D371EA">
      <w:pPr>
        <w:widowControl w:val="0"/>
        <w:rPr>
          <w:lang w:eastAsia="zh-CN"/>
        </w:rPr>
      </w:pPr>
      <w:r>
        <w:rPr>
          <w:lang w:eastAsia="zh-CN"/>
        </w:rPr>
        <w:t xml:space="preserve">     1.1. Настоящий договор заключается на основании п.4 ч.1 ст.93 Закона № 44-ФЗ.</w:t>
      </w:r>
    </w:p>
    <w:p w14:paraId="518AA066" w14:textId="7839A362" w:rsidR="000E6BF6" w:rsidRDefault="00D371EA">
      <w:pPr>
        <w:widowControl w:val="0"/>
        <w:tabs>
          <w:tab w:val="left" w:pos="180"/>
          <w:tab w:val="left" w:pos="993"/>
        </w:tabs>
        <w:ind w:firstLine="284"/>
        <w:jc w:val="both"/>
        <w:rPr>
          <w:lang w:eastAsia="zh-CN"/>
        </w:rPr>
      </w:pPr>
      <w:r>
        <w:rPr>
          <w:lang w:eastAsia="zh-CN"/>
        </w:rPr>
        <w:t xml:space="preserve">1.2. «Заказчик» поручает, а «Поставщик» принимает на себя следующие обязательства: </w:t>
      </w:r>
      <w:r>
        <w:rPr>
          <w:b/>
          <w:lang w:eastAsia="zh-CN"/>
        </w:rPr>
        <w:t xml:space="preserve">поставка </w:t>
      </w:r>
      <w:r>
        <w:rPr>
          <w:b/>
        </w:rPr>
        <w:t>лекарственного препарата,</w:t>
      </w:r>
      <w:r w:rsidR="00801DC1">
        <w:rPr>
          <w:b/>
        </w:rPr>
        <w:t xml:space="preserve"> МНН: Атозибан, </w:t>
      </w:r>
      <w:r>
        <w:rPr>
          <w:b/>
        </w:rPr>
        <w:t xml:space="preserve"> </w:t>
      </w:r>
      <w:r>
        <w:rPr>
          <w:lang w:eastAsia="zh-CN"/>
        </w:rPr>
        <w:t>далее Товар. «Поставщик» обязуется передать «Заказчику» товар, а «Заказчик» обязуется принять и оплатить этот товар.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4E384C09" w14:textId="511BA7DE" w:rsidR="000E6BF6" w:rsidRDefault="00D371EA">
      <w:pPr>
        <w:pStyle w:val="LBGovstyle6"/>
        <w:widowControl w:val="0"/>
        <w:numPr>
          <w:ilvl w:val="0"/>
          <w:numId w:val="0"/>
        </w:numPr>
        <w:spacing w:before="0" w:after="0"/>
        <w:rPr>
          <w:sz w:val="24"/>
          <w:szCs w:val="24"/>
          <w:lang w:val="ru-RU" w:eastAsia="zh-CN"/>
        </w:rPr>
      </w:pPr>
      <w:r>
        <w:rPr>
          <w:sz w:val="24"/>
          <w:szCs w:val="24"/>
          <w:lang w:val="ru-RU" w:eastAsia="zh-CN"/>
        </w:rPr>
        <w:t xml:space="preserve">      1.3. Источник финансирования: за счет </w:t>
      </w:r>
      <w:r w:rsidR="00801DC1">
        <w:rPr>
          <w:sz w:val="24"/>
          <w:szCs w:val="24"/>
          <w:lang w:val="ru-RU" w:eastAsia="zh-CN"/>
        </w:rPr>
        <w:t>средств от приносящей доход деятельности на 2026 год.</w:t>
      </w:r>
    </w:p>
    <w:p w14:paraId="60C9CD15" w14:textId="77777777" w:rsidR="000E6BF6" w:rsidRDefault="00D371EA">
      <w:pPr>
        <w:widowControl w:val="0"/>
        <w:tabs>
          <w:tab w:val="left" w:pos="180"/>
          <w:tab w:val="left" w:pos="993"/>
        </w:tabs>
        <w:ind w:firstLine="284"/>
        <w:jc w:val="both"/>
        <w:rPr>
          <w:lang w:eastAsia="zh-CN"/>
        </w:rPr>
      </w:pPr>
      <w:r>
        <w:rPr>
          <w:lang w:eastAsia="zh-CN"/>
        </w:rPr>
        <w:t>1.4. Место поставки товара: Ленинградская обл., г. Кингисепп, ул. Воровского, д.20.</w:t>
      </w:r>
    </w:p>
    <w:p w14:paraId="42A6AACF" w14:textId="77777777" w:rsidR="000E6BF6" w:rsidRDefault="00D371EA">
      <w:pPr>
        <w:widowControl w:val="0"/>
        <w:tabs>
          <w:tab w:val="left" w:pos="180"/>
          <w:tab w:val="left" w:pos="993"/>
        </w:tabs>
        <w:ind w:firstLine="284"/>
        <w:jc w:val="both"/>
        <w:rPr>
          <w:lang w:eastAsia="zh-CN"/>
        </w:rPr>
      </w:pPr>
      <w:r>
        <w:rPr>
          <w:lang w:eastAsia="zh-CN"/>
        </w:rPr>
        <w:t xml:space="preserve">1.5. Срок поставки товара: с момента подписания договора по 18.12.2026. Поставка осуществляется по заявке заказчика в течение 5 (пяти) дней с момента подачи такой заявки поставщику. </w:t>
      </w:r>
    </w:p>
    <w:p w14:paraId="5C5384DF" w14:textId="77777777" w:rsidR="000E6BF6" w:rsidRDefault="000E6BF6">
      <w:pPr>
        <w:pStyle w:val="ConsPlusNormal"/>
        <w:jc w:val="both"/>
        <w:rPr>
          <w:rFonts w:ascii="Times New Roman" w:hAnsi="Times New Roman" w:cs="Times New Roman"/>
          <w:sz w:val="24"/>
          <w:szCs w:val="24"/>
        </w:rPr>
      </w:pPr>
    </w:p>
    <w:p w14:paraId="0EF3B1AD" w14:textId="77777777" w:rsidR="000E6BF6" w:rsidRDefault="000E6BF6">
      <w:pPr>
        <w:pStyle w:val="ConsPlusNormal"/>
        <w:jc w:val="both"/>
        <w:rPr>
          <w:rFonts w:ascii="Times New Roman" w:hAnsi="Times New Roman" w:cs="Times New Roman"/>
          <w:sz w:val="24"/>
          <w:szCs w:val="24"/>
        </w:rPr>
      </w:pPr>
    </w:p>
    <w:p w14:paraId="35F3F198" w14:textId="77777777" w:rsidR="000E6BF6" w:rsidRDefault="00D371EA">
      <w:pPr>
        <w:widowControl w:val="0"/>
        <w:jc w:val="center"/>
        <w:rPr>
          <w:lang w:eastAsia="zh-CN"/>
        </w:rPr>
      </w:pPr>
      <w:r>
        <w:rPr>
          <w:b/>
          <w:lang w:eastAsia="zh-CN"/>
        </w:rPr>
        <w:t>2. Цена договора, порядок и сроки расчетов</w:t>
      </w:r>
    </w:p>
    <w:p w14:paraId="6A883373" w14:textId="77777777" w:rsidR="000E6BF6" w:rsidRDefault="00D371EA">
      <w:pPr>
        <w:widowControl w:val="0"/>
        <w:ind w:firstLine="284"/>
        <w:jc w:val="both"/>
        <w:rPr>
          <w:lang w:eastAsia="zh-CN"/>
        </w:rPr>
      </w:pPr>
      <w:r>
        <w:rPr>
          <w:lang w:eastAsia="zh-CN"/>
        </w:rPr>
        <w:t xml:space="preserve">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w:t>
      </w:r>
      <w:r>
        <w:rPr>
          <w:b/>
          <w:lang w:eastAsia="zh-CN"/>
        </w:rPr>
        <w:t>_______________  (________________________________ рублей ___ копеек), в т.ч. НДС 10% ________________ (______________________рублей ___ копеек).</w:t>
      </w:r>
    </w:p>
    <w:p w14:paraId="062ABDD0" w14:textId="77777777" w:rsidR="000E6BF6" w:rsidRDefault="00D371EA">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7 рабочих дней.</w:t>
      </w:r>
    </w:p>
    <w:p w14:paraId="30C091C8" w14:textId="77777777" w:rsidR="000E6BF6" w:rsidRDefault="00D371EA">
      <w:pPr>
        <w:widowControl w:val="0"/>
        <w:tabs>
          <w:tab w:val="left" w:pos="180"/>
          <w:tab w:val="left" w:pos="993"/>
        </w:tabs>
        <w:ind w:firstLine="284"/>
        <w:jc w:val="both"/>
        <w:rPr>
          <w:lang w:eastAsia="zh-CN"/>
        </w:rPr>
      </w:pPr>
      <w:r>
        <w:rPr>
          <w:lang w:eastAsia="zh-CN"/>
        </w:rPr>
        <w:t>2.3. Цена договора является твердой и определяется на весь срок исполнения договора.</w:t>
      </w:r>
    </w:p>
    <w:p w14:paraId="66A5687E" w14:textId="77777777" w:rsidR="000E6BF6" w:rsidRDefault="00D371EA">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72A68482" w14:textId="77777777" w:rsidR="000E6BF6" w:rsidRDefault="00D371EA">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9366E27" w14:textId="77777777" w:rsidR="000E6BF6" w:rsidRDefault="00D371EA">
      <w:pPr>
        <w:widowControl w:val="0"/>
        <w:tabs>
          <w:tab w:val="left" w:pos="180"/>
          <w:tab w:val="left" w:pos="993"/>
        </w:tabs>
        <w:ind w:firstLine="284"/>
        <w:jc w:val="both"/>
        <w:rPr>
          <w:lang w:eastAsia="zh-CN"/>
        </w:rPr>
      </w:pPr>
      <w:r>
        <w:rPr>
          <w:lang w:eastAsia="zh-CN"/>
        </w:rPr>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82CC2FB" w14:textId="77777777" w:rsidR="000E6BF6" w:rsidRDefault="00D371EA">
      <w:pPr>
        <w:widowControl w:val="0"/>
        <w:tabs>
          <w:tab w:val="left" w:pos="180"/>
          <w:tab w:val="left" w:pos="993"/>
        </w:tabs>
        <w:ind w:firstLine="284"/>
        <w:jc w:val="both"/>
        <w:rPr>
          <w:lang w:eastAsia="zh-CN"/>
        </w:rPr>
      </w:pPr>
      <w:r>
        <w:rPr>
          <w:lang w:eastAsia="zh-CN"/>
        </w:rPr>
        <w:t xml:space="preserve">2.7. Изменение условий договора не допускается, за исключением случаев, предусмотренных статьей 95 Закона о договорной системе. </w:t>
      </w:r>
    </w:p>
    <w:p w14:paraId="2840F7EB" w14:textId="77777777" w:rsidR="000E6BF6" w:rsidRDefault="00D371EA">
      <w:pPr>
        <w:widowControl w:val="0"/>
        <w:jc w:val="both"/>
        <w:rPr>
          <w:lang w:eastAsia="zh-CN"/>
        </w:rPr>
      </w:pPr>
      <w:r>
        <w:rPr>
          <w:lang w:eastAsia="zh-CN"/>
        </w:rPr>
        <w:t xml:space="preserve">     2.8. Если в соответствии с законодательством Российской Федерации о налогах и сборах </w:t>
      </w:r>
      <w:r>
        <w:rPr>
          <w:lang w:eastAsia="zh-CN"/>
        </w:rPr>
        <w:lastRenderedPageBreak/>
        <w:t>налоги, сборы и иные обязательные платежи подлежат уплате в бюджеты бюджетной системы Российской Федерации, суммы, подлежащие уплате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договора.</w:t>
      </w:r>
    </w:p>
    <w:p w14:paraId="5F73B8F4" w14:textId="77777777" w:rsidR="000E6BF6" w:rsidRDefault="000E6BF6">
      <w:pPr>
        <w:widowControl w:val="0"/>
        <w:jc w:val="center"/>
        <w:rPr>
          <w:b/>
          <w:highlight w:val="yellow"/>
          <w:lang w:eastAsia="zh-CN"/>
        </w:rPr>
      </w:pPr>
    </w:p>
    <w:p w14:paraId="2B4F05DE" w14:textId="77777777" w:rsidR="000E6BF6" w:rsidRDefault="000E6BF6">
      <w:pPr>
        <w:pStyle w:val="ConsPlusNormal"/>
        <w:jc w:val="center"/>
        <w:outlineLvl w:val="1"/>
        <w:rPr>
          <w:rFonts w:ascii="Times New Roman" w:hAnsi="Times New Roman" w:cs="Times New Roman"/>
          <w:b/>
          <w:sz w:val="24"/>
          <w:szCs w:val="24"/>
        </w:rPr>
      </w:pPr>
    </w:p>
    <w:p w14:paraId="66133FF3" w14:textId="77777777" w:rsidR="000E6BF6" w:rsidRDefault="000E6BF6">
      <w:pPr>
        <w:pStyle w:val="ConsPlusNormal"/>
        <w:jc w:val="center"/>
        <w:outlineLvl w:val="1"/>
        <w:rPr>
          <w:rFonts w:ascii="Times New Roman" w:hAnsi="Times New Roman" w:cs="Times New Roman"/>
          <w:b/>
          <w:sz w:val="24"/>
          <w:szCs w:val="24"/>
        </w:rPr>
      </w:pPr>
    </w:p>
    <w:p w14:paraId="758B4686"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Взаимодействие Сторон</w:t>
      </w:r>
    </w:p>
    <w:p w14:paraId="7B1D735E" w14:textId="77777777" w:rsidR="000E6BF6" w:rsidRDefault="00D371EA">
      <w:pPr>
        <w:pStyle w:val="ConsPlusNormal"/>
        <w:spacing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3.1. Поставщик обязан:</w:t>
      </w:r>
    </w:p>
    <w:p w14:paraId="33DFE48C"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2F4F8B0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Договора;</w:t>
      </w:r>
    </w:p>
    <w:p w14:paraId="19955FE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3.1.3. незамедлительно информировать Заказчика обо всех обстоятельствах, препятствующих исполнению Договора;</w:t>
      </w:r>
    </w:p>
    <w:p w14:paraId="128D5BB8"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3.1.4. устранять своими силами и за свой счет допущенные недостатки при поставке Товара;</w:t>
      </w:r>
    </w:p>
    <w:p w14:paraId="54044ECD"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bookmarkStart w:id="1" w:name="P73"/>
      <w:bookmarkEnd w:id="1"/>
      <w:r>
        <w:rPr>
          <w:rFonts w:ascii="Times New Roman" w:hAnsi="Times New Roman" w:cs="Times New Roman"/>
          <w:b/>
          <w:sz w:val="24"/>
          <w:szCs w:val="24"/>
        </w:rPr>
        <w:t>3.2. Поставщик вправе:</w:t>
      </w:r>
    </w:p>
    <w:p w14:paraId="444FE7B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приемки поставленного Товара в Месте доставки;</w:t>
      </w:r>
    </w:p>
    <w:p w14:paraId="487917C5"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14:paraId="6891B48F"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Договором.</w:t>
      </w:r>
    </w:p>
    <w:p w14:paraId="38C8C38B"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3.3. Заказчик обязан:</w:t>
      </w:r>
    </w:p>
    <w:p w14:paraId="09026D10"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D1EAFD1"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3.3.2. своевременно принять и оплатить поставленный Товар;</w:t>
      </w:r>
    </w:p>
    <w:p w14:paraId="5D4BB6D2"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3.4. Заказчик вправе:</w:t>
      </w:r>
    </w:p>
    <w:p w14:paraId="3CB1849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Договором;</w:t>
      </w:r>
    </w:p>
    <w:p w14:paraId="0138305C"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Договору;</w:t>
      </w:r>
    </w:p>
    <w:p w14:paraId="63A3DFEF"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20D2BB9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F73D7D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Договора, за его счет;</w:t>
      </w:r>
    </w:p>
    <w:p w14:paraId="2A2C253B"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Договора, и потребовать безвозмездного устранения недостатков;</w:t>
      </w:r>
    </w:p>
    <w:p w14:paraId="7A9CFEE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3EBE624" w14:textId="77777777" w:rsidR="000E6BF6" w:rsidRDefault="000E6BF6">
      <w:pPr>
        <w:pStyle w:val="ConsPlusNormal"/>
        <w:jc w:val="both"/>
        <w:rPr>
          <w:rFonts w:ascii="Times New Roman" w:hAnsi="Times New Roman" w:cs="Times New Roman"/>
          <w:sz w:val="24"/>
          <w:szCs w:val="24"/>
        </w:rPr>
      </w:pPr>
    </w:p>
    <w:p w14:paraId="3BE8E798"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71097713" w14:textId="77777777" w:rsidR="000E6BF6" w:rsidRDefault="00D371EA">
      <w:pPr>
        <w:pStyle w:val="ConsPlusNormal"/>
        <w:spacing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2A115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4FE7C66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09B3B6DD"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4.3. Вся упаковка должна иметь следующую маркировку:</w:t>
      </w:r>
    </w:p>
    <w:p w14:paraId="4E7AF468"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___________</w:t>
      </w:r>
    </w:p>
    <w:p w14:paraId="5DFF157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 № __________</w:t>
      </w:r>
    </w:p>
    <w:p w14:paraId="1DE86934"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Заказчик: (наименование) ____________</w:t>
      </w:r>
    </w:p>
    <w:p w14:paraId="7818AEF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5FDAAC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Пункт назначения: _________</w:t>
      </w:r>
    </w:p>
    <w:p w14:paraId="4F8D54C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Грузоотправитель: _________</w:t>
      </w:r>
    </w:p>
    <w:p w14:paraId="7BFB4BBB"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Ящик/контейнер № _______, всего ящиков/контейнеров _______</w:t>
      </w:r>
    </w:p>
    <w:p w14:paraId="7295508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Размеры (высота, длина, ширина) ________</w:t>
      </w:r>
    </w:p>
    <w:p w14:paraId="653F0DCD"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3F016BA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нетто ______ кг.</w:t>
      </w:r>
    </w:p>
    <w:p w14:paraId="348CD5D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4.3 Договора, должен находиться внутри ящика/контейнера, другой - крепиться с внешней стороны ящика/контейнера в водонепроницаемом конверте.</w:t>
      </w:r>
    </w:p>
    <w:p w14:paraId="19F56F75"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7C18BC1" w14:textId="77777777" w:rsidR="000E6BF6" w:rsidRDefault="000E6BF6">
      <w:pPr>
        <w:pStyle w:val="ConsPlusNormal"/>
        <w:jc w:val="both"/>
        <w:rPr>
          <w:rFonts w:ascii="Times New Roman" w:hAnsi="Times New Roman" w:cs="Times New Roman"/>
          <w:b/>
          <w:sz w:val="24"/>
          <w:szCs w:val="24"/>
        </w:rPr>
      </w:pPr>
    </w:p>
    <w:p w14:paraId="571B6A6A"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5. Поставка Товара </w:t>
      </w:r>
    </w:p>
    <w:p w14:paraId="51CE55B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5.1. Фактической датой поставки считается дата, указанная в Акте приема-передачи Товара.</w:t>
      </w:r>
    </w:p>
    <w:p w14:paraId="73BB85A7"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2" w:name="P130"/>
      <w:bookmarkEnd w:id="2"/>
      <w:r>
        <w:rPr>
          <w:rFonts w:ascii="Times New Roman" w:hAnsi="Times New Roman" w:cs="Times New Roman"/>
          <w:sz w:val="24"/>
          <w:szCs w:val="24"/>
        </w:rPr>
        <w:t>5.2. При поставке Товара Поставщик представляет следующие документы:</w:t>
      </w:r>
    </w:p>
    <w:p w14:paraId="7C0343A3"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2446BAA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8745F6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337DDDF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акт приема-передачи Товара в двух экземплярах: один экземпляр для Заказчика и один экземпляр для Поставщика.</w:t>
      </w:r>
    </w:p>
    <w:p w14:paraId="7EB95938"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5.3. Поставка Товара осуществляется в целых упаковках в соответствии с требованиями Федерального </w:t>
      </w:r>
      <w:hyperlink r:id="rId8" w:history="1">
        <w:r>
          <w:rPr>
            <w:rFonts w:ascii="Times New Roman" w:hAnsi="Times New Roman" w:cs="Times New Roman"/>
            <w:sz w:val="24"/>
            <w:szCs w:val="24"/>
          </w:rPr>
          <w:t>закона</w:t>
        </w:r>
      </w:hyperlink>
      <w:r>
        <w:rPr>
          <w:rFonts w:ascii="Times New Roman" w:hAnsi="Times New Roman" w:cs="Times New Roman"/>
          <w:sz w:val="24"/>
          <w:szCs w:val="24"/>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поставка Товара сверх количества, указанного в Отгрузочной разнарядке (Плане распределения), осуществляется за счет Поставщика.</w:t>
      </w:r>
    </w:p>
    <w:p w14:paraId="27A0A94A" w14:textId="77777777" w:rsidR="000E6BF6" w:rsidRDefault="000E6BF6">
      <w:pPr>
        <w:pStyle w:val="ConsPlusNormal"/>
        <w:jc w:val="both"/>
        <w:rPr>
          <w:rFonts w:ascii="Times New Roman" w:hAnsi="Times New Roman" w:cs="Times New Roman"/>
          <w:sz w:val="24"/>
          <w:szCs w:val="24"/>
        </w:rPr>
      </w:pPr>
    </w:p>
    <w:p w14:paraId="598B3DBE"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6. Приемка Товара </w:t>
      </w:r>
    </w:p>
    <w:p w14:paraId="4DCC9543"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87131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Pr>
            <w:rFonts w:ascii="Times New Roman" w:hAnsi="Times New Roman" w:cs="Times New Roman"/>
            <w:sz w:val="24"/>
            <w:szCs w:val="24"/>
          </w:rPr>
          <w:t>приложения № 1</w:t>
        </w:r>
      </w:hyperlink>
      <w:r>
        <w:rPr>
          <w:rFonts w:ascii="Times New Roman" w:hAnsi="Times New Roman" w:cs="Times New Roman"/>
          <w:sz w:val="24"/>
          <w:szCs w:val="24"/>
        </w:rPr>
        <w:t xml:space="preserve"> к Договору). </w:t>
      </w:r>
    </w:p>
    <w:p w14:paraId="24F52F55"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Pr>
            <w:rFonts w:ascii="Times New Roman" w:hAnsi="Times New Roman" w:cs="Times New Roman"/>
            <w:sz w:val="24"/>
            <w:szCs w:val="24"/>
          </w:rPr>
          <w:t>пунктом 5.2</w:t>
        </w:r>
      </w:hyperlink>
      <w:r>
        <w:rPr>
          <w:rFonts w:ascii="Times New Roman" w:hAnsi="Times New Roman" w:cs="Times New Roman"/>
          <w:sz w:val="24"/>
          <w:szCs w:val="24"/>
        </w:rPr>
        <w:t xml:space="preserve"> Договора;</w:t>
      </w:r>
    </w:p>
    <w:p w14:paraId="6D2583A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контроль наличия/отсутствия внешних повреждений упаковки Товара;</w:t>
      </w:r>
    </w:p>
    <w:p w14:paraId="53388B36"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3B41860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По факту приемки Товара Поставщик и Заказчик подписывают Акт приема-передачи Товара.</w:t>
      </w:r>
    </w:p>
    <w:p w14:paraId="5BBFE4EE"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3" w:name="P147"/>
      <w:bookmarkEnd w:id="3"/>
      <w:r>
        <w:rPr>
          <w:rFonts w:ascii="Times New Roman" w:hAnsi="Times New Roman" w:cs="Times New Roman"/>
          <w:sz w:val="24"/>
          <w:szCs w:val="24"/>
        </w:rPr>
        <w:t xml:space="preserve">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9" w:history="1">
        <w:r>
          <w:rPr>
            <w:rFonts w:ascii="Times New Roman" w:hAnsi="Times New Roman" w:cs="Times New Roman"/>
            <w:sz w:val="24"/>
            <w:szCs w:val="24"/>
          </w:rPr>
          <w:t>статьей 94</w:t>
        </w:r>
      </w:hyperlink>
      <w:r>
        <w:rPr>
          <w:rFonts w:ascii="Times New Roman" w:hAnsi="Times New Roman" w:cs="Times New Roman"/>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14:paraId="6BBE5A3F"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4" w:name="P148"/>
      <w:bookmarkEnd w:id="4"/>
      <w:r>
        <w:rPr>
          <w:rFonts w:ascii="Times New Roman" w:hAnsi="Times New Roman" w:cs="Times New Roman"/>
          <w:sz w:val="24"/>
          <w:szCs w:val="24"/>
        </w:rPr>
        <w:t>6.3. Заказчик в течение 5 рабочих дней со дня получения от Поставщика документов, предусмотренных пунктом 5.2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0099104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w:t>
      </w:r>
      <w:hyperlink w:anchor="P147" w:history="1">
        <w:r>
          <w:rPr>
            <w:rFonts w:ascii="Times New Roman" w:hAnsi="Times New Roman" w:cs="Times New Roman"/>
            <w:sz w:val="24"/>
            <w:szCs w:val="24"/>
          </w:rPr>
          <w:t>пунктами 6.2</w:t>
        </w:r>
      </w:hyperlink>
      <w:r>
        <w:rPr>
          <w:rFonts w:ascii="Times New Roman" w:hAnsi="Times New Roman" w:cs="Times New Roman"/>
          <w:sz w:val="24"/>
          <w:szCs w:val="24"/>
        </w:rPr>
        <w:t xml:space="preserve"> и </w:t>
      </w:r>
      <w:hyperlink w:anchor="P148" w:history="1">
        <w:r>
          <w:rPr>
            <w:rFonts w:ascii="Times New Roman" w:hAnsi="Times New Roman" w:cs="Times New Roman"/>
            <w:sz w:val="24"/>
            <w:szCs w:val="24"/>
          </w:rPr>
          <w:t>6.3</w:t>
        </w:r>
      </w:hyperlink>
      <w:r>
        <w:rPr>
          <w:rFonts w:ascii="Times New Roman" w:hAnsi="Times New Roman" w:cs="Times New Roman"/>
          <w:sz w:val="24"/>
          <w:szCs w:val="24"/>
        </w:rPr>
        <w:t xml:space="preserve"> Договора.</w:t>
      </w:r>
    </w:p>
    <w:p w14:paraId="0B127B7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6.5. Со дня подписания Акта приема-передачи Товара Заказчиком риск случайной гибели, утраты или повреждения Товара переходит к Заказчику.</w:t>
      </w:r>
    </w:p>
    <w:p w14:paraId="5F184260" w14:textId="77777777" w:rsidR="000E6BF6" w:rsidRDefault="000E6BF6">
      <w:pPr>
        <w:pStyle w:val="ConsPlusNormal"/>
        <w:spacing w:before="220"/>
        <w:ind w:firstLine="539"/>
        <w:contextualSpacing/>
        <w:jc w:val="both"/>
        <w:rPr>
          <w:rFonts w:ascii="Times New Roman" w:hAnsi="Times New Roman" w:cs="Times New Roman"/>
          <w:sz w:val="24"/>
          <w:szCs w:val="24"/>
        </w:rPr>
      </w:pPr>
    </w:p>
    <w:p w14:paraId="40B74BA8"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 Выборочная проверка Товара</w:t>
      </w:r>
    </w:p>
    <w:p w14:paraId="52DE480B"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347EA9EF"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A4A0ACA"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058CE6D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0980788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14:paraId="209CDC9D"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3CC83965"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4EA0AB"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B76BD2E" w14:textId="77777777" w:rsidR="000E6BF6" w:rsidRDefault="000E6BF6">
      <w:pPr>
        <w:pStyle w:val="ConsPlusNormal"/>
        <w:jc w:val="center"/>
        <w:outlineLvl w:val="1"/>
        <w:rPr>
          <w:rFonts w:ascii="Times New Roman" w:hAnsi="Times New Roman" w:cs="Times New Roman"/>
          <w:sz w:val="24"/>
          <w:szCs w:val="24"/>
        </w:rPr>
      </w:pPr>
    </w:p>
    <w:p w14:paraId="05444743"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76E75A3"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w:t>
      </w:r>
    </w:p>
    <w:p w14:paraId="53A3ACB4"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92561F6" w14:textId="77777777" w:rsidR="000E6BF6" w:rsidRDefault="000E6BF6">
      <w:pPr>
        <w:pStyle w:val="ConsPlusNormal"/>
        <w:jc w:val="both"/>
        <w:rPr>
          <w:rFonts w:ascii="Times New Roman" w:hAnsi="Times New Roman" w:cs="Times New Roman"/>
          <w:sz w:val="24"/>
          <w:szCs w:val="24"/>
        </w:rPr>
      </w:pPr>
    </w:p>
    <w:p w14:paraId="3A2BFBC6"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9. Ответственность Сторон</w:t>
      </w:r>
    </w:p>
    <w:p w14:paraId="4466B9D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9.1. Стороны несут ответственность за взятые на себя обязательства в соответствии с действующим законодательством РФ.</w:t>
      </w:r>
    </w:p>
    <w:p w14:paraId="33F53272"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9.2. Поставщик по требованию Заказчика своими средствами и за свой счет устраняет недостатки, допущенные по его вине при выполнении поставки.</w:t>
      </w:r>
    </w:p>
    <w:p w14:paraId="609D0D1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40CF93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9.4. Выплата неустойки не освобождает Поставщика от исполнения обязательств по договору.</w:t>
      </w:r>
    </w:p>
    <w:p w14:paraId="00C25BA0"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B41C106" w14:textId="77777777" w:rsidR="000E6BF6" w:rsidRDefault="00D371EA">
      <w:pPr>
        <w:widowControl w:val="0"/>
        <w:ind w:firstLine="284"/>
        <w:jc w:val="both"/>
        <w:rPr>
          <w:b/>
          <w:color w:val="000000"/>
          <w:lang w:eastAsia="zh-CN"/>
        </w:rPr>
      </w:pPr>
      <w:r>
        <w:rPr>
          <w:rFonts w:eastAsia="MS Mincho"/>
          <w:color w:val="000000"/>
          <w:spacing w:val="-4"/>
          <w:lang w:eastAsia="zh-CN"/>
        </w:rPr>
        <w:t xml:space="preserve">9.6.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496C9FC" w14:textId="77777777" w:rsidR="000E6BF6" w:rsidRDefault="000E6BF6">
      <w:pPr>
        <w:pStyle w:val="ConsPlusNormal"/>
        <w:jc w:val="both"/>
        <w:rPr>
          <w:rFonts w:ascii="Times New Roman" w:hAnsi="Times New Roman" w:cs="Times New Roman"/>
          <w:sz w:val="24"/>
          <w:szCs w:val="24"/>
        </w:rPr>
      </w:pPr>
    </w:p>
    <w:p w14:paraId="07CFC6CE"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Договора, изменение и расторжение Договора </w:t>
      </w:r>
    </w:p>
    <w:p w14:paraId="490A82C9" w14:textId="77777777" w:rsidR="000E6BF6" w:rsidRDefault="00D371EA">
      <w:pPr>
        <w:widowControl w:val="0"/>
        <w:tabs>
          <w:tab w:val="left" w:pos="1260"/>
        </w:tabs>
        <w:ind w:firstLine="567"/>
        <w:contextualSpacing/>
        <w:jc w:val="both"/>
        <w:rPr>
          <w:kern w:val="2"/>
        </w:rPr>
      </w:pPr>
      <w:r>
        <w:rPr>
          <w:kern w:val="2"/>
        </w:rPr>
        <w:t xml:space="preserve">10.1. Настоящий Договор вступает в силу с момента его заключения и действует до полного исполнения Сторонами своих обязательств, но не позднее 31.12.2026. </w:t>
      </w:r>
    </w:p>
    <w:p w14:paraId="33482A78" w14:textId="77777777" w:rsidR="000E6BF6" w:rsidRDefault="00D371EA">
      <w:pPr>
        <w:widowControl w:val="0"/>
        <w:tabs>
          <w:tab w:val="left" w:pos="1260"/>
        </w:tabs>
        <w:ind w:firstLine="567"/>
        <w:contextualSpacing/>
        <w:jc w:val="both"/>
        <w:rPr>
          <w:kern w:val="2"/>
        </w:rPr>
      </w:pPr>
      <w:r>
        <w:rPr>
          <w:kern w:val="2"/>
        </w:rPr>
        <w:t>С момента размещения в единой информационной системе, предусмотренного ч. 7 ст.83.2 Федерального закона о договорной системе и подписанного Заказчиком Договора он считается заключенным.</w:t>
      </w:r>
    </w:p>
    <w:p w14:paraId="72920213" w14:textId="77777777" w:rsidR="000E6BF6" w:rsidRDefault="00D371EA">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10.2. Все изменения Договора должны быть совершены в письменном виде и оформлены дополнительными соглашениями к Договору.</w:t>
      </w:r>
    </w:p>
    <w:p w14:paraId="666693DA"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10.3. Договор может быть расторгнут по основаниям в соответствии с гражданским законодательством Российской Федерации.</w:t>
      </w:r>
    </w:p>
    <w:p w14:paraId="08430344"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10.4. Стороны вправе принять решение об одностороннем отказе от исполнения Договора по основаниям, предусмотренным Гражданским </w:t>
      </w:r>
      <w:hyperlink r:id="rId10" w:history="1">
        <w:r>
          <w:rPr>
            <w:rFonts w:ascii="Times New Roman" w:hAnsi="Times New Roman" w:cs="Times New Roman"/>
            <w:sz w:val="24"/>
            <w:szCs w:val="24"/>
          </w:rPr>
          <w:t>кодексом</w:t>
        </w:r>
      </w:hyperlink>
      <w:r>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договорной системе.</w:t>
      </w:r>
    </w:p>
    <w:p w14:paraId="0DE0FEDB"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B9DBF0D"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DB6FEA2" w14:textId="77777777" w:rsidR="000E6BF6" w:rsidRDefault="000E6BF6">
      <w:pPr>
        <w:pStyle w:val="ConsPlusNormal"/>
        <w:spacing w:before="220"/>
        <w:ind w:firstLine="540"/>
        <w:contextualSpacing/>
        <w:jc w:val="both"/>
        <w:rPr>
          <w:rFonts w:ascii="Times New Roman" w:hAnsi="Times New Roman" w:cs="Times New Roman"/>
          <w:sz w:val="24"/>
          <w:szCs w:val="24"/>
        </w:rPr>
      </w:pPr>
    </w:p>
    <w:p w14:paraId="30536D6F"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Исключительные права</w:t>
      </w:r>
    </w:p>
    <w:p w14:paraId="0B9A1A56"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1F11502"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BFB74F" w14:textId="77777777" w:rsidR="000E6BF6" w:rsidRDefault="000E6BF6">
      <w:pPr>
        <w:pStyle w:val="ConsPlusNormal"/>
        <w:spacing w:before="220"/>
        <w:ind w:firstLine="539"/>
        <w:contextualSpacing/>
        <w:jc w:val="both"/>
        <w:rPr>
          <w:rFonts w:ascii="Times New Roman" w:hAnsi="Times New Roman" w:cs="Times New Roman"/>
          <w:sz w:val="24"/>
          <w:szCs w:val="24"/>
        </w:rPr>
      </w:pPr>
    </w:p>
    <w:p w14:paraId="3DE81369"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12. Обстоятельства непреодолимой силы</w:t>
      </w:r>
    </w:p>
    <w:p w14:paraId="0B3D8873" w14:textId="77777777" w:rsidR="000E6BF6" w:rsidRDefault="00D371EA">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2A86D6E"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7B0402"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4557B8B" w14:textId="77777777" w:rsidR="000E6BF6" w:rsidRDefault="000E6BF6">
      <w:pPr>
        <w:pStyle w:val="ConsPlusNormal"/>
        <w:contextualSpacing/>
        <w:jc w:val="both"/>
        <w:rPr>
          <w:rFonts w:ascii="Times New Roman" w:hAnsi="Times New Roman" w:cs="Times New Roman"/>
          <w:sz w:val="24"/>
          <w:szCs w:val="24"/>
        </w:rPr>
      </w:pPr>
    </w:p>
    <w:p w14:paraId="3E7173E4"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13. Уведомления</w:t>
      </w:r>
    </w:p>
    <w:p w14:paraId="2177B6FD" w14:textId="77777777" w:rsidR="000E6BF6" w:rsidRDefault="00D371E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13.1. Любое уведомление, которое одна Сторона направляет другой Стороне в соответствии с Договором, высылается в виде электронного письма по адресу другой Стороны с подтверждением о получении.</w:t>
      </w:r>
    </w:p>
    <w:p w14:paraId="6028E4A4" w14:textId="77777777" w:rsidR="000E6BF6" w:rsidRDefault="00D371E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13.2. Любые изменения Договора оформляются в виде дополнительного соглашения к договору, который размещается и подписывается двумя сторонами на площадку Электронного магазина.</w:t>
      </w:r>
    </w:p>
    <w:p w14:paraId="08B3D47E" w14:textId="77777777" w:rsidR="000E6BF6" w:rsidRDefault="00D371EA">
      <w:pPr>
        <w:widowControl w:val="0"/>
        <w:tabs>
          <w:tab w:val="left" w:pos="567"/>
        </w:tabs>
        <w:jc w:val="both"/>
        <w:rPr>
          <w:bCs/>
        </w:rPr>
      </w:pPr>
      <w:r>
        <w:tab/>
        <w:t>13.3.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Pr>
          <w:bCs/>
        </w:rPr>
        <w:t xml:space="preserve"> </w:t>
      </w:r>
    </w:p>
    <w:p w14:paraId="75EB8B4F" w14:textId="77777777" w:rsidR="000E6BF6" w:rsidRDefault="000E6BF6">
      <w:pPr>
        <w:widowControl w:val="0"/>
        <w:tabs>
          <w:tab w:val="left" w:pos="567"/>
        </w:tabs>
        <w:jc w:val="both"/>
      </w:pPr>
    </w:p>
    <w:p w14:paraId="684C55F9"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14. Заключительные положения </w:t>
      </w:r>
    </w:p>
    <w:p w14:paraId="538B3076"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14.1. Во всем, что не предусмотрено Договором, Стороны руководствуются законодательством Российской Федерации.</w:t>
      </w:r>
    </w:p>
    <w:p w14:paraId="1DCEF423"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5" w:name="P313"/>
      <w:bookmarkEnd w:id="5"/>
      <w:r>
        <w:rPr>
          <w:rFonts w:ascii="Times New Roman" w:hAnsi="Times New Roman" w:cs="Times New Roman"/>
          <w:sz w:val="24"/>
          <w:szCs w:val="24"/>
        </w:rPr>
        <w:t>14.2. Обязательства по Договору считаются выполненными Поставщиком после подписания Сторонами последнего Акта приема-передачи Товара.</w:t>
      </w:r>
    </w:p>
    <w:p w14:paraId="2778B151"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 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5C3738A8"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14.4. Приложения к Договору являются его неотъемлемой частью.</w:t>
      </w:r>
    </w:p>
    <w:p w14:paraId="4D8562C4"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14:paraId="34452F4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Приложение № 1: Спецификация;</w:t>
      </w:r>
    </w:p>
    <w:p w14:paraId="5D33987F" w14:textId="77777777" w:rsidR="000E6BF6" w:rsidRDefault="00D371EA">
      <w:pPr>
        <w:widowControl w:val="0"/>
        <w:spacing w:line="276" w:lineRule="auto"/>
        <w:jc w:val="center"/>
        <w:rPr>
          <w:b/>
        </w:rPr>
      </w:pPr>
      <w:r>
        <w:rPr>
          <w:b/>
        </w:rPr>
        <w:t>15. Реквизиты и подписи Сторон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0E6BF6" w14:paraId="6D02FF19" w14:textId="77777777">
        <w:trPr>
          <w:trHeight w:val="7668"/>
        </w:trPr>
        <w:tc>
          <w:tcPr>
            <w:tcW w:w="5070" w:type="dxa"/>
          </w:tcPr>
          <w:p w14:paraId="1F6E3AF2" w14:textId="77777777" w:rsidR="000E6BF6" w:rsidRDefault="00D371EA">
            <w:pPr>
              <w:widowControl w:val="0"/>
              <w:rPr>
                <w:b/>
              </w:rPr>
            </w:pPr>
            <w:r>
              <w:rPr>
                <w:b/>
              </w:rPr>
              <w:t xml:space="preserve">Заказчик: </w:t>
            </w:r>
          </w:p>
          <w:p w14:paraId="0A286D4E"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BF5FFBC" w14:textId="77777777" w:rsidR="000E6BF6" w:rsidRDefault="00D371EA">
            <w:pPr>
              <w:keepNext/>
              <w:jc w:val="both"/>
            </w:pPr>
            <w:r>
              <w:rPr>
                <w:u w:val="single"/>
              </w:rPr>
              <w:t>Адрес учреждения</w:t>
            </w:r>
            <w:r>
              <w:t>: 188480, Ленинградская область, г. Кингисепп, ул. Воровского. д.20</w:t>
            </w:r>
          </w:p>
          <w:p w14:paraId="3760A431"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11" w:history="1">
              <w:r>
                <w:rPr>
                  <w:rStyle w:val="a3"/>
                  <w:rFonts w:ascii="Times New Roman" w:hAnsi="Times New Roman" w:cs="Times New Roman"/>
                  <w:sz w:val="24"/>
                  <w:szCs w:val="24"/>
                </w:rPr>
                <w:t>economist@kingisepp-crb.ru</w:t>
              </w:r>
            </w:hyperlink>
          </w:p>
          <w:p w14:paraId="1187BDED"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F8DE393" w14:textId="77777777" w:rsidR="000E6BF6" w:rsidRDefault="00D371EA">
            <w:pPr>
              <w:keepNext/>
              <w:jc w:val="both"/>
            </w:pPr>
            <w:r>
              <w:t>ИНН 4707008548  КПП 470701001</w:t>
            </w:r>
          </w:p>
          <w:p w14:paraId="216033E7" w14:textId="77777777" w:rsidR="000E6BF6" w:rsidRDefault="00D371EA">
            <w:pPr>
              <w:keepNext/>
              <w:jc w:val="both"/>
              <w:rPr>
                <w:u w:val="single"/>
              </w:rPr>
            </w:pPr>
            <w:r>
              <w:rPr>
                <w:u w:val="single"/>
              </w:rPr>
              <w:t>Банковские реквизиты:</w:t>
            </w:r>
          </w:p>
          <w:p w14:paraId="02B3F2EC" w14:textId="77777777" w:rsidR="000E6BF6" w:rsidRDefault="00D371EA">
            <w:pPr>
              <w:keepNext/>
              <w:jc w:val="both"/>
            </w:pPr>
            <w:r>
              <w:t>Получатель: Комитет финансов Ленинградской области (ГБУЗ ЛО «Кингисеппская МБ», л/с 20950986054; 22950986054; 21950986054)</w:t>
            </w:r>
          </w:p>
          <w:p w14:paraId="4C7AFE95" w14:textId="77777777" w:rsidR="000E6BF6" w:rsidRDefault="00D371EA">
            <w:pPr>
              <w:keepNext/>
              <w:jc w:val="both"/>
              <w:rPr>
                <w:bCs/>
              </w:rPr>
            </w:pPr>
            <w:r>
              <w:t>Наименование банка: ОКЦ №1 СЗГУ Банка России//УФК по Ленинградской области г. Санкт-Петербург</w:t>
            </w:r>
          </w:p>
          <w:p w14:paraId="25857279" w14:textId="77777777" w:rsidR="000E6BF6" w:rsidRDefault="00D371EA">
            <w:pPr>
              <w:keepNext/>
              <w:widowControl w:val="0"/>
              <w:jc w:val="both"/>
              <w:rPr>
                <w:bCs/>
              </w:rPr>
            </w:pPr>
            <w:r>
              <w:rPr>
                <w:bCs/>
              </w:rPr>
              <w:t>Кор/сч (единый казначейский счет) 40102810745370000098</w:t>
            </w:r>
          </w:p>
          <w:p w14:paraId="0B855C5C" w14:textId="77777777" w:rsidR="000E6BF6" w:rsidRDefault="00D371EA">
            <w:pPr>
              <w:keepNext/>
              <w:widowControl w:val="0"/>
              <w:jc w:val="both"/>
              <w:rPr>
                <w:bCs/>
              </w:rPr>
            </w:pPr>
            <w:r>
              <w:rPr>
                <w:bCs/>
              </w:rPr>
              <w:t>Расчетный счет 03224643410000004500</w:t>
            </w:r>
          </w:p>
          <w:p w14:paraId="1634E514" w14:textId="77777777" w:rsidR="000E6BF6" w:rsidRDefault="00D371EA">
            <w:pPr>
              <w:keepNext/>
              <w:widowControl w:val="0"/>
              <w:jc w:val="both"/>
              <w:rPr>
                <w:bCs/>
              </w:rPr>
            </w:pPr>
            <w:r>
              <w:rPr>
                <w:bCs/>
              </w:rPr>
              <w:t xml:space="preserve">БИК получателя:  044030098; </w:t>
            </w:r>
          </w:p>
          <w:p w14:paraId="0644F7D3" w14:textId="77777777" w:rsidR="000E6BF6" w:rsidRDefault="00D371EA">
            <w:pPr>
              <w:keepNext/>
              <w:widowControl w:val="0"/>
              <w:jc w:val="both"/>
            </w:pPr>
            <w:r>
              <w:t xml:space="preserve">ОГРН 1024701426463, ОКПО 01932837, ОКОНХ 85111, ОКВЭД 85.11.1, </w:t>
            </w:r>
          </w:p>
          <w:p w14:paraId="1EE41F0A" w14:textId="77777777" w:rsidR="000E6BF6" w:rsidRDefault="00D371EA">
            <w:pPr>
              <w:keepNext/>
              <w:widowControl w:val="0"/>
              <w:jc w:val="both"/>
            </w:pPr>
            <w:r>
              <w:t>ОКТМО – 41621101</w:t>
            </w:r>
          </w:p>
          <w:p w14:paraId="18B7D775" w14:textId="77777777" w:rsidR="000E6BF6" w:rsidRDefault="00D371EA">
            <w:pPr>
              <w:tabs>
                <w:tab w:val="left" w:pos="1080"/>
              </w:tabs>
              <w:contextualSpacing/>
              <w:jc w:val="both"/>
              <w:rPr>
                <w:i/>
                <w:iCs/>
                <w:color w:val="000000"/>
                <w:sz w:val="20"/>
                <w:szCs w:val="20"/>
              </w:rPr>
            </w:pPr>
            <w:r>
              <w:rPr>
                <w:i/>
                <w:iCs/>
                <w:color w:val="000000"/>
                <w:sz w:val="20"/>
                <w:szCs w:val="20"/>
              </w:rPr>
              <w:t>Ответственное лицо за исполнение контракта:</w:t>
            </w:r>
          </w:p>
          <w:p w14:paraId="5FD17061" w14:textId="77777777" w:rsidR="000E6BF6" w:rsidRDefault="00D371EA">
            <w:pPr>
              <w:tabs>
                <w:tab w:val="left" w:pos="1080"/>
              </w:tabs>
              <w:contextualSpacing/>
              <w:jc w:val="both"/>
              <w:rPr>
                <w:sz w:val="20"/>
                <w:szCs w:val="20"/>
              </w:rPr>
            </w:pPr>
            <w:r>
              <w:rPr>
                <w:sz w:val="20"/>
                <w:szCs w:val="20"/>
              </w:rPr>
              <w:t>Лусто Юлия Валерьевна</w:t>
            </w:r>
          </w:p>
          <w:p w14:paraId="538C484D" w14:textId="77777777" w:rsidR="000E6BF6" w:rsidRDefault="00D371EA">
            <w:pPr>
              <w:keepNext/>
              <w:widowControl w:val="0"/>
              <w:jc w:val="both"/>
              <w:rPr>
                <w:i/>
                <w:iCs/>
                <w:color w:val="000000"/>
                <w:sz w:val="20"/>
                <w:szCs w:val="20"/>
              </w:rPr>
            </w:pPr>
            <w:r>
              <w:rPr>
                <w:i/>
                <w:iCs/>
                <w:color w:val="000000"/>
                <w:sz w:val="20"/>
                <w:szCs w:val="20"/>
              </w:rPr>
              <w:t>Эл. адрес:</w:t>
            </w:r>
            <w:r>
              <w:rPr>
                <w:sz w:val="20"/>
                <w:szCs w:val="20"/>
              </w:rPr>
              <w:t xml:space="preserve"> </w:t>
            </w:r>
            <w:hyperlink r:id="rId12" w:history="1">
              <w:r>
                <w:rPr>
                  <w:rStyle w:val="a3"/>
                  <w:i/>
                  <w:iCs/>
                  <w:sz w:val="20"/>
                  <w:szCs w:val="20"/>
                </w:rPr>
                <w:t>zav.apteka@kingisepp-crb.ru</w:t>
              </w:r>
            </w:hyperlink>
          </w:p>
          <w:p w14:paraId="38F7E278" w14:textId="77777777" w:rsidR="000E6BF6" w:rsidRDefault="00D371EA">
            <w:pPr>
              <w:keepNext/>
              <w:widowControl w:val="0"/>
              <w:jc w:val="both"/>
              <w:rPr>
                <w:sz w:val="20"/>
                <w:szCs w:val="20"/>
              </w:rPr>
            </w:pPr>
            <w:r>
              <w:rPr>
                <w:i/>
                <w:iCs/>
                <w:color w:val="000000"/>
                <w:sz w:val="20"/>
                <w:szCs w:val="20"/>
              </w:rPr>
              <w:t xml:space="preserve">Тел.: </w:t>
            </w:r>
            <w:r>
              <w:rPr>
                <w:sz w:val="20"/>
                <w:szCs w:val="20"/>
              </w:rPr>
              <w:t>8 (81375) 65416</w:t>
            </w:r>
          </w:p>
          <w:p w14:paraId="02D68990" w14:textId="77777777" w:rsidR="000E6BF6" w:rsidRDefault="000E6BF6">
            <w:pPr>
              <w:widowControl w:val="0"/>
              <w:autoSpaceDE w:val="0"/>
              <w:autoSpaceDN w:val="0"/>
              <w:adjustRightInd w:val="0"/>
              <w:rPr>
                <w:color w:val="000000"/>
              </w:rPr>
            </w:pPr>
          </w:p>
          <w:p w14:paraId="48F22FDC" w14:textId="759DEBA3" w:rsidR="000E6BF6" w:rsidRDefault="00801DC1">
            <w:pPr>
              <w:tabs>
                <w:tab w:val="left" w:pos="1080"/>
              </w:tabs>
              <w:contextualSpacing/>
              <w:jc w:val="both"/>
            </w:pPr>
            <w:r>
              <w:t>Г</w:t>
            </w:r>
            <w:r w:rsidR="00D371EA">
              <w:t>лавн</w:t>
            </w:r>
            <w:r>
              <w:t>ый</w:t>
            </w:r>
            <w:r w:rsidR="00D371EA">
              <w:t xml:space="preserve"> врач</w:t>
            </w:r>
          </w:p>
          <w:p w14:paraId="0E22D8C7" w14:textId="77777777" w:rsidR="000E6BF6" w:rsidRDefault="000E6BF6">
            <w:pPr>
              <w:tabs>
                <w:tab w:val="left" w:pos="1080"/>
              </w:tabs>
              <w:contextualSpacing/>
              <w:jc w:val="both"/>
            </w:pPr>
          </w:p>
          <w:p w14:paraId="5B3BBB96" w14:textId="77777777" w:rsidR="000E6BF6" w:rsidRDefault="00D371EA">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4501" w:type="dxa"/>
          </w:tcPr>
          <w:p w14:paraId="1D985458" w14:textId="77777777" w:rsidR="000E6BF6" w:rsidRDefault="00D371EA">
            <w:pPr>
              <w:pStyle w:val="2"/>
              <w:keepNext w:val="0"/>
              <w:widowControl w:val="0"/>
              <w:tabs>
                <w:tab w:val="left" w:pos="1080"/>
              </w:tabs>
              <w:spacing w:before="0" w:after="0"/>
              <w:rPr>
                <w:rFonts w:ascii="Times New Roman" w:hAnsi="Times New Roman" w:cs="Times New Roman"/>
                <w:i w:val="0"/>
                <w:sz w:val="24"/>
                <w:szCs w:val="24"/>
              </w:rPr>
            </w:pPr>
            <w:r>
              <w:rPr>
                <w:rFonts w:ascii="Times New Roman" w:hAnsi="Times New Roman" w:cs="Times New Roman"/>
                <w:i w:val="0"/>
                <w:sz w:val="24"/>
                <w:szCs w:val="24"/>
              </w:rPr>
              <w:t>Поставщик:</w:t>
            </w:r>
          </w:p>
          <w:p w14:paraId="77E86831" w14:textId="77777777" w:rsidR="000E6BF6" w:rsidRDefault="00D371EA">
            <w:pPr>
              <w:widowControl w:val="0"/>
              <w:tabs>
                <w:tab w:val="left" w:pos="1080"/>
              </w:tabs>
              <w:rPr>
                <w:b/>
              </w:rPr>
            </w:pPr>
            <w:r>
              <w:rPr>
                <w:b/>
              </w:rPr>
              <w:t>_________________</w:t>
            </w:r>
          </w:p>
          <w:p w14:paraId="29F210CB" w14:textId="77777777" w:rsidR="000E6BF6" w:rsidRDefault="00D371EA">
            <w:pPr>
              <w:widowControl w:val="0"/>
              <w:tabs>
                <w:tab w:val="left" w:pos="1080"/>
              </w:tabs>
            </w:pPr>
            <w:r>
              <w:t>Юридический адрес: ___________________</w:t>
            </w:r>
          </w:p>
          <w:p w14:paraId="467B124A" w14:textId="77777777" w:rsidR="000E6BF6" w:rsidRDefault="00D371EA">
            <w:pPr>
              <w:widowControl w:val="0"/>
              <w:tabs>
                <w:tab w:val="left" w:pos="1080"/>
              </w:tabs>
            </w:pPr>
            <w:r>
              <w:t>Почтовый адрес: ___________________</w:t>
            </w:r>
          </w:p>
          <w:p w14:paraId="7A7972DA" w14:textId="77777777" w:rsidR="000E6BF6" w:rsidRDefault="00D371EA">
            <w:pPr>
              <w:widowControl w:val="0"/>
              <w:tabs>
                <w:tab w:val="left" w:pos="1080"/>
              </w:tabs>
            </w:pPr>
            <w:r>
              <w:t xml:space="preserve">Тел: ___________________  </w:t>
            </w:r>
          </w:p>
          <w:p w14:paraId="20380A76" w14:textId="77777777" w:rsidR="000E6BF6" w:rsidRDefault="00D371EA">
            <w:pPr>
              <w:widowControl w:val="0"/>
              <w:tabs>
                <w:tab w:val="left" w:pos="1080"/>
              </w:tabs>
            </w:pPr>
            <w:r>
              <w:rPr>
                <w:lang w:val="en-US"/>
              </w:rPr>
              <w:t>e</w:t>
            </w:r>
            <w:r>
              <w:t>-</w:t>
            </w:r>
            <w:r>
              <w:rPr>
                <w:lang w:val="en-US"/>
              </w:rPr>
              <w:t>mail</w:t>
            </w:r>
            <w:r>
              <w:t xml:space="preserve">: </w:t>
            </w:r>
            <w:hyperlink r:id="rId13" w:history="1">
              <w:r>
                <w:rPr>
                  <w:rStyle w:val="a3"/>
                </w:rPr>
                <w:t>_______________________</w:t>
              </w:r>
            </w:hyperlink>
          </w:p>
          <w:p w14:paraId="20F60EAF" w14:textId="77777777" w:rsidR="000E6BF6" w:rsidRDefault="00D371EA">
            <w:pPr>
              <w:widowControl w:val="0"/>
              <w:tabs>
                <w:tab w:val="left" w:pos="1080"/>
              </w:tabs>
            </w:pPr>
            <w:r>
              <w:rPr>
                <w:b/>
              </w:rPr>
              <w:t>ИНН</w:t>
            </w:r>
            <w:r>
              <w:t xml:space="preserve"> _________________</w:t>
            </w:r>
          </w:p>
          <w:p w14:paraId="1A9E23CC" w14:textId="77777777" w:rsidR="000E6BF6" w:rsidRDefault="00D371EA">
            <w:pPr>
              <w:widowControl w:val="0"/>
              <w:tabs>
                <w:tab w:val="left" w:pos="1080"/>
              </w:tabs>
            </w:pPr>
            <w:r>
              <w:rPr>
                <w:b/>
              </w:rPr>
              <w:t>КПП</w:t>
            </w:r>
            <w:r>
              <w:t xml:space="preserve"> ___________________</w:t>
            </w:r>
          </w:p>
          <w:p w14:paraId="3FD002E1" w14:textId="77777777" w:rsidR="000E6BF6" w:rsidRDefault="00D371EA">
            <w:pPr>
              <w:widowControl w:val="0"/>
              <w:tabs>
                <w:tab w:val="left" w:pos="1080"/>
              </w:tabs>
            </w:pPr>
            <w:r>
              <w:t>ОГРН ____________ от ___________</w:t>
            </w:r>
          </w:p>
          <w:p w14:paraId="2A0B4D4D" w14:textId="77777777" w:rsidR="000E6BF6" w:rsidRDefault="00D371EA">
            <w:pPr>
              <w:widowControl w:val="0"/>
              <w:tabs>
                <w:tab w:val="left" w:pos="1080"/>
              </w:tabs>
            </w:pPr>
            <w:r>
              <w:t>ОКПО _______________</w:t>
            </w:r>
            <w:r>
              <w:br/>
              <w:t>ОКТМО _______________</w:t>
            </w:r>
          </w:p>
          <w:p w14:paraId="0EA15B77" w14:textId="77777777" w:rsidR="000E6BF6" w:rsidRDefault="00D371EA">
            <w:pPr>
              <w:widowControl w:val="0"/>
              <w:tabs>
                <w:tab w:val="left" w:pos="1080"/>
              </w:tabs>
            </w:pPr>
            <w:r>
              <w:t>ОКВЭД _____________</w:t>
            </w:r>
          </w:p>
          <w:p w14:paraId="5F3EAB90" w14:textId="77777777" w:rsidR="000E6BF6" w:rsidRDefault="00D371EA">
            <w:pPr>
              <w:widowControl w:val="0"/>
              <w:tabs>
                <w:tab w:val="left" w:pos="1080"/>
              </w:tabs>
            </w:pPr>
            <w:r>
              <w:t>Банковские реквизиты:</w:t>
            </w:r>
          </w:p>
          <w:p w14:paraId="02488A29" w14:textId="77777777" w:rsidR="000E6BF6" w:rsidRDefault="000E6BF6">
            <w:pPr>
              <w:widowControl w:val="0"/>
              <w:tabs>
                <w:tab w:val="left" w:pos="1080"/>
              </w:tabs>
            </w:pPr>
          </w:p>
          <w:p w14:paraId="33E8E804" w14:textId="77777777" w:rsidR="000E6BF6" w:rsidRDefault="000E6BF6">
            <w:pPr>
              <w:widowControl w:val="0"/>
              <w:tabs>
                <w:tab w:val="left" w:pos="1080"/>
              </w:tabs>
            </w:pPr>
          </w:p>
          <w:p w14:paraId="09199FE0" w14:textId="77777777" w:rsidR="000E6BF6" w:rsidRDefault="000E6BF6">
            <w:pPr>
              <w:widowControl w:val="0"/>
              <w:tabs>
                <w:tab w:val="left" w:pos="1080"/>
              </w:tabs>
            </w:pPr>
          </w:p>
          <w:p w14:paraId="37170441" w14:textId="77777777" w:rsidR="000E6BF6" w:rsidRDefault="000E6BF6">
            <w:pPr>
              <w:widowControl w:val="0"/>
              <w:tabs>
                <w:tab w:val="left" w:pos="1080"/>
              </w:tabs>
            </w:pPr>
          </w:p>
          <w:p w14:paraId="090B0E14" w14:textId="77777777" w:rsidR="000E6BF6" w:rsidRDefault="000E6BF6">
            <w:pPr>
              <w:widowControl w:val="0"/>
              <w:tabs>
                <w:tab w:val="left" w:pos="1080"/>
              </w:tabs>
            </w:pPr>
          </w:p>
          <w:p w14:paraId="0827CE4A" w14:textId="77777777" w:rsidR="000E6BF6" w:rsidRDefault="000E6BF6">
            <w:pPr>
              <w:widowControl w:val="0"/>
              <w:tabs>
                <w:tab w:val="left" w:pos="1080"/>
              </w:tabs>
            </w:pPr>
          </w:p>
          <w:p w14:paraId="7A21A91F" w14:textId="77777777" w:rsidR="000E6BF6" w:rsidRDefault="000E6BF6">
            <w:pPr>
              <w:widowControl w:val="0"/>
              <w:tabs>
                <w:tab w:val="left" w:pos="1080"/>
              </w:tabs>
            </w:pPr>
          </w:p>
          <w:p w14:paraId="78620BF6" w14:textId="77777777" w:rsidR="000E6BF6" w:rsidRDefault="000E6BF6">
            <w:pPr>
              <w:widowControl w:val="0"/>
              <w:tabs>
                <w:tab w:val="left" w:pos="1080"/>
              </w:tabs>
            </w:pPr>
          </w:p>
          <w:p w14:paraId="6471C664" w14:textId="77777777" w:rsidR="000E6BF6" w:rsidRDefault="000E6BF6">
            <w:pPr>
              <w:widowControl w:val="0"/>
              <w:tabs>
                <w:tab w:val="left" w:pos="1080"/>
              </w:tabs>
            </w:pPr>
          </w:p>
          <w:p w14:paraId="7BD4C510" w14:textId="77777777" w:rsidR="000E6BF6" w:rsidRDefault="000E6BF6">
            <w:pPr>
              <w:widowControl w:val="0"/>
              <w:tabs>
                <w:tab w:val="left" w:pos="1080"/>
              </w:tabs>
            </w:pPr>
          </w:p>
          <w:p w14:paraId="2C98F5BE" w14:textId="77777777" w:rsidR="000E6BF6" w:rsidRDefault="000E6BF6">
            <w:pPr>
              <w:widowControl w:val="0"/>
              <w:tabs>
                <w:tab w:val="left" w:pos="1080"/>
              </w:tabs>
            </w:pPr>
          </w:p>
          <w:p w14:paraId="0318487A" w14:textId="77777777" w:rsidR="000E6BF6" w:rsidRDefault="000E6BF6">
            <w:pPr>
              <w:widowControl w:val="0"/>
              <w:tabs>
                <w:tab w:val="left" w:pos="1080"/>
              </w:tabs>
            </w:pPr>
          </w:p>
          <w:p w14:paraId="0E322635" w14:textId="77777777" w:rsidR="000E6BF6" w:rsidRDefault="000E6BF6">
            <w:pPr>
              <w:widowControl w:val="0"/>
              <w:tabs>
                <w:tab w:val="left" w:pos="1080"/>
              </w:tabs>
            </w:pPr>
          </w:p>
          <w:p w14:paraId="097F29D0" w14:textId="77777777" w:rsidR="000E6BF6" w:rsidRDefault="000E6BF6">
            <w:pPr>
              <w:widowControl w:val="0"/>
              <w:tabs>
                <w:tab w:val="left" w:pos="1080"/>
              </w:tabs>
            </w:pPr>
          </w:p>
          <w:p w14:paraId="6B7C368F" w14:textId="77777777" w:rsidR="000E6BF6" w:rsidRDefault="000E6BF6">
            <w:pPr>
              <w:widowControl w:val="0"/>
              <w:tabs>
                <w:tab w:val="left" w:pos="1080"/>
              </w:tabs>
            </w:pPr>
          </w:p>
          <w:p w14:paraId="22ECAF04" w14:textId="77777777" w:rsidR="000E6BF6" w:rsidRDefault="00D371EA">
            <w:pPr>
              <w:widowControl w:val="0"/>
              <w:tabs>
                <w:tab w:val="left" w:pos="1080"/>
              </w:tabs>
            </w:pPr>
            <w:r>
              <w:t>_______________/_____________</w:t>
            </w:r>
          </w:p>
        </w:tc>
      </w:tr>
    </w:tbl>
    <w:p w14:paraId="50A39E49" w14:textId="77777777" w:rsidR="000E6BF6" w:rsidRDefault="000E6BF6">
      <w:pPr>
        <w:pStyle w:val="ConsPlusNormal"/>
        <w:jc w:val="both"/>
        <w:rPr>
          <w:rFonts w:ascii="Times New Roman" w:hAnsi="Times New Roman" w:cs="Times New Roman"/>
          <w:sz w:val="24"/>
          <w:szCs w:val="24"/>
        </w:rPr>
        <w:sectPr w:rsidR="000E6BF6">
          <w:footerReference w:type="default" r:id="rId14"/>
          <w:pgSz w:w="11906" w:h="16838"/>
          <w:pgMar w:top="624" w:right="794" w:bottom="624" w:left="1304" w:header="709" w:footer="266" w:gutter="0"/>
          <w:cols w:space="708"/>
          <w:docGrid w:linePitch="360"/>
        </w:sectPr>
      </w:pPr>
    </w:p>
    <w:p w14:paraId="77672767" w14:textId="77777777" w:rsidR="000E6BF6" w:rsidRDefault="000E6BF6">
      <w:pPr>
        <w:pStyle w:val="ConsPlusNormal"/>
        <w:jc w:val="right"/>
        <w:outlineLvl w:val="1"/>
        <w:rPr>
          <w:rFonts w:ascii="Times New Roman" w:hAnsi="Times New Roman" w:cs="Times New Roman"/>
          <w:b/>
          <w:sz w:val="24"/>
          <w:szCs w:val="24"/>
        </w:rPr>
      </w:pPr>
    </w:p>
    <w:p w14:paraId="4B5F9F57" w14:textId="77777777" w:rsidR="000E6BF6" w:rsidRDefault="00D371EA">
      <w:pPr>
        <w:pStyle w:val="ConsPlusNormal"/>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1</w:t>
      </w:r>
    </w:p>
    <w:p w14:paraId="2E70AF70" w14:textId="77777777" w:rsidR="000E6BF6" w:rsidRDefault="00D371EA">
      <w:pPr>
        <w:pStyle w:val="ConsPlusNormal"/>
        <w:jc w:val="right"/>
        <w:rPr>
          <w:rFonts w:ascii="Times New Roman" w:hAnsi="Times New Roman" w:cs="Times New Roman"/>
          <w:sz w:val="24"/>
          <w:szCs w:val="24"/>
        </w:rPr>
      </w:pPr>
      <w:r>
        <w:rPr>
          <w:rFonts w:ascii="Times New Roman" w:hAnsi="Times New Roman" w:cs="Times New Roman"/>
          <w:sz w:val="24"/>
          <w:szCs w:val="24"/>
        </w:rPr>
        <w:t>к Договору №____________</w:t>
      </w:r>
    </w:p>
    <w:p w14:paraId="34072591" w14:textId="77777777" w:rsidR="000E6BF6" w:rsidRDefault="00D371EA">
      <w:pPr>
        <w:pStyle w:val="ConsPlusNormal"/>
        <w:jc w:val="right"/>
        <w:rPr>
          <w:rFonts w:ascii="Times New Roman" w:hAnsi="Times New Roman" w:cs="Times New Roman"/>
          <w:sz w:val="24"/>
          <w:szCs w:val="24"/>
        </w:rPr>
      </w:pPr>
      <w:r>
        <w:rPr>
          <w:rFonts w:ascii="Times New Roman" w:hAnsi="Times New Roman" w:cs="Times New Roman"/>
          <w:sz w:val="24"/>
          <w:szCs w:val="24"/>
        </w:rPr>
        <w:t>от «___» ________ 2026 г.</w:t>
      </w:r>
    </w:p>
    <w:p w14:paraId="11390944" w14:textId="77777777" w:rsidR="000E6BF6" w:rsidRDefault="000E6BF6">
      <w:pPr>
        <w:pStyle w:val="ConsPlusNormal"/>
        <w:jc w:val="both"/>
        <w:rPr>
          <w:rFonts w:ascii="Times New Roman" w:hAnsi="Times New Roman" w:cs="Times New Roman"/>
          <w:sz w:val="24"/>
          <w:szCs w:val="24"/>
        </w:rPr>
      </w:pPr>
    </w:p>
    <w:p w14:paraId="54252428" w14:textId="77777777" w:rsidR="000E6BF6" w:rsidRDefault="00D371EA">
      <w:pPr>
        <w:pStyle w:val="ConsPlusNonformat"/>
        <w:ind w:left="-284"/>
        <w:jc w:val="center"/>
        <w:rPr>
          <w:rFonts w:ascii="Times New Roman" w:hAnsi="Times New Roman" w:cs="Times New Roman"/>
          <w:b/>
          <w:sz w:val="24"/>
          <w:szCs w:val="24"/>
        </w:rPr>
      </w:pPr>
      <w:bookmarkStart w:id="6" w:name="P365"/>
      <w:bookmarkEnd w:id="6"/>
      <w:r>
        <w:rPr>
          <w:rFonts w:ascii="Times New Roman" w:hAnsi="Times New Roman" w:cs="Times New Roman"/>
          <w:b/>
          <w:sz w:val="24"/>
          <w:szCs w:val="24"/>
        </w:rPr>
        <w:t>СПЕЦИФИКАЦИЯ</w:t>
      </w:r>
    </w:p>
    <w:p w14:paraId="2FE9040D" w14:textId="77777777" w:rsidR="000E6BF6" w:rsidRDefault="000E6BF6">
      <w:pPr>
        <w:pStyle w:val="ConsPlusNonformat"/>
        <w:ind w:left="-284"/>
        <w:jc w:val="center"/>
        <w:rPr>
          <w:rFonts w:ascii="Times New Roman" w:hAnsi="Times New Roman" w:cs="Times New Roman"/>
          <w:b/>
          <w:sz w:val="24"/>
          <w:szCs w:val="24"/>
        </w:rPr>
      </w:pPr>
    </w:p>
    <w:tbl>
      <w:tblPr>
        <w:tblW w:w="112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
        <w:gridCol w:w="2210"/>
        <w:gridCol w:w="1559"/>
        <w:gridCol w:w="1548"/>
        <w:gridCol w:w="720"/>
        <w:gridCol w:w="992"/>
        <w:gridCol w:w="1276"/>
        <w:gridCol w:w="992"/>
        <w:gridCol w:w="1474"/>
      </w:tblGrid>
      <w:tr w:rsidR="000E6BF6" w14:paraId="271DF72F" w14:textId="77777777" w:rsidTr="000D2FB4">
        <w:trPr>
          <w:trHeight w:val="2046"/>
        </w:trPr>
        <w:tc>
          <w:tcPr>
            <w:tcW w:w="484" w:type="dxa"/>
            <w:vAlign w:val="center"/>
          </w:tcPr>
          <w:p w14:paraId="194D2152" w14:textId="77777777" w:rsidR="000E6BF6" w:rsidRDefault="00D371EA">
            <w:pPr>
              <w:widowControl w:val="0"/>
              <w:jc w:val="center"/>
              <w:rPr>
                <w:bCs/>
              </w:rPr>
            </w:pPr>
            <w:r>
              <w:rPr>
                <w:bCs/>
              </w:rPr>
              <w:t>№ п/п</w:t>
            </w:r>
          </w:p>
        </w:tc>
        <w:tc>
          <w:tcPr>
            <w:tcW w:w="2210" w:type="dxa"/>
            <w:vAlign w:val="center"/>
          </w:tcPr>
          <w:p w14:paraId="3F03FBEA" w14:textId="77777777" w:rsidR="000E6BF6" w:rsidRDefault="00D371EA">
            <w:pPr>
              <w:widowControl w:val="0"/>
              <w:jc w:val="center"/>
              <w:rPr>
                <w:bCs/>
              </w:rPr>
            </w:pPr>
            <w:r>
              <w:rPr>
                <w:bCs/>
              </w:rPr>
              <w:t>МНН</w:t>
            </w:r>
          </w:p>
        </w:tc>
        <w:tc>
          <w:tcPr>
            <w:tcW w:w="1559" w:type="dxa"/>
            <w:vAlign w:val="center"/>
          </w:tcPr>
          <w:p w14:paraId="3A2368B3" w14:textId="77777777" w:rsidR="000E6BF6" w:rsidRDefault="00D371EA">
            <w:pPr>
              <w:widowControl w:val="0"/>
              <w:jc w:val="center"/>
              <w:rPr>
                <w:bCs/>
              </w:rPr>
            </w:pPr>
            <w:r>
              <w:rPr>
                <w:bCs/>
              </w:rPr>
              <w:t>ОКПД</w:t>
            </w:r>
          </w:p>
        </w:tc>
        <w:tc>
          <w:tcPr>
            <w:tcW w:w="1548" w:type="dxa"/>
            <w:vAlign w:val="center"/>
          </w:tcPr>
          <w:p w14:paraId="16E41188" w14:textId="77777777" w:rsidR="000E6BF6" w:rsidRDefault="00D371EA">
            <w:pPr>
              <w:widowControl w:val="0"/>
              <w:jc w:val="center"/>
              <w:rPr>
                <w:bCs/>
              </w:rPr>
            </w:pPr>
            <w:r>
              <w:rPr>
                <w:bCs/>
              </w:rPr>
              <w:t>Наименование товара, лекарственная форма, дозировка</w:t>
            </w:r>
          </w:p>
        </w:tc>
        <w:tc>
          <w:tcPr>
            <w:tcW w:w="720" w:type="dxa"/>
            <w:vAlign w:val="center"/>
          </w:tcPr>
          <w:p w14:paraId="468159DC" w14:textId="77777777" w:rsidR="000E6BF6" w:rsidRDefault="00D371EA">
            <w:pPr>
              <w:widowControl w:val="0"/>
              <w:jc w:val="center"/>
              <w:rPr>
                <w:bCs/>
              </w:rPr>
            </w:pPr>
            <w:r>
              <w:rPr>
                <w:bCs/>
              </w:rPr>
              <w:t>Ед. изм.</w:t>
            </w:r>
          </w:p>
        </w:tc>
        <w:tc>
          <w:tcPr>
            <w:tcW w:w="992" w:type="dxa"/>
            <w:vAlign w:val="center"/>
          </w:tcPr>
          <w:p w14:paraId="6B612363" w14:textId="77777777" w:rsidR="000E6BF6" w:rsidRDefault="00D371EA">
            <w:pPr>
              <w:widowControl w:val="0"/>
              <w:jc w:val="center"/>
              <w:rPr>
                <w:bCs/>
              </w:rPr>
            </w:pPr>
            <w:r>
              <w:rPr>
                <w:bCs/>
              </w:rPr>
              <w:t>Кол-во</w:t>
            </w:r>
          </w:p>
        </w:tc>
        <w:tc>
          <w:tcPr>
            <w:tcW w:w="1276" w:type="dxa"/>
            <w:vAlign w:val="center"/>
          </w:tcPr>
          <w:p w14:paraId="08977E56" w14:textId="77777777" w:rsidR="000E6BF6" w:rsidRDefault="00D371EA">
            <w:pPr>
              <w:widowControl w:val="0"/>
              <w:jc w:val="center"/>
              <w:rPr>
                <w:bCs/>
              </w:rPr>
            </w:pPr>
            <w:r>
              <w:rPr>
                <w:bCs/>
              </w:rPr>
              <w:t>Цена с НДС, руб.</w:t>
            </w:r>
          </w:p>
        </w:tc>
        <w:tc>
          <w:tcPr>
            <w:tcW w:w="992" w:type="dxa"/>
            <w:vAlign w:val="center"/>
          </w:tcPr>
          <w:p w14:paraId="36D655FA" w14:textId="77777777" w:rsidR="000E6BF6" w:rsidRDefault="00D371EA">
            <w:pPr>
              <w:widowControl w:val="0"/>
              <w:jc w:val="center"/>
              <w:rPr>
                <w:bCs/>
              </w:rPr>
            </w:pPr>
            <w:r>
              <w:rPr>
                <w:bCs/>
              </w:rPr>
              <w:t>Сумма с НДС, руб.</w:t>
            </w:r>
          </w:p>
        </w:tc>
        <w:tc>
          <w:tcPr>
            <w:tcW w:w="1474" w:type="dxa"/>
            <w:vAlign w:val="center"/>
          </w:tcPr>
          <w:p w14:paraId="57AD1C27" w14:textId="77777777" w:rsidR="000E6BF6" w:rsidRDefault="00D371EA">
            <w:pPr>
              <w:widowControl w:val="0"/>
              <w:jc w:val="center"/>
              <w:rPr>
                <w:bCs/>
              </w:rPr>
            </w:pPr>
            <w:r>
              <w:rPr>
                <w:bCs/>
              </w:rPr>
              <w:t>Производитель, номер регистрационного удостоверения лекарственного препарата</w:t>
            </w:r>
          </w:p>
        </w:tc>
      </w:tr>
      <w:tr w:rsidR="000E6BF6" w14:paraId="267B19AA" w14:textId="77777777" w:rsidTr="000D2FB4">
        <w:trPr>
          <w:trHeight w:val="1173"/>
        </w:trPr>
        <w:tc>
          <w:tcPr>
            <w:tcW w:w="484" w:type="dxa"/>
            <w:noWrap/>
            <w:vAlign w:val="center"/>
          </w:tcPr>
          <w:p w14:paraId="43A098F2" w14:textId="77777777" w:rsidR="000E6BF6" w:rsidRPr="000D2FB4" w:rsidRDefault="00D371EA">
            <w:pPr>
              <w:widowControl w:val="0"/>
              <w:jc w:val="center"/>
              <w:rPr>
                <w:color w:val="000000"/>
              </w:rPr>
            </w:pPr>
            <w:r w:rsidRPr="000D2FB4">
              <w:rPr>
                <w:color w:val="000000"/>
              </w:rPr>
              <w:t>1.</w:t>
            </w:r>
          </w:p>
        </w:tc>
        <w:tc>
          <w:tcPr>
            <w:tcW w:w="2210" w:type="dxa"/>
            <w:tcBorders>
              <w:top w:val="nil"/>
              <w:left w:val="single" w:sz="4" w:space="0" w:color="auto"/>
              <w:bottom w:val="single" w:sz="4" w:space="0" w:color="auto"/>
              <w:right w:val="single" w:sz="4" w:space="0" w:color="auto"/>
            </w:tcBorders>
            <w:vAlign w:val="center"/>
          </w:tcPr>
          <w:p w14:paraId="031851B6" w14:textId="42982985" w:rsidR="000E6BF6" w:rsidRPr="002F2268" w:rsidRDefault="00801DC1">
            <w:pPr>
              <w:widowControl w:val="0"/>
              <w:jc w:val="both"/>
              <w:rPr>
                <w:color w:val="000000"/>
              </w:rPr>
            </w:pPr>
            <w:r>
              <w:rPr>
                <w:color w:val="000000"/>
              </w:rPr>
              <w:t>Атозибан</w:t>
            </w:r>
          </w:p>
        </w:tc>
        <w:tc>
          <w:tcPr>
            <w:tcW w:w="1559" w:type="dxa"/>
            <w:tcBorders>
              <w:top w:val="nil"/>
              <w:left w:val="single" w:sz="4" w:space="0" w:color="auto"/>
              <w:bottom w:val="single" w:sz="4" w:space="0" w:color="auto"/>
              <w:right w:val="single" w:sz="4" w:space="0" w:color="auto"/>
            </w:tcBorders>
            <w:vAlign w:val="center"/>
          </w:tcPr>
          <w:p w14:paraId="61EA0CD8" w14:textId="019920AD" w:rsidR="000E6BF6" w:rsidRPr="002F2268" w:rsidRDefault="00801DC1">
            <w:pPr>
              <w:widowControl w:val="0"/>
              <w:rPr>
                <w:color w:val="000000"/>
              </w:rPr>
            </w:pPr>
            <w:r w:rsidRPr="00801DC1">
              <w:rPr>
                <w:color w:val="000000"/>
              </w:rPr>
              <w:t>21.20.10.172</w:t>
            </w:r>
          </w:p>
        </w:tc>
        <w:tc>
          <w:tcPr>
            <w:tcW w:w="1548" w:type="dxa"/>
            <w:tcBorders>
              <w:top w:val="nil"/>
              <w:left w:val="single" w:sz="4" w:space="0" w:color="auto"/>
              <w:bottom w:val="single" w:sz="4" w:space="0" w:color="auto"/>
              <w:right w:val="single" w:sz="4" w:space="0" w:color="auto"/>
            </w:tcBorders>
            <w:vAlign w:val="center"/>
          </w:tcPr>
          <w:p w14:paraId="709FDC6C" w14:textId="3451D6E4" w:rsidR="000E6BF6" w:rsidRPr="002F2268" w:rsidRDefault="00801DC1">
            <w:pPr>
              <w:widowControl w:val="0"/>
              <w:rPr>
                <w:color w:val="000000"/>
                <w:sz w:val="22"/>
                <w:szCs w:val="22"/>
              </w:rPr>
            </w:pPr>
            <w:r w:rsidRPr="00801DC1">
              <w:rPr>
                <w:color w:val="000000"/>
                <w:sz w:val="22"/>
                <w:szCs w:val="22"/>
              </w:rPr>
              <w:t>Раствор для внутривенного введения</w:t>
            </w:r>
          </w:p>
        </w:tc>
        <w:tc>
          <w:tcPr>
            <w:tcW w:w="720" w:type="dxa"/>
            <w:tcBorders>
              <w:top w:val="nil"/>
              <w:left w:val="single" w:sz="4" w:space="0" w:color="auto"/>
              <w:bottom w:val="single" w:sz="4" w:space="0" w:color="auto"/>
              <w:right w:val="single" w:sz="4" w:space="0" w:color="auto"/>
            </w:tcBorders>
            <w:noWrap/>
            <w:vAlign w:val="center"/>
          </w:tcPr>
          <w:p w14:paraId="3FD802A3" w14:textId="1FB557B8" w:rsidR="000E6BF6" w:rsidRPr="002F2268" w:rsidRDefault="00801DC1" w:rsidP="00BC7B99">
            <w:pPr>
              <w:widowControl w:val="0"/>
              <w:jc w:val="center"/>
              <w:rPr>
                <w:color w:val="000000"/>
                <w:sz w:val="22"/>
                <w:szCs w:val="22"/>
              </w:rPr>
            </w:pPr>
            <w:r>
              <w:rPr>
                <w:color w:val="000000"/>
                <w:sz w:val="22"/>
                <w:szCs w:val="22"/>
              </w:rPr>
              <w:t>упак</w:t>
            </w:r>
          </w:p>
        </w:tc>
        <w:tc>
          <w:tcPr>
            <w:tcW w:w="992" w:type="dxa"/>
            <w:tcBorders>
              <w:top w:val="nil"/>
              <w:left w:val="single" w:sz="4" w:space="0" w:color="auto"/>
              <w:bottom w:val="single" w:sz="4" w:space="0" w:color="auto"/>
              <w:right w:val="single" w:sz="4" w:space="0" w:color="auto"/>
            </w:tcBorders>
            <w:vAlign w:val="center"/>
          </w:tcPr>
          <w:p w14:paraId="5CE9F42A" w14:textId="0AF2F6E7" w:rsidR="000E6BF6" w:rsidRPr="002F2268" w:rsidRDefault="00801DC1">
            <w:pPr>
              <w:widowControl w:val="0"/>
              <w:jc w:val="center"/>
              <w:rPr>
                <w:color w:val="000000"/>
                <w:sz w:val="22"/>
                <w:szCs w:val="22"/>
              </w:rPr>
            </w:pPr>
            <w:r>
              <w:rPr>
                <w:color w:val="000000"/>
                <w:sz w:val="22"/>
                <w:szCs w:val="22"/>
              </w:rPr>
              <w:t>1</w:t>
            </w:r>
          </w:p>
        </w:tc>
        <w:tc>
          <w:tcPr>
            <w:tcW w:w="1276" w:type="dxa"/>
            <w:noWrap/>
            <w:vAlign w:val="center"/>
          </w:tcPr>
          <w:p w14:paraId="1648DE01" w14:textId="77777777" w:rsidR="000E6BF6" w:rsidRDefault="000E6BF6">
            <w:pPr>
              <w:widowControl w:val="0"/>
              <w:jc w:val="center"/>
              <w:rPr>
                <w:color w:val="000000"/>
              </w:rPr>
            </w:pPr>
          </w:p>
        </w:tc>
        <w:tc>
          <w:tcPr>
            <w:tcW w:w="992" w:type="dxa"/>
            <w:noWrap/>
            <w:vAlign w:val="center"/>
          </w:tcPr>
          <w:p w14:paraId="047991AD" w14:textId="77777777" w:rsidR="000E6BF6" w:rsidRDefault="000E6BF6">
            <w:pPr>
              <w:widowControl w:val="0"/>
              <w:jc w:val="center"/>
              <w:rPr>
                <w:color w:val="000000"/>
              </w:rPr>
            </w:pPr>
          </w:p>
        </w:tc>
        <w:tc>
          <w:tcPr>
            <w:tcW w:w="1474" w:type="dxa"/>
            <w:vAlign w:val="center"/>
          </w:tcPr>
          <w:p w14:paraId="46D64DFF" w14:textId="77777777" w:rsidR="000E6BF6" w:rsidRDefault="000E6BF6">
            <w:pPr>
              <w:widowControl w:val="0"/>
              <w:jc w:val="center"/>
              <w:rPr>
                <w:color w:val="000000"/>
              </w:rPr>
            </w:pPr>
          </w:p>
        </w:tc>
      </w:tr>
      <w:tr w:rsidR="000E6BF6" w14:paraId="4F926F4C" w14:textId="77777777" w:rsidTr="000D2FB4">
        <w:trPr>
          <w:trHeight w:val="311"/>
        </w:trPr>
        <w:tc>
          <w:tcPr>
            <w:tcW w:w="2694" w:type="dxa"/>
            <w:gridSpan w:val="2"/>
            <w:noWrap/>
            <w:vAlign w:val="center"/>
          </w:tcPr>
          <w:p w14:paraId="0FD32E61" w14:textId="77777777" w:rsidR="000E6BF6" w:rsidRDefault="000E6BF6">
            <w:pPr>
              <w:widowControl w:val="0"/>
              <w:jc w:val="right"/>
              <w:rPr>
                <w:b/>
                <w:bCs/>
              </w:rPr>
            </w:pPr>
          </w:p>
        </w:tc>
        <w:tc>
          <w:tcPr>
            <w:tcW w:w="6095" w:type="dxa"/>
            <w:gridSpan w:val="5"/>
            <w:noWrap/>
            <w:vAlign w:val="center"/>
          </w:tcPr>
          <w:p w14:paraId="6218B8B1" w14:textId="77777777" w:rsidR="000E6BF6" w:rsidRDefault="00D371EA">
            <w:pPr>
              <w:widowControl w:val="0"/>
              <w:jc w:val="right"/>
              <w:rPr>
                <w:color w:val="000000"/>
              </w:rPr>
            </w:pPr>
            <w:r>
              <w:rPr>
                <w:b/>
                <w:bCs/>
              </w:rPr>
              <w:t>Итого:</w:t>
            </w:r>
          </w:p>
        </w:tc>
        <w:tc>
          <w:tcPr>
            <w:tcW w:w="992" w:type="dxa"/>
            <w:noWrap/>
            <w:vAlign w:val="center"/>
          </w:tcPr>
          <w:p w14:paraId="69723EE2" w14:textId="77777777" w:rsidR="000E6BF6" w:rsidRDefault="000E6BF6">
            <w:pPr>
              <w:widowControl w:val="0"/>
              <w:jc w:val="center"/>
              <w:rPr>
                <w:color w:val="000000"/>
              </w:rPr>
            </w:pPr>
          </w:p>
        </w:tc>
        <w:tc>
          <w:tcPr>
            <w:tcW w:w="1474" w:type="dxa"/>
            <w:vAlign w:val="center"/>
          </w:tcPr>
          <w:p w14:paraId="5EE3431C" w14:textId="77777777" w:rsidR="000E6BF6" w:rsidRDefault="000E6BF6">
            <w:pPr>
              <w:widowControl w:val="0"/>
              <w:jc w:val="center"/>
              <w:rPr>
                <w:color w:val="000000"/>
              </w:rPr>
            </w:pPr>
          </w:p>
        </w:tc>
      </w:tr>
    </w:tbl>
    <w:p w14:paraId="3FC4A68D" w14:textId="77777777" w:rsidR="000E6BF6" w:rsidRDefault="000E6BF6">
      <w:pPr>
        <w:pStyle w:val="ConsPlusNonformat"/>
        <w:ind w:left="-284"/>
        <w:jc w:val="center"/>
        <w:rPr>
          <w:rFonts w:ascii="Times New Roman" w:hAnsi="Times New Roman" w:cs="Times New Roman"/>
          <w:b/>
          <w:sz w:val="24"/>
          <w:szCs w:val="24"/>
        </w:rPr>
      </w:pPr>
    </w:p>
    <w:p w14:paraId="7636574C" w14:textId="77777777" w:rsidR="000E6BF6" w:rsidRDefault="000E6BF6">
      <w:pPr>
        <w:pStyle w:val="ConsPlusNonformat"/>
        <w:ind w:left="-284"/>
        <w:jc w:val="center"/>
        <w:rPr>
          <w:rFonts w:ascii="Times New Roman" w:hAnsi="Times New Roman" w:cs="Times New Roman"/>
          <w:b/>
          <w:sz w:val="24"/>
          <w:szCs w:val="24"/>
        </w:rPr>
      </w:pPr>
    </w:p>
    <w:p w14:paraId="1DBFE3EA" w14:textId="77777777" w:rsidR="000E6BF6" w:rsidRDefault="000E6BF6">
      <w:pPr>
        <w:pStyle w:val="ConsPlusNonformat"/>
        <w:ind w:left="-284"/>
        <w:jc w:val="center"/>
        <w:rPr>
          <w:rFonts w:ascii="Times New Roman" w:hAnsi="Times New Roman" w:cs="Times New Roman"/>
          <w:b/>
          <w:sz w:val="24"/>
          <w:szCs w:val="24"/>
        </w:rPr>
      </w:pPr>
    </w:p>
    <w:tbl>
      <w:tblPr>
        <w:tblStyle w:val="ad"/>
        <w:tblW w:w="10905"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1"/>
        <w:gridCol w:w="5144"/>
      </w:tblGrid>
      <w:tr w:rsidR="000E6BF6" w14:paraId="1243C47A" w14:textId="77777777">
        <w:trPr>
          <w:trHeight w:val="1236"/>
        </w:trPr>
        <w:tc>
          <w:tcPr>
            <w:tcW w:w="5761" w:type="dxa"/>
          </w:tcPr>
          <w:p w14:paraId="659751A9" w14:textId="77777777" w:rsidR="000E6BF6" w:rsidRDefault="00D371EA">
            <w:pPr>
              <w:widowControl w:val="0"/>
              <w:autoSpaceDE w:val="0"/>
              <w:autoSpaceDN w:val="0"/>
              <w:adjustRightInd w:val="0"/>
              <w:rPr>
                <w:b/>
                <w:color w:val="000000"/>
              </w:rPr>
            </w:pPr>
            <w:r>
              <w:rPr>
                <w:b/>
                <w:color w:val="000000"/>
              </w:rPr>
              <w:t>Заказчик:</w:t>
            </w:r>
          </w:p>
          <w:p w14:paraId="66ACFF7C" w14:textId="05DE1FD3" w:rsidR="000E6BF6" w:rsidRDefault="00801DC1">
            <w:pPr>
              <w:tabs>
                <w:tab w:val="left" w:pos="1080"/>
              </w:tabs>
              <w:contextualSpacing/>
              <w:jc w:val="both"/>
            </w:pPr>
            <w:r>
              <w:t>Г</w:t>
            </w:r>
            <w:r w:rsidR="00D371EA">
              <w:t>лавн</w:t>
            </w:r>
            <w:r>
              <w:t>ый</w:t>
            </w:r>
            <w:r w:rsidR="00D371EA">
              <w:t xml:space="preserve"> врач</w:t>
            </w:r>
          </w:p>
          <w:p w14:paraId="15D22B37" w14:textId="77777777" w:rsidR="000E6BF6" w:rsidRDefault="000E6BF6">
            <w:pPr>
              <w:tabs>
                <w:tab w:val="left" w:pos="1080"/>
              </w:tabs>
              <w:contextualSpacing/>
              <w:jc w:val="both"/>
            </w:pPr>
          </w:p>
          <w:p w14:paraId="200B011E" w14:textId="77777777" w:rsidR="000E6BF6" w:rsidRDefault="00D371EA">
            <w:pPr>
              <w:pStyle w:val="ConsPlusNormal"/>
              <w:outlineLvl w:val="1"/>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5144" w:type="dxa"/>
          </w:tcPr>
          <w:p w14:paraId="6136A806" w14:textId="77777777" w:rsidR="000E6BF6" w:rsidRDefault="00D371EA">
            <w:pPr>
              <w:widowControl w:val="0"/>
              <w:tabs>
                <w:tab w:val="left" w:pos="1080"/>
              </w:tabs>
              <w:rPr>
                <w:b/>
              </w:rPr>
            </w:pPr>
            <w:r>
              <w:rPr>
                <w:b/>
              </w:rPr>
              <w:t>Поставщик:</w:t>
            </w:r>
          </w:p>
          <w:p w14:paraId="08D8DD01" w14:textId="77777777" w:rsidR="000E6BF6" w:rsidRDefault="000E6BF6">
            <w:pPr>
              <w:widowControl w:val="0"/>
              <w:tabs>
                <w:tab w:val="left" w:pos="1080"/>
              </w:tabs>
            </w:pPr>
          </w:p>
          <w:p w14:paraId="02A31548" w14:textId="77777777" w:rsidR="000E6BF6" w:rsidRDefault="000E6BF6">
            <w:pPr>
              <w:widowControl w:val="0"/>
              <w:tabs>
                <w:tab w:val="left" w:pos="1080"/>
              </w:tabs>
            </w:pPr>
          </w:p>
          <w:p w14:paraId="45741B2F" w14:textId="77777777" w:rsidR="000E6BF6" w:rsidRDefault="00D371EA">
            <w:pPr>
              <w:widowControl w:val="0"/>
              <w:tabs>
                <w:tab w:val="left" w:pos="1080"/>
              </w:tabs>
            </w:pPr>
            <w:r>
              <w:t>________________/____________</w:t>
            </w:r>
          </w:p>
        </w:tc>
      </w:tr>
    </w:tbl>
    <w:p w14:paraId="4CD5441A" w14:textId="77777777" w:rsidR="000E6BF6" w:rsidRDefault="000E6BF6">
      <w:pPr>
        <w:pStyle w:val="ConsPlusNormal"/>
        <w:jc w:val="right"/>
        <w:outlineLvl w:val="1"/>
        <w:rPr>
          <w:rFonts w:ascii="Times New Roman" w:hAnsi="Times New Roman" w:cs="Times New Roman"/>
          <w:sz w:val="24"/>
          <w:szCs w:val="24"/>
        </w:rPr>
      </w:pPr>
    </w:p>
    <w:sectPr w:rsidR="000E6BF6">
      <w:pgSz w:w="11906" w:h="16838"/>
      <w:pgMar w:top="567"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73505" w14:textId="77777777" w:rsidR="00185A20" w:rsidRDefault="00185A20">
      <w:r>
        <w:separator/>
      </w:r>
    </w:p>
  </w:endnote>
  <w:endnote w:type="continuationSeparator" w:id="0">
    <w:p w14:paraId="6C651296" w14:textId="77777777" w:rsidR="00185A20" w:rsidRDefault="0018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884769"/>
    </w:sdtPr>
    <w:sdtEndPr/>
    <w:sdtContent>
      <w:p w14:paraId="72C42AB2" w14:textId="77777777" w:rsidR="000E6BF6" w:rsidRDefault="00D371EA">
        <w:pPr>
          <w:pStyle w:val="aa"/>
          <w:jc w:val="right"/>
        </w:pPr>
        <w:r>
          <w:fldChar w:fldCharType="begin"/>
        </w:r>
        <w:r>
          <w:instrText>PAGE   \* MERGEFORMAT</w:instrText>
        </w:r>
        <w:r>
          <w:fldChar w:fldCharType="separate"/>
        </w:r>
        <w:r>
          <w:t>1</w:t>
        </w:r>
        <w:r>
          <w:fldChar w:fldCharType="end"/>
        </w:r>
      </w:p>
    </w:sdtContent>
  </w:sdt>
  <w:p w14:paraId="6AA6DF6E" w14:textId="77777777" w:rsidR="000E6BF6" w:rsidRDefault="000E6BF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07FC" w14:textId="77777777" w:rsidR="00185A20" w:rsidRDefault="00185A20">
      <w:r>
        <w:separator/>
      </w:r>
    </w:p>
  </w:footnote>
  <w:footnote w:type="continuationSeparator" w:id="0">
    <w:p w14:paraId="46D97511" w14:textId="77777777" w:rsidR="00185A20" w:rsidRDefault="00185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16cid:durableId="19279624">
    <w:abstractNumId w:val="0"/>
    <w:lvlOverride w:ilvl="0">
      <w:lvl w:ilvl="0" w:tentative="1">
        <w:numFmt w:val="decimal"/>
        <w:pStyle w:val="LBGovstyle6"/>
        <w:lvlText w:val=""/>
        <w:lvlJc w:val="left"/>
      </w:lvl>
    </w:lvlOverride>
    <w:lvlOverride w:ilvl="1">
      <w:lvl w:ilvl="1" w:tentative="1">
        <w:start w:val="1"/>
        <w:numFmt w:val="decimal"/>
        <w:lvlText w:val="%1.%2."/>
        <w:lvlJc w:val="left"/>
        <w:pPr>
          <w:ind w:left="1571" w:hanging="720"/>
        </w:pPr>
        <w:rPr>
          <w:strike w:val="0"/>
          <w:color w:val="auto"/>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63B"/>
    <w:rsid w:val="00000148"/>
    <w:rsid w:val="0000104A"/>
    <w:rsid w:val="00002028"/>
    <w:rsid w:val="00002707"/>
    <w:rsid w:val="000027B2"/>
    <w:rsid w:val="00011B69"/>
    <w:rsid w:val="00020052"/>
    <w:rsid w:val="00022226"/>
    <w:rsid w:val="00022A50"/>
    <w:rsid w:val="000250C0"/>
    <w:rsid w:val="0002585E"/>
    <w:rsid w:val="00031CED"/>
    <w:rsid w:val="000320CB"/>
    <w:rsid w:val="00035172"/>
    <w:rsid w:val="00040FCA"/>
    <w:rsid w:val="000427B3"/>
    <w:rsid w:val="0005054F"/>
    <w:rsid w:val="000529F0"/>
    <w:rsid w:val="0005337B"/>
    <w:rsid w:val="00053DE5"/>
    <w:rsid w:val="00056FEC"/>
    <w:rsid w:val="00057D55"/>
    <w:rsid w:val="00057FB2"/>
    <w:rsid w:val="00060606"/>
    <w:rsid w:val="000607FB"/>
    <w:rsid w:val="00062DE2"/>
    <w:rsid w:val="000640D7"/>
    <w:rsid w:val="00067872"/>
    <w:rsid w:val="00074251"/>
    <w:rsid w:val="00080B61"/>
    <w:rsid w:val="00080DA1"/>
    <w:rsid w:val="00084D6B"/>
    <w:rsid w:val="00087B0B"/>
    <w:rsid w:val="00087C44"/>
    <w:rsid w:val="00087FE4"/>
    <w:rsid w:val="00091361"/>
    <w:rsid w:val="00093363"/>
    <w:rsid w:val="0009381A"/>
    <w:rsid w:val="000A685A"/>
    <w:rsid w:val="000A7191"/>
    <w:rsid w:val="000A7773"/>
    <w:rsid w:val="000B3564"/>
    <w:rsid w:val="000B482D"/>
    <w:rsid w:val="000B4913"/>
    <w:rsid w:val="000B5D25"/>
    <w:rsid w:val="000B7275"/>
    <w:rsid w:val="000C3B92"/>
    <w:rsid w:val="000C6066"/>
    <w:rsid w:val="000D2FB4"/>
    <w:rsid w:val="000D522C"/>
    <w:rsid w:val="000D5A47"/>
    <w:rsid w:val="000D5D8A"/>
    <w:rsid w:val="000E3B84"/>
    <w:rsid w:val="000E3F59"/>
    <w:rsid w:val="000E4371"/>
    <w:rsid w:val="000E6BF6"/>
    <w:rsid w:val="000F4D5E"/>
    <w:rsid w:val="000F6650"/>
    <w:rsid w:val="001009CD"/>
    <w:rsid w:val="00101660"/>
    <w:rsid w:val="00104B91"/>
    <w:rsid w:val="00104D32"/>
    <w:rsid w:val="00106BE3"/>
    <w:rsid w:val="00107308"/>
    <w:rsid w:val="001103EE"/>
    <w:rsid w:val="001107FE"/>
    <w:rsid w:val="001113B2"/>
    <w:rsid w:val="001122C3"/>
    <w:rsid w:val="00113FD1"/>
    <w:rsid w:val="00114B34"/>
    <w:rsid w:val="00122003"/>
    <w:rsid w:val="00122FD8"/>
    <w:rsid w:val="00131A85"/>
    <w:rsid w:val="001333FD"/>
    <w:rsid w:val="0013465B"/>
    <w:rsid w:val="001474BC"/>
    <w:rsid w:val="00153B99"/>
    <w:rsid w:val="00161C6C"/>
    <w:rsid w:val="001671A8"/>
    <w:rsid w:val="00167D8D"/>
    <w:rsid w:val="00170967"/>
    <w:rsid w:val="00170E4F"/>
    <w:rsid w:val="00171467"/>
    <w:rsid w:val="00171806"/>
    <w:rsid w:val="00174A88"/>
    <w:rsid w:val="001807F3"/>
    <w:rsid w:val="00181EB7"/>
    <w:rsid w:val="00185A20"/>
    <w:rsid w:val="00186622"/>
    <w:rsid w:val="00193FE7"/>
    <w:rsid w:val="001956CE"/>
    <w:rsid w:val="00195E1B"/>
    <w:rsid w:val="001A2B1F"/>
    <w:rsid w:val="001A2F61"/>
    <w:rsid w:val="001A4F9C"/>
    <w:rsid w:val="001A6837"/>
    <w:rsid w:val="001A778E"/>
    <w:rsid w:val="001A7CEB"/>
    <w:rsid w:val="001B2A04"/>
    <w:rsid w:val="001B7EAC"/>
    <w:rsid w:val="001C0322"/>
    <w:rsid w:val="001C15DD"/>
    <w:rsid w:val="001C1B14"/>
    <w:rsid w:val="001C2E2E"/>
    <w:rsid w:val="001C3FCE"/>
    <w:rsid w:val="001C6D40"/>
    <w:rsid w:val="001D1A57"/>
    <w:rsid w:val="001D3005"/>
    <w:rsid w:val="001D4A20"/>
    <w:rsid w:val="001D5210"/>
    <w:rsid w:val="001E117D"/>
    <w:rsid w:val="001E1C37"/>
    <w:rsid w:val="001E4878"/>
    <w:rsid w:val="001E5936"/>
    <w:rsid w:val="001F3D09"/>
    <w:rsid w:val="002015E3"/>
    <w:rsid w:val="0020192E"/>
    <w:rsid w:val="00203922"/>
    <w:rsid w:val="002052CC"/>
    <w:rsid w:val="00211D38"/>
    <w:rsid w:val="00222E7D"/>
    <w:rsid w:val="00226B20"/>
    <w:rsid w:val="0023402D"/>
    <w:rsid w:val="0023437E"/>
    <w:rsid w:val="002367E6"/>
    <w:rsid w:val="002442F1"/>
    <w:rsid w:val="002445FE"/>
    <w:rsid w:val="002450DF"/>
    <w:rsid w:val="002470FF"/>
    <w:rsid w:val="00251C54"/>
    <w:rsid w:val="00253B5B"/>
    <w:rsid w:val="0025481C"/>
    <w:rsid w:val="0025722C"/>
    <w:rsid w:val="002611DE"/>
    <w:rsid w:val="002656AF"/>
    <w:rsid w:val="00266C9F"/>
    <w:rsid w:val="00271DC7"/>
    <w:rsid w:val="00271E23"/>
    <w:rsid w:val="00272CE8"/>
    <w:rsid w:val="00283183"/>
    <w:rsid w:val="00297311"/>
    <w:rsid w:val="002B02D2"/>
    <w:rsid w:val="002B0F6B"/>
    <w:rsid w:val="002B1962"/>
    <w:rsid w:val="002B3D99"/>
    <w:rsid w:val="002C2477"/>
    <w:rsid w:val="002C2503"/>
    <w:rsid w:val="002C38C4"/>
    <w:rsid w:val="002D132B"/>
    <w:rsid w:val="002D1DD0"/>
    <w:rsid w:val="002D647F"/>
    <w:rsid w:val="002E0E47"/>
    <w:rsid w:val="002E375F"/>
    <w:rsid w:val="002E4CF9"/>
    <w:rsid w:val="002E4DFA"/>
    <w:rsid w:val="002E5837"/>
    <w:rsid w:val="002E6D75"/>
    <w:rsid w:val="002F2268"/>
    <w:rsid w:val="002F3476"/>
    <w:rsid w:val="002F375C"/>
    <w:rsid w:val="002F4745"/>
    <w:rsid w:val="002F5F23"/>
    <w:rsid w:val="002F780A"/>
    <w:rsid w:val="00300B5D"/>
    <w:rsid w:val="00302E3A"/>
    <w:rsid w:val="00305BA9"/>
    <w:rsid w:val="0030760F"/>
    <w:rsid w:val="0030788F"/>
    <w:rsid w:val="00310C23"/>
    <w:rsid w:val="00311564"/>
    <w:rsid w:val="003134BE"/>
    <w:rsid w:val="00314BD1"/>
    <w:rsid w:val="003167B8"/>
    <w:rsid w:val="003204A5"/>
    <w:rsid w:val="00324429"/>
    <w:rsid w:val="00336B13"/>
    <w:rsid w:val="003458E0"/>
    <w:rsid w:val="00346296"/>
    <w:rsid w:val="00346E71"/>
    <w:rsid w:val="00354980"/>
    <w:rsid w:val="00354DB9"/>
    <w:rsid w:val="00355F3E"/>
    <w:rsid w:val="00356E23"/>
    <w:rsid w:val="00361FB3"/>
    <w:rsid w:val="00363141"/>
    <w:rsid w:val="00364844"/>
    <w:rsid w:val="003655EB"/>
    <w:rsid w:val="00366886"/>
    <w:rsid w:val="00370087"/>
    <w:rsid w:val="00370E6B"/>
    <w:rsid w:val="003725A6"/>
    <w:rsid w:val="00373404"/>
    <w:rsid w:val="0037769E"/>
    <w:rsid w:val="003779FC"/>
    <w:rsid w:val="00381183"/>
    <w:rsid w:val="00385539"/>
    <w:rsid w:val="00387223"/>
    <w:rsid w:val="0038755D"/>
    <w:rsid w:val="0039075A"/>
    <w:rsid w:val="00392DAB"/>
    <w:rsid w:val="003A438A"/>
    <w:rsid w:val="003B2242"/>
    <w:rsid w:val="003B53B3"/>
    <w:rsid w:val="003B60DD"/>
    <w:rsid w:val="003B6245"/>
    <w:rsid w:val="003B6D8F"/>
    <w:rsid w:val="003B6DC2"/>
    <w:rsid w:val="003C18A1"/>
    <w:rsid w:val="003C3583"/>
    <w:rsid w:val="003D1713"/>
    <w:rsid w:val="003D21F7"/>
    <w:rsid w:val="003E2683"/>
    <w:rsid w:val="003E2732"/>
    <w:rsid w:val="003E4AC3"/>
    <w:rsid w:val="003E6E08"/>
    <w:rsid w:val="003E71E4"/>
    <w:rsid w:val="003F141E"/>
    <w:rsid w:val="003F2BAC"/>
    <w:rsid w:val="003F35C9"/>
    <w:rsid w:val="003F35D8"/>
    <w:rsid w:val="003F769C"/>
    <w:rsid w:val="00400438"/>
    <w:rsid w:val="00403054"/>
    <w:rsid w:val="004039C0"/>
    <w:rsid w:val="00403B60"/>
    <w:rsid w:val="00406729"/>
    <w:rsid w:val="00407F61"/>
    <w:rsid w:val="00412C2C"/>
    <w:rsid w:val="00417025"/>
    <w:rsid w:val="00420833"/>
    <w:rsid w:val="004221FE"/>
    <w:rsid w:val="00422E75"/>
    <w:rsid w:val="00427257"/>
    <w:rsid w:val="00430198"/>
    <w:rsid w:val="0043109E"/>
    <w:rsid w:val="00431BAE"/>
    <w:rsid w:val="00433642"/>
    <w:rsid w:val="0044262E"/>
    <w:rsid w:val="00445802"/>
    <w:rsid w:val="004464A3"/>
    <w:rsid w:val="00446EB0"/>
    <w:rsid w:val="00452DDA"/>
    <w:rsid w:val="00453839"/>
    <w:rsid w:val="004550F8"/>
    <w:rsid w:val="00456A45"/>
    <w:rsid w:val="00462F69"/>
    <w:rsid w:val="0046322B"/>
    <w:rsid w:val="00464663"/>
    <w:rsid w:val="00471539"/>
    <w:rsid w:val="0047387E"/>
    <w:rsid w:val="00473F81"/>
    <w:rsid w:val="004743A3"/>
    <w:rsid w:val="00475F5A"/>
    <w:rsid w:val="00482F17"/>
    <w:rsid w:val="0049143A"/>
    <w:rsid w:val="00491FEF"/>
    <w:rsid w:val="004A1896"/>
    <w:rsid w:val="004A1F7E"/>
    <w:rsid w:val="004A2508"/>
    <w:rsid w:val="004A5CB7"/>
    <w:rsid w:val="004A5DB8"/>
    <w:rsid w:val="004B0B5E"/>
    <w:rsid w:val="004B226E"/>
    <w:rsid w:val="004B359D"/>
    <w:rsid w:val="004B3885"/>
    <w:rsid w:val="004B3F08"/>
    <w:rsid w:val="004B554D"/>
    <w:rsid w:val="004C0888"/>
    <w:rsid w:val="004C7F1E"/>
    <w:rsid w:val="004D2FEC"/>
    <w:rsid w:val="004D4836"/>
    <w:rsid w:val="004D5F2F"/>
    <w:rsid w:val="004E1039"/>
    <w:rsid w:val="004E75EE"/>
    <w:rsid w:val="004F0A54"/>
    <w:rsid w:val="004F1023"/>
    <w:rsid w:val="004F58F9"/>
    <w:rsid w:val="004F5A70"/>
    <w:rsid w:val="004F7365"/>
    <w:rsid w:val="004F7DA0"/>
    <w:rsid w:val="005135F0"/>
    <w:rsid w:val="00514538"/>
    <w:rsid w:val="00521B01"/>
    <w:rsid w:val="00521C87"/>
    <w:rsid w:val="00522201"/>
    <w:rsid w:val="00525B3B"/>
    <w:rsid w:val="00526E37"/>
    <w:rsid w:val="00527B27"/>
    <w:rsid w:val="00527EE6"/>
    <w:rsid w:val="00534218"/>
    <w:rsid w:val="00534F87"/>
    <w:rsid w:val="0054143A"/>
    <w:rsid w:val="00541E4A"/>
    <w:rsid w:val="00544906"/>
    <w:rsid w:val="00547C2B"/>
    <w:rsid w:val="005552FE"/>
    <w:rsid w:val="00555440"/>
    <w:rsid w:val="00557147"/>
    <w:rsid w:val="0056134F"/>
    <w:rsid w:val="00561C02"/>
    <w:rsid w:val="00562442"/>
    <w:rsid w:val="0056378D"/>
    <w:rsid w:val="005641E3"/>
    <w:rsid w:val="00571CE1"/>
    <w:rsid w:val="005737B5"/>
    <w:rsid w:val="005775A0"/>
    <w:rsid w:val="00577620"/>
    <w:rsid w:val="00580540"/>
    <w:rsid w:val="0058116A"/>
    <w:rsid w:val="00582C2D"/>
    <w:rsid w:val="00583D42"/>
    <w:rsid w:val="00586A0E"/>
    <w:rsid w:val="00586BFB"/>
    <w:rsid w:val="00590532"/>
    <w:rsid w:val="005906CC"/>
    <w:rsid w:val="00591AC1"/>
    <w:rsid w:val="005A1C49"/>
    <w:rsid w:val="005A28AA"/>
    <w:rsid w:val="005A6808"/>
    <w:rsid w:val="005A6E0C"/>
    <w:rsid w:val="005A7C57"/>
    <w:rsid w:val="005B3EC2"/>
    <w:rsid w:val="005B4525"/>
    <w:rsid w:val="005C169B"/>
    <w:rsid w:val="005C2D8C"/>
    <w:rsid w:val="005C6E43"/>
    <w:rsid w:val="005D2D1F"/>
    <w:rsid w:val="005D34A7"/>
    <w:rsid w:val="005D55AD"/>
    <w:rsid w:val="005D5C21"/>
    <w:rsid w:val="005D6BF0"/>
    <w:rsid w:val="005E0E49"/>
    <w:rsid w:val="005E48B1"/>
    <w:rsid w:val="005E4F20"/>
    <w:rsid w:val="005E60BD"/>
    <w:rsid w:val="005E79A4"/>
    <w:rsid w:val="005F1F92"/>
    <w:rsid w:val="005F2C97"/>
    <w:rsid w:val="005F3DF7"/>
    <w:rsid w:val="005F47E5"/>
    <w:rsid w:val="00603498"/>
    <w:rsid w:val="006045C8"/>
    <w:rsid w:val="00604E99"/>
    <w:rsid w:val="006066E9"/>
    <w:rsid w:val="00607E03"/>
    <w:rsid w:val="00610168"/>
    <w:rsid w:val="00612772"/>
    <w:rsid w:val="00613399"/>
    <w:rsid w:val="00613484"/>
    <w:rsid w:val="00615AC0"/>
    <w:rsid w:val="00620972"/>
    <w:rsid w:val="00622661"/>
    <w:rsid w:val="00623A43"/>
    <w:rsid w:val="006240F0"/>
    <w:rsid w:val="00624632"/>
    <w:rsid w:val="00625389"/>
    <w:rsid w:val="00630E8E"/>
    <w:rsid w:val="00633D77"/>
    <w:rsid w:val="006423A6"/>
    <w:rsid w:val="0064321D"/>
    <w:rsid w:val="00651679"/>
    <w:rsid w:val="00651F6E"/>
    <w:rsid w:val="0065367E"/>
    <w:rsid w:val="00653DF3"/>
    <w:rsid w:val="00655BBA"/>
    <w:rsid w:val="00662992"/>
    <w:rsid w:val="00665025"/>
    <w:rsid w:val="00666D18"/>
    <w:rsid w:val="006679C3"/>
    <w:rsid w:val="00671039"/>
    <w:rsid w:val="00671B1F"/>
    <w:rsid w:val="00672EED"/>
    <w:rsid w:val="00672F6E"/>
    <w:rsid w:val="00674417"/>
    <w:rsid w:val="00676A6B"/>
    <w:rsid w:val="006819E8"/>
    <w:rsid w:val="0068500A"/>
    <w:rsid w:val="006851B3"/>
    <w:rsid w:val="006877E0"/>
    <w:rsid w:val="0069068E"/>
    <w:rsid w:val="0069080E"/>
    <w:rsid w:val="00692613"/>
    <w:rsid w:val="0069537D"/>
    <w:rsid w:val="0069581A"/>
    <w:rsid w:val="006A3061"/>
    <w:rsid w:val="006A39C5"/>
    <w:rsid w:val="006A3B66"/>
    <w:rsid w:val="006B0453"/>
    <w:rsid w:val="006B13C4"/>
    <w:rsid w:val="006B26A2"/>
    <w:rsid w:val="006B43E1"/>
    <w:rsid w:val="006B6FE6"/>
    <w:rsid w:val="006B739D"/>
    <w:rsid w:val="006C262A"/>
    <w:rsid w:val="006C5DB7"/>
    <w:rsid w:val="006C79BD"/>
    <w:rsid w:val="006C7F4D"/>
    <w:rsid w:val="006D1EAA"/>
    <w:rsid w:val="006D246D"/>
    <w:rsid w:val="006D6213"/>
    <w:rsid w:val="006D6EBA"/>
    <w:rsid w:val="006E13CF"/>
    <w:rsid w:val="006E1B3C"/>
    <w:rsid w:val="006E2DC9"/>
    <w:rsid w:val="006E55B2"/>
    <w:rsid w:val="006F1F90"/>
    <w:rsid w:val="006F2B05"/>
    <w:rsid w:val="006F2E6B"/>
    <w:rsid w:val="006F3AF9"/>
    <w:rsid w:val="00700D73"/>
    <w:rsid w:val="00702AE0"/>
    <w:rsid w:val="00712FD2"/>
    <w:rsid w:val="00713D8E"/>
    <w:rsid w:val="00720AF7"/>
    <w:rsid w:val="00724855"/>
    <w:rsid w:val="00725975"/>
    <w:rsid w:val="00734C34"/>
    <w:rsid w:val="00735DFE"/>
    <w:rsid w:val="00750F69"/>
    <w:rsid w:val="0075159E"/>
    <w:rsid w:val="0075294D"/>
    <w:rsid w:val="007530DE"/>
    <w:rsid w:val="007550DA"/>
    <w:rsid w:val="0076730D"/>
    <w:rsid w:val="0077126A"/>
    <w:rsid w:val="00771BB3"/>
    <w:rsid w:val="007730F3"/>
    <w:rsid w:val="00773176"/>
    <w:rsid w:val="007734A7"/>
    <w:rsid w:val="00774223"/>
    <w:rsid w:val="00776FC8"/>
    <w:rsid w:val="0078100C"/>
    <w:rsid w:val="007852C1"/>
    <w:rsid w:val="007854B6"/>
    <w:rsid w:val="00786C7E"/>
    <w:rsid w:val="00790CCC"/>
    <w:rsid w:val="00794871"/>
    <w:rsid w:val="007955F0"/>
    <w:rsid w:val="007A0C20"/>
    <w:rsid w:val="007A17C0"/>
    <w:rsid w:val="007A2F6A"/>
    <w:rsid w:val="007A388A"/>
    <w:rsid w:val="007A7598"/>
    <w:rsid w:val="007B2F68"/>
    <w:rsid w:val="007B7D72"/>
    <w:rsid w:val="007B7DBE"/>
    <w:rsid w:val="007C4958"/>
    <w:rsid w:val="007C6D9F"/>
    <w:rsid w:val="007D4939"/>
    <w:rsid w:val="007D6D95"/>
    <w:rsid w:val="007E1594"/>
    <w:rsid w:val="007E2722"/>
    <w:rsid w:val="007E2FE5"/>
    <w:rsid w:val="007E311E"/>
    <w:rsid w:val="007E3633"/>
    <w:rsid w:val="007E4C03"/>
    <w:rsid w:val="007E6E87"/>
    <w:rsid w:val="007F0BC5"/>
    <w:rsid w:val="007F38A3"/>
    <w:rsid w:val="007F3A07"/>
    <w:rsid w:val="007F4123"/>
    <w:rsid w:val="007F474D"/>
    <w:rsid w:val="007F4E46"/>
    <w:rsid w:val="008008DF"/>
    <w:rsid w:val="00801DC1"/>
    <w:rsid w:val="008025F5"/>
    <w:rsid w:val="00802B38"/>
    <w:rsid w:val="00806097"/>
    <w:rsid w:val="00807492"/>
    <w:rsid w:val="0081621C"/>
    <w:rsid w:val="00821D82"/>
    <w:rsid w:val="00822B22"/>
    <w:rsid w:val="00825D87"/>
    <w:rsid w:val="00826587"/>
    <w:rsid w:val="00827626"/>
    <w:rsid w:val="00833295"/>
    <w:rsid w:val="00840587"/>
    <w:rsid w:val="00844F2F"/>
    <w:rsid w:val="00850C30"/>
    <w:rsid w:val="008514C8"/>
    <w:rsid w:val="0085743F"/>
    <w:rsid w:val="00857723"/>
    <w:rsid w:val="00860E71"/>
    <w:rsid w:val="00861DD3"/>
    <w:rsid w:val="0086206B"/>
    <w:rsid w:val="00862601"/>
    <w:rsid w:val="00863718"/>
    <w:rsid w:val="00866BA7"/>
    <w:rsid w:val="00867A49"/>
    <w:rsid w:val="00871A68"/>
    <w:rsid w:val="00874783"/>
    <w:rsid w:val="00877CAC"/>
    <w:rsid w:val="008810C4"/>
    <w:rsid w:val="00884943"/>
    <w:rsid w:val="00884F32"/>
    <w:rsid w:val="008908CB"/>
    <w:rsid w:val="00891A1C"/>
    <w:rsid w:val="00892495"/>
    <w:rsid w:val="00892819"/>
    <w:rsid w:val="00895368"/>
    <w:rsid w:val="008A1BE9"/>
    <w:rsid w:val="008A5EDF"/>
    <w:rsid w:val="008A6F21"/>
    <w:rsid w:val="008B12F0"/>
    <w:rsid w:val="008B307E"/>
    <w:rsid w:val="008B73C2"/>
    <w:rsid w:val="008B7D4F"/>
    <w:rsid w:val="008C29A7"/>
    <w:rsid w:val="008C4229"/>
    <w:rsid w:val="008C6378"/>
    <w:rsid w:val="008C7B3F"/>
    <w:rsid w:val="008D29F3"/>
    <w:rsid w:val="008D3054"/>
    <w:rsid w:val="008E13D0"/>
    <w:rsid w:val="008E4E80"/>
    <w:rsid w:val="008F093F"/>
    <w:rsid w:val="008F3ABD"/>
    <w:rsid w:val="008F4346"/>
    <w:rsid w:val="008F4FF4"/>
    <w:rsid w:val="008F55D8"/>
    <w:rsid w:val="008F61BE"/>
    <w:rsid w:val="008F70FF"/>
    <w:rsid w:val="008F7809"/>
    <w:rsid w:val="00902B2E"/>
    <w:rsid w:val="009069C8"/>
    <w:rsid w:val="00907E43"/>
    <w:rsid w:val="00907FA2"/>
    <w:rsid w:val="00910F08"/>
    <w:rsid w:val="00914CDA"/>
    <w:rsid w:val="00916DE5"/>
    <w:rsid w:val="009172A6"/>
    <w:rsid w:val="00917E5B"/>
    <w:rsid w:val="00921A3A"/>
    <w:rsid w:val="00923CA4"/>
    <w:rsid w:val="0093627E"/>
    <w:rsid w:val="009445FC"/>
    <w:rsid w:val="009446E3"/>
    <w:rsid w:val="00946248"/>
    <w:rsid w:val="00946DEB"/>
    <w:rsid w:val="00947164"/>
    <w:rsid w:val="00951894"/>
    <w:rsid w:val="00952E95"/>
    <w:rsid w:val="009563F4"/>
    <w:rsid w:val="00956479"/>
    <w:rsid w:val="00957779"/>
    <w:rsid w:val="0096285A"/>
    <w:rsid w:val="00962B2A"/>
    <w:rsid w:val="00963643"/>
    <w:rsid w:val="00963AE7"/>
    <w:rsid w:val="009665C1"/>
    <w:rsid w:val="009707BC"/>
    <w:rsid w:val="009756AB"/>
    <w:rsid w:val="00981290"/>
    <w:rsid w:val="009856F6"/>
    <w:rsid w:val="00986A75"/>
    <w:rsid w:val="00990DA7"/>
    <w:rsid w:val="00995FCC"/>
    <w:rsid w:val="009A19DB"/>
    <w:rsid w:val="009A21E6"/>
    <w:rsid w:val="009A228D"/>
    <w:rsid w:val="009A2997"/>
    <w:rsid w:val="009A4A0F"/>
    <w:rsid w:val="009A693D"/>
    <w:rsid w:val="009B19CD"/>
    <w:rsid w:val="009B1D00"/>
    <w:rsid w:val="009B24E0"/>
    <w:rsid w:val="009B51A8"/>
    <w:rsid w:val="009B537B"/>
    <w:rsid w:val="009C084B"/>
    <w:rsid w:val="009C4E51"/>
    <w:rsid w:val="009D1074"/>
    <w:rsid w:val="009D71CA"/>
    <w:rsid w:val="009E00AE"/>
    <w:rsid w:val="009E13C2"/>
    <w:rsid w:val="009E284C"/>
    <w:rsid w:val="009F3A89"/>
    <w:rsid w:val="009F70FE"/>
    <w:rsid w:val="00A00305"/>
    <w:rsid w:val="00A0519A"/>
    <w:rsid w:val="00A072C3"/>
    <w:rsid w:val="00A074BC"/>
    <w:rsid w:val="00A07D07"/>
    <w:rsid w:val="00A108DC"/>
    <w:rsid w:val="00A10990"/>
    <w:rsid w:val="00A11579"/>
    <w:rsid w:val="00A12583"/>
    <w:rsid w:val="00A15350"/>
    <w:rsid w:val="00A156EF"/>
    <w:rsid w:val="00A1740B"/>
    <w:rsid w:val="00A20475"/>
    <w:rsid w:val="00A209A9"/>
    <w:rsid w:val="00A20AA0"/>
    <w:rsid w:val="00A21743"/>
    <w:rsid w:val="00A242A4"/>
    <w:rsid w:val="00A3579E"/>
    <w:rsid w:val="00A35FE7"/>
    <w:rsid w:val="00A37DFB"/>
    <w:rsid w:val="00A404A5"/>
    <w:rsid w:val="00A40519"/>
    <w:rsid w:val="00A50C19"/>
    <w:rsid w:val="00A542FC"/>
    <w:rsid w:val="00A57874"/>
    <w:rsid w:val="00A62920"/>
    <w:rsid w:val="00A66B57"/>
    <w:rsid w:val="00A6759D"/>
    <w:rsid w:val="00A7529A"/>
    <w:rsid w:val="00A75A08"/>
    <w:rsid w:val="00A76EFE"/>
    <w:rsid w:val="00A8036C"/>
    <w:rsid w:val="00A81F5A"/>
    <w:rsid w:val="00A82CEA"/>
    <w:rsid w:val="00A86526"/>
    <w:rsid w:val="00A90188"/>
    <w:rsid w:val="00A94D60"/>
    <w:rsid w:val="00A95289"/>
    <w:rsid w:val="00A970D2"/>
    <w:rsid w:val="00AA5655"/>
    <w:rsid w:val="00AB1C32"/>
    <w:rsid w:val="00AB2B6B"/>
    <w:rsid w:val="00AB5D73"/>
    <w:rsid w:val="00AB687B"/>
    <w:rsid w:val="00AB7CAC"/>
    <w:rsid w:val="00AC298A"/>
    <w:rsid w:val="00AC34D0"/>
    <w:rsid w:val="00AC3E7A"/>
    <w:rsid w:val="00AC4AFF"/>
    <w:rsid w:val="00AC662A"/>
    <w:rsid w:val="00AC7AF3"/>
    <w:rsid w:val="00AC7B93"/>
    <w:rsid w:val="00AD04F8"/>
    <w:rsid w:val="00AD2DDC"/>
    <w:rsid w:val="00AD3CF3"/>
    <w:rsid w:val="00AD4A7C"/>
    <w:rsid w:val="00AE12A4"/>
    <w:rsid w:val="00AE18CF"/>
    <w:rsid w:val="00AE19B1"/>
    <w:rsid w:val="00AE2295"/>
    <w:rsid w:val="00AE2EC5"/>
    <w:rsid w:val="00AE2F40"/>
    <w:rsid w:val="00AE6BF9"/>
    <w:rsid w:val="00AF3C86"/>
    <w:rsid w:val="00AF5DE4"/>
    <w:rsid w:val="00AF7D03"/>
    <w:rsid w:val="00B041F7"/>
    <w:rsid w:val="00B06882"/>
    <w:rsid w:val="00B076A3"/>
    <w:rsid w:val="00B15D1F"/>
    <w:rsid w:val="00B160EC"/>
    <w:rsid w:val="00B248ED"/>
    <w:rsid w:val="00B2704F"/>
    <w:rsid w:val="00B2787F"/>
    <w:rsid w:val="00B3560A"/>
    <w:rsid w:val="00B414F2"/>
    <w:rsid w:val="00B510B7"/>
    <w:rsid w:val="00B514A6"/>
    <w:rsid w:val="00B51C03"/>
    <w:rsid w:val="00B540F7"/>
    <w:rsid w:val="00B5594E"/>
    <w:rsid w:val="00B6079E"/>
    <w:rsid w:val="00B63F1D"/>
    <w:rsid w:val="00B71F18"/>
    <w:rsid w:val="00B74FAF"/>
    <w:rsid w:val="00B74FBB"/>
    <w:rsid w:val="00B77838"/>
    <w:rsid w:val="00B811F9"/>
    <w:rsid w:val="00B82005"/>
    <w:rsid w:val="00B85C9F"/>
    <w:rsid w:val="00B92183"/>
    <w:rsid w:val="00B945EB"/>
    <w:rsid w:val="00B95393"/>
    <w:rsid w:val="00B96FEB"/>
    <w:rsid w:val="00BA1756"/>
    <w:rsid w:val="00BA2447"/>
    <w:rsid w:val="00BA2E8F"/>
    <w:rsid w:val="00BA6B90"/>
    <w:rsid w:val="00BB0DCC"/>
    <w:rsid w:val="00BB2F60"/>
    <w:rsid w:val="00BB3255"/>
    <w:rsid w:val="00BB50F9"/>
    <w:rsid w:val="00BB5B01"/>
    <w:rsid w:val="00BB7680"/>
    <w:rsid w:val="00BC225F"/>
    <w:rsid w:val="00BC2DF0"/>
    <w:rsid w:val="00BC69E2"/>
    <w:rsid w:val="00BC7B99"/>
    <w:rsid w:val="00BD0327"/>
    <w:rsid w:val="00BD0CC9"/>
    <w:rsid w:val="00BD12C1"/>
    <w:rsid w:val="00BE0B56"/>
    <w:rsid w:val="00BE25A7"/>
    <w:rsid w:val="00BE4A43"/>
    <w:rsid w:val="00BE615B"/>
    <w:rsid w:val="00BF26C2"/>
    <w:rsid w:val="00BF2974"/>
    <w:rsid w:val="00BF3E23"/>
    <w:rsid w:val="00BF4D09"/>
    <w:rsid w:val="00BF6CF4"/>
    <w:rsid w:val="00C02461"/>
    <w:rsid w:val="00C03F24"/>
    <w:rsid w:val="00C05DC4"/>
    <w:rsid w:val="00C070D0"/>
    <w:rsid w:val="00C0770B"/>
    <w:rsid w:val="00C11804"/>
    <w:rsid w:val="00C11C27"/>
    <w:rsid w:val="00C1277E"/>
    <w:rsid w:val="00C169C8"/>
    <w:rsid w:val="00C176FA"/>
    <w:rsid w:val="00C17745"/>
    <w:rsid w:val="00C20940"/>
    <w:rsid w:val="00C2222F"/>
    <w:rsid w:val="00C2679A"/>
    <w:rsid w:val="00C26E2B"/>
    <w:rsid w:val="00C27040"/>
    <w:rsid w:val="00C347A6"/>
    <w:rsid w:val="00C378B2"/>
    <w:rsid w:val="00C41092"/>
    <w:rsid w:val="00C42C10"/>
    <w:rsid w:val="00C42F6F"/>
    <w:rsid w:val="00C43A7F"/>
    <w:rsid w:val="00C51116"/>
    <w:rsid w:val="00C543F1"/>
    <w:rsid w:val="00C5459F"/>
    <w:rsid w:val="00C57FEA"/>
    <w:rsid w:val="00C650C7"/>
    <w:rsid w:val="00C65F4C"/>
    <w:rsid w:val="00C6611E"/>
    <w:rsid w:val="00C66DAE"/>
    <w:rsid w:val="00C73661"/>
    <w:rsid w:val="00C76E77"/>
    <w:rsid w:val="00C76EF0"/>
    <w:rsid w:val="00C80E41"/>
    <w:rsid w:val="00C8577E"/>
    <w:rsid w:val="00C870EC"/>
    <w:rsid w:val="00C91184"/>
    <w:rsid w:val="00C9177E"/>
    <w:rsid w:val="00CA502B"/>
    <w:rsid w:val="00CA6FF1"/>
    <w:rsid w:val="00CB7724"/>
    <w:rsid w:val="00CB775A"/>
    <w:rsid w:val="00CC309E"/>
    <w:rsid w:val="00CC6848"/>
    <w:rsid w:val="00CC7589"/>
    <w:rsid w:val="00CD0EB2"/>
    <w:rsid w:val="00CD34AF"/>
    <w:rsid w:val="00CD4A29"/>
    <w:rsid w:val="00CE06CD"/>
    <w:rsid w:val="00CE24AF"/>
    <w:rsid w:val="00CE3CFB"/>
    <w:rsid w:val="00CE4BA3"/>
    <w:rsid w:val="00CF1B69"/>
    <w:rsid w:val="00CF2A64"/>
    <w:rsid w:val="00CF5620"/>
    <w:rsid w:val="00D02C1D"/>
    <w:rsid w:val="00D02C24"/>
    <w:rsid w:val="00D048DE"/>
    <w:rsid w:val="00D156EE"/>
    <w:rsid w:val="00D16659"/>
    <w:rsid w:val="00D23A42"/>
    <w:rsid w:val="00D24DA4"/>
    <w:rsid w:val="00D31FCC"/>
    <w:rsid w:val="00D362B4"/>
    <w:rsid w:val="00D371EA"/>
    <w:rsid w:val="00D42068"/>
    <w:rsid w:val="00D44ED9"/>
    <w:rsid w:val="00D44F2A"/>
    <w:rsid w:val="00D4563B"/>
    <w:rsid w:val="00D510BD"/>
    <w:rsid w:val="00D51903"/>
    <w:rsid w:val="00D55DC3"/>
    <w:rsid w:val="00D60FEC"/>
    <w:rsid w:val="00D611FD"/>
    <w:rsid w:val="00D614AE"/>
    <w:rsid w:val="00D62EC7"/>
    <w:rsid w:val="00D6546B"/>
    <w:rsid w:val="00D7166A"/>
    <w:rsid w:val="00D71E04"/>
    <w:rsid w:val="00D75AAE"/>
    <w:rsid w:val="00D767F2"/>
    <w:rsid w:val="00D937E7"/>
    <w:rsid w:val="00D939FD"/>
    <w:rsid w:val="00DA19C1"/>
    <w:rsid w:val="00DA1FA7"/>
    <w:rsid w:val="00DA21AE"/>
    <w:rsid w:val="00DA2601"/>
    <w:rsid w:val="00DA2DBB"/>
    <w:rsid w:val="00DA343E"/>
    <w:rsid w:val="00DA4D3A"/>
    <w:rsid w:val="00DA586B"/>
    <w:rsid w:val="00DB0452"/>
    <w:rsid w:val="00DB07F6"/>
    <w:rsid w:val="00DB2BEB"/>
    <w:rsid w:val="00DB3CD2"/>
    <w:rsid w:val="00DB5528"/>
    <w:rsid w:val="00DB64DB"/>
    <w:rsid w:val="00DC2D44"/>
    <w:rsid w:val="00DC3BDA"/>
    <w:rsid w:val="00DC40C0"/>
    <w:rsid w:val="00DC75EB"/>
    <w:rsid w:val="00DD08F9"/>
    <w:rsid w:val="00DD37B1"/>
    <w:rsid w:val="00DD5110"/>
    <w:rsid w:val="00DD5B77"/>
    <w:rsid w:val="00DD6EE2"/>
    <w:rsid w:val="00DD6F36"/>
    <w:rsid w:val="00DD7291"/>
    <w:rsid w:val="00DE114F"/>
    <w:rsid w:val="00DE3D55"/>
    <w:rsid w:val="00DF5BA0"/>
    <w:rsid w:val="00DF786D"/>
    <w:rsid w:val="00E00BE3"/>
    <w:rsid w:val="00E07E14"/>
    <w:rsid w:val="00E103D1"/>
    <w:rsid w:val="00E124C3"/>
    <w:rsid w:val="00E170E4"/>
    <w:rsid w:val="00E202FD"/>
    <w:rsid w:val="00E22DD3"/>
    <w:rsid w:val="00E24EBC"/>
    <w:rsid w:val="00E257D0"/>
    <w:rsid w:val="00E26250"/>
    <w:rsid w:val="00E26958"/>
    <w:rsid w:val="00E30E49"/>
    <w:rsid w:val="00E321F8"/>
    <w:rsid w:val="00E347FE"/>
    <w:rsid w:val="00E3481B"/>
    <w:rsid w:val="00E358E4"/>
    <w:rsid w:val="00E36830"/>
    <w:rsid w:val="00E36AFF"/>
    <w:rsid w:val="00E36B2D"/>
    <w:rsid w:val="00E40337"/>
    <w:rsid w:val="00E42184"/>
    <w:rsid w:val="00E45758"/>
    <w:rsid w:val="00E472B8"/>
    <w:rsid w:val="00E55AC3"/>
    <w:rsid w:val="00E56C37"/>
    <w:rsid w:val="00E623D6"/>
    <w:rsid w:val="00E63DDA"/>
    <w:rsid w:val="00E679D2"/>
    <w:rsid w:val="00E7216F"/>
    <w:rsid w:val="00E740EA"/>
    <w:rsid w:val="00E7648B"/>
    <w:rsid w:val="00E8005F"/>
    <w:rsid w:val="00E809A4"/>
    <w:rsid w:val="00E83881"/>
    <w:rsid w:val="00E85C0D"/>
    <w:rsid w:val="00E8618E"/>
    <w:rsid w:val="00E9372A"/>
    <w:rsid w:val="00EA2A89"/>
    <w:rsid w:val="00EB0E71"/>
    <w:rsid w:val="00EB2EB5"/>
    <w:rsid w:val="00EB3A2A"/>
    <w:rsid w:val="00EB3AEB"/>
    <w:rsid w:val="00EB4846"/>
    <w:rsid w:val="00EB550E"/>
    <w:rsid w:val="00EB6D33"/>
    <w:rsid w:val="00EB7229"/>
    <w:rsid w:val="00EB7EEB"/>
    <w:rsid w:val="00EC0EEB"/>
    <w:rsid w:val="00EC2519"/>
    <w:rsid w:val="00EC4077"/>
    <w:rsid w:val="00EC4C73"/>
    <w:rsid w:val="00ED735E"/>
    <w:rsid w:val="00EE0BF3"/>
    <w:rsid w:val="00EE2522"/>
    <w:rsid w:val="00EE441C"/>
    <w:rsid w:val="00EE569C"/>
    <w:rsid w:val="00EE5C70"/>
    <w:rsid w:val="00EF7B3C"/>
    <w:rsid w:val="00F0034C"/>
    <w:rsid w:val="00F04EFF"/>
    <w:rsid w:val="00F05015"/>
    <w:rsid w:val="00F072EC"/>
    <w:rsid w:val="00F23610"/>
    <w:rsid w:val="00F25D47"/>
    <w:rsid w:val="00F31E28"/>
    <w:rsid w:val="00F36B5F"/>
    <w:rsid w:val="00F37343"/>
    <w:rsid w:val="00F37B69"/>
    <w:rsid w:val="00F42C48"/>
    <w:rsid w:val="00F46C97"/>
    <w:rsid w:val="00F50F81"/>
    <w:rsid w:val="00F5173D"/>
    <w:rsid w:val="00F5682F"/>
    <w:rsid w:val="00F5761D"/>
    <w:rsid w:val="00F70D7B"/>
    <w:rsid w:val="00F72D87"/>
    <w:rsid w:val="00F74DE1"/>
    <w:rsid w:val="00F75B61"/>
    <w:rsid w:val="00F76EE5"/>
    <w:rsid w:val="00F77035"/>
    <w:rsid w:val="00F808BE"/>
    <w:rsid w:val="00F8647F"/>
    <w:rsid w:val="00F906E6"/>
    <w:rsid w:val="00F94778"/>
    <w:rsid w:val="00F95739"/>
    <w:rsid w:val="00F967CF"/>
    <w:rsid w:val="00F97362"/>
    <w:rsid w:val="00F97396"/>
    <w:rsid w:val="00FA0A50"/>
    <w:rsid w:val="00FA16DF"/>
    <w:rsid w:val="00FA67DE"/>
    <w:rsid w:val="00FB46E1"/>
    <w:rsid w:val="00FB5AD7"/>
    <w:rsid w:val="00FC1A02"/>
    <w:rsid w:val="00FC2EA1"/>
    <w:rsid w:val="00FC3397"/>
    <w:rsid w:val="00FC52D4"/>
    <w:rsid w:val="00FC55D6"/>
    <w:rsid w:val="00FC6516"/>
    <w:rsid w:val="00FD00B9"/>
    <w:rsid w:val="00FD39C2"/>
    <w:rsid w:val="00FD4296"/>
    <w:rsid w:val="00FD69A6"/>
    <w:rsid w:val="00FE3683"/>
    <w:rsid w:val="00FE3B52"/>
    <w:rsid w:val="00FF30D5"/>
    <w:rsid w:val="05F27475"/>
    <w:rsid w:val="0B253CC8"/>
    <w:rsid w:val="17067B69"/>
    <w:rsid w:val="22B60F49"/>
    <w:rsid w:val="284E0AEE"/>
    <w:rsid w:val="4A7B70FE"/>
    <w:rsid w:val="4E29594B"/>
    <w:rsid w:val="64170881"/>
    <w:rsid w:val="71D30C6B"/>
    <w:rsid w:val="732F63DD"/>
    <w:rsid w:val="7A617A19"/>
    <w:rsid w:val="7F734B7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8E3D"/>
  <w15:docId w15:val="{30066A97-2056-4DF4-8F3F-E465A5D9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color w:val="0000FF"/>
      <w:u w:val="single"/>
    </w:rPr>
  </w:style>
  <w:style w:type="paragraph" w:styleId="a4">
    <w:name w:val="Balloon Text"/>
    <w:basedOn w:val="a"/>
    <w:link w:val="a5"/>
    <w:uiPriority w:val="99"/>
    <w:semiHidden/>
    <w:unhideWhenUsed/>
    <w:qFormat/>
    <w:rPr>
      <w:rFonts w:ascii="Tahoma" w:hAnsi="Tahoma" w:cs="Tahoma"/>
      <w:sz w:val="16"/>
      <w:szCs w:val="16"/>
    </w:rPr>
  </w:style>
  <w:style w:type="paragraph" w:styleId="a6">
    <w:name w:val="header"/>
    <w:basedOn w:val="a"/>
    <w:link w:val="a7"/>
    <w:uiPriority w:val="99"/>
    <w:unhideWhenUsed/>
    <w:qFormat/>
    <w:pPr>
      <w:tabs>
        <w:tab w:val="center" w:pos="4677"/>
        <w:tab w:val="right" w:pos="9355"/>
      </w:tabs>
    </w:pPr>
  </w:style>
  <w:style w:type="paragraph" w:styleId="a8">
    <w:name w:val="Body Text"/>
    <w:basedOn w:val="a"/>
    <w:link w:val="a9"/>
    <w:uiPriority w:val="99"/>
    <w:semiHidden/>
    <w:unhideWhenUsed/>
    <w:qFormat/>
    <w:pPr>
      <w:spacing w:after="120"/>
    </w:pPr>
  </w:style>
  <w:style w:type="paragraph" w:styleId="aa">
    <w:name w:val="footer"/>
    <w:basedOn w:val="a"/>
    <w:link w:val="ab"/>
    <w:uiPriority w:val="99"/>
    <w:unhideWhenUsed/>
    <w:qFormat/>
    <w:pPr>
      <w:tabs>
        <w:tab w:val="center" w:pos="4677"/>
        <w:tab w:val="right" w:pos="9355"/>
      </w:tabs>
    </w:pPr>
  </w:style>
  <w:style w:type="paragraph" w:styleId="ac">
    <w:name w:val="Normal (Web)"/>
    <w:basedOn w:val="a"/>
    <w:uiPriority w:val="99"/>
    <w:semiHidden/>
    <w:unhideWhenUsed/>
    <w:qFormat/>
  </w:style>
  <w:style w:type="paragraph" w:styleId="21">
    <w:name w:val="Body Text Indent 2"/>
    <w:basedOn w:val="a"/>
    <w:link w:val="22"/>
    <w:qFormat/>
    <w:pPr>
      <w:spacing w:after="120" w:line="480" w:lineRule="auto"/>
      <w:ind w:left="283"/>
    </w:p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paragraph" w:customStyle="1" w:styleId="ConsPlusTitle">
    <w:name w:val="ConsPlusTitle"/>
    <w:qFormat/>
    <w:pPr>
      <w:widowControl w:val="0"/>
      <w:autoSpaceDE w:val="0"/>
      <w:autoSpaceDN w:val="0"/>
    </w:pPr>
    <w:rPr>
      <w:rFonts w:ascii="Calibri" w:eastAsia="Times New Roman" w:hAnsi="Calibri" w:cs="Calibri"/>
      <w:b/>
      <w:sz w:val="22"/>
    </w:rPr>
  </w:style>
  <w:style w:type="paragraph" w:customStyle="1" w:styleId="ConsPlusCell">
    <w:name w:val="ConsPlusCell"/>
    <w:qFormat/>
    <w:pPr>
      <w:widowControl w:val="0"/>
      <w:autoSpaceDE w:val="0"/>
      <w:autoSpaceDN w:val="0"/>
    </w:pPr>
    <w:rPr>
      <w:rFonts w:ascii="Courier New" w:eastAsia="Times New Roman" w:hAnsi="Courier New" w:cs="Courier New"/>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2"/>
    </w:rPr>
  </w:style>
  <w:style w:type="paragraph" w:customStyle="1" w:styleId="ConsPlusTextList">
    <w:name w:val="ConsPlusTextList"/>
    <w:qFormat/>
    <w:pPr>
      <w:widowControl w:val="0"/>
      <w:autoSpaceDE w:val="0"/>
      <w:autoSpaceDN w:val="0"/>
    </w:pPr>
    <w:rPr>
      <w:rFonts w:ascii="Arial" w:eastAsia="Times New Roman" w:hAnsi="Arial" w:cs="Arial"/>
    </w:rPr>
  </w:style>
  <w:style w:type="paragraph" w:customStyle="1" w:styleId="1">
    <w:name w:val="Обычный1"/>
    <w:qFormat/>
    <w:pPr>
      <w:widowControl w:val="0"/>
    </w:pPr>
    <w:rPr>
      <w:rFonts w:eastAsia="Times New Roman"/>
      <w:snapToGrid w:val="0"/>
    </w:rPr>
  </w:style>
  <w:style w:type="paragraph" w:styleId="ae">
    <w:name w:val="No Spacing"/>
    <w:uiPriority w:val="1"/>
    <w:qFormat/>
    <w:rPr>
      <w:rFonts w:ascii="Calibri" w:eastAsia="Times New Roman" w:hAnsi="Calibri"/>
      <w:sz w:val="22"/>
      <w:szCs w:val="22"/>
    </w:rPr>
  </w:style>
  <w:style w:type="character" w:customStyle="1" w:styleId="22">
    <w:name w:val="Основной текст с отступом 2 Знак"/>
    <w:basedOn w:val="a0"/>
    <w:link w:val="21"/>
    <w:qFormat/>
    <w:rPr>
      <w:rFonts w:ascii="Times New Roman" w:eastAsia="Times New Roman" w:hAnsi="Times New Roman" w:cs="Times New Roman"/>
      <w:sz w:val="24"/>
      <w:szCs w:val="24"/>
      <w:lang w:eastAsia="ru-RU"/>
    </w:rPr>
  </w:style>
  <w:style w:type="character" w:customStyle="1" w:styleId="20">
    <w:name w:val="Заголовок 2 Знак"/>
    <w:basedOn w:val="a0"/>
    <w:link w:val="2"/>
    <w:qFormat/>
    <w:rPr>
      <w:rFonts w:ascii="Arial" w:eastAsia="Times New Roman" w:hAnsi="Arial" w:cs="Arial"/>
      <w:b/>
      <w:bCs/>
      <w:i/>
      <w:iCs/>
      <w:sz w:val="28"/>
      <w:szCs w:val="28"/>
      <w:lang w:eastAsia="ru-RU"/>
    </w:rPr>
  </w:style>
  <w:style w:type="paragraph" w:customStyle="1" w:styleId="af">
    <w:name w:val="Знак Знак Знак"/>
    <w:basedOn w:val="a"/>
    <w:qFormat/>
    <w:pPr>
      <w:widowControl w:val="0"/>
      <w:adjustRightInd w:val="0"/>
      <w:spacing w:after="160" w:line="240" w:lineRule="exact"/>
      <w:jc w:val="right"/>
    </w:pPr>
    <w:rPr>
      <w:sz w:val="20"/>
      <w:szCs w:val="20"/>
      <w:lang w:val="en-GB" w:eastAsia="en-US"/>
    </w:rPr>
  </w:style>
  <w:style w:type="character" w:customStyle="1" w:styleId="a5">
    <w:name w:val="Текст выноски Знак"/>
    <w:basedOn w:val="a0"/>
    <w:link w:val="a4"/>
    <w:uiPriority w:val="99"/>
    <w:semiHidden/>
    <w:qFormat/>
    <w:rPr>
      <w:rFonts w:ascii="Tahoma" w:eastAsia="Times New Roman" w:hAnsi="Tahoma" w:cs="Tahoma"/>
      <w:sz w:val="16"/>
      <w:szCs w:val="16"/>
      <w:lang w:eastAsia="ru-RU"/>
    </w:rPr>
  </w:style>
  <w:style w:type="paragraph" w:customStyle="1" w:styleId="10">
    <w:name w:val="Знак Знак Знак1"/>
    <w:basedOn w:val="a"/>
    <w:qFormat/>
    <w:pPr>
      <w:widowControl w:val="0"/>
      <w:adjustRightInd w:val="0"/>
      <w:spacing w:after="160" w:line="240" w:lineRule="exact"/>
      <w:jc w:val="right"/>
    </w:pPr>
    <w:rPr>
      <w:sz w:val="20"/>
      <w:szCs w:val="20"/>
      <w:lang w:val="en-GB" w:eastAsia="en-US"/>
    </w:rPr>
  </w:style>
  <w:style w:type="paragraph" w:customStyle="1" w:styleId="af0">
    <w:name w:val="Знак"/>
    <w:basedOn w:val="a"/>
    <w:qFormat/>
    <w:pPr>
      <w:widowControl w:val="0"/>
      <w:adjustRightInd w:val="0"/>
      <w:spacing w:after="160" w:line="240" w:lineRule="exact"/>
      <w:jc w:val="right"/>
    </w:pPr>
    <w:rPr>
      <w:sz w:val="20"/>
      <w:szCs w:val="20"/>
      <w:lang w:val="en-GB" w:eastAsia="en-US"/>
    </w:rPr>
  </w:style>
  <w:style w:type="paragraph" w:customStyle="1" w:styleId="23">
    <w:name w:val="Знак Знак Знак2"/>
    <w:basedOn w:val="a"/>
    <w:qFormat/>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a7">
    <w:name w:val="Верхний колонтитул Знак"/>
    <w:basedOn w:val="a0"/>
    <w:link w:val="a6"/>
    <w:uiPriority w:val="99"/>
    <w:qFormat/>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qFormat/>
    <w:rPr>
      <w:rFonts w:ascii="Times New Roman" w:eastAsia="Times New Roman" w:hAnsi="Times New Roman" w:cs="Times New Roman"/>
      <w:sz w:val="24"/>
      <w:szCs w:val="24"/>
      <w:lang w:eastAsia="ru-RU"/>
    </w:rPr>
  </w:style>
  <w:style w:type="paragraph" w:customStyle="1" w:styleId="11">
    <w:name w:val="Шапка1"/>
    <w:basedOn w:val="a8"/>
    <w:qFormat/>
    <w:pPr>
      <w:keepLines/>
      <w:pBdr>
        <w:bottom w:val="single" w:sz="4" w:space="2" w:color="000000"/>
      </w:pBdr>
      <w:tabs>
        <w:tab w:val="left" w:pos="993"/>
        <w:tab w:val="left" w:pos="4320"/>
        <w:tab w:val="left" w:pos="5245"/>
        <w:tab w:val="right" w:pos="8640"/>
      </w:tabs>
      <w:suppressAutoHyphens/>
      <w:spacing w:after="0" w:line="440" w:lineRule="atLeast"/>
      <w:ind w:left="993" w:hanging="993"/>
    </w:pPr>
    <w:rPr>
      <w:rFonts w:ascii="Arial" w:eastAsia="Calibri" w:hAnsi="Arial" w:cs="Arial"/>
      <w:spacing w:val="-5"/>
      <w:sz w:val="20"/>
      <w:szCs w:val="20"/>
      <w:lang w:eastAsia="ar-SA"/>
    </w:rPr>
  </w:style>
  <w:style w:type="character" w:customStyle="1" w:styleId="a9">
    <w:name w:val="Основной текст Знак"/>
    <w:basedOn w:val="a0"/>
    <w:link w:val="a8"/>
    <w:uiPriority w:val="99"/>
    <w:semiHidden/>
    <w:qFormat/>
    <w:rPr>
      <w:rFonts w:ascii="Times New Roman" w:eastAsia="Times New Roman" w:hAnsi="Times New Roman" w:cs="Times New Roman"/>
      <w:sz w:val="24"/>
      <w:szCs w:val="24"/>
      <w:lang w:eastAsia="ru-RU"/>
    </w:rPr>
  </w:style>
  <w:style w:type="paragraph" w:customStyle="1" w:styleId="Standard">
    <w:name w:val="Standard"/>
    <w:qFormat/>
    <w:pPr>
      <w:suppressAutoHyphens/>
      <w:autoSpaceDN w:val="0"/>
    </w:pPr>
    <w:rPr>
      <w:rFonts w:ascii="Liberation Serif" w:eastAsia="NSimSun" w:hAnsi="Liberation Serif" w:cs="Arial"/>
      <w:kern w:val="3"/>
      <w:sz w:val="24"/>
      <w:szCs w:val="24"/>
      <w:lang w:eastAsia="zh-CN" w:bidi="hi-IN"/>
    </w:rPr>
  </w:style>
  <w:style w:type="paragraph" w:customStyle="1" w:styleId="TableParagraph">
    <w:name w:val="Table Paragraph"/>
    <w:basedOn w:val="a"/>
    <w:uiPriority w:val="1"/>
    <w:qFormat/>
    <w:pPr>
      <w:widowControl w:val="0"/>
      <w:autoSpaceDE w:val="0"/>
      <w:autoSpaceDN w:val="0"/>
      <w:ind w:left="107"/>
      <w:jc w:val="center"/>
    </w:pPr>
    <w:rPr>
      <w:sz w:val="22"/>
      <w:szCs w:val="22"/>
      <w:lang w:eastAsia="en-US"/>
    </w:rPr>
  </w:style>
  <w:style w:type="character" w:customStyle="1" w:styleId="highlightcolor">
    <w:name w:val="highlightcolor"/>
    <w:basedOn w:val="a0"/>
    <w:qFormat/>
  </w:style>
  <w:style w:type="paragraph" w:customStyle="1" w:styleId="LBGovstyle6">
    <w:name w:val="LB Gov style 6"/>
    <w:basedOn w:val="a"/>
    <w:qFormat/>
    <w:pPr>
      <w:numPr>
        <w:numId w:val="1"/>
      </w:numPr>
      <w:suppressAutoHyphens/>
      <w:autoSpaceDN w:val="0"/>
      <w:spacing w:before="120" w:after="120"/>
      <w:jc w:val="both"/>
      <w:textAlignment w:val="baseline"/>
    </w:pPr>
    <w:rPr>
      <w:rFonts w:eastAsia="Calibri"/>
      <w:sz w:val="22"/>
      <w:szCs w:val="22"/>
      <w:lang w:val="en-US" w:eastAsia="en-US"/>
    </w:rPr>
  </w:style>
  <w:style w:type="paragraph" w:customStyle="1" w:styleId="LBGovstyle2">
    <w:name w:val="LB Gov style 2"/>
    <w:qFormat/>
    <w:pPr>
      <w:suppressAutoHyphens/>
      <w:autoSpaceDN w:val="0"/>
      <w:spacing w:before="120" w:after="120"/>
      <w:jc w:val="both"/>
      <w:textAlignment w:val="baseline"/>
    </w:pPr>
    <w:rPr>
      <w:rFonts w:eastAsia="Calibri"/>
      <w:sz w:val="22"/>
      <w:szCs w:val="22"/>
      <w:lang w:val="en-US"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E4354BB60F06C22467BD3D8uDN1H" TargetMode="External"/><Relationship Id="rId13" Type="http://schemas.openxmlformats.org/officeDocument/2006/relationships/hyperlink" Target="mailto:contact@prometeyspb.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v.apteka@kingisepp-cr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onomist@kingisepp-cr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EBE7CE859F44CAF91CC07289F67C2CB14EC425AB06DF06C22467BD3D8uDN1H" TargetMode="External"/><Relationship Id="rId4" Type="http://schemas.openxmlformats.org/officeDocument/2006/relationships/settings" Target="settings.xml"/><Relationship Id="rId9" Type="http://schemas.openxmlformats.org/officeDocument/2006/relationships/hyperlink" Target="consultantplus://offline/ref=1EBE7CE859F44CAF91CC07289F67C2CB14EC4350B160F06C22467BD3D8D1F4D4CBC8804E396EE2E5u3N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6ED7B-8419-44E9-B367-5563D6FE3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Pages>
  <Words>3101</Words>
  <Characters>17679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ГБУЗ ЛО "Кингисеппская МБ"</Company>
  <LinksUpToDate>false</LinksUpToDate>
  <CharactersWithSpaces>20739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Малов А.Н.</cp:lastModifiedBy>
  <cp:revision>278</cp:revision>
  <cp:lastPrinted>2020-02-21T11:49:00Z</cp:lastPrinted>
  <dcterms:created xsi:type="dcterms:W3CDTF">2021-02-04T12:55:00Z</dcterms:created>
  <dcterms:modified xsi:type="dcterms:W3CDTF">2026-10-06T06:58:00Z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5D886CD3C5E4480098A7D4239E5B1950_12</vt:lpwstr>
  </property>
</Properties>
</file>