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CE3" w:rsidRDefault="00ED6CE3" w:rsidP="00ED6CE3">
      <w:pPr>
        <w:pStyle w:val="a4"/>
        <w:spacing w:before="0" w:beforeAutospacing="0" w:after="0" w:afterAutospacing="0"/>
        <w:jc w:val="center"/>
        <w:rPr>
          <w:iCs/>
        </w:rPr>
      </w:pPr>
      <w:r>
        <w:rPr>
          <w:iCs/>
        </w:rPr>
        <w:t>Контракт</w:t>
      </w:r>
    </w:p>
    <w:p w:rsidR="00ED6CE3" w:rsidRDefault="00ED6CE3" w:rsidP="00ED6CE3">
      <w:pPr>
        <w:pStyle w:val="a4"/>
        <w:spacing w:before="0" w:beforeAutospacing="0" w:after="0" w:afterAutospacing="0"/>
        <w:jc w:val="center"/>
        <w:rPr>
          <w:iCs/>
        </w:rPr>
      </w:pPr>
      <w:r>
        <w:rPr>
          <w:iCs/>
        </w:rPr>
        <w:t>об обязательном страховании</w:t>
      </w:r>
    </w:p>
    <w:p w:rsidR="00ED6CE3" w:rsidRDefault="00ED6CE3" w:rsidP="00ED6CE3">
      <w:pPr>
        <w:pStyle w:val="a4"/>
        <w:spacing w:before="0" w:beforeAutospacing="0" w:after="0" w:afterAutospacing="0"/>
        <w:jc w:val="center"/>
        <w:rPr>
          <w:iCs/>
        </w:rPr>
      </w:pPr>
      <w:r>
        <w:rPr>
          <w:iCs/>
        </w:rPr>
        <w:t>гражданской ответственности владельцев транспортных средств</w:t>
      </w:r>
    </w:p>
    <w:p w:rsidR="00214C09" w:rsidRDefault="00214C09" w:rsidP="00ED6CE3">
      <w:pPr>
        <w:pStyle w:val="a4"/>
        <w:spacing w:before="0" w:beforeAutospacing="0" w:after="0" w:afterAutospacing="0"/>
        <w:jc w:val="center"/>
        <w:rPr>
          <w:iCs/>
        </w:rPr>
      </w:pPr>
      <w:r>
        <w:rPr>
          <w:iCs/>
        </w:rPr>
        <w:t>ИКЗ</w:t>
      </w:r>
      <w:r w:rsidR="00742395">
        <w:rPr>
          <w:iCs/>
        </w:rPr>
        <w:t xml:space="preserve"> </w:t>
      </w:r>
      <w:r w:rsidR="00742395" w:rsidRPr="00742395">
        <w:rPr>
          <w:iCs/>
        </w:rPr>
        <w:t>262471100419047110100100020000000244</w:t>
      </w:r>
    </w:p>
    <w:p w:rsidR="00ED6CE3" w:rsidRDefault="00ED6CE3" w:rsidP="00ED6CE3">
      <w:pPr>
        <w:jc w:val="both"/>
        <w:rPr>
          <w:sz w:val="24"/>
          <w:szCs w:val="24"/>
        </w:rPr>
      </w:pPr>
    </w:p>
    <w:p w:rsidR="00ED6CE3" w:rsidRDefault="00ED6CE3" w:rsidP="00ED6CE3">
      <w:pPr>
        <w:jc w:val="both"/>
        <w:rPr>
          <w:sz w:val="24"/>
          <w:szCs w:val="24"/>
        </w:rPr>
      </w:pPr>
      <w:r>
        <w:rPr>
          <w:sz w:val="24"/>
          <w:szCs w:val="24"/>
        </w:rPr>
        <w:t xml:space="preserve">г.                                                                       </w:t>
      </w:r>
      <w:r w:rsidR="00FD4476">
        <w:rPr>
          <w:sz w:val="24"/>
          <w:szCs w:val="24"/>
        </w:rPr>
        <w:t xml:space="preserve">                  </w:t>
      </w:r>
      <w:r>
        <w:rPr>
          <w:sz w:val="24"/>
          <w:szCs w:val="24"/>
        </w:rPr>
        <w:t xml:space="preserve">                  </w:t>
      </w:r>
      <w:r w:rsidR="00214C09">
        <w:rPr>
          <w:sz w:val="24"/>
          <w:szCs w:val="24"/>
        </w:rPr>
        <w:t xml:space="preserve">    </w:t>
      </w:r>
      <w:r w:rsidR="00866515">
        <w:rPr>
          <w:sz w:val="24"/>
          <w:szCs w:val="24"/>
        </w:rPr>
        <w:t xml:space="preserve">  </w:t>
      </w:r>
      <w:proofErr w:type="gramStart"/>
      <w:r w:rsidR="00866515">
        <w:rPr>
          <w:sz w:val="24"/>
          <w:szCs w:val="24"/>
        </w:rPr>
        <w:t>«</w:t>
      </w:r>
      <w:proofErr w:type="gramEnd"/>
      <w:r w:rsidR="00866515">
        <w:rPr>
          <w:sz w:val="24"/>
          <w:szCs w:val="24"/>
        </w:rPr>
        <w:t xml:space="preserve">      </w:t>
      </w:r>
      <w:r>
        <w:rPr>
          <w:sz w:val="24"/>
          <w:szCs w:val="24"/>
        </w:rPr>
        <w:t>» сентября 2026 г.</w:t>
      </w:r>
    </w:p>
    <w:p w:rsidR="00ED6CE3" w:rsidRDefault="00ED6CE3" w:rsidP="00ED6CE3">
      <w:pPr>
        <w:jc w:val="both"/>
        <w:rPr>
          <w:sz w:val="24"/>
          <w:szCs w:val="24"/>
        </w:rPr>
      </w:pPr>
    </w:p>
    <w:p w:rsidR="00ED6CE3" w:rsidRDefault="00ED6CE3" w:rsidP="00ED6CE3">
      <w:pPr>
        <w:pStyle w:val="a3"/>
        <w:rPr>
          <w:sz w:val="24"/>
          <w:szCs w:val="24"/>
        </w:rPr>
      </w:pPr>
    </w:p>
    <w:p w:rsidR="00ED6CE3" w:rsidRDefault="00214C09" w:rsidP="00ED6CE3">
      <w:pPr>
        <w:pStyle w:val="a3"/>
        <w:ind w:firstLine="0"/>
        <w:rPr>
          <w:sz w:val="24"/>
          <w:szCs w:val="24"/>
        </w:rPr>
      </w:pPr>
      <w:r>
        <w:rPr>
          <w:sz w:val="24"/>
          <w:szCs w:val="24"/>
        </w:rPr>
        <w:t xml:space="preserve">           </w:t>
      </w:r>
      <w:r w:rsidR="00FD4476">
        <w:rPr>
          <w:sz w:val="24"/>
          <w:szCs w:val="24"/>
        </w:rPr>
        <w:t>________________________</w:t>
      </w:r>
      <w:r w:rsidR="00ED6CE3">
        <w:rPr>
          <w:sz w:val="24"/>
          <w:szCs w:val="24"/>
        </w:rPr>
        <w:t>, именуемое</w:t>
      </w:r>
      <w:r w:rsidR="00866515">
        <w:rPr>
          <w:sz w:val="24"/>
          <w:szCs w:val="24"/>
        </w:rPr>
        <w:t xml:space="preserve"> в дальнейшем Страховщик, </w:t>
      </w:r>
      <w:r w:rsidR="00ED6CE3">
        <w:rPr>
          <w:sz w:val="24"/>
          <w:szCs w:val="24"/>
        </w:rPr>
        <w:t xml:space="preserve"> в лице </w:t>
      </w:r>
      <w:r w:rsidR="00FD4476">
        <w:rPr>
          <w:sz w:val="24"/>
          <w:szCs w:val="24"/>
        </w:rPr>
        <w:t>________________________________________________</w:t>
      </w:r>
      <w:r w:rsidR="00ED6CE3">
        <w:rPr>
          <w:sz w:val="24"/>
          <w:szCs w:val="24"/>
        </w:rPr>
        <w:t xml:space="preserve">, действующего на основании </w:t>
      </w:r>
      <w:r w:rsidR="00FD4476">
        <w:rPr>
          <w:sz w:val="24"/>
          <w:szCs w:val="24"/>
        </w:rPr>
        <w:t>____________________________</w:t>
      </w:r>
      <w:r w:rsidR="00ED6CE3">
        <w:rPr>
          <w:sz w:val="24"/>
          <w:szCs w:val="24"/>
        </w:rPr>
        <w:t xml:space="preserve">, с одной стороны, и ГБОУ ЛО «Подпорожская школа-интернат», именуемое в </w:t>
      </w:r>
      <w:r w:rsidR="00866515">
        <w:rPr>
          <w:sz w:val="24"/>
          <w:szCs w:val="24"/>
        </w:rPr>
        <w:t xml:space="preserve">дальнейшем Страхователь, в лице </w:t>
      </w:r>
      <w:proofErr w:type="spellStart"/>
      <w:r w:rsidR="00866515">
        <w:rPr>
          <w:sz w:val="24"/>
          <w:szCs w:val="24"/>
        </w:rPr>
        <w:t>врио</w:t>
      </w:r>
      <w:proofErr w:type="spellEnd"/>
      <w:r w:rsidR="00866515">
        <w:rPr>
          <w:sz w:val="24"/>
          <w:szCs w:val="24"/>
        </w:rPr>
        <w:t xml:space="preserve"> </w:t>
      </w:r>
      <w:r w:rsidR="00ED6CE3">
        <w:rPr>
          <w:sz w:val="24"/>
          <w:szCs w:val="24"/>
        </w:rPr>
        <w:t>директора Галаховой Светланы Владимировны, действующего на основании устава, с другой стороны, заключили настоящий  контракт об обязательном страховании гражданской ответственности владельцев транспортных средств (далее по тексту «Контракт») о нижеследующем:</w:t>
      </w:r>
    </w:p>
    <w:p w:rsidR="00ED6CE3" w:rsidRDefault="00ED6CE3" w:rsidP="00ED6CE3">
      <w:pPr>
        <w:jc w:val="both"/>
        <w:rPr>
          <w:sz w:val="24"/>
          <w:szCs w:val="24"/>
        </w:rPr>
      </w:pPr>
    </w:p>
    <w:p w:rsidR="00ED6CE3" w:rsidRDefault="00ED6CE3" w:rsidP="00ED6CE3">
      <w:pPr>
        <w:numPr>
          <w:ilvl w:val="0"/>
          <w:numId w:val="1"/>
        </w:numPr>
        <w:jc w:val="center"/>
        <w:rPr>
          <w:b/>
          <w:sz w:val="24"/>
          <w:szCs w:val="24"/>
        </w:rPr>
      </w:pPr>
      <w:r>
        <w:rPr>
          <w:b/>
          <w:sz w:val="24"/>
          <w:szCs w:val="24"/>
        </w:rPr>
        <w:t xml:space="preserve">Предмет </w:t>
      </w:r>
    </w:p>
    <w:p w:rsidR="00ED6CE3" w:rsidRDefault="00ED6CE3" w:rsidP="00ED6CE3">
      <w:pPr>
        <w:numPr>
          <w:ilvl w:val="1"/>
          <w:numId w:val="1"/>
        </w:numPr>
        <w:tabs>
          <w:tab w:val="left" w:pos="1083"/>
          <w:tab w:val="left" w:pos="2079"/>
        </w:tabs>
        <w:ind w:left="1083"/>
        <w:jc w:val="both"/>
        <w:rPr>
          <w:sz w:val="24"/>
          <w:szCs w:val="24"/>
        </w:rPr>
      </w:pPr>
      <w:r>
        <w:rPr>
          <w:sz w:val="24"/>
          <w:szCs w:val="24"/>
        </w:rPr>
        <w:t>Предметом настоящего Контракта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транспортных средств Страхователем, которое влечет за собой обязанность Страховщика произвести страховую выплату (далее обязательное страхование).</w:t>
      </w:r>
    </w:p>
    <w:p w:rsidR="00ED6CE3" w:rsidRDefault="00866515" w:rsidP="00ED6CE3">
      <w:pPr>
        <w:tabs>
          <w:tab w:val="left" w:pos="1083"/>
          <w:tab w:val="left" w:pos="2079"/>
        </w:tabs>
        <w:ind w:left="567"/>
        <w:jc w:val="both"/>
        <w:rPr>
          <w:sz w:val="24"/>
          <w:szCs w:val="24"/>
        </w:rPr>
      </w:pPr>
      <w:r>
        <w:rPr>
          <w:sz w:val="24"/>
          <w:szCs w:val="24"/>
        </w:rPr>
        <w:t xml:space="preserve">         </w:t>
      </w:r>
      <w:r w:rsidR="00ED6CE3">
        <w:rPr>
          <w:sz w:val="24"/>
          <w:szCs w:val="24"/>
          <w:lang w:val="en-US"/>
        </w:rPr>
        <w:t>FORD</w:t>
      </w:r>
      <w:r w:rsidR="00ED6CE3" w:rsidRPr="00ED6CE3">
        <w:rPr>
          <w:sz w:val="24"/>
          <w:szCs w:val="24"/>
        </w:rPr>
        <w:t xml:space="preserve"> </w:t>
      </w:r>
      <w:r w:rsidR="00ED6CE3">
        <w:rPr>
          <w:sz w:val="24"/>
          <w:szCs w:val="24"/>
          <w:lang w:val="en-US"/>
        </w:rPr>
        <w:t>TRANSIT</w:t>
      </w:r>
      <w:r w:rsidR="00ED6CE3" w:rsidRPr="00ED6CE3">
        <w:rPr>
          <w:sz w:val="24"/>
          <w:szCs w:val="24"/>
        </w:rPr>
        <w:t xml:space="preserve"> </w:t>
      </w:r>
      <w:proofErr w:type="spellStart"/>
      <w:r w:rsidR="00ED6CE3">
        <w:rPr>
          <w:sz w:val="24"/>
          <w:szCs w:val="24"/>
        </w:rPr>
        <w:t>гос.номер</w:t>
      </w:r>
      <w:proofErr w:type="spellEnd"/>
      <w:r w:rsidR="00ED6CE3">
        <w:rPr>
          <w:sz w:val="24"/>
          <w:szCs w:val="24"/>
        </w:rPr>
        <w:t xml:space="preserve"> А992ЕК147</w:t>
      </w:r>
    </w:p>
    <w:p w:rsidR="00ED6CE3" w:rsidRDefault="00866515" w:rsidP="00ED6CE3">
      <w:pPr>
        <w:tabs>
          <w:tab w:val="left" w:pos="1083"/>
          <w:tab w:val="left" w:pos="2079"/>
        </w:tabs>
        <w:ind w:left="567"/>
        <w:jc w:val="both"/>
        <w:rPr>
          <w:sz w:val="24"/>
          <w:szCs w:val="24"/>
        </w:rPr>
      </w:pPr>
      <w:r>
        <w:rPr>
          <w:sz w:val="24"/>
          <w:szCs w:val="24"/>
        </w:rPr>
        <w:t xml:space="preserve">         </w:t>
      </w:r>
      <w:r w:rsidR="00ED6CE3">
        <w:rPr>
          <w:sz w:val="24"/>
          <w:szCs w:val="24"/>
        </w:rPr>
        <w:t xml:space="preserve">ГАЗ </w:t>
      </w:r>
      <w:r w:rsidR="00ED6CE3">
        <w:rPr>
          <w:sz w:val="24"/>
          <w:szCs w:val="24"/>
          <w:lang w:val="en-US"/>
        </w:rPr>
        <w:t>NEXT</w:t>
      </w:r>
      <w:r w:rsidR="00ED6CE3">
        <w:rPr>
          <w:sz w:val="24"/>
          <w:szCs w:val="24"/>
        </w:rPr>
        <w:t xml:space="preserve"> </w:t>
      </w:r>
      <w:proofErr w:type="spellStart"/>
      <w:r w:rsidR="00ED6CE3">
        <w:rPr>
          <w:sz w:val="24"/>
          <w:szCs w:val="24"/>
        </w:rPr>
        <w:t>гос.номер</w:t>
      </w:r>
      <w:proofErr w:type="spellEnd"/>
      <w:r w:rsidR="00ED6CE3">
        <w:rPr>
          <w:sz w:val="24"/>
          <w:szCs w:val="24"/>
        </w:rPr>
        <w:t xml:space="preserve"> Е965МС147</w:t>
      </w:r>
    </w:p>
    <w:p w:rsidR="00ED6CE3" w:rsidRDefault="00ED6CE3" w:rsidP="00ED6CE3">
      <w:pPr>
        <w:numPr>
          <w:ilvl w:val="1"/>
          <w:numId w:val="1"/>
        </w:numPr>
        <w:tabs>
          <w:tab w:val="left" w:pos="1083"/>
          <w:tab w:val="left" w:pos="2079"/>
        </w:tabs>
        <w:ind w:left="1083"/>
        <w:jc w:val="both"/>
        <w:rPr>
          <w:sz w:val="24"/>
          <w:szCs w:val="24"/>
        </w:rPr>
      </w:pPr>
      <w:r>
        <w:rPr>
          <w:sz w:val="24"/>
          <w:szCs w:val="24"/>
        </w:rPr>
        <w:t>Деятельность по настоящему Контракту регламентируется:</w:t>
      </w:r>
    </w:p>
    <w:p w:rsidR="00ED6CE3" w:rsidRDefault="00ED6CE3" w:rsidP="00ED6CE3">
      <w:pPr>
        <w:numPr>
          <w:ilvl w:val="0"/>
          <w:numId w:val="2"/>
        </w:numPr>
        <w:jc w:val="both"/>
        <w:rPr>
          <w:sz w:val="24"/>
          <w:szCs w:val="24"/>
        </w:rPr>
      </w:pPr>
      <w:r>
        <w:rPr>
          <w:sz w:val="24"/>
          <w:szCs w:val="24"/>
        </w:rPr>
        <w:t xml:space="preserve">Федеральным законом № 40-ФЗ от 25 апреля 2002 г. «Об обязательном страховании гражданской ответственности владельцев транспортных средств» </w:t>
      </w:r>
    </w:p>
    <w:p w:rsidR="00ED6CE3" w:rsidRDefault="00866515" w:rsidP="00ED6CE3">
      <w:pPr>
        <w:ind w:left="1494"/>
        <w:jc w:val="both"/>
        <w:rPr>
          <w:sz w:val="24"/>
          <w:szCs w:val="24"/>
        </w:rPr>
      </w:pPr>
      <w:r>
        <w:rPr>
          <w:sz w:val="24"/>
          <w:szCs w:val="24"/>
        </w:rPr>
        <w:t>(</w:t>
      </w:r>
      <w:r w:rsidR="00ED6CE3">
        <w:rPr>
          <w:sz w:val="24"/>
          <w:szCs w:val="24"/>
        </w:rPr>
        <w:t>далее по тексту – Закон Об ОСАГО);</w:t>
      </w:r>
    </w:p>
    <w:p w:rsidR="00ED6CE3" w:rsidRDefault="00ED6CE3" w:rsidP="00ED6CE3">
      <w:pPr>
        <w:numPr>
          <w:ilvl w:val="0"/>
          <w:numId w:val="2"/>
        </w:numPr>
        <w:jc w:val="both"/>
        <w:rPr>
          <w:sz w:val="24"/>
          <w:szCs w:val="24"/>
        </w:rPr>
      </w:pPr>
      <w:r>
        <w:rPr>
          <w:sz w:val="24"/>
          <w:szCs w:val="24"/>
        </w:rPr>
        <w:t>«Правилами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rsidR="00ED6CE3" w:rsidRDefault="00ED6CE3" w:rsidP="00ED6CE3">
      <w:pPr>
        <w:numPr>
          <w:ilvl w:val="0"/>
          <w:numId w:val="2"/>
        </w:numPr>
        <w:jc w:val="both"/>
        <w:rPr>
          <w:sz w:val="24"/>
          <w:szCs w:val="24"/>
          <w:lang w:eastAsia="ru-RU"/>
        </w:rPr>
      </w:pPr>
      <w:r>
        <w:rPr>
          <w:sz w:val="24"/>
          <w:szCs w:val="24"/>
        </w:rPr>
        <w:t>Указаниями ЦБ РФ «О страховых тарифах по обязательному страхованию гражданской ответственности владельцев транспортных средств», утвержденными в установле</w:t>
      </w:r>
      <w:r w:rsidR="00866515">
        <w:rPr>
          <w:sz w:val="24"/>
          <w:szCs w:val="24"/>
        </w:rPr>
        <w:t xml:space="preserve">нном законодательством порядке </w:t>
      </w:r>
      <w:r>
        <w:rPr>
          <w:sz w:val="24"/>
          <w:szCs w:val="24"/>
        </w:rPr>
        <w:t xml:space="preserve">(далее по тексту </w:t>
      </w:r>
      <w:proofErr w:type="gramStart"/>
      <w:r>
        <w:rPr>
          <w:sz w:val="24"/>
          <w:szCs w:val="24"/>
        </w:rPr>
        <w:t>–  Страховые</w:t>
      </w:r>
      <w:proofErr w:type="gramEnd"/>
      <w:r>
        <w:rPr>
          <w:sz w:val="24"/>
          <w:szCs w:val="24"/>
        </w:rPr>
        <w:t xml:space="preserve"> тарифы);</w:t>
      </w:r>
    </w:p>
    <w:p w:rsidR="00ED6CE3" w:rsidRDefault="00ED6CE3" w:rsidP="00ED6CE3">
      <w:pPr>
        <w:numPr>
          <w:ilvl w:val="0"/>
          <w:numId w:val="2"/>
        </w:numPr>
        <w:jc w:val="both"/>
        <w:rPr>
          <w:sz w:val="24"/>
          <w:szCs w:val="24"/>
        </w:rPr>
      </w:pPr>
      <w:proofErr w:type="gramStart"/>
      <w:r>
        <w:rPr>
          <w:sz w:val="24"/>
          <w:szCs w:val="24"/>
        </w:rPr>
        <w:t>Другими  нормативными</w:t>
      </w:r>
      <w:proofErr w:type="gramEnd"/>
      <w:r>
        <w:rPr>
          <w:sz w:val="24"/>
          <w:szCs w:val="24"/>
        </w:rPr>
        <w:t xml:space="preserve"> правовыми актами РФ.</w:t>
      </w:r>
    </w:p>
    <w:p w:rsidR="00ED6CE3" w:rsidRDefault="00ED6CE3" w:rsidP="00ED6CE3">
      <w:pPr>
        <w:numPr>
          <w:ilvl w:val="1"/>
          <w:numId w:val="1"/>
        </w:numPr>
        <w:tabs>
          <w:tab w:val="left" w:pos="1083"/>
          <w:tab w:val="left" w:pos="2079"/>
        </w:tabs>
        <w:ind w:left="1083"/>
        <w:jc w:val="both"/>
        <w:rPr>
          <w:sz w:val="24"/>
          <w:szCs w:val="24"/>
        </w:rPr>
      </w:pPr>
      <w:r>
        <w:rPr>
          <w:sz w:val="24"/>
          <w:szCs w:val="24"/>
        </w:rPr>
        <w:t>Страховщик оформляет полисы обязательного страхования гражданской ответственности владельцев транспортных средств на каждое трансп</w:t>
      </w:r>
      <w:r w:rsidR="00866515">
        <w:rPr>
          <w:sz w:val="24"/>
          <w:szCs w:val="24"/>
        </w:rPr>
        <w:t xml:space="preserve">ортное средство Страхователя, </w:t>
      </w:r>
      <w:proofErr w:type="gramStart"/>
      <w:r w:rsidR="00866515">
        <w:rPr>
          <w:sz w:val="24"/>
          <w:szCs w:val="24"/>
        </w:rPr>
        <w:t xml:space="preserve">в </w:t>
      </w:r>
      <w:r>
        <w:rPr>
          <w:sz w:val="24"/>
          <w:szCs w:val="24"/>
        </w:rPr>
        <w:t>порядке</w:t>
      </w:r>
      <w:proofErr w:type="gramEnd"/>
      <w:r>
        <w:rPr>
          <w:sz w:val="24"/>
          <w:szCs w:val="24"/>
        </w:rPr>
        <w:t xml:space="preserve"> установленном действующим законодательством.</w:t>
      </w:r>
    </w:p>
    <w:p w:rsidR="00ED6CE3" w:rsidRDefault="00ED6CE3" w:rsidP="00ED6CE3">
      <w:pPr>
        <w:numPr>
          <w:ilvl w:val="1"/>
          <w:numId w:val="1"/>
        </w:numPr>
        <w:tabs>
          <w:tab w:val="left" w:pos="1083"/>
          <w:tab w:val="left" w:pos="2079"/>
        </w:tabs>
        <w:ind w:left="1083"/>
        <w:jc w:val="both"/>
        <w:rPr>
          <w:sz w:val="24"/>
          <w:szCs w:val="24"/>
        </w:rPr>
      </w:pPr>
      <w:r>
        <w:rPr>
          <w:sz w:val="24"/>
          <w:szCs w:val="24"/>
        </w:rPr>
        <w:t xml:space="preserve"> Документом, удостоверяющим осуществление обязательного страхования, является страховые полисы обязательного страхования, оформляемые страховщиком по установленной форме в порядке, предусмотренном законодательством. </w:t>
      </w:r>
    </w:p>
    <w:p w:rsidR="00ED6CE3" w:rsidRDefault="00ED6CE3" w:rsidP="00ED6CE3">
      <w:pPr>
        <w:tabs>
          <w:tab w:val="left" w:pos="1083"/>
          <w:tab w:val="left" w:pos="2079"/>
        </w:tabs>
        <w:ind w:left="567"/>
        <w:jc w:val="both"/>
        <w:rPr>
          <w:sz w:val="24"/>
          <w:szCs w:val="24"/>
        </w:rPr>
      </w:pPr>
    </w:p>
    <w:p w:rsidR="00ED6CE3" w:rsidRDefault="00ED6CE3" w:rsidP="00ED6CE3">
      <w:pPr>
        <w:numPr>
          <w:ilvl w:val="0"/>
          <w:numId w:val="1"/>
        </w:numPr>
        <w:jc w:val="center"/>
        <w:rPr>
          <w:b/>
          <w:bCs/>
          <w:sz w:val="24"/>
          <w:szCs w:val="24"/>
        </w:rPr>
      </w:pPr>
      <w:r>
        <w:rPr>
          <w:b/>
          <w:bCs/>
          <w:sz w:val="24"/>
          <w:szCs w:val="24"/>
        </w:rPr>
        <w:t>Объект обязательного страхования, страховой случай</w:t>
      </w:r>
    </w:p>
    <w:p w:rsidR="00ED6CE3" w:rsidRDefault="00ED6CE3" w:rsidP="00ED6CE3">
      <w:pPr>
        <w:numPr>
          <w:ilvl w:val="1"/>
          <w:numId w:val="1"/>
        </w:numPr>
        <w:tabs>
          <w:tab w:val="left" w:pos="1083"/>
          <w:tab w:val="left" w:pos="2079"/>
        </w:tabs>
        <w:ind w:left="1083"/>
        <w:jc w:val="both"/>
        <w:rPr>
          <w:sz w:val="24"/>
          <w:szCs w:val="24"/>
        </w:rPr>
      </w:pPr>
      <w:r>
        <w:rPr>
          <w:bCs/>
          <w:sz w:val="24"/>
          <w:szCs w:val="24"/>
        </w:rPr>
        <w:t>Объектом обязательного страхования</w:t>
      </w:r>
      <w:r>
        <w:rPr>
          <w:sz w:val="24"/>
          <w:szCs w:val="24"/>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w:t>
      </w:r>
      <w:r>
        <w:rPr>
          <w:sz w:val="24"/>
          <w:szCs w:val="24"/>
        </w:rPr>
        <w:lastRenderedPageBreak/>
        <w:t>здоровью или имуществу потерпевших при использовании транспортного средства на территории Российской Федерации.</w:t>
      </w:r>
    </w:p>
    <w:p w:rsidR="00ED6CE3" w:rsidRDefault="00ED6CE3" w:rsidP="00ED6CE3">
      <w:pPr>
        <w:numPr>
          <w:ilvl w:val="1"/>
          <w:numId w:val="1"/>
        </w:numPr>
        <w:tabs>
          <w:tab w:val="left" w:pos="1083"/>
          <w:tab w:val="left" w:pos="2079"/>
        </w:tabs>
        <w:ind w:left="1083"/>
        <w:jc w:val="both"/>
        <w:rPr>
          <w:sz w:val="24"/>
          <w:szCs w:val="24"/>
        </w:rPr>
      </w:pPr>
      <w:bookmarkStart w:id="0" w:name="sub_1006"/>
      <w:r>
        <w:rPr>
          <w:bCs/>
          <w:sz w:val="24"/>
          <w:szCs w:val="24"/>
        </w:rPr>
        <w:t>Дорожно-транспортным происшествием</w:t>
      </w:r>
      <w:r>
        <w:rPr>
          <w:sz w:val="24"/>
          <w:szCs w:val="24"/>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страховая,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bookmarkEnd w:id="0"/>
    </w:p>
    <w:p w:rsidR="00ED6CE3" w:rsidRDefault="00ED6CE3" w:rsidP="00ED6CE3">
      <w:pPr>
        <w:numPr>
          <w:ilvl w:val="1"/>
          <w:numId w:val="1"/>
        </w:numPr>
        <w:tabs>
          <w:tab w:val="left" w:pos="1083"/>
          <w:tab w:val="left" w:pos="2079"/>
        </w:tabs>
        <w:ind w:left="1083"/>
        <w:jc w:val="both"/>
        <w:rPr>
          <w:sz w:val="24"/>
          <w:szCs w:val="24"/>
        </w:rPr>
      </w:pPr>
      <w:r>
        <w:rPr>
          <w:bCs/>
          <w:sz w:val="24"/>
          <w:szCs w:val="24"/>
        </w:rPr>
        <w:t>Страховым случаем</w:t>
      </w:r>
      <w:r>
        <w:rPr>
          <w:sz w:val="24"/>
          <w:szCs w:val="24"/>
        </w:rPr>
        <w:t xml:space="preserve"> является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страховое возмещение.</w:t>
      </w:r>
    </w:p>
    <w:p w:rsidR="00ED6CE3" w:rsidRDefault="00ED6CE3" w:rsidP="00ED6CE3">
      <w:pPr>
        <w:numPr>
          <w:ilvl w:val="1"/>
          <w:numId w:val="1"/>
        </w:numPr>
        <w:tabs>
          <w:tab w:val="left" w:pos="1083"/>
          <w:tab w:val="left" w:pos="2079"/>
        </w:tabs>
        <w:ind w:left="1083"/>
        <w:jc w:val="both"/>
        <w:rPr>
          <w:sz w:val="24"/>
          <w:szCs w:val="24"/>
        </w:rPr>
      </w:pPr>
      <w:r>
        <w:rPr>
          <w:sz w:val="24"/>
          <w:szCs w:val="24"/>
        </w:rPr>
        <w:t>В соответствии с действующим гражданским законодательством не возмещается вред, причиненный вследствие:</w:t>
      </w:r>
    </w:p>
    <w:p w:rsidR="00ED6CE3" w:rsidRDefault="00ED6CE3" w:rsidP="00ED6CE3">
      <w:pPr>
        <w:ind w:left="1100"/>
        <w:jc w:val="both"/>
        <w:rPr>
          <w:sz w:val="24"/>
          <w:szCs w:val="24"/>
        </w:rPr>
      </w:pPr>
      <w:bookmarkStart w:id="1" w:name="sub_10081"/>
      <w:r>
        <w:rPr>
          <w:sz w:val="24"/>
          <w:szCs w:val="24"/>
        </w:rPr>
        <w:t>а) непреодолимой силы либо умысла потерпевшего;</w:t>
      </w:r>
    </w:p>
    <w:p w:rsidR="00ED6CE3" w:rsidRDefault="00ED6CE3" w:rsidP="00ED6CE3">
      <w:pPr>
        <w:ind w:left="1100"/>
        <w:jc w:val="both"/>
        <w:rPr>
          <w:sz w:val="24"/>
          <w:szCs w:val="24"/>
        </w:rPr>
      </w:pPr>
      <w:bookmarkStart w:id="2" w:name="sub_82"/>
      <w:bookmarkEnd w:id="1"/>
      <w:r>
        <w:rPr>
          <w:sz w:val="24"/>
          <w:szCs w:val="24"/>
        </w:rPr>
        <w:t>б) воздействия ядерного взрыва, радиации или радиоактивного заражения;</w:t>
      </w:r>
    </w:p>
    <w:p w:rsidR="00ED6CE3" w:rsidRDefault="00ED6CE3" w:rsidP="00ED6CE3">
      <w:pPr>
        <w:ind w:left="1100"/>
        <w:jc w:val="both"/>
        <w:rPr>
          <w:sz w:val="24"/>
          <w:szCs w:val="24"/>
        </w:rPr>
      </w:pPr>
      <w:bookmarkStart w:id="3" w:name="sub_83"/>
      <w:bookmarkEnd w:id="2"/>
      <w:r>
        <w:rPr>
          <w:sz w:val="24"/>
          <w:szCs w:val="24"/>
        </w:rPr>
        <w:t>в) военных действий, а также маневров или иных военных мероприятий;</w:t>
      </w:r>
    </w:p>
    <w:p w:rsidR="00ED6CE3" w:rsidRDefault="00ED6CE3" w:rsidP="00ED6CE3">
      <w:pPr>
        <w:ind w:left="1100"/>
        <w:jc w:val="both"/>
        <w:rPr>
          <w:sz w:val="24"/>
          <w:szCs w:val="24"/>
        </w:rPr>
      </w:pPr>
      <w:bookmarkStart w:id="4" w:name="sub_84"/>
      <w:bookmarkEnd w:id="3"/>
      <w:r>
        <w:rPr>
          <w:sz w:val="24"/>
          <w:szCs w:val="24"/>
        </w:rPr>
        <w:t>г) гражданской войны, народных волнений или забастовок.</w:t>
      </w:r>
    </w:p>
    <w:p w:rsidR="00ED6CE3" w:rsidRDefault="00ED6CE3" w:rsidP="00ED6CE3">
      <w:pPr>
        <w:ind w:left="1100"/>
        <w:jc w:val="both"/>
        <w:rPr>
          <w:sz w:val="24"/>
          <w:szCs w:val="24"/>
        </w:rPr>
      </w:pPr>
      <w:bookmarkStart w:id="5" w:name="sub_100081"/>
      <w:bookmarkEnd w:id="4"/>
      <w:r>
        <w:rPr>
          <w:sz w:val="24"/>
          <w:szCs w:val="24"/>
        </w:rPr>
        <w:t>Вред, причиненный имуществу, принадлежащему лицу, ответственному за причиненный вред, не возмещается.</w:t>
      </w:r>
    </w:p>
    <w:bookmarkEnd w:id="5"/>
    <w:p w:rsidR="00ED6CE3" w:rsidRDefault="00ED6CE3" w:rsidP="00ED6CE3">
      <w:pPr>
        <w:numPr>
          <w:ilvl w:val="1"/>
          <w:numId w:val="1"/>
        </w:numPr>
        <w:tabs>
          <w:tab w:val="left" w:pos="1083"/>
          <w:tab w:val="left" w:pos="2079"/>
        </w:tabs>
        <w:ind w:left="1083"/>
        <w:jc w:val="both"/>
        <w:rPr>
          <w:sz w:val="24"/>
          <w:szCs w:val="24"/>
        </w:rPr>
      </w:pPr>
      <w:r>
        <w:rPr>
          <w:sz w:val="24"/>
          <w:szCs w:val="24"/>
          <w:lang w:eastAsia="ru-RU"/>
        </w:rPr>
        <w:t>К страховому риску по обязательному страхованию</w:t>
      </w:r>
      <w:r>
        <w:rPr>
          <w:sz w:val="24"/>
          <w:szCs w:val="24"/>
        </w:rPr>
        <w:t xml:space="preserve"> не относятся случаи наступления гражданской ответственности владельцев транспортных средств вследствие:</w:t>
      </w:r>
    </w:p>
    <w:p w:rsidR="00ED6CE3" w:rsidRDefault="00ED6CE3" w:rsidP="00ED6CE3">
      <w:pPr>
        <w:ind w:left="1100"/>
        <w:jc w:val="both"/>
        <w:rPr>
          <w:sz w:val="24"/>
          <w:szCs w:val="24"/>
        </w:rPr>
      </w:pPr>
      <w:bookmarkStart w:id="6" w:name="sub_10091"/>
    </w:p>
    <w:p w:rsidR="00ED6CE3" w:rsidRDefault="00ED6CE3" w:rsidP="00ED6CE3">
      <w:pPr>
        <w:ind w:left="1100"/>
        <w:jc w:val="both"/>
        <w:rPr>
          <w:sz w:val="24"/>
          <w:szCs w:val="24"/>
        </w:rPr>
      </w:pPr>
      <w:r>
        <w:rPr>
          <w:sz w:val="24"/>
          <w:szCs w:val="24"/>
        </w:rPr>
        <w:t>а) причинения вреда при использовании иного транспортного средства, чем то, которое указано в договоре обязательного страхования;</w:t>
      </w:r>
    </w:p>
    <w:p w:rsidR="00ED6CE3" w:rsidRDefault="00ED6CE3" w:rsidP="00ED6CE3">
      <w:pPr>
        <w:ind w:left="1100"/>
        <w:jc w:val="both"/>
        <w:rPr>
          <w:sz w:val="24"/>
          <w:szCs w:val="24"/>
        </w:rPr>
      </w:pPr>
      <w:bookmarkStart w:id="7" w:name="sub_92"/>
      <w:bookmarkEnd w:id="6"/>
      <w:r>
        <w:rPr>
          <w:sz w:val="24"/>
          <w:szCs w:val="24"/>
        </w:rPr>
        <w:t>б) причинения морального вреда или возникновения обязанности по возмещению упущенной выгоды;</w:t>
      </w:r>
    </w:p>
    <w:p w:rsidR="00ED6CE3" w:rsidRDefault="00ED6CE3" w:rsidP="00ED6CE3">
      <w:pPr>
        <w:ind w:left="1100"/>
        <w:jc w:val="both"/>
        <w:rPr>
          <w:sz w:val="24"/>
          <w:szCs w:val="24"/>
        </w:rPr>
      </w:pPr>
      <w:bookmarkStart w:id="8" w:name="sub_93"/>
      <w:bookmarkEnd w:id="7"/>
      <w:r>
        <w:rPr>
          <w:sz w:val="24"/>
          <w:szCs w:val="24"/>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rsidR="00ED6CE3" w:rsidRDefault="00ED6CE3" w:rsidP="00ED6CE3">
      <w:pPr>
        <w:ind w:left="1100"/>
        <w:jc w:val="both"/>
        <w:rPr>
          <w:sz w:val="24"/>
          <w:szCs w:val="24"/>
        </w:rPr>
      </w:pPr>
      <w:bookmarkStart w:id="9" w:name="sub_94"/>
      <w:bookmarkEnd w:id="8"/>
      <w:r>
        <w:rPr>
          <w:sz w:val="24"/>
          <w:szCs w:val="24"/>
        </w:rPr>
        <w:t>г) загрязнения окружающей среды;</w:t>
      </w:r>
      <w:bookmarkEnd w:id="9"/>
    </w:p>
    <w:p w:rsidR="00ED6CE3" w:rsidRDefault="00ED6CE3" w:rsidP="00ED6CE3">
      <w:pPr>
        <w:ind w:left="1100"/>
        <w:jc w:val="both"/>
        <w:rPr>
          <w:sz w:val="24"/>
          <w:szCs w:val="24"/>
        </w:rPr>
      </w:pPr>
      <w:bookmarkStart w:id="10" w:name="sub_95"/>
      <w:r>
        <w:rPr>
          <w:sz w:val="24"/>
          <w:szCs w:val="24"/>
        </w:rPr>
        <w:t>д)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ED6CE3" w:rsidRDefault="00ED6CE3" w:rsidP="00ED6CE3">
      <w:pPr>
        <w:ind w:left="1100"/>
        <w:jc w:val="both"/>
        <w:rPr>
          <w:sz w:val="24"/>
          <w:szCs w:val="24"/>
        </w:rPr>
      </w:pPr>
      <w:bookmarkStart w:id="11" w:name="sub_96"/>
      <w:bookmarkEnd w:id="10"/>
      <w:r>
        <w:rPr>
          <w:sz w:val="24"/>
          <w:szCs w:val="24"/>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ED6CE3" w:rsidRDefault="00ED6CE3" w:rsidP="00ED6CE3">
      <w:pPr>
        <w:ind w:left="1100"/>
        <w:jc w:val="both"/>
        <w:rPr>
          <w:sz w:val="24"/>
          <w:szCs w:val="24"/>
        </w:rPr>
      </w:pPr>
      <w:bookmarkStart w:id="12" w:name="sub_97"/>
      <w:bookmarkEnd w:id="11"/>
      <w:r>
        <w:rPr>
          <w:sz w:val="24"/>
          <w:szCs w:val="24"/>
        </w:rPr>
        <w:t>ж) обязанности по возмещению работодателю убытков, вызванных причинением вреда работнику;</w:t>
      </w:r>
    </w:p>
    <w:p w:rsidR="00ED6CE3" w:rsidRDefault="00ED6CE3" w:rsidP="00ED6CE3">
      <w:pPr>
        <w:ind w:left="1100"/>
        <w:jc w:val="both"/>
        <w:rPr>
          <w:sz w:val="24"/>
          <w:szCs w:val="24"/>
        </w:rPr>
      </w:pPr>
      <w:bookmarkStart w:id="13" w:name="sub_98"/>
      <w:bookmarkEnd w:id="12"/>
      <w:r>
        <w:rPr>
          <w:sz w:val="24"/>
          <w:szCs w:val="24"/>
        </w:rPr>
        <w:t>з) причинения водителем вреда управляемому им транспортному средству и прицепу к нему, перевозимому ими грузу, установленному на них оборудованию и иному имуществу;</w:t>
      </w:r>
    </w:p>
    <w:p w:rsidR="00ED6CE3" w:rsidRDefault="00ED6CE3" w:rsidP="00ED6CE3">
      <w:pPr>
        <w:ind w:left="1100"/>
        <w:jc w:val="both"/>
        <w:rPr>
          <w:sz w:val="24"/>
          <w:szCs w:val="24"/>
        </w:rPr>
      </w:pPr>
      <w:bookmarkStart w:id="14" w:name="sub_99"/>
      <w:bookmarkEnd w:id="13"/>
      <w:r>
        <w:rPr>
          <w:sz w:val="24"/>
          <w:szCs w:val="24"/>
        </w:rPr>
        <w:t>и) причинения вреда при погрузке груза на транспортное средство или его разгрузке;</w:t>
      </w:r>
    </w:p>
    <w:p w:rsidR="00ED6CE3" w:rsidRDefault="00ED6CE3" w:rsidP="00ED6CE3">
      <w:pPr>
        <w:ind w:left="1100"/>
        <w:jc w:val="both"/>
        <w:rPr>
          <w:sz w:val="24"/>
          <w:szCs w:val="24"/>
        </w:rPr>
      </w:pPr>
      <w:bookmarkStart w:id="15" w:name="sub_100910"/>
      <w:bookmarkEnd w:id="14"/>
      <w:r>
        <w:rPr>
          <w:sz w:val="24"/>
          <w:szCs w:val="24"/>
        </w:rPr>
        <w:t>к)</w:t>
      </w:r>
      <w:bookmarkStart w:id="16" w:name="sub_911"/>
      <w:bookmarkEnd w:id="15"/>
      <w:r>
        <w:rPr>
          <w:sz w:val="24"/>
          <w:szCs w:val="24"/>
        </w:rPr>
        <w:t xml:space="preserve">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w:t>
      </w:r>
      <w:r>
        <w:rPr>
          <w:sz w:val="24"/>
          <w:szCs w:val="24"/>
        </w:rPr>
        <w:lastRenderedPageBreak/>
        <w:t>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ED6CE3" w:rsidRDefault="00ED6CE3" w:rsidP="00ED6CE3">
      <w:pPr>
        <w:ind w:left="1134" w:hanging="34"/>
        <w:jc w:val="both"/>
        <w:rPr>
          <w:sz w:val="24"/>
          <w:szCs w:val="24"/>
        </w:rPr>
      </w:pPr>
      <w:bookmarkStart w:id="17" w:name="sub_913"/>
      <w:bookmarkEnd w:id="16"/>
      <w:r>
        <w:rPr>
          <w:sz w:val="24"/>
          <w:szCs w:val="24"/>
        </w:rPr>
        <w:t>л) причинения вреда жизни, здоровью и имуществу</w:t>
      </w:r>
      <w:r w:rsidR="0030017C">
        <w:rPr>
          <w:sz w:val="24"/>
          <w:szCs w:val="24"/>
        </w:rPr>
        <w:t xml:space="preserve"> пассажиров при их перевозке,</w:t>
      </w:r>
      <w:r>
        <w:rPr>
          <w:sz w:val="24"/>
          <w:szCs w:val="24"/>
        </w:rPr>
        <w:t xml:space="preserve"> если этот вред подлежит возмещению в соответствии с </w:t>
      </w:r>
      <w:hyperlink r:id="rId5" w:history="1">
        <w:r w:rsidRPr="0030017C">
          <w:rPr>
            <w:sz w:val="24"/>
            <w:szCs w:val="24"/>
          </w:rPr>
          <w:t>законодательством</w:t>
        </w:r>
      </w:hyperlink>
      <w:r>
        <w:rPr>
          <w:b/>
          <w:sz w:val="24"/>
          <w:szCs w:val="24"/>
        </w:rPr>
        <w:t xml:space="preserve"> </w:t>
      </w:r>
      <w:r>
        <w:rPr>
          <w:sz w:val="24"/>
          <w:szCs w:val="24"/>
        </w:rPr>
        <w:t>Российской Федерации об обязательном страховании граждан</w:t>
      </w:r>
      <w:r w:rsidR="0030017C">
        <w:rPr>
          <w:sz w:val="24"/>
          <w:szCs w:val="24"/>
        </w:rPr>
        <w:t>ской ответственности</w:t>
      </w:r>
      <w:r>
        <w:rPr>
          <w:sz w:val="24"/>
          <w:szCs w:val="24"/>
        </w:rPr>
        <w:t xml:space="preserve"> перевозчика за причинение вреда жизни, здоровью и имуществу пассажиров.</w:t>
      </w:r>
    </w:p>
    <w:bookmarkEnd w:id="17"/>
    <w:p w:rsidR="00ED6CE3" w:rsidRDefault="00ED6CE3" w:rsidP="00ED6CE3">
      <w:pPr>
        <w:tabs>
          <w:tab w:val="left" w:pos="142"/>
        </w:tabs>
        <w:suppressAutoHyphens w:val="0"/>
        <w:autoSpaceDE w:val="0"/>
        <w:autoSpaceDN w:val="0"/>
        <w:adjustRightInd w:val="0"/>
        <w:ind w:left="1134" w:hanging="567"/>
        <w:jc w:val="both"/>
        <w:rPr>
          <w:sz w:val="24"/>
          <w:szCs w:val="24"/>
          <w:lang w:eastAsia="ru-RU"/>
        </w:rPr>
      </w:pPr>
      <w:r>
        <w:rPr>
          <w:sz w:val="24"/>
          <w:szCs w:val="24"/>
          <w:lang w:eastAsia="ru-RU"/>
        </w:rPr>
        <w:t xml:space="preserve">2.6. При наступлении гражданской ответственности владельцев транспортных средств в указанных в п. 2.5 Контракта случаях причиненный вред подлежит возмещению ими в соответствии с </w:t>
      </w:r>
      <w:hyperlink r:id="rId6" w:history="1">
        <w:r w:rsidRPr="0030017C">
          <w:rPr>
            <w:sz w:val="24"/>
            <w:szCs w:val="24"/>
          </w:rPr>
          <w:t>законодательством</w:t>
        </w:r>
      </w:hyperlink>
      <w:r w:rsidRPr="0030017C">
        <w:rPr>
          <w:sz w:val="24"/>
          <w:szCs w:val="24"/>
        </w:rPr>
        <w:t xml:space="preserve"> </w:t>
      </w:r>
      <w:r>
        <w:rPr>
          <w:sz w:val="24"/>
          <w:szCs w:val="24"/>
          <w:lang w:eastAsia="ru-RU"/>
        </w:rPr>
        <w:t>Российской Федерации.</w:t>
      </w:r>
    </w:p>
    <w:p w:rsidR="00ED6CE3" w:rsidRDefault="00ED6CE3" w:rsidP="00ED6CE3">
      <w:pPr>
        <w:tabs>
          <w:tab w:val="left" w:pos="1083"/>
          <w:tab w:val="left" w:pos="2079"/>
        </w:tabs>
        <w:ind w:left="567"/>
        <w:jc w:val="both"/>
        <w:rPr>
          <w:sz w:val="24"/>
          <w:szCs w:val="24"/>
        </w:rPr>
      </w:pPr>
    </w:p>
    <w:p w:rsidR="00ED6CE3" w:rsidRDefault="00ED6CE3" w:rsidP="00ED6CE3">
      <w:pPr>
        <w:rPr>
          <w:sz w:val="24"/>
          <w:szCs w:val="24"/>
        </w:rPr>
      </w:pPr>
    </w:p>
    <w:p w:rsidR="00ED6CE3" w:rsidRDefault="00ED6CE3" w:rsidP="00ED6CE3">
      <w:pPr>
        <w:jc w:val="center"/>
        <w:rPr>
          <w:b/>
          <w:bCs/>
          <w:sz w:val="24"/>
          <w:szCs w:val="24"/>
        </w:rPr>
      </w:pPr>
      <w:r>
        <w:rPr>
          <w:b/>
          <w:bCs/>
          <w:sz w:val="24"/>
          <w:szCs w:val="24"/>
        </w:rPr>
        <w:t>3. Страховая сумма, страховая премия и порядок ее уплаты</w:t>
      </w:r>
    </w:p>
    <w:p w:rsidR="00ED6CE3" w:rsidRDefault="00ED6CE3" w:rsidP="00ED6CE3">
      <w:pPr>
        <w:pStyle w:val="21"/>
        <w:ind w:left="1100" w:hanging="500"/>
        <w:rPr>
          <w:sz w:val="24"/>
          <w:szCs w:val="24"/>
        </w:rPr>
      </w:pPr>
      <w:r>
        <w:rPr>
          <w:sz w:val="24"/>
          <w:szCs w:val="24"/>
        </w:rPr>
        <w:t>3.1. 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rsidR="00ED6CE3" w:rsidRDefault="00ED6CE3" w:rsidP="00ED6CE3">
      <w:pPr>
        <w:ind w:left="1134"/>
        <w:jc w:val="both"/>
        <w:rPr>
          <w:sz w:val="24"/>
          <w:szCs w:val="24"/>
          <w:lang w:eastAsia="ru-RU"/>
        </w:rPr>
      </w:pPr>
      <w:r>
        <w:rPr>
          <w:sz w:val="24"/>
          <w:szCs w:val="24"/>
        </w:rPr>
        <w:t xml:space="preserve">- </w:t>
      </w:r>
      <w:r>
        <w:rPr>
          <w:sz w:val="24"/>
          <w:szCs w:val="24"/>
          <w:lang w:eastAsia="ru-RU"/>
        </w:rPr>
        <w:t>в части возмещения вреда, причиненного жизни или здоровью каждого потерпевшего -500 тысяч рублей;</w:t>
      </w:r>
    </w:p>
    <w:p w:rsidR="00ED6CE3" w:rsidRDefault="00ED6CE3" w:rsidP="00ED6CE3">
      <w:pPr>
        <w:ind w:left="1100"/>
        <w:jc w:val="both"/>
        <w:rPr>
          <w:sz w:val="24"/>
          <w:szCs w:val="24"/>
        </w:rPr>
      </w:pPr>
      <w:r>
        <w:rPr>
          <w:sz w:val="24"/>
          <w:szCs w:val="24"/>
        </w:rPr>
        <w:t>- в части возмещения вреда, причиненного имуществу каждого потерпевшего, - 400 тыс. рублей.</w:t>
      </w:r>
    </w:p>
    <w:p w:rsidR="00ED6CE3" w:rsidRDefault="00ED6CE3" w:rsidP="00ED6CE3">
      <w:pPr>
        <w:ind w:left="1100"/>
        <w:jc w:val="both"/>
        <w:rPr>
          <w:strike/>
          <w:sz w:val="24"/>
          <w:szCs w:val="24"/>
        </w:rPr>
      </w:pPr>
      <w:r>
        <w:rPr>
          <w:sz w:val="24"/>
          <w:szCs w:val="24"/>
        </w:rPr>
        <w:t xml:space="preserve">Страховая премия определяется в соответствии со страховыми тарифами, установленными в порядке, предусмотренном законодательством. </w:t>
      </w:r>
    </w:p>
    <w:p w:rsidR="00ED6CE3" w:rsidRDefault="00ED6CE3" w:rsidP="00ED6CE3">
      <w:pPr>
        <w:ind w:left="1100"/>
        <w:jc w:val="both"/>
        <w:rPr>
          <w:sz w:val="24"/>
          <w:szCs w:val="24"/>
        </w:rPr>
      </w:pPr>
      <w:r>
        <w:rPr>
          <w:sz w:val="24"/>
          <w:szCs w:val="24"/>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rsidR="00ED6CE3" w:rsidRDefault="00ED6CE3" w:rsidP="00ED6CE3">
      <w:pPr>
        <w:ind w:left="1100"/>
        <w:jc w:val="both"/>
        <w:rPr>
          <w:sz w:val="24"/>
          <w:szCs w:val="24"/>
        </w:rPr>
      </w:pPr>
    </w:p>
    <w:p w:rsidR="00ED6CE3" w:rsidRDefault="00ED6CE3" w:rsidP="0030017C">
      <w:pPr>
        <w:suppressAutoHyphens w:val="0"/>
        <w:autoSpaceDE w:val="0"/>
        <w:autoSpaceDN w:val="0"/>
        <w:adjustRightInd w:val="0"/>
        <w:ind w:left="1134" w:hanging="425"/>
        <w:jc w:val="both"/>
        <w:rPr>
          <w:sz w:val="24"/>
          <w:szCs w:val="24"/>
          <w:lang w:eastAsia="ru-RU"/>
        </w:rPr>
      </w:pPr>
      <w:r>
        <w:rPr>
          <w:sz w:val="24"/>
          <w:szCs w:val="24"/>
        </w:rPr>
        <w:t xml:space="preserve">3.2. Расчет страховой премии по договору обязательного страхования осуществляется страховщиком исходя из сведений, сообщенных страхователем в заявлении о заключении договора обязательного страхования, </w:t>
      </w:r>
      <w:r>
        <w:rPr>
          <w:sz w:val="24"/>
          <w:szCs w:val="24"/>
          <w:lang w:eastAsia="ru-RU"/>
        </w:rPr>
        <w:t>а также с учетом информации, содержащейся в автоматизированной информационной системе страхования.</w:t>
      </w:r>
    </w:p>
    <w:p w:rsidR="00ED6CE3" w:rsidRDefault="00ED6CE3" w:rsidP="00ED6CE3">
      <w:pPr>
        <w:ind w:left="1100" w:hanging="500"/>
        <w:jc w:val="both"/>
        <w:rPr>
          <w:sz w:val="24"/>
          <w:szCs w:val="24"/>
        </w:rPr>
      </w:pPr>
      <w:r>
        <w:rPr>
          <w:sz w:val="24"/>
          <w:szCs w:val="24"/>
        </w:rPr>
        <w:t>.</w:t>
      </w:r>
    </w:p>
    <w:p w:rsidR="00ED6CE3" w:rsidRDefault="00ED6CE3" w:rsidP="00ED6CE3">
      <w:pPr>
        <w:ind w:left="1100" w:hanging="500"/>
        <w:jc w:val="both"/>
        <w:rPr>
          <w:sz w:val="24"/>
          <w:szCs w:val="24"/>
        </w:rPr>
      </w:pPr>
      <w:r>
        <w:rPr>
          <w:sz w:val="24"/>
          <w:szCs w:val="24"/>
        </w:rPr>
        <w:tab/>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rsidR="00ED6CE3" w:rsidRDefault="00ED6CE3" w:rsidP="00ED6CE3">
      <w:pPr>
        <w:ind w:left="1100" w:hanging="500"/>
        <w:jc w:val="both"/>
        <w:rPr>
          <w:sz w:val="24"/>
          <w:szCs w:val="24"/>
        </w:rPr>
      </w:pPr>
      <w:r>
        <w:rPr>
          <w:sz w:val="24"/>
          <w:szCs w:val="24"/>
        </w:rPr>
        <w:tab/>
      </w:r>
    </w:p>
    <w:p w:rsidR="00ED6CE3" w:rsidRDefault="00ED6CE3" w:rsidP="00ED6CE3">
      <w:pPr>
        <w:ind w:left="1100"/>
        <w:jc w:val="both"/>
        <w:rPr>
          <w:sz w:val="24"/>
          <w:szCs w:val="24"/>
        </w:rPr>
      </w:pPr>
      <w:r>
        <w:rPr>
          <w:sz w:val="24"/>
          <w:szCs w:val="24"/>
        </w:rPr>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(трех) рабочих дней со дня получения соответствующего письменного заявления от страхователя.</w:t>
      </w:r>
    </w:p>
    <w:p w:rsidR="00ED6CE3" w:rsidRDefault="00ED6CE3" w:rsidP="00ED6CE3">
      <w:pPr>
        <w:ind w:left="1100" w:hanging="500"/>
        <w:jc w:val="both"/>
        <w:rPr>
          <w:sz w:val="24"/>
          <w:szCs w:val="24"/>
        </w:rPr>
      </w:pPr>
    </w:p>
    <w:p w:rsidR="00ED6CE3" w:rsidRDefault="00ED6CE3" w:rsidP="00ED6CE3">
      <w:pPr>
        <w:tabs>
          <w:tab w:val="left" w:pos="1400"/>
        </w:tabs>
        <w:ind w:left="1200" w:hanging="600"/>
        <w:jc w:val="both"/>
        <w:rPr>
          <w:sz w:val="24"/>
          <w:szCs w:val="24"/>
        </w:rPr>
      </w:pPr>
      <w:r>
        <w:rPr>
          <w:sz w:val="24"/>
          <w:szCs w:val="24"/>
        </w:rPr>
        <w:t>3.3. Страховая премия по контракту обязательного страхования в размере 28026 (</w:t>
      </w:r>
      <w:r w:rsidR="0030017C">
        <w:rPr>
          <w:sz w:val="24"/>
          <w:szCs w:val="24"/>
        </w:rPr>
        <w:t>д</w:t>
      </w:r>
      <w:r>
        <w:rPr>
          <w:sz w:val="24"/>
          <w:szCs w:val="24"/>
        </w:rPr>
        <w:t>вадцать восемь тысяч двадцать шесть) руб. 62 коп. уплачивается Страхователем Страховщику наличными деньгами или по безналичному расчету.</w:t>
      </w:r>
    </w:p>
    <w:p w:rsidR="00ED6CE3" w:rsidRDefault="00ED6CE3" w:rsidP="00ED6CE3">
      <w:pPr>
        <w:ind w:left="1100"/>
        <w:jc w:val="both"/>
        <w:rPr>
          <w:sz w:val="24"/>
          <w:szCs w:val="24"/>
        </w:rPr>
      </w:pPr>
      <w:r>
        <w:rPr>
          <w:sz w:val="24"/>
          <w:szCs w:val="24"/>
        </w:rPr>
        <w:lastRenderedPageBreak/>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p>
    <w:p w:rsidR="00ED6CE3" w:rsidRDefault="00ED6CE3" w:rsidP="00ED6CE3">
      <w:pPr>
        <w:tabs>
          <w:tab w:val="left" w:pos="993"/>
        </w:tabs>
        <w:rPr>
          <w:sz w:val="24"/>
          <w:szCs w:val="24"/>
        </w:rPr>
      </w:pPr>
    </w:p>
    <w:p w:rsidR="00ED6CE3" w:rsidRDefault="00ED6CE3" w:rsidP="00ED6CE3">
      <w:pPr>
        <w:jc w:val="center"/>
        <w:rPr>
          <w:b/>
          <w:bCs/>
          <w:sz w:val="24"/>
          <w:szCs w:val="24"/>
        </w:rPr>
      </w:pPr>
      <w:r>
        <w:rPr>
          <w:b/>
          <w:bCs/>
          <w:sz w:val="24"/>
          <w:szCs w:val="24"/>
        </w:rPr>
        <w:t>4. Право предъявления регрессного требования Страховщика</w:t>
      </w:r>
    </w:p>
    <w:p w:rsidR="00ED6CE3" w:rsidRDefault="00ED6CE3" w:rsidP="00ED6CE3">
      <w:pPr>
        <w:suppressAutoHyphens w:val="0"/>
        <w:autoSpaceDE w:val="0"/>
        <w:autoSpaceDN w:val="0"/>
        <w:adjustRightInd w:val="0"/>
        <w:ind w:left="1134"/>
        <w:jc w:val="both"/>
        <w:rPr>
          <w:sz w:val="24"/>
          <w:szCs w:val="24"/>
        </w:rPr>
      </w:pPr>
      <w:r>
        <w:rPr>
          <w:sz w:val="24"/>
          <w:szCs w:val="24"/>
          <w:lang w:eastAsia="ru-RU"/>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w:t>
      </w:r>
      <w:r>
        <w:rPr>
          <w:sz w:val="24"/>
          <w:szCs w:val="24"/>
        </w:rPr>
        <w:t>, а также расходов, понесенных при рассмотрении страхового случая, если:</w:t>
      </w:r>
    </w:p>
    <w:p w:rsidR="00ED6CE3" w:rsidRDefault="00ED6CE3" w:rsidP="00ED6CE3">
      <w:pPr>
        <w:suppressAutoHyphens w:val="0"/>
        <w:autoSpaceDE w:val="0"/>
        <w:autoSpaceDN w:val="0"/>
        <w:adjustRightInd w:val="0"/>
        <w:ind w:left="1134"/>
        <w:jc w:val="both"/>
        <w:rPr>
          <w:sz w:val="24"/>
          <w:szCs w:val="24"/>
        </w:rPr>
      </w:pPr>
    </w:p>
    <w:p w:rsidR="00ED6CE3" w:rsidRDefault="00ED6CE3" w:rsidP="00ED6CE3">
      <w:pPr>
        <w:suppressAutoHyphens w:val="0"/>
        <w:autoSpaceDE w:val="0"/>
        <w:autoSpaceDN w:val="0"/>
        <w:adjustRightInd w:val="0"/>
        <w:ind w:left="1134"/>
        <w:jc w:val="both"/>
        <w:rPr>
          <w:sz w:val="24"/>
          <w:szCs w:val="24"/>
          <w:lang w:eastAsia="ru-RU"/>
        </w:rPr>
      </w:pPr>
      <w:r>
        <w:rPr>
          <w:sz w:val="24"/>
          <w:szCs w:val="24"/>
          <w:lang w:eastAsia="ru-RU"/>
        </w:rPr>
        <w:t>а) вследствие умысла указанного лица был причинен вред жизни или здоровью потерпевшего;</w:t>
      </w:r>
    </w:p>
    <w:p w:rsidR="00ED6CE3" w:rsidRDefault="00ED6CE3" w:rsidP="00ED6CE3">
      <w:pPr>
        <w:suppressAutoHyphens w:val="0"/>
        <w:autoSpaceDE w:val="0"/>
        <w:autoSpaceDN w:val="0"/>
        <w:adjustRightInd w:val="0"/>
        <w:spacing w:before="240"/>
        <w:ind w:left="1134"/>
        <w:jc w:val="both"/>
        <w:rPr>
          <w:sz w:val="24"/>
          <w:szCs w:val="24"/>
          <w:lang w:eastAsia="ru-RU"/>
        </w:rPr>
      </w:pPr>
      <w:r>
        <w:rPr>
          <w:sz w:val="24"/>
          <w:szCs w:val="24"/>
          <w:lang w:eastAsia="ru-RU"/>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w:t>
      </w:r>
      <w:hyperlink r:id="rId7" w:history="1">
        <w:r w:rsidRPr="0030017C">
          <w:rPr>
            <w:sz w:val="24"/>
            <w:szCs w:val="24"/>
            <w:lang w:eastAsia="ru-RU"/>
          </w:rPr>
          <w:t>Правил</w:t>
        </w:r>
      </w:hyperlink>
      <w:r>
        <w:rPr>
          <w:sz w:val="24"/>
          <w:szCs w:val="24"/>
          <w:lang w:eastAsia="ru-RU"/>
        </w:rPr>
        <w:t xml:space="preserve"> дорожного движения РФ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
    <w:p w:rsidR="00ED6CE3" w:rsidRDefault="00ED6CE3" w:rsidP="00ED6CE3">
      <w:pPr>
        <w:suppressAutoHyphens w:val="0"/>
        <w:autoSpaceDE w:val="0"/>
        <w:autoSpaceDN w:val="0"/>
        <w:adjustRightInd w:val="0"/>
        <w:spacing w:before="240"/>
        <w:ind w:left="1134"/>
        <w:jc w:val="both"/>
        <w:rPr>
          <w:sz w:val="24"/>
          <w:szCs w:val="24"/>
          <w:lang w:eastAsia="ru-RU"/>
        </w:rPr>
      </w:pPr>
      <w:r>
        <w:rPr>
          <w:sz w:val="24"/>
          <w:szCs w:val="24"/>
          <w:lang w:eastAsia="ru-RU"/>
        </w:rPr>
        <w:t>в) указанное лицо не имело права на управление транспортным средством, при использовании которого им был причинен вред;</w:t>
      </w:r>
    </w:p>
    <w:p w:rsidR="00ED6CE3" w:rsidRDefault="00ED6CE3" w:rsidP="00ED6CE3">
      <w:pPr>
        <w:suppressAutoHyphens w:val="0"/>
        <w:autoSpaceDE w:val="0"/>
        <w:autoSpaceDN w:val="0"/>
        <w:adjustRightInd w:val="0"/>
        <w:spacing w:before="240"/>
        <w:ind w:left="1134"/>
        <w:jc w:val="both"/>
        <w:rPr>
          <w:sz w:val="24"/>
          <w:szCs w:val="24"/>
          <w:lang w:eastAsia="ru-RU"/>
        </w:rPr>
      </w:pPr>
      <w:r>
        <w:rPr>
          <w:sz w:val="24"/>
          <w:szCs w:val="24"/>
          <w:lang w:eastAsia="ru-RU"/>
        </w:rPr>
        <w:t>г) указанное лицо скрылось с места дорожно-транспортного происшествия;</w:t>
      </w:r>
    </w:p>
    <w:p w:rsidR="00ED6CE3" w:rsidRDefault="00ED6CE3" w:rsidP="00ED6CE3">
      <w:pPr>
        <w:suppressAutoHyphens w:val="0"/>
        <w:autoSpaceDE w:val="0"/>
        <w:autoSpaceDN w:val="0"/>
        <w:adjustRightInd w:val="0"/>
        <w:spacing w:before="240"/>
        <w:ind w:left="1134"/>
        <w:jc w:val="both"/>
        <w:rPr>
          <w:sz w:val="24"/>
          <w:szCs w:val="24"/>
          <w:lang w:eastAsia="ru-RU"/>
        </w:rPr>
      </w:pPr>
      <w:r>
        <w:rPr>
          <w:sz w:val="24"/>
          <w:szCs w:val="24"/>
          <w:lang w:eastAsia="ru-RU"/>
        </w:rPr>
        <w:t>д)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rsidR="00ED6CE3" w:rsidRDefault="00ED6CE3" w:rsidP="00ED6CE3">
      <w:pPr>
        <w:suppressAutoHyphens w:val="0"/>
        <w:autoSpaceDE w:val="0"/>
        <w:autoSpaceDN w:val="0"/>
        <w:adjustRightInd w:val="0"/>
        <w:spacing w:before="240"/>
        <w:ind w:left="1134"/>
        <w:jc w:val="both"/>
        <w:rPr>
          <w:sz w:val="24"/>
          <w:szCs w:val="24"/>
          <w:lang w:eastAsia="ru-RU"/>
        </w:rPr>
      </w:pPr>
      <w:r>
        <w:rPr>
          <w:sz w:val="24"/>
          <w:szCs w:val="24"/>
          <w:lang w:eastAsia="ru-RU"/>
        </w:rPr>
        <w:t>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установлением периодом использования);</w:t>
      </w:r>
    </w:p>
    <w:p w:rsidR="00ED6CE3" w:rsidRDefault="00ED6CE3" w:rsidP="00ED6CE3">
      <w:pPr>
        <w:suppressAutoHyphens w:val="0"/>
        <w:autoSpaceDE w:val="0"/>
        <w:autoSpaceDN w:val="0"/>
        <w:adjustRightInd w:val="0"/>
        <w:spacing w:before="240"/>
        <w:ind w:left="1134"/>
        <w:jc w:val="both"/>
        <w:rPr>
          <w:sz w:val="24"/>
          <w:szCs w:val="24"/>
          <w:lang w:eastAsia="ru-RU"/>
        </w:rPr>
      </w:pPr>
      <w:r>
        <w:rPr>
          <w:sz w:val="24"/>
          <w:szCs w:val="24"/>
          <w:lang w:eastAsia="ru-RU"/>
        </w:rPr>
        <w:t>ж)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rsidR="00ED6CE3" w:rsidRDefault="00ED6CE3" w:rsidP="00ED6CE3">
      <w:pPr>
        <w:suppressAutoHyphens w:val="0"/>
        <w:autoSpaceDE w:val="0"/>
        <w:autoSpaceDN w:val="0"/>
        <w:adjustRightInd w:val="0"/>
        <w:spacing w:before="240"/>
        <w:ind w:left="1134"/>
        <w:jc w:val="both"/>
        <w:rPr>
          <w:sz w:val="24"/>
          <w:szCs w:val="24"/>
          <w:lang w:eastAsia="ru-RU"/>
        </w:rPr>
      </w:pPr>
      <w:r>
        <w:rPr>
          <w:sz w:val="24"/>
          <w:szCs w:val="24"/>
          <w:lang w:eastAsia="ru-RU"/>
        </w:rPr>
        <w:t>з)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p w:rsidR="00ED6CE3" w:rsidRDefault="00ED6CE3" w:rsidP="00ED6CE3">
      <w:pPr>
        <w:ind w:left="1100"/>
        <w:jc w:val="both"/>
        <w:rPr>
          <w:sz w:val="24"/>
          <w:szCs w:val="24"/>
        </w:rPr>
      </w:pPr>
      <w:bookmarkStart w:id="18" w:name="sub_766"/>
    </w:p>
    <w:p w:rsidR="00ED6CE3" w:rsidRDefault="00ED6CE3" w:rsidP="00ED6CE3">
      <w:pPr>
        <w:ind w:left="1100"/>
        <w:jc w:val="both"/>
        <w:rPr>
          <w:sz w:val="24"/>
          <w:szCs w:val="24"/>
        </w:rPr>
      </w:pPr>
      <w:r>
        <w:rPr>
          <w:sz w:val="24"/>
          <w:szCs w:val="24"/>
        </w:rPr>
        <w:t>а также в иных случаях, предусмотренных Законом Об ОСАГО.</w:t>
      </w:r>
    </w:p>
    <w:bookmarkEnd w:id="18"/>
    <w:p w:rsidR="00ED6CE3" w:rsidRDefault="00ED6CE3" w:rsidP="00ED6CE3">
      <w:pPr>
        <w:rPr>
          <w:b/>
          <w:bCs/>
          <w:sz w:val="24"/>
          <w:szCs w:val="24"/>
        </w:rPr>
      </w:pPr>
    </w:p>
    <w:p w:rsidR="00ED6CE3" w:rsidRDefault="00ED6CE3" w:rsidP="00ED6CE3">
      <w:pPr>
        <w:ind w:left="1100" w:hanging="500"/>
        <w:jc w:val="center"/>
        <w:rPr>
          <w:b/>
          <w:bCs/>
          <w:sz w:val="24"/>
          <w:szCs w:val="24"/>
        </w:rPr>
      </w:pPr>
      <w:r>
        <w:rPr>
          <w:b/>
          <w:bCs/>
          <w:sz w:val="24"/>
          <w:szCs w:val="24"/>
        </w:rPr>
        <w:lastRenderedPageBreak/>
        <w:t>5. Порядок разрешения споров</w:t>
      </w:r>
    </w:p>
    <w:p w:rsidR="00ED6CE3" w:rsidRDefault="00ED6CE3" w:rsidP="00ED6CE3">
      <w:pPr>
        <w:pStyle w:val="a7"/>
        <w:spacing w:before="0" w:line="240" w:lineRule="auto"/>
        <w:ind w:left="1100" w:hanging="400"/>
        <w:rPr>
          <w:sz w:val="24"/>
          <w:szCs w:val="24"/>
        </w:rPr>
      </w:pPr>
      <w:r>
        <w:rPr>
          <w:sz w:val="24"/>
          <w:szCs w:val="24"/>
        </w:rPr>
        <w:tab/>
        <w:t>Споры, вытекающие из договора обязательного страхования, разрешаются в соответствии с законодательством РФ.</w:t>
      </w:r>
    </w:p>
    <w:p w:rsidR="00ED6CE3" w:rsidRDefault="00ED6CE3" w:rsidP="00ED6CE3">
      <w:pPr>
        <w:pStyle w:val="a7"/>
        <w:spacing w:before="0" w:line="240" w:lineRule="auto"/>
        <w:ind w:left="1100" w:hanging="400"/>
        <w:rPr>
          <w:sz w:val="24"/>
          <w:szCs w:val="24"/>
        </w:rPr>
      </w:pPr>
    </w:p>
    <w:p w:rsidR="00ED6CE3" w:rsidRDefault="00ED6CE3" w:rsidP="00ED6CE3">
      <w:pPr>
        <w:jc w:val="center"/>
        <w:rPr>
          <w:b/>
          <w:bCs/>
          <w:sz w:val="24"/>
          <w:szCs w:val="24"/>
        </w:rPr>
      </w:pPr>
      <w:r>
        <w:rPr>
          <w:b/>
          <w:bCs/>
          <w:sz w:val="24"/>
          <w:szCs w:val="24"/>
        </w:rPr>
        <w:t>6. Срок действия Контракта</w:t>
      </w:r>
    </w:p>
    <w:p w:rsidR="00ED6CE3" w:rsidRDefault="00ED6CE3" w:rsidP="00ED6CE3">
      <w:pPr>
        <w:pStyle w:val="a7"/>
        <w:spacing w:before="0" w:line="240" w:lineRule="auto"/>
        <w:ind w:left="1200" w:hanging="500"/>
        <w:rPr>
          <w:sz w:val="24"/>
          <w:szCs w:val="24"/>
        </w:rPr>
      </w:pPr>
      <w:r>
        <w:rPr>
          <w:sz w:val="24"/>
          <w:szCs w:val="24"/>
        </w:rPr>
        <w:t>6.1. Настоящий Контракт вступает в силу с 00:00 часов «23» сентября 2026 года и действует по 24:00 часа «05» октября 2027 года.</w:t>
      </w:r>
    </w:p>
    <w:p w:rsidR="00ED6CE3" w:rsidRDefault="00ED6CE3" w:rsidP="00ED6CE3">
      <w:pPr>
        <w:pStyle w:val="a7"/>
        <w:spacing w:before="0" w:line="240" w:lineRule="auto"/>
        <w:ind w:left="1200" w:hanging="500"/>
        <w:rPr>
          <w:sz w:val="24"/>
          <w:szCs w:val="24"/>
        </w:rPr>
      </w:pPr>
      <w:r>
        <w:rPr>
          <w:sz w:val="24"/>
          <w:szCs w:val="24"/>
        </w:rPr>
        <w:t>6.2. При прекращении настоящего Контракта по любым основаниям за сторонами сохраняется ответственность по обязательствам, возникшим у них в период действия Контракта.</w:t>
      </w:r>
    </w:p>
    <w:p w:rsidR="00ED6CE3" w:rsidRDefault="00ED6CE3" w:rsidP="00ED6CE3">
      <w:pPr>
        <w:jc w:val="center"/>
        <w:rPr>
          <w:b/>
          <w:bCs/>
          <w:sz w:val="24"/>
          <w:szCs w:val="24"/>
        </w:rPr>
      </w:pPr>
      <w:r>
        <w:rPr>
          <w:b/>
          <w:bCs/>
          <w:sz w:val="24"/>
          <w:szCs w:val="24"/>
        </w:rPr>
        <w:t>7. Конфиденциальность</w:t>
      </w:r>
    </w:p>
    <w:p w:rsidR="00ED6CE3" w:rsidRDefault="00ED6CE3" w:rsidP="00ED6CE3">
      <w:pPr>
        <w:pStyle w:val="a7"/>
        <w:spacing w:before="0" w:line="240" w:lineRule="auto"/>
        <w:ind w:left="1200" w:hanging="500"/>
        <w:rPr>
          <w:sz w:val="24"/>
          <w:szCs w:val="24"/>
        </w:rPr>
      </w:pPr>
      <w:r>
        <w:rPr>
          <w:sz w:val="24"/>
          <w:szCs w:val="24"/>
        </w:rPr>
        <w:t>7.1. Стороны обязуются не разглашать третьим лицам сведения, которые стали им известны при исполнении настоящего Контракта,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rsidR="00ED6CE3" w:rsidRDefault="00ED6CE3" w:rsidP="00ED6CE3">
      <w:pPr>
        <w:jc w:val="center"/>
        <w:rPr>
          <w:b/>
          <w:bCs/>
          <w:sz w:val="24"/>
          <w:szCs w:val="24"/>
        </w:rPr>
      </w:pPr>
    </w:p>
    <w:p w:rsidR="00ED6CE3" w:rsidRDefault="00ED6CE3" w:rsidP="00ED6CE3">
      <w:pPr>
        <w:jc w:val="center"/>
        <w:rPr>
          <w:b/>
          <w:bCs/>
          <w:sz w:val="24"/>
          <w:szCs w:val="24"/>
        </w:rPr>
      </w:pPr>
      <w:r>
        <w:rPr>
          <w:b/>
          <w:bCs/>
          <w:sz w:val="24"/>
          <w:szCs w:val="24"/>
        </w:rPr>
        <w:t>8. Иные условия</w:t>
      </w:r>
    </w:p>
    <w:p w:rsidR="00ED6CE3" w:rsidRDefault="00ED6CE3" w:rsidP="00ED6CE3">
      <w:pPr>
        <w:pStyle w:val="a7"/>
        <w:spacing w:before="0" w:line="240" w:lineRule="auto"/>
        <w:ind w:left="1200" w:hanging="500"/>
        <w:rPr>
          <w:sz w:val="24"/>
          <w:szCs w:val="24"/>
        </w:rPr>
      </w:pPr>
      <w:r>
        <w:rPr>
          <w:sz w:val="24"/>
          <w:szCs w:val="24"/>
        </w:rPr>
        <w:t xml:space="preserve">8.1. Срок действия, порядок заключения, изменения, продления и прекращения полисов обязательного страхования гражданской ответственности владельцев транспортных средств, оформленных Страховщиком в рамках настоящего Контракта, а также порядок действий при наступлении страхового случая, определение размера и порядок осуществления страховой </w:t>
      </w:r>
      <w:proofErr w:type="gramStart"/>
      <w:r>
        <w:rPr>
          <w:sz w:val="24"/>
          <w:szCs w:val="24"/>
        </w:rPr>
        <w:t>выплаты,  определяются</w:t>
      </w:r>
      <w:proofErr w:type="gramEnd"/>
      <w:r>
        <w:rPr>
          <w:sz w:val="24"/>
          <w:szCs w:val="24"/>
        </w:rPr>
        <w:t xml:space="preserve"> Правилами страхования.</w:t>
      </w:r>
    </w:p>
    <w:p w:rsidR="00ED6CE3" w:rsidRDefault="00ED6CE3" w:rsidP="00ED6CE3">
      <w:pPr>
        <w:pStyle w:val="3"/>
        <w:spacing w:after="0"/>
        <w:ind w:left="1200" w:hanging="500"/>
        <w:jc w:val="both"/>
        <w:rPr>
          <w:sz w:val="24"/>
          <w:szCs w:val="24"/>
        </w:rPr>
      </w:pPr>
      <w:r>
        <w:rPr>
          <w:sz w:val="24"/>
          <w:szCs w:val="24"/>
        </w:rPr>
        <w:t>8.2. Страхование транспортных средств Страхователя, в соответствии с настоящим Контрактом,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каждое транспортное средство, которые будут являться неотъемлемой частью настоящего Контракта.</w:t>
      </w:r>
    </w:p>
    <w:p w:rsidR="00ED6CE3" w:rsidRDefault="00ED6CE3" w:rsidP="00ED6CE3">
      <w:pPr>
        <w:pStyle w:val="a7"/>
        <w:spacing w:before="0" w:line="240" w:lineRule="auto"/>
        <w:ind w:left="1200" w:hanging="500"/>
        <w:rPr>
          <w:sz w:val="24"/>
          <w:szCs w:val="24"/>
        </w:rPr>
      </w:pPr>
      <w:r>
        <w:rPr>
          <w:sz w:val="24"/>
          <w:szCs w:val="24"/>
        </w:rPr>
        <w:t>8.3. Изменения и дополнения настоящего Контракта производятся по соглашению сторон путем оформления дополнений, которые после подписания сторонами становятся неотъемлемой частью настоящего Контракта.</w:t>
      </w:r>
    </w:p>
    <w:p w:rsidR="00ED6CE3" w:rsidRDefault="0030017C" w:rsidP="00ED6CE3">
      <w:pPr>
        <w:spacing w:line="240" w:lineRule="exact"/>
        <w:jc w:val="center"/>
        <w:rPr>
          <w:b/>
          <w:sz w:val="24"/>
          <w:szCs w:val="24"/>
        </w:rPr>
      </w:pPr>
      <w:r>
        <w:rPr>
          <w:b/>
          <w:sz w:val="24"/>
          <w:szCs w:val="24"/>
        </w:rPr>
        <w:t>9. Приложения к контракту</w:t>
      </w:r>
      <w:r w:rsidR="00ED6CE3">
        <w:rPr>
          <w:b/>
          <w:sz w:val="24"/>
          <w:szCs w:val="24"/>
        </w:rPr>
        <w:t>:</w:t>
      </w:r>
    </w:p>
    <w:p w:rsidR="00ED6CE3" w:rsidRDefault="00ED6CE3" w:rsidP="00ED6CE3">
      <w:pPr>
        <w:pStyle w:val="a9"/>
        <w:widowControl w:val="0"/>
        <w:rPr>
          <w:szCs w:val="24"/>
        </w:rPr>
      </w:pPr>
    </w:p>
    <w:p w:rsidR="00ED6CE3" w:rsidRDefault="0030017C" w:rsidP="00ED6CE3">
      <w:pPr>
        <w:rPr>
          <w:sz w:val="24"/>
          <w:szCs w:val="24"/>
        </w:rPr>
      </w:pPr>
      <w:r>
        <w:rPr>
          <w:sz w:val="24"/>
          <w:szCs w:val="24"/>
        </w:rPr>
        <w:t xml:space="preserve">             </w:t>
      </w:r>
      <w:r w:rsidR="00ED6CE3">
        <w:rPr>
          <w:sz w:val="24"/>
          <w:szCs w:val="24"/>
        </w:rPr>
        <w:t xml:space="preserve">9.1. Правила страхования </w:t>
      </w:r>
      <w:r>
        <w:rPr>
          <w:sz w:val="24"/>
          <w:szCs w:val="24"/>
        </w:rPr>
        <w:t xml:space="preserve">обязательной </w:t>
      </w:r>
      <w:r w:rsidR="00ED6CE3">
        <w:rPr>
          <w:sz w:val="24"/>
          <w:szCs w:val="24"/>
        </w:rPr>
        <w:t xml:space="preserve">гражданской ответственности </w:t>
      </w:r>
    </w:p>
    <w:p w:rsidR="00ED6CE3" w:rsidRDefault="0030017C" w:rsidP="00ED6CE3">
      <w:pPr>
        <w:rPr>
          <w:sz w:val="24"/>
          <w:szCs w:val="24"/>
        </w:rPr>
      </w:pPr>
      <w:r>
        <w:rPr>
          <w:sz w:val="24"/>
          <w:szCs w:val="24"/>
        </w:rPr>
        <w:t xml:space="preserve">             </w:t>
      </w:r>
      <w:r w:rsidR="00ED6CE3">
        <w:rPr>
          <w:sz w:val="24"/>
          <w:szCs w:val="24"/>
        </w:rPr>
        <w:t>9.2. Копии паспортов транспортных средств.</w:t>
      </w:r>
    </w:p>
    <w:p w:rsidR="00ED6CE3" w:rsidRDefault="00ED6CE3" w:rsidP="00ED6CE3">
      <w:pPr>
        <w:jc w:val="center"/>
        <w:rPr>
          <w:b/>
          <w:bCs/>
          <w:sz w:val="24"/>
          <w:szCs w:val="24"/>
        </w:rPr>
      </w:pPr>
    </w:p>
    <w:p w:rsidR="00ED6CE3" w:rsidRDefault="00ED6CE3" w:rsidP="00ED6CE3">
      <w:pPr>
        <w:jc w:val="center"/>
        <w:rPr>
          <w:b/>
          <w:bCs/>
          <w:sz w:val="24"/>
          <w:szCs w:val="24"/>
        </w:rPr>
      </w:pPr>
      <w:r>
        <w:rPr>
          <w:b/>
          <w:bCs/>
          <w:sz w:val="24"/>
          <w:szCs w:val="24"/>
        </w:rPr>
        <w:t>10. Адреса и банковские реквизиты сторон</w:t>
      </w:r>
    </w:p>
    <w:p w:rsidR="00ED6CE3" w:rsidRDefault="00ED6CE3" w:rsidP="00ED6CE3">
      <w:pPr>
        <w:rPr>
          <w:b/>
          <w:bCs/>
          <w:sz w:val="24"/>
          <w:szCs w:val="24"/>
        </w:rPr>
      </w:pPr>
    </w:p>
    <w:p w:rsidR="00F91CC0" w:rsidRDefault="00F91CC0" w:rsidP="00F91CC0">
      <w:pPr>
        <w:rPr>
          <w:b/>
          <w:bCs/>
          <w:sz w:val="24"/>
          <w:szCs w:val="24"/>
        </w:rPr>
      </w:pPr>
      <w:r>
        <w:rPr>
          <w:b/>
          <w:bCs/>
          <w:sz w:val="24"/>
          <w:szCs w:val="24"/>
        </w:rPr>
        <w:t xml:space="preserve">10. </w:t>
      </w:r>
      <w:r w:rsidR="00ED6CE3">
        <w:rPr>
          <w:b/>
          <w:bCs/>
          <w:sz w:val="24"/>
          <w:szCs w:val="24"/>
        </w:rPr>
        <w:t>Подписи сторон</w:t>
      </w:r>
      <w:r>
        <w:rPr>
          <w:b/>
          <w:bCs/>
          <w:sz w:val="24"/>
          <w:szCs w:val="24"/>
        </w:rPr>
        <w:t xml:space="preserve">: </w:t>
      </w:r>
    </w:p>
    <w:p w:rsidR="00F91CC0" w:rsidRPr="000659AA" w:rsidRDefault="00F91CC0" w:rsidP="00AD04EE">
      <w:pPr>
        <w:ind w:right="4960"/>
        <w:rPr>
          <w:b/>
          <w:sz w:val="24"/>
          <w:szCs w:val="24"/>
        </w:rPr>
      </w:pPr>
      <w:r w:rsidRPr="000659AA">
        <w:rPr>
          <w:b/>
          <w:sz w:val="24"/>
          <w:szCs w:val="24"/>
        </w:rPr>
        <w:t>ГБОУ ЛО «Подпорожская школа-интернат»</w:t>
      </w:r>
    </w:p>
    <w:p w:rsidR="00F91CC0" w:rsidRPr="000659AA" w:rsidRDefault="00F91CC0" w:rsidP="00AD04EE">
      <w:pPr>
        <w:ind w:right="4960"/>
        <w:rPr>
          <w:sz w:val="24"/>
          <w:szCs w:val="24"/>
        </w:rPr>
      </w:pPr>
      <w:r w:rsidRPr="000659AA">
        <w:rPr>
          <w:sz w:val="24"/>
          <w:szCs w:val="24"/>
        </w:rPr>
        <w:t>Адрес места нахождения:187780, Ленинградская обл., г. Подпорожье, ул. Строителей, д.4</w:t>
      </w:r>
    </w:p>
    <w:p w:rsidR="00F91CC0" w:rsidRPr="000659AA" w:rsidRDefault="00F91CC0" w:rsidP="00AD04EE">
      <w:pPr>
        <w:ind w:right="4960"/>
        <w:jc w:val="both"/>
        <w:rPr>
          <w:sz w:val="24"/>
          <w:szCs w:val="24"/>
        </w:rPr>
      </w:pPr>
      <w:r w:rsidRPr="000659AA">
        <w:rPr>
          <w:sz w:val="24"/>
          <w:szCs w:val="24"/>
        </w:rPr>
        <w:t>ИНН/КПП 4711004190/471101001</w:t>
      </w:r>
    </w:p>
    <w:p w:rsidR="00F91CC0" w:rsidRPr="000659AA" w:rsidRDefault="00F91CC0" w:rsidP="00AD04EE">
      <w:pPr>
        <w:ind w:right="4960"/>
        <w:jc w:val="both"/>
        <w:rPr>
          <w:sz w:val="24"/>
          <w:szCs w:val="24"/>
        </w:rPr>
      </w:pPr>
      <w:r w:rsidRPr="000659AA">
        <w:rPr>
          <w:sz w:val="24"/>
          <w:szCs w:val="24"/>
        </w:rPr>
        <w:t>ОГРН 1024701613815 ОКТМО 41636101</w:t>
      </w:r>
    </w:p>
    <w:p w:rsidR="00F91CC0" w:rsidRPr="000659AA" w:rsidRDefault="00F91CC0" w:rsidP="00AD04EE">
      <w:pPr>
        <w:ind w:right="4960"/>
        <w:jc w:val="both"/>
        <w:rPr>
          <w:sz w:val="24"/>
          <w:szCs w:val="24"/>
        </w:rPr>
      </w:pPr>
      <w:r w:rsidRPr="000659AA">
        <w:rPr>
          <w:sz w:val="24"/>
          <w:szCs w:val="24"/>
        </w:rPr>
        <w:t>Банк: ОКЦ №1 СЗГУ Банка России//УФК по Ленинградской области г. Санкт-Петербург</w:t>
      </w:r>
    </w:p>
    <w:p w:rsidR="00F91CC0" w:rsidRPr="000659AA" w:rsidRDefault="00F91CC0" w:rsidP="00AD04EE">
      <w:pPr>
        <w:ind w:right="4960"/>
        <w:jc w:val="both"/>
        <w:rPr>
          <w:sz w:val="24"/>
          <w:szCs w:val="24"/>
        </w:rPr>
      </w:pPr>
      <w:r w:rsidRPr="000659AA">
        <w:rPr>
          <w:sz w:val="24"/>
          <w:szCs w:val="24"/>
        </w:rPr>
        <w:lastRenderedPageBreak/>
        <w:t>Номер счета 40102810745370000098</w:t>
      </w:r>
      <w:bookmarkStart w:id="19" w:name="_GoBack"/>
      <w:bookmarkEnd w:id="19"/>
    </w:p>
    <w:p w:rsidR="00F91CC0" w:rsidRPr="000659AA" w:rsidRDefault="00F91CC0" w:rsidP="00AD04EE">
      <w:pPr>
        <w:ind w:right="4960"/>
        <w:jc w:val="both"/>
        <w:rPr>
          <w:sz w:val="24"/>
          <w:szCs w:val="24"/>
        </w:rPr>
      </w:pPr>
      <w:r w:rsidRPr="000659AA">
        <w:rPr>
          <w:sz w:val="24"/>
          <w:szCs w:val="24"/>
        </w:rPr>
        <w:t>Казначейский счет 03221643410000004500</w:t>
      </w:r>
    </w:p>
    <w:p w:rsidR="00F91CC0" w:rsidRPr="000659AA" w:rsidRDefault="00F91CC0" w:rsidP="00AD04EE">
      <w:pPr>
        <w:ind w:right="4960"/>
        <w:jc w:val="both"/>
        <w:rPr>
          <w:sz w:val="24"/>
          <w:szCs w:val="24"/>
        </w:rPr>
      </w:pPr>
      <w:r w:rsidRPr="000659AA">
        <w:rPr>
          <w:sz w:val="24"/>
          <w:szCs w:val="24"/>
        </w:rPr>
        <w:t>БИК ТОФК 044030098, БИК банка 044030001</w:t>
      </w:r>
    </w:p>
    <w:p w:rsidR="00F91CC0" w:rsidRPr="000659AA" w:rsidRDefault="00F91CC0" w:rsidP="00AD04EE">
      <w:pPr>
        <w:ind w:right="4960"/>
        <w:jc w:val="both"/>
        <w:rPr>
          <w:sz w:val="24"/>
          <w:szCs w:val="24"/>
        </w:rPr>
      </w:pPr>
      <w:r w:rsidRPr="000659AA">
        <w:rPr>
          <w:sz w:val="24"/>
          <w:szCs w:val="24"/>
        </w:rPr>
        <w:t>Комитет финансов Ленинградской области (ГБОУ ЛО "ПОДПОРОЖСКАЯ ШКОЛА-    ИНТЕРНАТ, л/с 20809068068)</w:t>
      </w:r>
    </w:p>
    <w:p w:rsidR="00ED6CE3" w:rsidRPr="00F91CC0" w:rsidRDefault="00F91CC0" w:rsidP="00F91CC0">
      <w:pPr>
        <w:rPr>
          <w:sz w:val="24"/>
          <w:szCs w:val="24"/>
        </w:rPr>
      </w:pPr>
      <w:r>
        <w:t>11. ___________________</w:t>
      </w:r>
      <w:r w:rsidR="00ED6CE3" w:rsidRPr="00F91CC0">
        <w:rPr>
          <w:sz w:val="24"/>
          <w:szCs w:val="24"/>
        </w:rPr>
        <w:t>Галахова С.В</w:t>
      </w:r>
    </w:p>
    <w:p w:rsidR="00ED6CE3" w:rsidRPr="00F91CC0" w:rsidRDefault="00ED6CE3" w:rsidP="00ED6CE3">
      <w:pPr>
        <w:rPr>
          <w:sz w:val="24"/>
          <w:szCs w:val="24"/>
        </w:rPr>
      </w:pPr>
    </w:p>
    <w:tbl>
      <w:tblPr>
        <w:tblW w:w="0" w:type="auto"/>
        <w:tblLayout w:type="fixed"/>
        <w:tblLook w:val="04A0" w:firstRow="1" w:lastRow="0" w:firstColumn="1" w:lastColumn="0" w:noHBand="0" w:noVBand="1"/>
      </w:tblPr>
      <w:tblGrid>
        <w:gridCol w:w="5211"/>
        <w:gridCol w:w="4395"/>
      </w:tblGrid>
      <w:tr w:rsidR="00ED6CE3" w:rsidRPr="00F91CC0" w:rsidTr="00ED6CE3">
        <w:tc>
          <w:tcPr>
            <w:tcW w:w="5211" w:type="dxa"/>
          </w:tcPr>
          <w:p w:rsidR="00ED6CE3" w:rsidRDefault="00ED6CE3">
            <w:pPr>
              <w:snapToGrid w:val="0"/>
              <w:jc w:val="both"/>
              <w:rPr>
                <w:sz w:val="24"/>
                <w:szCs w:val="24"/>
              </w:rPr>
            </w:pPr>
            <w:r>
              <w:rPr>
                <w:sz w:val="24"/>
                <w:szCs w:val="24"/>
              </w:rPr>
              <w:t>М.П._____________________</w:t>
            </w:r>
          </w:p>
          <w:p w:rsidR="00ED6CE3" w:rsidRDefault="00ED6CE3">
            <w:pPr>
              <w:jc w:val="both"/>
              <w:rPr>
                <w:sz w:val="24"/>
                <w:szCs w:val="24"/>
              </w:rPr>
            </w:pPr>
            <w:r>
              <w:rPr>
                <w:sz w:val="24"/>
                <w:szCs w:val="24"/>
              </w:rPr>
              <w:t xml:space="preserve">                            (подпись)</w:t>
            </w:r>
          </w:p>
          <w:p w:rsidR="00ED6CE3" w:rsidRDefault="00ED6CE3">
            <w:pPr>
              <w:jc w:val="both"/>
              <w:rPr>
                <w:sz w:val="24"/>
                <w:szCs w:val="24"/>
              </w:rPr>
            </w:pPr>
          </w:p>
        </w:tc>
        <w:tc>
          <w:tcPr>
            <w:tcW w:w="4395" w:type="dxa"/>
          </w:tcPr>
          <w:p w:rsidR="00ED6CE3" w:rsidRDefault="00ED6CE3">
            <w:pPr>
              <w:snapToGrid w:val="0"/>
              <w:jc w:val="both"/>
              <w:rPr>
                <w:sz w:val="24"/>
                <w:szCs w:val="24"/>
              </w:rPr>
            </w:pPr>
            <w:r>
              <w:rPr>
                <w:sz w:val="24"/>
                <w:szCs w:val="24"/>
              </w:rPr>
              <w:t>М.П.______________________</w:t>
            </w:r>
          </w:p>
          <w:p w:rsidR="00ED6CE3" w:rsidRDefault="00ED6CE3">
            <w:pPr>
              <w:jc w:val="both"/>
              <w:rPr>
                <w:sz w:val="24"/>
                <w:szCs w:val="24"/>
              </w:rPr>
            </w:pPr>
            <w:r>
              <w:rPr>
                <w:sz w:val="24"/>
                <w:szCs w:val="24"/>
              </w:rPr>
              <w:t xml:space="preserve">                            (подпись)</w:t>
            </w:r>
          </w:p>
          <w:p w:rsidR="00ED6CE3" w:rsidRDefault="00ED6CE3">
            <w:pPr>
              <w:jc w:val="both"/>
              <w:rPr>
                <w:sz w:val="24"/>
                <w:szCs w:val="24"/>
              </w:rPr>
            </w:pPr>
          </w:p>
        </w:tc>
      </w:tr>
    </w:tbl>
    <w:p w:rsidR="006166DD" w:rsidRDefault="006166DD" w:rsidP="00ED6CE3"/>
    <w:sectPr w:rsidR="006166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Calibri"/>
    <w:charset w:val="CC"/>
    <w:family w:val="auto"/>
    <w:pitch w:val="default"/>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5810922"/>
    <w:multiLevelType w:val="singleLevel"/>
    <w:tmpl w:val="D5810922"/>
    <w:lvl w:ilvl="0">
      <w:start w:val="10"/>
      <w:numFmt w:val="decimal"/>
      <w:suff w:val="space"/>
      <w:lvlText w:val="%1."/>
      <w:lvlJc w:val="left"/>
      <w:pPr>
        <w:ind w:left="851" w:firstLine="0"/>
      </w:pPr>
    </w:lvl>
  </w:abstractNum>
  <w:abstractNum w:abstractNumId="1" w15:restartNumberingAfterBreak="0">
    <w:nsid w:val="00000004"/>
    <w:multiLevelType w:val="singleLevel"/>
    <w:tmpl w:val="00000004"/>
    <w:lvl w:ilvl="0">
      <w:start w:val="1"/>
      <w:numFmt w:val="bullet"/>
      <w:lvlText w:val="-"/>
      <w:lvlJc w:val="left"/>
      <w:pPr>
        <w:tabs>
          <w:tab w:val="left" w:pos="1494"/>
        </w:tabs>
        <w:ind w:left="1494" w:hanging="360"/>
      </w:pPr>
      <w:rPr>
        <w:rFonts w:ascii="StarSymbol" w:hAnsi="StarSymbol" w:cs="Times New Roman"/>
        <w:sz w:val="20"/>
      </w:rPr>
    </w:lvl>
  </w:abstractNum>
  <w:abstractNum w:abstractNumId="2" w15:restartNumberingAfterBreak="0">
    <w:nsid w:val="00000006"/>
    <w:multiLevelType w:val="multilevel"/>
    <w:tmpl w:val="00000006"/>
    <w:lvl w:ilvl="0">
      <w:start w:val="1"/>
      <w:numFmt w:val="decimal"/>
      <w:lvlText w:val="%1."/>
      <w:lvlJc w:val="left"/>
      <w:pPr>
        <w:tabs>
          <w:tab w:val="left" w:pos="360"/>
        </w:tabs>
        <w:ind w:left="360" w:hanging="360"/>
      </w:pPr>
    </w:lvl>
    <w:lvl w:ilvl="1">
      <w:start w:val="1"/>
      <w:numFmt w:val="decimal"/>
      <w:lvlText w:val="%1.%2."/>
      <w:lvlJc w:val="left"/>
      <w:pPr>
        <w:tabs>
          <w:tab w:val="left" w:pos="1236"/>
        </w:tabs>
        <w:ind w:left="1236" w:hanging="516"/>
      </w:pPr>
    </w:lvl>
    <w:lvl w:ilvl="2">
      <w:start w:val="1"/>
      <w:numFmt w:val="decimal"/>
      <w:lvlText w:val="%1.%2.%3."/>
      <w:lvlJc w:val="left"/>
      <w:pPr>
        <w:tabs>
          <w:tab w:val="left" w:pos="2160"/>
        </w:tabs>
        <w:ind w:left="2160" w:hanging="720"/>
      </w:pPr>
    </w:lvl>
    <w:lvl w:ilvl="3">
      <w:start w:val="1"/>
      <w:numFmt w:val="decimal"/>
      <w:lvlText w:val="%1.%2.%3.%4."/>
      <w:lvlJc w:val="left"/>
      <w:pPr>
        <w:tabs>
          <w:tab w:val="left" w:pos="2880"/>
        </w:tabs>
        <w:ind w:left="2880" w:hanging="720"/>
      </w:pPr>
    </w:lvl>
    <w:lvl w:ilvl="4">
      <w:start w:val="1"/>
      <w:numFmt w:val="decimal"/>
      <w:lvlText w:val="%1.%2.%3.%4.%5."/>
      <w:lvlJc w:val="left"/>
      <w:pPr>
        <w:tabs>
          <w:tab w:val="left" w:pos="3960"/>
        </w:tabs>
        <w:ind w:left="3960" w:hanging="1080"/>
      </w:pPr>
    </w:lvl>
    <w:lvl w:ilvl="5">
      <w:start w:val="1"/>
      <w:numFmt w:val="decimal"/>
      <w:lvlText w:val="%1.%2.%3.%4.%5.%6."/>
      <w:lvlJc w:val="left"/>
      <w:pPr>
        <w:tabs>
          <w:tab w:val="left" w:pos="4680"/>
        </w:tabs>
        <w:ind w:left="4680" w:hanging="1080"/>
      </w:pPr>
    </w:lvl>
    <w:lvl w:ilvl="6">
      <w:start w:val="1"/>
      <w:numFmt w:val="decimal"/>
      <w:lvlText w:val="%1.%2.%3.%4.%5.%6.%7."/>
      <w:lvlJc w:val="left"/>
      <w:pPr>
        <w:tabs>
          <w:tab w:val="left" w:pos="5760"/>
        </w:tabs>
        <w:ind w:left="5760" w:hanging="1440"/>
      </w:pPr>
    </w:lvl>
    <w:lvl w:ilvl="7">
      <w:start w:val="1"/>
      <w:numFmt w:val="decimal"/>
      <w:lvlText w:val="%1.%2.%3.%4.%5.%6.%7.%8."/>
      <w:lvlJc w:val="left"/>
      <w:pPr>
        <w:tabs>
          <w:tab w:val="left" w:pos="6480"/>
        </w:tabs>
        <w:ind w:left="6480" w:hanging="1440"/>
      </w:pPr>
    </w:lvl>
    <w:lvl w:ilvl="8">
      <w:start w:val="1"/>
      <w:numFmt w:val="decimal"/>
      <w:lvlText w:val="%1.%2.%3.%4.%5.%6.%7.%8.%9."/>
      <w:lvlJc w:val="left"/>
      <w:pPr>
        <w:tabs>
          <w:tab w:val="left" w:pos="7560"/>
        </w:tabs>
        <w:ind w:left="756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startOverride w:val="10"/>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94B"/>
    <w:rsid w:val="00214C09"/>
    <w:rsid w:val="0030017C"/>
    <w:rsid w:val="006166DD"/>
    <w:rsid w:val="006B494B"/>
    <w:rsid w:val="00742395"/>
    <w:rsid w:val="00866515"/>
    <w:rsid w:val="00AD04EE"/>
    <w:rsid w:val="00ED6CE3"/>
    <w:rsid w:val="00F91CC0"/>
    <w:rsid w:val="00FD44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A89F83-178F-487E-8578-5D944A8F5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6CE3"/>
    <w:pPr>
      <w:suppressAutoHyphens/>
      <w:spacing w:after="0" w:line="240" w:lineRule="auto"/>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абзац"/>
    <w:basedOn w:val="a"/>
    <w:rsid w:val="00ED6CE3"/>
    <w:pPr>
      <w:ind w:firstLine="567"/>
      <w:jc w:val="both"/>
    </w:pPr>
    <w:rPr>
      <w:sz w:val="22"/>
      <w:szCs w:val="20"/>
    </w:rPr>
  </w:style>
  <w:style w:type="paragraph" w:styleId="a4">
    <w:name w:val="Normal (Web)"/>
    <w:basedOn w:val="a"/>
    <w:uiPriority w:val="99"/>
    <w:semiHidden/>
    <w:unhideWhenUsed/>
    <w:rsid w:val="00ED6CE3"/>
    <w:pPr>
      <w:suppressAutoHyphens w:val="0"/>
      <w:spacing w:before="100" w:beforeAutospacing="1" w:after="100" w:afterAutospacing="1"/>
    </w:pPr>
    <w:rPr>
      <w:sz w:val="24"/>
      <w:szCs w:val="24"/>
      <w:lang w:eastAsia="ru-RU"/>
    </w:rPr>
  </w:style>
  <w:style w:type="character" w:styleId="a5">
    <w:name w:val="Hyperlink"/>
    <w:basedOn w:val="a0"/>
    <w:uiPriority w:val="99"/>
    <w:semiHidden/>
    <w:unhideWhenUsed/>
    <w:rsid w:val="00ED6CE3"/>
    <w:rPr>
      <w:color w:val="0563C1" w:themeColor="hyperlink"/>
      <w:u w:val="single"/>
    </w:rPr>
  </w:style>
  <w:style w:type="paragraph" w:customStyle="1" w:styleId="21">
    <w:name w:val="Основной текст с отступом 21"/>
    <w:basedOn w:val="a"/>
    <w:rsid w:val="00ED6CE3"/>
    <w:pPr>
      <w:widowControl w:val="0"/>
      <w:autoSpaceDE w:val="0"/>
      <w:spacing w:before="160"/>
      <w:ind w:left="280"/>
      <w:jc w:val="both"/>
    </w:pPr>
    <w:rPr>
      <w:sz w:val="22"/>
      <w:szCs w:val="22"/>
    </w:rPr>
  </w:style>
  <w:style w:type="character" w:customStyle="1" w:styleId="a6">
    <w:name w:val="Гипертекстовая ссылка"/>
    <w:uiPriority w:val="99"/>
    <w:qFormat/>
    <w:rsid w:val="00ED6CE3"/>
    <w:rPr>
      <w:b/>
      <w:bCs/>
      <w:color w:val="106BBE"/>
      <w:sz w:val="26"/>
      <w:szCs w:val="26"/>
    </w:rPr>
  </w:style>
  <w:style w:type="paragraph" w:styleId="a7">
    <w:name w:val="Body Text Indent"/>
    <w:basedOn w:val="a"/>
    <w:link w:val="a8"/>
    <w:semiHidden/>
    <w:unhideWhenUsed/>
    <w:rsid w:val="00ED6CE3"/>
    <w:pPr>
      <w:widowControl w:val="0"/>
      <w:autoSpaceDE w:val="0"/>
      <w:spacing w:before="180" w:line="252" w:lineRule="auto"/>
      <w:ind w:firstLine="700"/>
      <w:jc w:val="both"/>
    </w:pPr>
    <w:rPr>
      <w:sz w:val="22"/>
      <w:szCs w:val="22"/>
    </w:rPr>
  </w:style>
  <w:style w:type="character" w:customStyle="1" w:styleId="a8">
    <w:name w:val="Основной текст с отступом Знак"/>
    <w:basedOn w:val="a0"/>
    <w:link w:val="a7"/>
    <w:semiHidden/>
    <w:rsid w:val="00ED6CE3"/>
    <w:rPr>
      <w:rFonts w:ascii="Times New Roman" w:eastAsia="Times New Roman" w:hAnsi="Times New Roman" w:cs="Times New Roman"/>
      <w:lang w:eastAsia="ar-SA"/>
    </w:rPr>
  </w:style>
  <w:style w:type="paragraph" w:styleId="3">
    <w:name w:val="Body Text 3"/>
    <w:basedOn w:val="a"/>
    <w:link w:val="30"/>
    <w:semiHidden/>
    <w:unhideWhenUsed/>
    <w:qFormat/>
    <w:rsid w:val="00ED6CE3"/>
    <w:pPr>
      <w:spacing w:after="120"/>
    </w:pPr>
    <w:rPr>
      <w:sz w:val="16"/>
      <w:szCs w:val="16"/>
    </w:rPr>
  </w:style>
  <w:style w:type="character" w:customStyle="1" w:styleId="30">
    <w:name w:val="Основной текст 3 Знак"/>
    <w:basedOn w:val="a0"/>
    <w:link w:val="3"/>
    <w:semiHidden/>
    <w:rsid w:val="00ED6CE3"/>
    <w:rPr>
      <w:rFonts w:ascii="Times New Roman" w:eastAsia="Times New Roman" w:hAnsi="Times New Roman" w:cs="Times New Roman"/>
      <w:sz w:val="16"/>
      <w:szCs w:val="16"/>
      <w:lang w:eastAsia="ar-SA"/>
    </w:rPr>
  </w:style>
  <w:style w:type="paragraph" w:styleId="a9">
    <w:name w:val="Body Text"/>
    <w:basedOn w:val="a"/>
    <w:link w:val="aa"/>
    <w:semiHidden/>
    <w:unhideWhenUsed/>
    <w:rsid w:val="00ED6CE3"/>
    <w:pPr>
      <w:spacing w:after="120"/>
    </w:pPr>
  </w:style>
  <w:style w:type="character" w:customStyle="1" w:styleId="aa">
    <w:name w:val="Основной текст Знак"/>
    <w:basedOn w:val="a0"/>
    <w:link w:val="a9"/>
    <w:semiHidden/>
    <w:rsid w:val="00ED6CE3"/>
    <w:rPr>
      <w:rFonts w:ascii="Times New Roman" w:eastAsia="Times New Roman" w:hAnsi="Times New Roman" w:cs="Times New Roman"/>
      <w:sz w:val="28"/>
      <w:szCs w:val="28"/>
      <w:lang w:eastAsia="ar-SA"/>
    </w:rPr>
  </w:style>
  <w:style w:type="paragraph" w:customStyle="1" w:styleId="Standard">
    <w:name w:val="Standard"/>
    <w:qFormat/>
    <w:rsid w:val="00ED6CE3"/>
    <w:pPr>
      <w:widowControl w:val="0"/>
      <w:suppressAutoHyphens/>
      <w:spacing w:after="0" w:line="240" w:lineRule="auto"/>
    </w:pPr>
    <w:rPr>
      <w:rFonts w:ascii="Times New Roman" w:eastAsia="SimSun" w:hAnsi="Times New Roman" w:cs="Mang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818851">
      <w:bodyDiv w:val="1"/>
      <w:marLeft w:val="0"/>
      <w:marRight w:val="0"/>
      <w:marTop w:val="0"/>
      <w:marBottom w:val="0"/>
      <w:divBdr>
        <w:top w:val="none" w:sz="0" w:space="0" w:color="auto"/>
        <w:left w:val="none" w:sz="0" w:space="0" w:color="auto"/>
        <w:bottom w:val="none" w:sz="0" w:space="0" w:color="auto"/>
        <w:right w:val="none" w:sz="0" w:space="0" w:color="auto"/>
      </w:divBdr>
    </w:div>
    <w:div w:id="238902840">
      <w:bodyDiv w:val="1"/>
      <w:marLeft w:val="0"/>
      <w:marRight w:val="0"/>
      <w:marTop w:val="0"/>
      <w:marBottom w:val="0"/>
      <w:divBdr>
        <w:top w:val="none" w:sz="0" w:space="0" w:color="auto"/>
        <w:left w:val="none" w:sz="0" w:space="0" w:color="auto"/>
        <w:bottom w:val="none" w:sz="0" w:space="0" w:color="auto"/>
        <w:right w:val="none" w:sz="0" w:space="0" w:color="auto"/>
      </w:divBdr>
    </w:div>
    <w:div w:id="377244488">
      <w:bodyDiv w:val="1"/>
      <w:marLeft w:val="0"/>
      <w:marRight w:val="0"/>
      <w:marTop w:val="0"/>
      <w:marBottom w:val="0"/>
      <w:divBdr>
        <w:top w:val="none" w:sz="0" w:space="0" w:color="auto"/>
        <w:left w:val="none" w:sz="0" w:space="0" w:color="auto"/>
        <w:bottom w:val="none" w:sz="0" w:space="0" w:color="auto"/>
        <w:right w:val="none" w:sz="0" w:space="0" w:color="auto"/>
      </w:divBdr>
    </w:div>
    <w:div w:id="764613443">
      <w:bodyDiv w:val="1"/>
      <w:marLeft w:val="0"/>
      <w:marRight w:val="0"/>
      <w:marTop w:val="0"/>
      <w:marBottom w:val="0"/>
      <w:divBdr>
        <w:top w:val="none" w:sz="0" w:space="0" w:color="auto"/>
        <w:left w:val="none" w:sz="0" w:space="0" w:color="auto"/>
        <w:bottom w:val="none" w:sz="0" w:space="0" w:color="auto"/>
        <w:right w:val="none" w:sz="0" w:space="0" w:color="auto"/>
      </w:divBdr>
    </w:div>
    <w:div w:id="972443930">
      <w:bodyDiv w:val="1"/>
      <w:marLeft w:val="0"/>
      <w:marRight w:val="0"/>
      <w:marTop w:val="0"/>
      <w:marBottom w:val="0"/>
      <w:divBdr>
        <w:top w:val="none" w:sz="0" w:space="0" w:color="auto"/>
        <w:left w:val="none" w:sz="0" w:space="0" w:color="auto"/>
        <w:bottom w:val="none" w:sz="0" w:space="0" w:color="auto"/>
        <w:right w:val="none" w:sz="0" w:space="0" w:color="auto"/>
      </w:divBdr>
    </w:div>
    <w:div w:id="1542278397">
      <w:bodyDiv w:val="1"/>
      <w:marLeft w:val="0"/>
      <w:marRight w:val="0"/>
      <w:marTop w:val="0"/>
      <w:marBottom w:val="0"/>
      <w:divBdr>
        <w:top w:val="none" w:sz="0" w:space="0" w:color="auto"/>
        <w:left w:val="none" w:sz="0" w:space="0" w:color="auto"/>
        <w:bottom w:val="none" w:sz="0" w:space="0" w:color="auto"/>
        <w:right w:val="none" w:sz="0" w:space="0" w:color="auto"/>
      </w:divBdr>
    </w:div>
    <w:div w:id="206301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3133102606D6B83AD46C40E98BD2D41CA76E91D29F057535C76CB27069636EB2CDE75A4CFB742403235C00652C3E25B9964545486n6Z5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0126AB286EFA00872723549009DF64587CDDA079C576132A91BE7862EC0D345B33088D3C2667EDFEBE4ED6EBC01554DA5FEC1B8BA917F77xAzAK" TargetMode="External"/><Relationship Id="rId5" Type="http://schemas.openxmlformats.org/officeDocument/2006/relationships/hyperlink" Target="garantF1://84404.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6</Pages>
  <Words>2097</Words>
  <Characters>11959</Characters>
  <Application>Microsoft Office Word</Application>
  <DocSecurity>0</DocSecurity>
  <Lines>99</Lines>
  <Paragraphs>28</Paragraphs>
  <ScaleCrop>false</ScaleCrop>
  <Company/>
  <LinksUpToDate>false</LinksUpToDate>
  <CharactersWithSpaces>14028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2026-09-17T06:06:00Z</dcterms:created>
  <dcterms:modified xsi:type="dcterms:W3CDTF">2026-09-17T08:16:00Z</dcterms:modified>
</cp:coreProperties>
</file>