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13A" w:rsidRPr="00BB78A6" w:rsidRDefault="00C1013A" w:rsidP="00C1013A">
      <w:pPr>
        <w:widowControl w:val="0"/>
        <w:jc w:val="right"/>
        <w:rPr>
          <w:rFonts w:eastAsia="Arial Unicode MS"/>
          <w:kern w:val="2"/>
        </w:rPr>
      </w:pPr>
      <w:r w:rsidRPr="00D63A62">
        <w:rPr>
          <w:rFonts w:eastAsia="Arial Unicode MS"/>
          <w:kern w:val="2"/>
        </w:rPr>
        <w:t xml:space="preserve">  </w:t>
      </w:r>
      <w:r w:rsidRPr="00BB78A6">
        <w:rPr>
          <w:rFonts w:eastAsia="Arial Unicode MS"/>
          <w:kern w:val="2"/>
        </w:rPr>
        <w:t>УТВЕРЖДАЮ</w:t>
      </w:r>
    </w:p>
    <w:p w:rsidR="00C1013A" w:rsidRPr="00BB78A6" w:rsidRDefault="00C1013A" w:rsidP="00C1013A">
      <w:pPr>
        <w:widowControl w:val="0"/>
        <w:tabs>
          <w:tab w:val="left" w:pos="4962"/>
        </w:tabs>
        <w:jc w:val="right"/>
        <w:rPr>
          <w:rFonts w:eastAsia="Arial Unicode MS"/>
          <w:kern w:val="2"/>
        </w:rPr>
      </w:pPr>
      <w:r w:rsidRPr="00BB78A6">
        <w:rPr>
          <w:rFonts w:eastAsia="Arial Unicode MS"/>
          <w:kern w:val="2"/>
        </w:rPr>
        <w:t xml:space="preserve">                                                                                        </w:t>
      </w:r>
      <w:r>
        <w:rPr>
          <w:rFonts w:eastAsia="Arial Unicode MS"/>
          <w:kern w:val="2"/>
        </w:rPr>
        <w:t xml:space="preserve">                      </w:t>
      </w:r>
      <w:r w:rsidRPr="00BB78A6">
        <w:rPr>
          <w:rFonts w:eastAsia="Arial Unicode MS"/>
          <w:kern w:val="2"/>
        </w:rPr>
        <w:t xml:space="preserve"> Глава </w:t>
      </w:r>
      <w:r>
        <w:rPr>
          <w:rFonts w:eastAsia="Arial Unicode MS"/>
          <w:kern w:val="2"/>
        </w:rPr>
        <w:t>а</w:t>
      </w:r>
      <w:r w:rsidRPr="00BB78A6">
        <w:rPr>
          <w:rFonts w:eastAsia="Arial Unicode MS"/>
          <w:kern w:val="2"/>
        </w:rPr>
        <w:t>дминистрации МО</w:t>
      </w:r>
    </w:p>
    <w:p w:rsidR="00C1013A" w:rsidRPr="00BB78A6" w:rsidRDefault="00C1013A" w:rsidP="00C1013A">
      <w:pPr>
        <w:widowControl w:val="0"/>
        <w:jc w:val="right"/>
        <w:rPr>
          <w:rFonts w:eastAsia="Arial Unicode MS"/>
          <w:kern w:val="2"/>
        </w:rPr>
      </w:pPr>
      <w:r w:rsidRPr="00BB78A6">
        <w:rPr>
          <w:rFonts w:eastAsia="Arial Unicode MS"/>
          <w:kern w:val="2"/>
        </w:rPr>
        <w:t xml:space="preserve">                                           «</w:t>
      </w:r>
      <w:r>
        <w:rPr>
          <w:rFonts w:eastAsia="Arial Unicode MS"/>
          <w:kern w:val="2"/>
        </w:rPr>
        <w:t>Вознесенское городское поселение</w:t>
      </w:r>
      <w:r w:rsidRPr="00BB78A6">
        <w:rPr>
          <w:rFonts w:eastAsia="Arial Unicode MS"/>
          <w:kern w:val="2"/>
        </w:rPr>
        <w:t>»</w:t>
      </w:r>
    </w:p>
    <w:p w:rsidR="00C1013A" w:rsidRPr="00BB78A6" w:rsidRDefault="00C1013A" w:rsidP="00C1013A">
      <w:pPr>
        <w:widowControl w:val="0"/>
        <w:jc w:val="right"/>
        <w:rPr>
          <w:rFonts w:eastAsia="Arial Unicode MS"/>
          <w:kern w:val="2"/>
        </w:rPr>
      </w:pPr>
      <w:r w:rsidRPr="00BB78A6">
        <w:rPr>
          <w:rFonts w:eastAsia="Arial Unicode MS"/>
          <w:kern w:val="2"/>
        </w:rPr>
        <w:t xml:space="preserve">                                                                                              ________________ </w:t>
      </w:r>
      <w:r>
        <w:rPr>
          <w:rFonts w:eastAsia="Arial Unicode MS"/>
          <w:kern w:val="2"/>
        </w:rPr>
        <w:t>И.И. Машичев</w:t>
      </w:r>
    </w:p>
    <w:p w:rsidR="00C1013A" w:rsidRPr="00BB78A6" w:rsidRDefault="00C1013A" w:rsidP="00C1013A">
      <w:pPr>
        <w:widowControl w:val="0"/>
        <w:autoSpaceDE w:val="0"/>
        <w:autoSpaceDN w:val="0"/>
        <w:adjustRightInd w:val="0"/>
        <w:jc w:val="right"/>
        <w:rPr>
          <w:rFonts w:eastAsia="Arial Unicode MS"/>
          <w:kern w:val="2"/>
        </w:rPr>
      </w:pPr>
      <w:r w:rsidRPr="00BB78A6">
        <w:rPr>
          <w:rFonts w:eastAsia="Arial Unicode MS"/>
          <w:kern w:val="2"/>
        </w:rPr>
        <w:t xml:space="preserve">                                                                                                           «</w:t>
      </w:r>
      <w:r>
        <w:rPr>
          <w:rFonts w:eastAsia="Arial Unicode MS"/>
          <w:kern w:val="2"/>
        </w:rPr>
        <w:t>___</w:t>
      </w:r>
      <w:r w:rsidRPr="00BB78A6">
        <w:rPr>
          <w:rFonts w:eastAsia="Arial Unicode MS"/>
          <w:kern w:val="2"/>
        </w:rPr>
        <w:t xml:space="preserve">» </w:t>
      </w:r>
      <w:r>
        <w:rPr>
          <w:rFonts w:eastAsia="Arial Unicode MS"/>
          <w:kern w:val="2"/>
        </w:rPr>
        <w:t>сентября</w:t>
      </w:r>
      <w:r w:rsidRPr="00BB78A6">
        <w:rPr>
          <w:rFonts w:eastAsia="Arial Unicode MS"/>
          <w:kern w:val="2"/>
        </w:rPr>
        <w:t xml:space="preserve"> 202</w:t>
      </w:r>
      <w:r>
        <w:rPr>
          <w:rFonts w:eastAsia="Arial Unicode MS"/>
          <w:kern w:val="2"/>
        </w:rPr>
        <w:t>6</w:t>
      </w:r>
      <w:r w:rsidRPr="00BB78A6">
        <w:rPr>
          <w:rFonts w:eastAsia="Arial Unicode MS"/>
          <w:kern w:val="2"/>
        </w:rPr>
        <w:t>г.</w:t>
      </w:r>
    </w:p>
    <w:p w:rsidR="00C1013A" w:rsidRPr="00BB78A6" w:rsidRDefault="00C1013A" w:rsidP="00C1013A">
      <w:pPr>
        <w:jc w:val="center"/>
        <w:rPr>
          <w:b/>
        </w:rPr>
      </w:pPr>
    </w:p>
    <w:p w:rsidR="00C1013A" w:rsidRDefault="00C1013A" w:rsidP="00C1013A">
      <w:pPr>
        <w:ind w:right="-1"/>
        <w:jc w:val="center"/>
        <w:rPr>
          <w:sz w:val="28"/>
          <w:szCs w:val="28"/>
        </w:rPr>
      </w:pPr>
      <w:r>
        <w:rPr>
          <w:b/>
          <w:bCs/>
          <w:sz w:val="28"/>
          <w:szCs w:val="28"/>
        </w:rPr>
        <w:t>ОПИСАНИЕ ОБЪЕКТА ЗАКУПКИ</w:t>
      </w:r>
    </w:p>
    <w:p w:rsidR="00C1013A" w:rsidRDefault="00C1013A" w:rsidP="00C1013A">
      <w:pPr>
        <w:autoSpaceDE w:val="0"/>
        <w:autoSpaceDN w:val="0"/>
        <w:adjustRightInd w:val="0"/>
        <w:jc w:val="center"/>
        <w:rPr>
          <w:b/>
          <w:bCs/>
          <w:sz w:val="22"/>
          <w:szCs w:val="22"/>
        </w:rPr>
      </w:pPr>
    </w:p>
    <w:p w:rsidR="007812CC" w:rsidRPr="007812CC" w:rsidRDefault="007812CC" w:rsidP="00C1013A">
      <w:pPr>
        <w:jc w:val="center"/>
      </w:pPr>
      <w:r w:rsidRPr="007812CC">
        <w:t xml:space="preserve">Ремонт пожарного водоема по ул. Лесная д. 13 в </w:t>
      </w:r>
      <w:proofErr w:type="spellStart"/>
      <w:r w:rsidRPr="007812CC">
        <w:t>гп</w:t>
      </w:r>
      <w:proofErr w:type="spellEnd"/>
      <w:r w:rsidRPr="007812CC">
        <w:t>. Вознесенье с оборудованием подъезда</w:t>
      </w:r>
      <w:r w:rsidRPr="007812CC">
        <w:t xml:space="preserve"> </w:t>
      </w:r>
    </w:p>
    <w:p w:rsidR="00C1013A" w:rsidRDefault="00C1013A" w:rsidP="00C1013A">
      <w:pPr>
        <w:jc w:val="center"/>
      </w:pPr>
      <w:r>
        <w:t xml:space="preserve">ИКЗ – </w:t>
      </w:r>
      <w:r w:rsidRPr="00933E4B">
        <w:t>263471100696047110100100010000000244</w:t>
      </w:r>
    </w:p>
    <w:p w:rsidR="00C1013A" w:rsidRDefault="00C1013A" w:rsidP="00C1013A">
      <w:pPr>
        <w:jc w:val="both"/>
      </w:pPr>
    </w:p>
    <w:p w:rsidR="00C1013A" w:rsidRDefault="00C1013A" w:rsidP="00C1013A">
      <w:pPr>
        <w:spacing w:line="276" w:lineRule="auto"/>
        <w:jc w:val="both"/>
      </w:pPr>
      <w:r>
        <w:t xml:space="preserve">1. </w:t>
      </w:r>
      <w:r>
        <w:rPr>
          <w:bCs/>
        </w:rPr>
        <w:t xml:space="preserve">Наименование объекта закупки </w:t>
      </w:r>
      <w:r>
        <w:t>р</w:t>
      </w:r>
      <w:r w:rsidRPr="00C1013A">
        <w:t>емонт пожарных водоемов</w:t>
      </w:r>
      <w:r w:rsidR="00485748">
        <w:t xml:space="preserve"> по ул. Лесная </w:t>
      </w:r>
      <w:r w:rsidR="007812CC">
        <w:t xml:space="preserve">д. 13 </w:t>
      </w:r>
      <w:r w:rsidR="00485748">
        <w:t xml:space="preserve">в </w:t>
      </w:r>
      <w:proofErr w:type="spellStart"/>
      <w:r w:rsidR="00485748">
        <w:t>гп</w:t>
      </w:r>
      <w:proofErr w:type="spellEnd"/>
      <w:r w:rsidR="00485748">
        <w:t>. Вознесенье</w:t>
      </w:r>
      <w:r>
        <w:t>.</w:t>
      </w:r>
    </w:p>
    <w:p w:rsidR="00C1013A" w:rsidRPr="00B84C1C" w:rsidRDefault="00C1013A" w:rsidP="00C1013A">
      <w:pPr>
        <w:spacing w:line="276" w:lineRule="auto"/>
        <w:jc w:val="both"/>
      </w:pPr>
      <w:r w:rsidRPr="00B84C1C">
        <w:t xml:space="preserve">Место выполнения работ: </w:t>
      </w:r>
      <w:r w:rsidR="00485748">
        <w:t xml:space="preserve">Ленинградская область Подпорожский район </w:t>
      </w:r>
      <w:proofErr w:type="spellStart"/>
      <w:r w:rsidR="00485748">
        <w:t>гп</w:t>
      </w:r>
      <w:proofErr w:type="spellEnd"/>
      <w:r w:rsidR="00485748">
        <w:t>. Вознесенье ул. Лесная</w:t>
      </w:r>
      <w:r w:rsidR="007812CC">
        <w:t xml:space="preserve"> д. 13</w:t>
      </w:r>
      <w:bookmarkStart w:id="0" w:name="_GoBack"/>
      <w:bookmarkEnd w:id="0"/>
      <w:r w:rsidRPr="00B84C1C">
        <w:t>.</w:t>
      </w:r>
    </w:p>
    <w:p w:rsidR="00C1013A" w:rsidRPr="00B84C1C" w:rsidRDefault="00C1013A" w:rsidP="00C1013A">
      <w:pPr>
        <w:spacing w:line="276" w:lineRule="auto"/>
        <w:jc w:val="both"/>
      </w:pPr>
      <w:r>
        <w:t>2</w:t>
      </w:r>
      <w:r w:rsidRPr="00B84C1C">
        <w:t xml:space="preserve">. Сроки выполнения работ: с даты заключения муниципального контракта по </w:t>
      </w:r>
      <w:r>
        <w:t>31</w:t>
      </w:r>
      <w:r w:rsidRPr="00B84C1C">
        <w:t>.</w:t>
      </w:r>
      <w:r>
        <w:t>1</w:t>
      </w:r>
      <w:r w:rsidRPr="00B84C1C">
        <w:t>0.202</w:t>
      </w:r>
      <w:r>
        <w:t>6</w:t>
      </w:r>
      <w:r w:rsidRPr="00B84C1C">
        <w:t xml:space="preserve"> включительно.</w:t>
      </w:r>
    </w:p>
    <w:p w:rsidR="00C1013A" w:rsidRPr="00B84C1C" w:rsidRDefault="00C1013A" w:rsidP="00C1013A">
      <w:pPr>
        <w:spacing w:line="276" w:lineRule="auto"/>
        <w:jc w:val="both"/>
      </w:pPr>
      <w:r>
        <w:t>3</w:t>
      </w:r>
      <w:r w:rsidRPr="00B84C1C">
        <w:t>. Требования к качеству и техническим характеристикам работ: все работы должны производиться согласно требованиям СП 48.13330.2019 и соответствующих разделов СНиП, ГОСТ, СанПиН, ТУ, ТСН и других организационно-правовых норм, действующих на момент выполнения работ.</w:t>
      </w:r>
    </w:p>
    <w:p w:rsidR="00C1013A" w:rsidRPr="00B84C1C" w:rsidRDefault="00C1013A" w:rsidP="00C1013A">
      <w:pPr>
        <w:spacing w:line="276" w:lineRule="auto"/>
        <w:jc w:val="both"/>
      </w:pPr>
      <w:r>
        <w:t>4</w:t>
      </w:r>
      <w:r w:rsidRPr="00B84C1C">
        <w:t>. Требования к материалам, используемым при выполнении работ: все материалы должны соответствовать СНиП, СанПиН, ГОСТ, требованиям безопасности, пожарной безопасности, в случае если к используемым материалам предъявляются такие требования в соответствии с нормативными актами РФ.</w:t>
      </w:r>
    </w:p>
    <w:p w:rsidR="00C1013A" w:rsidRPr="00B84C1C" w:rsidRDefault="00C1013A" w:rsidP="00C1013A">
      <w:pPr>
        <w:spacing w:line="276" w:lineRule="auto"/>
        <w:jc w:val="both"/>
      </w:pPr>
      <w:r w:rsidRPr="00B84C1C">
        <w:t>Все работы должны выполняться с соблюдением технологической последовательности.</w:t>
      </w:r>
    </w:p>
    <w:p w:rsidR="00C1013A" w:rsidRPr="00B84C1C" w:rsidRDefault="00C1013A" w:rsidP="00C1013A">
      <w:pPr>
        <w:spacing w:line="276" w:lineRule="auto"/>
        <w:jc w:val="both"/>
      </w:pPr>
      <w:r w:rsidRPr="00B84C1C">
        <w:t>Инструменты и техника, задействованные в работах должны быть исправными и применяться по назначению.</w:t>
      </w:r>
    </w:p>
    <w:p w:rsidR="00C1013A" w:rsidRPr="00B84C1C" w:rsidRDefault="00C1013A" w:rsidP="00C1013A">
      <w:pPr>
        <w:spacing w:line="276" w:lineRule="auto"/>
        <w:jc w:val="both"/>
      </w:pPr>
      <w:r w:rsidRPr="00B84C1C">
        <w:t>Заказчик не обеспечивает Подрядчика техникой, оборудованием, инструментом и прочими расходными материалами, не предоставляет помещения для проживания персонала Подрядчика.</w:t>
      </w:r>
    </w:p>
    <w:p w:rsidR="00C1013A" w:rsidRPr="00B84C1C" w:rsidRDefault="00C1013A" w:rsidP="00C1013A">
      <w:pPr>
        <w:spacing w:line="276" w:lineRule="auto"/>
        <w:jc w:val="both"/>
      </w:pPr>
      <w:r w:rsidRPr="00B84C1C">
        <w:t>Поставка материалов должна осуществляться силами и транспортом Подрядчика.</w:t>
      </w:r>
    </w:p>
    <w:p w:rsidR="00C1013A" w:rsidRPr="00B84C1C" w:rsidRDefault="00C1013A" w:rsidP="00C1013A">
      <w:pPr>
        <w:spacing w:line="276" w:lineRule="auto"/>
        <w:jc w:val="both"/>
      </w:pPr>
      <w:r>
        <w:t>5</w:t>
      </w:r>
      <w:r w:rsidRPr="00B84C1C">
        <w:t>. Требования к подрядчику при проведении работ:</w:t>
      </w:r>
    </w:p>
    <w:p w:rsidR="00C1013A" w:rsidRPr="00B84C1C" w:rsidRDefault="00C1013A" w:rsidP="00C1013A">
      <w:pPr>
        <w:spacing w:line="276" w:lineRule="auto"/>
        <w:jc w:val="both"/>
      </w:pPr>
      <w:r w:rsidRPr="00B84C1C">
        <w:t>- Подрядчик обязан обеспечить за свой счет и на свой риск надлежащее хранение материалов, инструментов и другого имущества Подрядчика, находящегося на территории Заказчика;</w:t>
      </w:r>
    </w:p>
    <w:p w:rsidR="00C1013A" w:rsidRPr="00B84C1C" w:rsidRDefault="00C1013A" w:rsidP="00C1013A">
      <w:pPr>
        <w:spacing w:line="276" w:lineRule="auto"/>
        <w:jc w:val="both"/>
      </w:pPr>
      <w:r w:rsidRPr="00B84C1C">
        <w:t>- Подрядчик отвечает за строгое соблюдение правил техники безопасности, пожарной безопасности, правил охраны труда при производстве работ на территории Заказчика;</w:t>
      </w:r>
    </w:p>
    <w:p w:rsidR="00C1013A" w:rsidRPr="00B84C1C" w:rsidRDefault="00C1013A" w:rsidP="00C1013A">
      <w:pPr>
        <w:spacing w:line="276" w:lineRule="auto"/>
        <w:jc w:val="both"/>
      </w:pPr>
      <w:r w:rsidRPr="00B84C1C">
        <w:t>- при повреждении Подрядчиком (по вине Подрядчика) материальных ценностей, объектов благоустройства, принадлежащих Заказчику, Подрядчик восстанавливает или компенсирует Заказчику их стоимость;</w:t>
      </w:r>
    </w:p>
    <w:p w:rsidR="00C1013A" w:rsidRPr="00B84C1C" w:rsidRDefault="00C1013A" w:rsidP="00C1013A">
      <w:pPr>
        <w:spacing w:line="276" w:lineRule="auto"/>
        <w:jc w:val="both"/>
      </w:pPr>
      <w:r w:rsidRPr="00B84C1C">
        <w:t>- Подрядчик обязан обеспечивать выполнение работ с соблюдением сроков выполнения работ, работы должны быть выполнены в срок: с даты заключения контракта по 3</w:t>
      </w:r>
      <w:r>
        <w:t>1</w:t>
      </w:r>
      <w:r w:rsidRPr="00B84C1C">
        <w:t xml:space="preserve"> </w:t>
      </w:r>
      <w:r>
        <w:t>ок</w:t>
      </w:r>
      <w:r w:rsidRPr="00B84C1C">
        <w:t>тября 202</w:t>
      </w:r>
      <w:r>
        <w:t>6</w:t>
      </w:r>
      <w:r w:rsidRPr="00B84C1C">
        <w:t xml:space="preserve"> года включительно.</w:t>
      </w:r>
    </w:p>
    <w:p w:rsidR="00C1013A" w:rsidRPr="00B84C1C" w:rsidRDefault="00C1013A" w:rsidP="00C1013A">
      <w:pPr>
        <w:spacing w:line="276" w:lineRule="auto"/>
        <w:jc w:val="both"/>
      </w:pPr>
      <w:r>
        <w:t>6</w:t>
      </w:r>
      <w:r w:rsidRPr="00B84C1C">
        <w:t xml:space="preserve">. Требования по соблюдению безопасности при выполнении работ и нахождении на объекте: вся полнота ответственности при выполнении работ на объектах за соблюдением норм и правил по технике безопасности и пожарной безопасности возлагается на </w:t>
      </w:r>
      <w:r w:rsidRPr="00B84C1C">
        <w:lastRenderedPageBreak/>
        <w:t>Подрядчика. Организация и выполнение работ должны осуществляться при соблюдении законодательства Российской Федерации об охране труда. 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персонально руководитель подрядной организации или лицо, его заменяющее. Организация работ должна обеспечивать безопасность труда работающих на всех этапах производства работ. При производстве работ необходимо соблюдать чистоту, правила техники безопасности, правила пожарной безопасности. При выполнении работ должны быть приняты все необходимые меры для защиты окружающей среды, газонов и иных зеленых насаждений, а также соблюдаться действующее законодательство по охране окружающей природной среды.</w:t>
      </w:r>
    </w:p>
    <w:p w:rsidR="00C1013A" w:rsidRPr="00B84C1C" w:rsidRDefault="00C1013A" w:rsidP="00C1013A">
      <w:pPr>
        <w:spacing w:line="276" w:lineRule="auto"/>
        <w:jc w:val="both"/>
      </w:pPr>
      <w:r w:rsidRPr="00B84C1C">
        <w:t>Работы, угрожающие безопасной жизнедеятельности людей, производятся при обязательном выгораживании опасной зоны по периметру производимых работ с участием представителей Подрядчика, контролирующих ход проведения работ.</w:t>
      </w:r>
    </w:p>
    <w:p w:rsidR="00C1013A" w:rsidRPr="00B84C1C" w:rsidRDefault="00C1013A" w:rsidP="00C1013A">
      <w:pPr>
        <w:spacing w:line="276" w:lineRule="auto"/>
        <w:jc w:val="both"/>
      </w:pPr>
      <w:r w:rsidRPr="00B84C1C">
        <w:t>Подрядчик обязуется организовать безопасное производство работ, а также работу по охране труда, обеспечить контроль за состоянием оборудования, механизмов, приспособлений, транспортных и грузоподъемных средств, инвентаря и ограждающих устройств опасных мест, складских. Производственных и санитарно-бытовых помещений.</w:t>
      </w:r>
    </w:p>
    <w:p w:rsidR="00C1013A" w:rsidRPr="00B84C1C" w:rsidRDefault="00C1013A" w:rsidP="00C1013A">
      <w:pPr>
        <w:spacing w:line="276" w:lineRule="auto"/>
        <w:jc w:val="both"/>
      </w:pPr>
      <w:r w:rsidRPr="00B84C1C">
        <w:t>Подрядчик должен обеспечить безопасность выполняемых работ согласно СНиП 12-03-2001.</w:t>
      </w:r>
    </w:p>
    <w:p w:rsidR="00C1013A" w:rsidRPr="00B84C1C" w:rsidRDefault="00C1013A" w:rsidP="00C1013A">
      <w:pPr>
        <w:spacing w:line="276" w:lineRule="auto"/>
        <w:jc w:val="both"/>
      </w:pPr>
      <w:r w:rsidRPr="00B84C1C">
        <w:t>Подрядчик несет ответственность за правильную и безопасную эксплуатацию оборудования и механизмов и за надлежащее хранение материалов. В случае нарушения правил производства, повлекшее причинение ущерба Заказчику или третьим лицам, Подрядчик обязан возместить понесенные убытки в полном объеме.</w:t>
      </w:r>
    </w:p>
    <w:p w:rsidR="00C1013A" w:rsidRPr="00B84C1C" w:rsidRDefault="00C1013A" w:rsidP="00C1013A">
      <w:pPr>
        <w:spacing w:line="276" w:lineRule="auto"/>
        <w:jc w:val="both"/>
      </w:pPr>
      <w:r w:rsidRPr="00B84C1C">
        <w:t>В течение 2-х дней по завершении работ Подрядчик вывозит излишние материалы и оборудование, используемые при выполнении работ.</w:t>
      </w:r>
    </w:p>
    <w:p w:rsidR="00C1013A" w:rsidRPr="00B84C1C" w:rsidRDefault="00C1013A" w:rsidP="00C1013A">
      <w:pPr>
        <w:spacing w:line="276" w:lineRule="auto"/>
        <w:jc w:val="both"/>
      </w:pPr>
      <w:r w:rsidRPr="00B84C1C">
        <w:t>Подрядчик должен обеспечить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сметной документации.</w:t>
      </w:r>
    </w:p>
    <w:p w:rsidR="00C1013A" w:rsidRPr="00B84C1C" w:rsidRDefault="00C1013A" w:rsidP="00C1013A">
      <w:pPr>
        <w:spacing w:line="276" w:lineRule="auto"/>
        <w:jc w:val="both"/>
      </w:pPr>
      <w:r>
        <w:t>7</w:t>
      </w:r>
      <w:r w:rsidRPr="00B84C1C">
        <w:t>. Требования к результатам работ: результат выполненной работы должен в момент передачи Заказчику, обладать свойствами, указанными в Контракте, соответствовать сметной документации и требованиям действующих технических норм, правилам, ГОСТ, СанПиН, действующему законодательству РФ и другим нормативным актам, обеспечивающим нормальную эксплуатацию объекта. Подрядчик обязан безвозмездно исправить по требованию заказчика все выявленные недостатки. Если в процессе оказания услуг подрядчик допустил отступление от условий локального сметного расчета, технического задания, ухудшившее качество работы, в согласованные сроки.</w:t>
      </w:r>
    </w:p>
    <w:p w:rsidR="00C1013A" w:rsidRPr="00B84C1C" w:rsidRDefault="00C1013A" w:rsidP="00C1013A">
      <w:pPr>
        <w:spacing w:line="276" w:lineRule="auto"/>
        <w:jc w:val="both"/>
      </w:pPr>
      <w:r w:rsidRPr="00B84C1C">
        <w:t>На всех этапах выполнения работ Заказчику должны быть предоставлены сертификаты, технические паспорта и другие документы, удостоверяющие качество используемых Подрядчиком материалов, оборудования, конструкций и деталей.</w:t>
      </w:r>
    </w:p>
    <w:p w:rsidR="00C1013A" w:rsidRPr="00B84C1C" w:rsidRDefault="00C1013A" w:rsidP="00C1013A">
      <w:pPr>
        <w:spacing w:line="276" w:lineRule="auto"/>
        <w:jc w:val="both"/>
      </w:pPr>
      <w:r w:rsidRPr="00B84C1C">
        <w:t>Выполнять работы в соответствии с действующими нормативными актами и нормативно-техническими документами Российской Федерации.</w:t>
      </w:r>
    </w:p>
    <w:p w:rsidR="00C1013A" w:rsidRPr="00B84C1C" w:rsidRDefault="00C1013A" w:rsidP="00C1013A">
      <w:pPr>
        <w:spacing w:line="276" w:lineRule="auto"/>
        <w:jc w:val="both"/>
      </w:pPr>
      <w:r w:rsidRPr="00B84C1C">
        <w:t xml:space="preserve">Подрядчик обязан уведомлять Заказчика о сдаче результатов работ, скрываемых последующими работами (т.е. приемка качества которых невозможна иначе как сразу после их выполнения, до момента начала выполнения последующих работ). Если скрытые работы выполнены без приемки Заказчиком, Подрядчик обязан за свой счет вскрыть и </w:t>
      </w:r>
      <w:r w:rsidRPr="00B84C1C">
        <w:lastRenderedPageBreak/>
        <w:t>предъявить Заказчику любую, указанную Заказчиком часть либо весь объем скрытых работ, с последующим их восстановлением за счет Подрядчика. Приемка скрытых работ оформляется двуст</w:t>
      </w:r>
      <w:r>
        <w:t>о</w:t>
      </w:r>
      <w:r w:rsidRPr="00B84C1C">
        <w:t>ронним актом сдачи-приемки выполненных работ.</w:t>
      </w:r>
    </w:p>
    <w:p w:rsidR="00C1013A" w:rsidRPr="00B84C1C" w:rsidRDefault="00C1013A" w:rsidP="00C1013A">
      <w:pPr>
        <w:spacing w:line="276" w:lineRule="auto"/>
        <w:jc w:val="both"/>
      </w:pPr>
      <w:r>
        <w:t>9</w:t>
      </w:r>
      <w:r w:rsidRPr="00B84C1C">
        <w:t>. Иные показатели, связанные с определением соответствия работ потребностям муниципального заказчика.</w:t>
      </w:r>
    </w:p>
    <w:p w:rsidR="00C1013A" w:rsidRPr="00B84C1C" w:rsidRDefault="00C1013A" w:rsidP="00C1013A">
      <w:pPr>
        <w:spacing w:line="276" w:lineRule="auto"/>
        <w:jc w:val="both"/>
      </w:pPr>
      <w:r w:rsidRPr="00B84C1C">
        <w:t xml:space="preserve">Требования к объему и сроку предоставления гарантий качества работ: гарантия качества выполняемых работ, в том числе на используемые в работе материалы, предоставляется в полном объеме, подтверждает соблюдение технологии производства, действующих норм и правил и составляет </w:t>
      </w:r>
      <w:r w:rsidR="0083418F">
        <w:t>24 (двадцать четыре</w:t>
      </w:r>
      <w:r w:rsidRPr="00B84C1C">
        <w:t>) месяц</w:t>
      </w:r>
      <w:r w:rsidR="0083418F">
        <w:t>а</w:t>
      </w:r>
      <w:r w:rsidRPr="00B84C1C">
        <w:t xml:space="preserve"> с </w:t>
      </w:r>
      <w:r>
        <w:t>даты</w:t>
      </w:r>
      <w:r w:rsidRPr="00B84C1C">
        <w:t xml:space="preserve"> подписания сторонами </w:t>
      </w:r>
      <w:r>
        <w:t>документа о приемке</w:t>
      </w:r>
      <w:r w:rsidRPr="00B84C1C">
        <w:t>.</w:t>
      </w:r>
    </w:p>
    <w:p w:rsidR="00224537" w:rsidRDefault="00224537" w:rsidP="00C1013A">
      <w:pPr>
        <w:jc w:val="both"/>
      </w:pPr>
    </w:p>
    <w:sectPr w:rsidR="00224537">
      <w:pgSz w:w="11906" w:h="16838"/>
      <w:pgMar w:top="1134"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doNotExpandShiftReturn/>
    <w:useFELayout/>
    <w:compatSetting w:name="compatibilityMode" w:uri="http://schemas.microsoft.com/office/word" w:val="12"/>
  </w:compat>
  <w:rsids>
    <w:rsidRoot w:val="00224537"/>
    <w:rsid w:val="00224537"/>
    <w:rsid w:val="00485748"/>
    <w:rsid w:val="007812CC"/>
    <w:rsid w:val="0083418F"/>
    <w:rsid w:val="00C1013A"/>
  </w:rsids>
  <m:mathPr>
    <m:mathFont m:val="Cambria Math"/>
    <m:brkBin m:val="before"/>
    <m:brkBinSub m:val="--"/>
    <m:smallFrac m:val="0"/>
    <m:dispDef/>
    <m:lMargin m:val="0"/>
    <m:rMargin m:val="0"/>
    <m:defJc m:val="centerGroup"/>
    <m:wrapIndent m:val="1440"/>
    <m:intLim m:val="subSup"/>
    <m:naryLim m:val="undOvr"/>
  </m:mathPr>
  <w:themeFontLang w:val="ru-RU"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22CC7"/>
  <w15:docId w15:val="{A45BF819-05EE-4580-A8D2-A67B5FF00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sz w:val="24"/>
      <w:szCs w:val="24"/>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20"/>
    <w:qFormat/>
    <w:rPr>
      <w:rFonts w:ascii="Times New Roman" w:hAnsi="Times New Roman" w:cs="Times New Roman"/>
      <w:i/>
    </w:rPr>
  </w:style>
  <w:style w:type="character" w:customStyle="1" w:styleId="a4">
    <w:name w:val="Текст Знак"/>
    <w:basedOn w:val="a0"/>
    <w:link w:val="a5"/>
    <w:qFormat/>
    <w:rPr>
      <w:rFonts w:ascii="Courier New" w:eastAsia="Times New Roman" w:hAnsi="Courier New" w:cs="Times New Roman"/>
      <w:sz w:val="20"/>
      <w:szCs w:val="20"/>
      <w:lang w:eastAsia="ru-RU"/>
    </w:rPr>
  </w:style>
  <w:style w:type="paragraph" w:customStyle="1" w:styleId="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5">
    <w:name w:val="Plain Text"/>
    <w:basedOn w:val="a"/>
    <w:link w:val="a4"/>
    <w:qFormat/>
    <w:rPr>
      <w:rFonts w:ascii="Courier New" w:hAnsi="Courier New"/>
      <w:sz w:val="20"/>
      <w:szCs w:val="20"/>
    </w:rPr>
  </w:style>
  <w:style w:type="paragraph" w:customStyle="1" w:styleId="10">
    <w:name w:val="Указатель1"/>
    <w:basedOn w:val="a"/>
    <w:qFormat/>
    <w:pPr>
      <w:suppressLineNumbers/>
    </w:pPr>
    <w:rPr>
      <w:rFonts w:cs="Lucida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3</Pages>
  <Words>1040</Words>
  <Characters>5928</Characters>
  <Application>Microsoft Office Word</Application>
  <DocSecurity>0</DocSecurity>
  <Lines>49</Lines>
  <Paragraphs>13</Paragraphs>
  <ScaleCrop>false</ScaleCrop>
  <Company>Microsoft</Company>
  <LinksUpToDate>false</LinksUpToDate>
  <CharactersWithSpaces>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10</cp:revision>
  <dcterms:created xsi:type="dcterms:W3CDTF">2026-06-05T07:22:00Z</dcterms:created>
  <dcterms:modified xsi:type="dcterms:W3CDTF">2026-10-06T09:52:00Z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6A8746A8CBAA438293450CCAB338C942_12</vt:lpwstr>
  </property>
  <property fmtid="{D5CDD505-2E9C-101B-9397-08002B2CF9AE}" pid="3" name="KSOProductBuildVer">
    <vt:lpwstr>1049-12.1.0.28032</vt:lpwstr>
  </property>
  <property fmtid="{D5CDD505-2E9C-101B-9397-08002B2CF9AE}" pid="4" name="KSOTemplateDocerSaveRecord">
    <vt:lpwstr>eyJoZGlkIjoiY2VlZTNiODkzYmUwMTM2ZTZiNWU0Mjk3NmVkNzk3NjAifQ==</vt:lpwstr>
  </property>
</Properties>
</file>