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ind w:right="142"/>
        <w:rPr>
          <w:sz w:val="24"/>
          <w:szCs w:val="24"/>
        </w:rPr>
      </w:pPr>
      <w:r>
        <w:rPr>
          <w:sz w:val="24"/>
          <w:szCs w:val="24"/>
        </w:rPr>
        <w:t xml:space="preserve">ДОГОВОР</w:t>
      </w:r>
      <w:r>
        <w:rPr>
          <w:sz w:val="24"/>
          <w:szCs w:val="24"/>
        </w:rPr>
        <w:t xml:space="preserve"> </w:t>
      </w:r>
      <w:r>
        <w:rPr>
          <w:sz w:val="24"/>
          <w:szCs w:val="24"/>
        </w:rPr>
        <w:t xml:space="preserve">№</w:t>
      </w:r>
      <w:r>
        <w:rPr>
          <w:sz w:val="24"/>
          <w:szCs w:val="24"/>
        </w:rPr>
        <w:t xml:space="preserve"> </w:t>
      </w:r>
      <w:r>
        <w:rPr>
          <w:sz w:val="24"/>
          <w:szCs w:val="24"/>
        </w:rPr>
        <w:t xml:space="preserve">___________</w:t>
      </w:r>
      <w:r>
        <w:rPr>
          <w:sz w:val="24"/>
          <w:szCs w:val="24"/>
        </w:rPr>
      </w:r>
      <w:r>
        <w:rPr>
          <w:sz w:val="24"/>
          <w:szCs w:val="24"/>
        </w:rPr>
      </w:r>
    </w:p>
    <w:p>
      <w:pPr>
        <w:pStyle w:val="958"/>
        <w:jc w:val="right"/>
        <w:rPr>
          <w:sz w:val="24"/>
          <w:szCs w:val="24"/>
        </w:rPr>
      </w:pPr>
      <w:r>
        <w:rPr>
          <w:sz w:val="24"/>
          <w:szCs w:val="24"/>
        </w:rPr>
        <w:tab/>
        <w:tab/>
        <w:tab/>
        <w:tab/>
      </w:r>
      <w:r>
        <w:rPr>
          <w:sz w:val="24"/>
          <w:szCs w:val="24"/>
        </w:rPr>
        <w:tab/>
      </w:r>
      <w:r>
        <w:rPr>
          <w:sz w:val="24"/>
          <w:szCs w:val="24"/>
        </w:rPr>
        <w:tab/>
      </w:r>
      <w:r>
        <w:rPr>
          <w:sz w:val="24"/>
          <w:szCs w:val="24"/>
        </w:rPr>
        <w:t xml:space="preserve">           </w:t>
      </w:r>
      <w:r>
        <w:rPr>
          <w:sz w:val="24"/>
          <w:szCs w:val="24"/>
        </w:rPr>
        <w:tab/>
        <w:tab/>
      </w:r>
      <w:r>
        <w:rPr>
          <w:sz w:val="24"/>
          <w:szCs w:val="24"/>
        </w:rPr>
      </w:r>
      <w:r>
        <w:rPr>
          <w:sz w:val="24"/>
          <w:szCs w:val="24"/>
        </w:rPr>
      </w:r>
    </w:p>
    <w:p>
      <w:pPr>
        <w:pStyle w:val="958"/>
        <w:rPr>
          <w:sz w:val="24"/>
          <w:szCs w:val="24"/>
        </w:rPr>
      </w:pPr>
      <w:r>
        <w:rPr>
          <w:sz w:val="24"/>
          <w:szCs w:val="24"/>
        </w:rPr>
        <w:t xml:space="preserve"> г. Кировск                                                                                     </w:t>
      </w:r>
      <w:r>
        <w:rPr>
          <w:sz w:val="24"/>
          <w:szCs w:val="24"/>
        </w:rPr>
        <w:t xml:space="preserve"> </w:t>
      </w:r>
      <w:r>
        <w:rPr>
          <w:sz w:val="24"/>
          <w:szCs w:val="24"/>
        </w:rPr>
        <w:t xml:space="preserve">                           </w:t>
      </w:r>
      <w:r>
        <w:rPr>
          <w:sz w:val="24"/>
          <w:szCs w:val="24"/>
        </w:rPr>
        <w:t xml:space="preserve">«</w:t>
      </w:r>
      <w:r>
        <w:rPr>
          <w:sz w:val="24"/>
          <w:szCs w:val="24"/>
        </w:rPr>
        <w:t xml:space="preserve">__</w:t>
      </w:r>
      <w:r>
        <w:rPr>
          <w:sz w:val="24"/>
          <w:szCs w:val="24"/>
        </w:rPr>
        <w:t xml:space="preserve">_</w:t>
      </w:r>
      <w:r>
        <w:rPr>
          <w:sz w:val="24"/>
          <w:szCs w:val="24"/>
        </w:rPr>
        <w:t xml:space="preserve">» </w:t>
      </w:r>
      <w:r>
        <w:rPr>
          <w:sz w:val="24"/>
          <w:szCs w:val="24"/>
        </w:rPr>
        <w:t xml:space="preserve">_____</w:t>
      </w:r>
      <w:r>
        <w:rPr>
          <w:sz w:val="24"/>
          <w:szCs w:val="24"/>
        </w:rPr>
        <w:t xml:space="preserve"> </w:t>
      </w:r>
      <w:r>
        <w:rPr>
          <w:sz w:val="24"/>
          <w:szCs w:val="24"/>
        </w:rPr>
        <w:t xml:space="preserve">20</w:t>
      </w:r>
      <w:r>
        <w:rPr>
          <w:sz w:val="24"/>
          <w:szCs w:val="24"/>
        </w:rPr>
        <w:t xml:space="preserve">2</w:t>
      </w:r>
      <w:r>
        <w:rPr>
          <w:sz w:val="24"/>
          <w:szCs w:val="24"/>
        </w:rPr>
        <w:t xml:space="preserve">6</w:t>
      </w:r>
      <w:r>
        <w:rPr>
          <w:sz w:val="24"/>
          <w:szCs w:val="24"/>
        </w:rPr>
        <w:t xml:space="preserve"> г.</w:t>
      </w:r>
      <w:r>
        <w:rPr>
          <w:sz w:val="24"/>
          <w:szCs w:val="24"/>
        </w:rPr>
        <w:tab/>
        <w:tab/>
        <w:tab/>
        <w:tab/>
        <w:tab/>
        <w:tab/>
        <w:tab/>
        <w:t xml:space="preserve">         </w:t>
        <w:tab/>
      </w:r>
      <w:r>
        <w:rPr>
          <w:sz w:val="24"/>
          <w:szCs w:val="24"/>
        </w:rPr>
      </w:r>
      <w:r>
        <w:rPr>
          <w:sz w:val="24"/>
          <w:szCs w:val="24"/>
        </w:rPr>
      </w:r>
    </w:p>
    <w:p>
      <w:pPr>
        <w:pStyle w:val="958"/>
        <w:ind w:right="-851"/>
        <w:jc w:val="both"/>
        <w:rPr>
          <w:sz w:val="24"/>
          <w:szCs w:val="24"/>
        </w:rPr>
      </w:pPr>
      <w:r>
        <w:rPr>
          <w:sz w:val="24"/>
          <w:szCs w:val="24"/>
        </w:rPr>
      </w:r>
      <w:r>
        <w:rPr>
          <w:sz w:val="24"/>
          <w:szCs w:val="24"/>
        </w:rPr>
      </w:r>
      <w:r>
        <w:rPr>
          <w:sz w:val="24"/>
          <w:szCs w:val="24"/>
        </w:rPr>
      </w:r>
    </w:p>
    <w:p>
      <w:pPr>
        <w:pStyle w:val="958"/>
        <w:ind w:right="142"/>
        <w:jc w:val="both"/>
        <w:rPr>
          <w:sz w:val="24"/>
          <w:szCs w:val="24"/>
        </w:rPr>
      </w:pPr>
      <w:r>
        <w:rPr>
          <w:sz w:val="24"/>
          <w:szCs w:val="24"/>
        </w:rPr>
        <w:tab/>
      </w:r>
      <w:r>
        <w:rPr>
          <w:b/>
          <w:sz w:val="24"/>
          <w:szCs w:val="24"/>
        </w:rPr>
        <w:t xml:space="preserve">Государственное казенное учреждение Ленинградской области «Ленинградская областная противопожарно-спасательная служба»</w:t>
      </w:r>
      <w:r>
        <w:rPr>
          <w:sz w:val="24"/>
          <w:szCs w:val="24"/>
        </w:rPr>
        <w:t xml:space="preserve"> (ГКУ «Леноблпожспас»), именуемое в дальнейшем «Заказчик», в лице заместителя начальника </w:t>
      </w:r>
      <w:r>
        <w:rPr>
          <w:sz w:val="24"/>
          <w:szCs w:val="24"/>
        </w:rPr>
        <w:t xml:space="preserve">Васильченко Дмитрия Анатольевича, действующего на основании доверенности от 18 октября 2022 года (бланк 47 БА 3509546, зарегистрирована в реестре за № 47/35-н/47-2022-5-303)</w:t>
      </w:r>
      <w:r>
        <w:rPr>
          <w:sz w:val="24"/>
          <w:szCs w:val="24"/>
        </w:rPr>
        <w:t xml:space="preserve"> с одной стороны</w:t>
      </w:r>
      <w:r>
        <w:rPr>
          <w:sz w:val="24"/>
          <w:szCs w:val="24"/>
        </w:rPr>
        <w:t xml:space="preserve">, </w:t>
      </w:r>
      <w:r>
        <w:rPr>
          <w:sz w:val="24"/>
          <w:szCs w:val="24"/>
        </w:rPr>
      </w:r>
      <w:r>
        <w:rPr>
          <w:sz w:val="24"/>
          <w:szCs w:val="24"/>
        </w:rPr>
      </w:r>
    </w:p>
    <w:p>
      <w:pPr>
        <w:pStyle w:val="958"/>
        <w:ind w:right="142" w:firstLine="720"/>
        <w:jc w:val="both"/>
        <w:rPr>
          <w:sz w:val="24"/>
          <w:szCs w:val="24"/>
        </w:rPr>
      </w:pPr>
      <w:r>
        <w:rPr>
          <w:sz w:val="24"/>
          <w:szCs w:val="24"/>
        </w:rPr>
        <w:t xml:space="preserve">и </w:t>
      </w:r>
      <w:r>
        <w:rPr>
          <w:b/>
          <w:sz w:val="24"/>
          <w:szCs w:val="24"/>
        </w:rPr>
        <w:t xml:space="preserve">______________________</w:t>
      </w:r>
      <w:r>
        <w:rPr>
          <w:sz w:val="24"/>
          <w:szCs w:val="24"/>
        </w:rPr>
        <w:t xml:space="preserve">, именуемое в дальнейшем «Исполнитель»,  </w:t>
      </w:r>
      <w:r>
        <w:rPr>
          <w:sz w:val="24"/>
          <w:szCs w:val="24"/>
        </w:rPr>
        <w:t xml:space="preserve">с другой стороны, далее совместно именуемые «Стороны», </w:t>
      </w:r>
      <w:r>
        <w:rPr>
          <w:sz w:val="24"/>
          <w:szCs w:val="24"/>
        </w:rPr>
        <w:t xml:space="preserve">на основании</w:t>
      </w:r>
      <w:r>
        <w:rPr>
          <w:sz w:val="24"/>
          <w:szCs w:val="24"/>
        </w:rPr>
        <w:t xml:space="preserve"> п.4 ч.1 ст.93 Федерального закона № 44-ФЗ от 05.04.2013 года</w:t>
      </w:r>
      <w:r>
        <w:rPr>
          <w:sz w:val="24"/>
          <w:szCs w:val="24"/>
        </w:rPr>
        <w:t xml:space="preserve">,</w:t>
      </w:r>
      <w:r>
        <w:rPr>
          <w:sz w:val="24"/>
          <w:szCs w:val="24"/>
        </w:rPr>
        <w:t xml:space="preserve"> </w:t>
      </w:r>
      <w:r>
        <w:rPr>
          <w:sz w:val="24"/>
          <w:szCs w:val="24"/>
        </w:rPr>
        <w:t xml:space="preserve">заключили настоящий договор</w:t>
      </w:r>
      <w:r>
        <w:rPr>
          <w:sz w:val="24"/>
          <w:szCs w:val="24"/>
        </w:rPr>
        <w:t xml:space="preserve"> (далее Договор)</w:t>
      </w:r>
      <w:r>
        <w:rPr>
          <w:sz w:val="24"/>
          <w:szCs w:val="24"/>
        </w:rPr>
        <w:t xml:space="preserve"> о нижеследующем.</w:t>
      </w:r>
      <w:r>
        <w:rPr>
          <w:sz w:val="24"/>
          <w:szCs w:val="24"/>
        </w:rPr>
      </w:r>
      <w:r>
        <w:rPr>
          <w:sz w:val="24"/>
          <w:szCs w:val="24"/>
        </w:rPr>
      </w:r>
    </w:p>
    <w:p>
      <w:pPr>
        <w:pStyle w:val="958"/>
        <w:ind w:right="-2"/>
        <w:jc w:val="both"/>
        <w:rPr>
          <w:sz w:val="24"/>
          <w:szCs w:val="24"/>
        </w:rPr>
      </w:pPr>
      <w:r>
        <w:rPr>
          <w:sz w:val="24"/>
          <w:szCs w:val="24"/>
        </w:rPr>
      </w:r>
      <w:r>
        <w:rPr>
          <w:sz w:val="24"/>
          <w:szCs w:val="24"/>
        </w:rPr>
      </w:r>
      <w:r>
        <w:rPr>
          <w:sz w:val="24"/>
          <w:szCs w:val="24"/>
        </w:rPr>
      </w:r>
    </w:p>
    <w:p>
      <w:pPr>
        <w:pStyle w:val="972"/>
        <w:ind w:right="142"/>
        <w:jc w:val="both"/>
        <w:rPr>
          <w:sz w:val="24"/>
          <w:szCs w:val="24"/>
        </w:rPr>
      </w:pPr>
      <w:r>
        <w:rPr>
          <w:sz w:val="24"/>
          <w:szCs w:val="24"/>
        </w:rPr>
      </w:r>
      <w:r>
        <w:rPr>
          <w:sz w:val="24"/>
          <w:szCs w:val="24"/>
        </w:rPr>
      </w:r>
      <w:r>
        <w:rPr>
          <w:sz w:val="24"/>
          <w:szCs w:val="24"/>
        </w:rPr>
      </w:r>
    </w:p>
    <w:p>
      <w:pPr>
        <w:pStyle w:val="958"/>
        <w:numPr>
          <w:ilvl w:val="0"/>
          <w:numId w:val="43"/>
        </w:numPr>
        <w:ind w:left="0"/>
        <w:jc w:val="center"/>
        <w:rPr>
          <w:b/>
          <w:bCs/>
          <w:sz w:val="24"/>
          <w:szCs w:val="24"/>
        </w:rPr>
        <w:outlineLvl w:val="0"/>
      </w:pPr>
      <w:r>
        <w:rPr>
          <w:b/>
          <w:bCs/>
          <w:sz w:val="24"/>
          <w:szCs w:val="24"/>
        </w:rPr>
        <w:t xml:space="preserve">Предмет Договора</w:t>
      </w:r>
      <w:r>
        <w:rPr>
          <w:b/>
          <w:bCs/>
          <w:sz w:val="24"/>
          <w:szCs w:val="24"/>
        </w:rPr>
      </w:r>
      <w:r>
        <w:rPr>
          <w:b/>
          <w:bCs/>
          <w:sz w:val="24"/>
          <w:szCs w:val="24"/>
        </w:rPr>
      </w:r>
    </w:p>
    <w:p>
      <w:pPr>
        <w:pStyle w:val="958"/>
        <w:rPr>
          <w:b/>
          <w:bCs/>
          <w:sz w:val="24"/>
          <w:szCs w:val="24"/>
        </w:rPr>
        <w:outlineLvl w:val="0"/>
      </w:pPr>
      <w:r>
        <w:rPr>
          <w:b/>
          <w:bCs/>
          <w:sz w:val="24"/>
          <w:szCs w:val="24"/>
        </w:rPr>
      </w:r>
      <w:r>
        <w:rPr>
          <w:b/>
          <w:bCs/>
          <w:sz w:val="24"/>
          <w:szCs w:val="24"/>
        </w:rPr>
      </w:r>
      <w:r>
        <w:rPr>
          <w:b/>
          <w:bCs/>
          <w:sz w:val="24"/>
          <w:szCs w:val="24"/>
        </w:rPr>
      </w:r>
    </w:p>
    <w:p>
      <w:pPr>
        <w:pStyle w:val="960"/>
        <w:ind w:firstLine="720"/>
        <w:rPr>
          <w:sz w:val="24"/>
          <w:szCs w:val="24"/>
        </w:rPr>
      </w:pPr>
      <w:r>
        <w:rPr>
          <w:sz w:val="24"/>
          <w:szCs w:val="24"/>
        </w:rPr>
        <w:t xml:space="preserve">1.1. Исполнитель в счет стоимости настоящего </w:t>
      </w:r>
      <w:r>
        <w:rPr>
          <w:bCs/>
          <w:sz w:val="24"/>
          <w:szCs w:val="24"/>
        </w:rPr>
        <w:t xml:space="preserve">Договора</w:t>
      </w:r>
      <w:r>
        <w:rPr>
          <w:sz w:val="24"/>
          <w:szCs w:val="24"/>
        </w:rPr>
        <w:t xml:space="preserve"> </w:t>
      </w:r>
      <w:r>
        <w:rPr>
          <w:sz w:val="24"/>
          <w:szCs w:val="24"/>
        </w:rPr>
        <w:t xml:space="preserve">обязуется оказать у</w:t>
      </w:r>
      <w:r>
        <w:rPr>
          <w:sz w:val="24"/>
          <w:szCs w:val="24"/>
        </w:rPr>
        <w:t xml:space="preserve">с</w:t>
      </w:r>
      <w:r>
        <w:rPr>
          <w:color w:val="000000"/>
          <w:spacing w:val="-3"/>
          <w:sz w:val="24"/>
          <w:szCs w:val="24"/>
        </w:rPr>
        <w:t xml:space="preserve">луги</w:t>
      </w:r>
      <w:r>
        <w:t xml:space="preserve"> </w:t>
      </w:r>
      <w:r>
        <w:rPr>
          <w:color w:val="000000"/>
          <w:spacing w:val="-3"/>
          <w:sz w:val="24"/>
          <w:szCs w:val="24"/>
        </w:rPr>
        <w:t xml:space="preserve"> по замене блока управления пеллетным котлом KOSTRZEMA Pellet Fuzzy Logic 2</w:t>
      </w:r>
      <w:r>
        <w:rPr>
          <w:color w:val="000000"/>
          <w:spacing w:val="-3"/>
          <w:sz w:val="24"/>
          <w:szCs w:val="24"/>
        </w:rPr>
        <w:t xml:space="preserve">  в ОП 118 ПЧ </w:t>
      </w:r>
      <w:r>
        <w:rPr>
          <w:sz w:val="24"/>
          <w:szCs w:val="24"/>
        </w:rPr>
        <w:t xml:space="preserve">по</w:t>
      </w:r>
      <w:r>
        <w:rPr>
          <w:sz w:val="24"/>
          <w:szCs w:val="24"/>
        </w:rPr>
        <w:t xml:space="preserve"> адрес</w:t>
      </w:r>
      <w:r>
        <w:rPr>
          <w:sz w:val="24"/>
          <w:szCs w:val="24"/>
        </w:rPr>
        <w:t xml:space="preserve">у</w:t>
      </w:r>
      <w:r>
        <w:rPr>
          <w:sz w:val="24"/>
          <w:szCs w:val="24"/>
        </w:rPr>
        <w:t xml:space="preserve">: Ленинградская обл.</w:t>
      </w:r>
      <w:r>
        <w:rPr>
          <w:sz w:val="24"/>
          <w:szCs w:val="24"/>
        </w:rPr>
        <w:t xml:space="preserve">,</w:t>
      </w:r>
      <w:r>
        <w:rPr>
          <w:sz w:val="24"/>
          <w:szCs w:val="24"/>
        </w:rPr>
        <w:t xml:space="preserve"> Бокситогорский</w:t>
      </w:r>
      <w:r>
        <w:rPr>
          <w:sz w:val="24"/>
          <w:szCs w:val="24"/>
        </w:rPr>
        <w:t xml:space="preserve"> р-он</w:t>
      </w:r>
      <w:r>
        <w:rPr>
          <w:sz w:val="24"/>
          <w:szCs w:val="24"/>
        </w:rPr>
        <w:t xml:space="preserve">, </w:t>
      </w:r>
      <w:r>
        <w:rPr>
          <w:sz w:val="24"/>
          <w:szCs w:val="24"/>
        </w:rPr>
        <w:t xml:space="preserve">д. Заборье.</w:t>
      </w:r>
      <w:r>
        <w:rPr>
          <w:sz w:val="24"/>
          <w:szCs w:val="24"/>
        </w:rPr>
        <w:t xml:space="preserve"> </w:t>
      </w:r>
      <w:r>
        <w:rPr>
          <w:sz w:val="24"/>
          <w:szCs w:val="24"/>
        </w:rPr>
      </w:r>
      <w:r>
        <w:rPr>
          <w:sz w:val="24"/>
          <w:szCs w:val="24"/>
        </w:rPr>
      </w:r>
    </w:p>
    <w:p>
      <w:pPr>
        <w:pStyle w:val="960"/>
        <w:ind w:firstLine="720"/>
        <w:rPr>
          <w:sz w:val="24"/>
          <w:szCs w:val="24"/>
        </w:rPr>
      </w:pPr>
      <w:r>
        <w:rPr>
          <w:sz w:val="24"/>
          <w:szCs w:val="24"/>
          <w:u w:val="none"/>
        </w:rPr>
        <w:t xml:space="preserve"> </w:t>
      </w:r>
      <w:r>
        <w:rPr>
          <w:sz w:val="24"/>
          <w:szCs w:val="24"/>
          <w:u w:val="none"/>
        </w:rPr>
        <w:t xml:space="preserve">В </w:t>
      </w:r>
      <w:r>
        <w:rPr>
          <w:sz w:val="24"/>
          <w:szCs w:val="24"/>
          <w:u w:val="none"/>
        </w:rPr>
        <w:t xml:space="preserve">услуги </w:t>
      </w:r>
      <w:r>
        <w:rPr>
          <w:sz w:val="24"/>
          <w:szCs w:val="24"/>
          <w:u w:val="none"/>
        </w:rPr>
        <w:t xml:space="preserve"> входит</w:t>
      </w:r>
      <w:r>
        <w:rPr>
          <w:sz w:val="24"/>
          <w:szCs w:val="24"/>
        </w:rPr>
        <w:t xml:space="preserve">:</w:t>
      </w:r>
      <w:r>
        <w:rPr>
          <w:sz w:val="24"/>
          <w:szCs w:val="24"/>
        </w:rPr>
      </w:r>
      <w:r>
        <w:rPr>
          <w:sz w:val="24"/>
          <w:szCs w:val="24"/>
        </w:rPr>
      </w:r>
    </w:p>
    <w:p>
      <w:pPr>
        <w:pStyle w:val="960"/>
        <w:ind w:firstLine="720"/>
        <w:rPr>
          <w:color w:val="000000"/>
          <w:spacing w:val="-3"/>
          <w:sz w:val="24"/>
          <w:szCs w:val="24"/>
          <w14:ligatures w14:val="none"/>
        </w:rPr>
        <w:pBdr>
          <w:top w:val="none" w:color="000000" w:sz="4" w:space="0"/>
          <w:left w:val="none" w:color="000000" w:sz="4" w:space="0"/>
          <w:bottom w:val="none" w:color="000000" w:sz="4" w:space="0"/>
          <w:right w:val="none" w:color="000000" w:sz="4" w:space="0"/>
        </w:pBdr>
      </w:pPr>
      <w:r>
        <w:rPr>
          <w:b w:val="0"/>
          <w:bCs w:val="0"/>
          <w:color w:val="000000"/>
          <w:spacing w:val="-3"/>
          <w:sz w:val="24"/>
          <w:szCs w:val="24"/>
        </w:rPr>
        <w:t xml:space="preserve">-Подбор нового блока управления котлом,</w:t>
      </w:r>
      <w:r>
        <w:rPr>
          <w:b w:val="0"/>
          <w:bCs w:val="0"/>
          <w:color w:val="000000"/>
          <w:spacing w:val="-3"/>
          <w:sz w:val="24"/>
          <w:szCs w:val="24"/>
        </w:rPr>
        <w:t xml:space="preserve"> </w:t>
      </w:r>
      <w:r>
        <w:rPr>
          <w:color w:val="000000"/>
          <w:spacing w:val="-3"/>
          <w:sz w:val="24"/>
          <w:szCs w:val="24"/>
          <w14:ligatures w14:val="none"/>
        </w:rPr>
      </w:r>
      <w:r>
        <w:rPr>
          <w:color w:val="000000"/>
          <w:spacing w:val="-3"/>
          <w:sz w:val="24"/>
          <w:szCs w:val="24"/>
          <w14:ligatures w14:val="none"/>
        </w:rPr>
      </w:r>
    </w:p>
    <w:p>
      <w:pPr>
        <w:pStyle w:val="960"/>
        <w:ind w:firstLine="720"/>
        <w:rPr>
          <w:color w:val="000000"/>
          <w:spacing w:val="-3"/>
          <w:sz w:val="24"/>
          <w:szCs w:val="24"/>
          <w14:ligatures w14:val="none"/>
        </w:rPr>
        <w:pBdr>
          <w:top w:val="none" w:color="000000" w:sz="4" w:space="0"/>
          <w:left w:val="none" w:color="000000" w:sz="4" w:space="0"/>
          <w:bottom w:val="none" w:color="000000" w:sz="4" w:space="0"/>
          <w:right w:val="none" w:color="000000" w:sz="4" w:space="0"/>
        </w:pBdr>
      </w:pPr>
      <w:r>
        <w:rPr>
          <w:color w:val="000000"/>
          <w:spacing w:val="-3"/>
          <w:sz w:val="24"/>
          <w:szCs w:val="24"/>
        </w:rPr>
        <w:t xml:space="preserve">-Замена блока управления котлом с отключением всех кабелей, проводов и разъёмов с последующим подключением с соблюдением правильной последовательности подключения и полярности, </w:t>
      </w:r>
      <w:r>
        <w:rPr>
          <w:color w:val="000000"/>
          <w:spacing w:val="-3"/>
          <w:sz w:val="24"/>
          <w:szCs w:val="24"/>
          <w14:ligatures w14:val="none"/>
        </w:rPr>
      </w:r>
      <w:r>
        <w:rPr>
          <w:color w:val="000000"/>
          <w:spacing w:val="-3"/>
          <w:sz w:val="24"/>
          <w:szCs w:val="24"/>
          <w14:ligatures w14:val="none"/>
        </w:rPr>
      </w:r>
    </w:p>
    <w:p>
      <w:pPr>
        <w:pStyle w:val="960"/>
        <w:ind w:firstLine="720"/>
        <w:rPr>
          <w:color w:val="000000"/>
          <w:spacing w:val="-3"/>
          <w:sz w:val="24"/>
          <w:szCs w:val="24"/>
          <w14:ligatures w14:val="none"/>
        </w:rPr>
        <w:pBdr>
          <w:top w:val="none" w:color="000000" w:sz="4" w:space="0"/>
          <w:left w:val="none" w:color="000000" w:sz="4" w:space="0"/>
          <w:bottom w:val="none" w:color="000000" w:sz="4" w:space="0"/>
          <w:right w:val="none" w:color="000000" w:sz="4" w:space="0"/>
        </w:pBdr>
      </w:pPr>
      <w:r>
        <w:rPr>
          <w:color w:val="000000"/>
          <w:spacing w:val="-3"/>
          <w:sz w:val="24"/>
          <w:szCs w:val="24"/>
        </w:rPr>
        <w:t xml:space="preserve">-Настройка параметров работы котла на </w:t>
      </w:r>
      <w:r>
        <w:rPr>
          <w:color w:val="000000"/>
          <w:spacing w:val="-3"/>
          <w:sz w:val="24"/>
          <w:szCs w:val="24"/>
        </w:rPr>
        <w:t xml:space="preserve">рабочие температуры, параметры безопасности, на коррекцию алгоритма работы горелки, вентилятора, дымососа для стабильной и эффективной работы котла,</w:t>
      </w:r>
      <w:r>
        <w:rPr>
          <w:color w:val="000000"/>
          <w:spacing w:val="-3"/>
          <w:sz w:val="24"/>
          <w:szCs w:val="24"/>
          <w14:ligatures w14:val="none"/>
        </w:rPr>
      </w:r>
      <w:r>
        <w:rPr>
          <w:color w:val="000000"/>
          <w:spacing w:val="-3"/>
          <w:sz w:val="24"/>
          <w:szCs w:val="24"/>
          <w14:ligatures w14:val="none"/>
        </w:rPr>
      </w:r>
    </w:p>
    <w:p>
      <w:pPr>
        <w:pStyle w:val="960"/>
        <w:ind w:firstLine="720"/>
        <w:pBdr>
          <w:top w:val="none" w:color="000000" w:sz="4" w:space="0"/>
          <w:left w:val="none" w:color="000000" w:sz="4" w:space="0"/>
          <w:bottom w:val="none" w:color="000000" w:sz="4" w:space="0"/>
          <w:right w:val="none" w:color="000000" w:sz="4" w:space="0"/>
        </w:pBdr>
      </w:pPr>
      <w:r>
        <w:rPr>
          <w:color w:val="000000"/>
          <w:spacing w:val="-3"/>
          <w:sz w:val="24"/>
          <w:szCs w:val="24"/>
        </w:rPr>
        <w:t xml:space="preserve">-Проверка и тестирование.</w:t>
      </w:r>
      <w:r>
        <w:rPr>
          <w:color w:val="000000"/>
          <w:spacing w:val="-3"/>
          <w:sz w:val="24"/>
          <w:szCs w:val="24"/>
        </w:rPr>
        <w:t xml:space="preserve"> Запуск котла в разных режимах, контроль за работой всех исполнительных механизмов (шнека, колосника, датчиков), проверка аварийной защиты и отсутствие ошибок на дисплее. </w:t>
      </w:r>
      <w:r>
        <w:rPr>
          <w:rFonts w:ascii="Liberation Sans" w:hAnsi="Liberation Sans" w:eastAsia="Liberation Sans" w:cs="Liberation Sans"/>
          <w:sz w:val="21"/>
        </w:rPr>
      </w:r>
      <w:r/>
    </w:p>
    <w:p>
      <w:pPr>
        <w:pStyle w:val="958"/>
        <w:rPr>
          <w:color w:val="000000"/>
          <w:sz w:val="24"/>
          <w:szCs w:val="24"/>
          <w:highlight w:val="none"/>
        </w:rPr>
      </w:pPr>
      <w:r>
        <w:rPr>
          <w:color w:val="000000"/>
          <w:sz w:val="24"/>
          <w:szCs w:val="24"/>
        </w:rPr>
        <w:t xml:space="preserve">           Транспортные расходы входят в стоимость Договора.</w:t>
      </w:r>
      <w:r>
        <w:rPr>
          <w:color w:val="000000"/>
          <w:sz w:val="24"/>
          <w:szCs w:val="24"/>
          <w:highlight w:val="none"/>
        </w:rPr>
      </w:r>
      <w:r>
        <w:rPr>
          <w:color w:val="000000"/>
          <w:sz w:val="24"/>
          <w:szCs w:val="24"/>
          <w:highlight w:val="none"/>
        </w:rPr>
      </w:r>
    </w:p>
    <w:p>
      <w:pPr>
        <w:pStyle w:val="972"/>
        <w:ind w:firstLine="708"/>
        <w:jc w:val="both"/>
        <w:rPr>
          <w:b w:val="0"/>
          <w:sz w:val="24"/>
          <w:szCs w:val="24"/>
        </w:rPr>
      </w:pPr>
      <w:r>
        <w:rPr>
          <w:b w:val="0"/>
          <w:sz w:val="24"/>
          <w:szCs w:val="24"/>
        </w:rPr>
        <w:t xml:space="preserve">1.</w:t>
      </w:r>
      <w:r>
        <w:rPr>
          <w:b w:val="0"/>
          <w:sz w:val="24"/>
          <w:szCs w:val="24"/>
        </w:rPr>
        <w:t xml:space="preserve">2</w:t>
      </w:r>
      <w:r>
        <w:rPr>
          <w:b w:val="0"/>
          <w:sz w:val="24"/>
          <w:szCs w:val="24"/>
        </w:rPr>
        <w:t xml:space="preserve">. ИКЗ</w:t>
      </w:r>
      <w:r>
        <w:rPr>
          <w:b w:val="0"/>
          <w:sz w:val="24"/>
          <w:szCs w:val="24"/>
        </w:rPr>
        <w:t xml:space="preserve">:</w:t>
      </w:r>
      <w:r>
        <w:rPr>
          <w:b w:val="0"/>
          <w:sz w:val="24"/>
          <w:szCs w:val="24"/>
        </w:rPr>
        <w:t xml:space="preserve"> </w:t>
      </w:r>
      <w:r>
        <w:rPr>
          <w:b w:val="0"/>
          <w:sz w:val="24"/>
          <w:szCs w:val="24"/>
        </w:rPr>
      </w:r>
      <w:r>
        <w:rPr>
          <w:b w:val="0"/>
          <w:sz w:val="24"/>
          <w:szCs w:val="24"/>
        </w:rPr>
      </w:r>
    </w:p>
    <w:p>
      <w:pPr>
        <w:pStyle w:val="972"/>
        <w:ind w:firstLine="708"/>
        <w:jc w:val="both"/>
        <w:rPr>
          <w:b w:val="0"/>
          <w:sz w:val="24"/>
          <w:szCs w:val="24"/>
        </w:rPr>
      </w:pPr>
      <w:r>
        <w:rPr>
          <w:b w:val="0"/>
          <w:sz w:val="24"/>
          <w:szCs w:val="24"/>
        </w:rPr>
      </w:r>
      <w:r>
        <w:rPr>
          <w:b w:val="0"/>
          <w:sz w:val="24"/>
          <w:szCs w:val="24"/>
        </w:rPr>
      </w:r>
      <w:r>
        <w:rPr>
          <w:b w:val="0"/>
          <w:sz w:val="24"/>
          <w:szCs w:val="24"/>
        </w:rPr>
      </w:r>
    </w:p>
    <w:p>
      <w:pPr>
        <w:pStyle w:val="958"/>
        <w:numPr>
          <w:ilvl w:val="0"/>
          <w:numId w:val="43"/>
        </w:numPr>
        <w:ind w:left="0"/>
        <w:jc w:val="center"/>
        <w:rPr>
          <w:b/>
          <w:bCs/>
          <w:sz w:val="24"/>
          <w:szCs w:val="24"/>
        </w:rPr>
        <w:outlineLvl w:val="0"/>
      </w:pPr>
      <w:r>
        <w:rPr>
          <w:b/>
          <w:bCs/>
          <w:sz w:val="24"/>
          <w:szCs w:val="24"/>
        </w:rPr>
        <w:t xml:space="preserve">Цена Договора и порядок расчетов</w:t>
      </w:r>
      <w:r>
        <w:rPr>
          <w:b/>
          <w:bCs/>
          <w:sz w:val="24"/>
          <w:szCs w:val="24"/>
        </w:rPr>
      </w:r>
      <w:r>
        <w:rPr>
          <w:b/>
          <w:bCs/>
          <w:sz w:val="24"/>
          <w:szCs w:val="24"/>
        </w:rPr>
      </w:r>
    </w:p>
    <w:p>
      <w:pPr>
        <w:pStyle w:val="958"/>
        <w:rPr>
          <w:b/>
          <w:bCs/>
          <w:sz w:val="24"/>
          <w:szCs w:val="24"/>
        </w:rPr>
        <w:outlineLvl w:val="0"/>
      </w:pPr>
      <w:r>
        <w:rPr>
          <w:b/>
          <w:bCs/>
          <w:sz w:val="24"/>
          <w:szCs w:val="24"/>
        </w:rPr>
      </w:r>
      <w:r>
        <w:rPr>
          <w:b/>
          <w:bCs/>
          <w:sz w:val="24"/>
          <w:szCs w:val="24"/>
        </w:rPr>
      </w:r>
      <w:r>
        <w:rPr>
          <w:b/>
          <w:bCs/>
          <w:sz w:val="24"/>
          <w:szCs w:val="24"/>
        </w:rPr>
      </w:r>
    </w:p>
    <w:p>
      <w:pPr>
        <w:pStyle w:val="972"/>
        <w:ind w:right="142" w:firstLine="708"/>
        <w:jc w:val="both"/>
        <w:rPr>
          <w:b w:val="0"/>
          <w:sz w:val="24"/>
          <w:szCs w:val="24"/>
        </w:rPr>
      </w:pPr>
      <w:r>
        <w:rPr>
          <w:b w:val="0"/>
          <w:sz w:val="24"/>
          <w:szCs w:val="24"/>
        </w:rPr>
        <w:t xml:space="preserve">2.1. Цена Договора </w:t>
      </w:r>
      <w:r>
        <w:rPr>
          <w:b w:val="0"/>
          <w:sz w:val="24"/>
          <w:szCs w:val="24"/>
        </w:rPr>
        <w:t xml:space="preserve">___________________ рублей</w:t>
      </w:r>
      <w:r>
        <w:rPr>
          <w:sz w:val="24"/>
          <w:szCs w:val="24"/>
        </w:rPr>
        <w:t xml:space="preserve">,</w:t>
      </w:r>
      <w:r>
        <w:rPr>
          <w:sz w:val="24"/>
          <w:szCs w:val="24"/>
        </w:rPr>
        <w:t xml:space="preserve"> </w:t>
      </w:r>
      <w:r>
        <w:rPr>
          <w:b w:val="0"/>
          <w:sz w:val="24"/>
          <w:szCs w:val="24"/>
        </w:rPr>
        <w:t xml:space="preserve">является</w:t>
      </w:r>
      <w:r>
        <w:rPr>
          <w:b w:val="0"/>
          <w:sz w:val="24"/>
          <w:szCs w:val="24"/>
        </w:rPr>
        <w:t xml:space="preserve"> твердой и определяется на весь срок исполнения Договора.</w:t>
      </w:r>
      <w:r>
        <w:rPr>
          <w:b w:val="0"/>
          <w:sz w:val="24"/>
          <w:szCs w:val="24"/>
        </w:rPr>
      </w:r>
      <w:r>
        <w:rPr>
          <w:b w:val="0"/>
          <w:sz w:val="24"/>
          <w:szCs w:val="24"/>
        </w:rPr>
      </w:r>
    </w:p>
    <w:p>
      <w:pPr>
        <w:pStyle w:val="972"/>
        <w:ind w:right="142" w:firstLine="708"/>
        <w:jc w:val="both"/>
        <w:rPr>
          <w:b w:val="0"/>
          <w:sz w:val="24"/>
          <w:szCs w:val="24"/>
        </w:rPr>
      </w:pPr>
      <w:r>
        <w:rPr>
          <w:b w:val="0"/>
          <w:sz w:val="24"/>
          <w:szCs w:val="24"/>
        </w:rPr>
        <w:t xml:space="preserve">2.2. Оплата </w:t>
      </w:r>
      <w:r>
        <w:rPr>
          <w:b w:val="0"/>
          <w:sz w:val="24"/>
          <w:szCs w:val="24"/>
        </w:rPr>
        <w:t xml:space="preserve">Услуг</w:t>
      </w:r>
      <w:r>
        <w:rPr>
          <w:b w:val="0"/>
          <w:sz w:val="24"/>
          <w:szCs w:val="24"/>
        </w:rPr>
        <w:t xml:space="preserve"> в пределах цены Договора </w:t>
      </w:r>
      <w:r>
        <w:rPr>
          <w:b w:val="0"/>
          <w:sz w:val="24"/>
          <w:szCs w:val="24"/>
        </w:rPr>
        <w:t xml:space="preserve">производится по</w:t>
      </w:r>
      <w:r>
        <w:rPr>
          <w:b w:val="0"/>
          <w:sz w:val="24"/>
          <w:szCs w:val="24"/>
        </w:rPr>
        <w:t xml:space="preserve"> факту </w:t>
      </w:r>
      <w:r>
        <w:rPr>
          <w:b w:val="0"/>
          <w:sz w:val="24"/>
          <w:szCs w:val="24"/>
        </w:rPr>
        <w:t xml:space="preserve">оказан</w:t>
      </w:r>
      <w:r>
        <w:rPr>
          <w:b w:val="0"/>
          <w:sz w:val="24"/>
          <w:szCs w:val="24"/>
        </w:rPr>
        <w:t xml:space="preserve">ия</w:t>
      </w:r>
      <w:r>
        <w:rPr>
          <w:b w:val="0"/>
          <w:sz w:val="24"/>
          <w:szCs w:val="24"/>
        </w:rPr>
        <w:t xml:space="preserve"> </w:t>
      </w:r>
      <w:r>
        <w:rPr>
          <w:b w:val="0"/>
          <w:sz w:val="24"/>
          <w:szCs w:val="24"/>
        </w:rPr>
        <w:t xml:space="preserve">Услуг</w:t>
      </w:r>
      <w:r>
        <w:rPr>
          <w:b w:val="0"/>
          <w:sz w:val="24"/>
          <w:szCs w:val="24"/>
        </w:rPr>
        <w:t xml:space="preserve"> на основании представленных Заказчику </w:t>
      </w:r>
      <w:r>
        <w:rPr>
          <w:b w:val="0"/>
          <w:sz w:val="24"/>
          <w:szCs w:val="24"/>
        </w:rPr>
        <w:t xml:space="preserve">платежных </w:t>
      </w:r>
      <w:r>
        <w:rPr>
          <w:b w:val="0"/>
          <w:sz w:val="24"/>
          <w:szCs w:val="24"/>
        </w:rPr>
        <w:t xml:space="preserve">документов </w:t>
      </w:r>
      <w:r>
        <w:rPr>
          <w:b w:val="0"/>
          <w:sz w:val="24"/>
          <w:szCs w:val="24"/>
        </w:rPr>
        <w:t xml:space="preserve">(</w:t>
      </w:r>
      <w:r>
        <w:rPr>
          <w:b w:val="0"/>
          <w:sz w:val="24"/>
          <w:szCs w:val="24"/>
        </w:rPr>
        <w:t xml:space="preserve">актов </w:t>
      </w:r>
      <w:r>
        <w:rPr>
          <w:b w:val="0"/>
          <w:sz w:val="24"/>
          <w:szCs w:val="24"/>
        </w:rPr>
        <w:t xml:space="preserve">об оказании услуг</w:t>
      </w:r>
      <w:r>
        <w:rPr>
          <w:b w:val="0"/>
          <w:sz w:val="24"/>
          <w:szCs w:val="24"/>
        </w:rPr>
        <w:t xml:space="preserve">, счетов, счетов-фактур) в течение </w:t>
      </w:r>
      <w:r>
        <w:rPr>
          <w:b w:val="0"/>
          <w:sz w:val="24"/>
          <w:szCs w:val="24"/>
        </w:rPr>
        <w:t xml:space="preserve">7 рабочих</w:t>
      </w:r>
      <w:r>
        <w:rPr>
          <w:b w:val="0"/>
          <w:sz w:val="24"/>
          <w:szCs w:val="24"/>
        </w:rPr>
        <w:t xml:space="preserve"> дней.</w:t>
      </w:r>
      <w:r>
        <w:rPr>
          <w:b w:val="0"/>
          <w:sz w:val="24"/>
          <w:szCs w:val="24"/>
        </w:rPr>
      </w:r>
      <w:r>
        <w:rPr>
          <w:b w:val="0"/>
          <w:sz w:val="24"/>
          <w:szCs w:val="24"/>
        </w:rPr>
      </w:r>
    </w:p>
    <w:p>
      <w:pPr>
        <w:pStyle w:val="958"/>
        <w:ind w:firstLine="708"/>
        <w:jc w:val="both"/>
        <w:rPr>
          <w:sz w:val="24"/>
          <w:szCs w:val="24"/>
        </w:rPr>
      </w:pPr>
      <w:r>
        <w:rPr>
          <w:sz w:val="24"/>
          <w:szCs w:val="24"/>
        </w:rPr>
        <w:t xml:space="preserve">2.3. В цену настоящего Договора входит: стоимость </w:t>
      </w:r>
      <w:r>
        <w:rPr>
          <w:sz w:val="24"/>
          <w:szCs w:val="24"/>
        </w:rPr>
        <w:t xml:space="preserve">Услуг</w:t>
      </w:r>
      <w:r>
        <w:rPr>
          <w:sz w:val="24"/>
          <w:szCs w:val="24"/>
        </w:rPr>
        <w:t xml:space="preserve">, оплачиваем</w:t>
      </w:r>
      <w:r>
        <w:rPr>
          <w:sz w:val="24"/>
          <w:szCs w:val="24"/>
        </w:rPr>
        <w:t xml:space="preserve">ых</w:t>
      </w:r>
      <w:r>
        <w:rPr>
          <w:sz w:val="24"/>
          <w:szCs w:val="24"/>
        </w:rPr>
        <w:t xml:space="preserve"> Заказчиком Исполнителю за полное выполнение Исполнителем своих обязательств по </w:t>
      </w:r>
      <w:r>
        <w:rPr>
          <w:sz w:val="24"/>
          <w:szCs w:val="24"/>
        </w:rPr>
        <w:t xml:space="preserve">оказанию</w:t>
      </w:r>
      <w:r>
        <w:rPr>
          <w:sz w:val="24"/>
          <w:szCs w:val="24"/>
        </w:rPr>
        <w:t xml:space="preserve"> </w:t>
      </w:r>
      <w:r>
        <w:rPr>
          <w:sz w:val="24"/>
          <w:szCs w:val="24"/>
        </w:rPr>
        <w:t xml:space="preserve">Услуг</w:t>
      </w:r>
      <w:r>
        <w:rPr>
          <w:sz w:val="24"/>
          <w:szCs w:val="24"/>
        </w:rPr>
        <w:t xml:space="preserve">. </w:t>
      </w:r>
      <w:r>
        <w:rPr>
          <w:sz w:val="24"/>
          <w:szCs w:val="24"/>
        </w:rPr>
      </w:r>
      <w:r>
        <w:rPr>
          <w:sz w:val="24"/>
          <w:szCs w:val="24"/>
        </w:rPr>
      </w:r>
    </w:p>
    <w:p>
      <w:pPr>
        <w:pStyle w:val="986"/>
        <w:ind w:right="0" w:firstLine="708"/>
        <w:jc w:val="both"/>
        <w:rPr>
          <w:rFonts w:ascii="Times New Roman" w:hAnsi="Times New Roman" w:cs="Times New Roman"/>
          <w:sz w:val="24"/>
          <w:szCs w:val="24"/>
          <w:highlight w:val="none"/>
        </w:rPr>
      </w:pPr>
      <w:r>
        <w:rPr>
          <w:rFonts w:ascii="Times New Roman" w:hAnsi="Times New Roman" w:cs="Times New Roman"/>
          <w:sz w:val="24"/>
          <w:szCs w:val="24"/>
        </w:rPr>
        <w:t xml:space="preserve">2.</w:t>
      </w:r>
      <w:r>
        <w:rPr>
          <w:rFonts w:ascii="Times New Roman" w:hAnsi="Times New Roman" w:cs="Times New Roman"/>
          <w:sz w:val="24"/>
          <w:szCs w:val="24"/>
        </w:rPr>
        <w:t xml:space="preserve">4</w:t>
      </w:r>
      <w:r>
        <w:rPr>
          <w:rFonts w:ascii="Times New Roman" w:hAnsi="Times New Roman" w:cs="Times New Roman"/>
          <w:sz w:val="24"/>
          <w:szCs w:val="24"/>
        </w:rPr>
        <w:t xml:space="preserve">. В случае изменения банковских реквизитов Исполнителя, последний обязан в течение 5</w:t>
      </w:r>
      <w:r>
        <w:rPr>
          <w:rFonts w:ascii="Times New Roman" w:hAnsi="Times New Roman" w:cs="Times New Roman"/>
          <w:sz w:val="24"/>
          <w:szCs w:val="24"/>
        </w:rPr>
        <w:t xml:space="preserve"> (пяти)</w:t>
      </w:r>
      <w:r>
        <w:rPr>
          <w:rFonts w:ascii="Times New Roman" w:hAnsi="Times New Roman" w:cs="Times New Roman"/>
          <w:sz w:val="24"/>
          <w:szCs w:val="24"/>
        </w:rPr>
        <w:t xml:space="preserve"> банковских дней в письменной форме сообщить об </w:t>
      </w:r>
      <w:r>
        <w:rPr>
          <w:rFonts w:ascii="Times New Roman" w:hAnsi="Times New Roman" w:cs="Times New Roman"/>
          <w:sz w:val="24"/>
          <w:szCs w:val="24"/>
        </w:rPr>
        <w:t xml:space="preserve">этом Заказчику</w:t>
      </w:r>
      <w:r>
        <w:rPr>
          <w:rFonts w:ascii="Times New Roman" w:hAnsi="Times New Roman" w:cs="Times New Roman"/>
          <w:sz w:val="24"/>
          <w:szCs w:val="24"/>
        </w:rPr>
        <w:t xml:space="preserve">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r>
        <w:rPr>
          <w:rFonts w:ascii="Times New Roman" w:hAnsi="Times New Roman" w:cs="Times New Roman"/>
          <w:sz w:val="24"/>
          <w:szCs w:val="24"/>
          <w:highlight w:val="none"/>
        </w:rPr>
      </w:r>
      <w:r>
        <w:rPr>
          <w:rFonts w:ascii="Times New Roman" w:hAnsi="Times New Roman" w:cs="Times New Roman"/>
          <w:sz w:val="24"/>
          <w:szCs w:val="24"/>
          <w:highlight w:val="none"/>
        </w:rPr>
      </w:r>
    </w:p>
    <w:p>
      <w:pPr>
        <w:pStyle w:val="986"/>
        <w:ind w:right="0" w:firstLine="708"/>
        <w:jc w:val="both"/>
        <w:rPr>
          <w:rFonts w:ascii="Times New Roman" w:hAnsi="Times New Roman" w:cs="Times New Roman"/>
          <w:sz w:val="24"/>
          <w:szCs w:val="24"/>
          <w14:ligatures w14:val="none"/>
        </w:rPr>
      </w:pPr>
      <w:r>
        <w:rPr>
          <w:rFonts w:ascii="Times New Roman" w:hAnsi="Times New Roman" w:cs="Times New Roman"/>
          <w:sz w:val="24"/>
          <w:szCs w:val="24"/>
        </w:rPr>
        <w:t xml:space="preserve">2.5. </w:t>
      </w:r>
      <w:r>
        <w:rPr>
          <w:rFonts w:ascii="Times New Roman" w:hAnsi="Times New Roman" w:cs="Times New Roman"/>
          <w:sz w:val="24"/>
          <w:szCs w:val="24"/>
        </w:rPr>
        <w:t xml:space="preserve">Принятие денежных обязательств в рамках </w:t>
      </w:r>
      <w:r>
        <w:rPr>
          <w:rFonts w:ascii="Times New Roman" w:hAnsi="Times New Roman" w:cs="Times New Roman"/>
          <w:sz w:val="24"/>
          <w:szCs w:val="24"/>
        </w:rPr>
        <w:t xml:space="preserve">договора</w:t>
      </w:r>
      <w:r>
        <w:rPr>
          <w:rFonts w:ascii="Times New Roman" w:hAnsi="Times New Roman" w:cs="Times New Roman"/>
          <w:sz w:val="24"/>
          <w:szCs w:val="24"/>
        </w:rPr>
        <w:t xml:space="preserve"> осуществляется за счет средств  областного бюдже</w:t>
      </w:r>
      <w:r>
        <w:rPr>
          <w:rFonts w:ascii="Times New Roman" w:hAnsi="Times New Roman" w:cs="Times New Roman"/>
          <w:sz w:val="24"/>
          <w:szCs w:val="24"/>
        </w:rPr>
        <w:t xml:space="preserve">та Ленинградской области на 202</w:t>
      </w:r>
      <w:r>
        <w:rPr>
          <w:rFonts w:ascii="Times New Roman" w:hAnsi="Times New Roman" w:cs="Times New Roman"/>
          <w:sz w:val="24"/>
          <w:szCs w:val="24"/>
        </w:rPr>
        <w:t xml:space="preserve">6</w:t>
      </w:r>
      <w:r>
        <w:rPr>
          <w:rFonts w:ascii="Times New Roman" w:hAnsi="Times New Roman" w:cs="Times New Roman"/>
          <w:sz w:val="24"/>
          <w:szCs w:val="24"/>
        </w:rPr>
        <w:t xml:space="preserve"> год.</w:t>
      </w:r>
      <w:r>
        <w:rPr>
          <w:rFonts w:ascii="Times New Roman" w:hAnsi="Times New Roman" w:cs="Times New Roman"/>
          <w:sz w:val="24"/>
          <w:szCs w:val="24"/>
          <w14:ligatures w14:val="none"/>
        </w:rPr>
      </w:r>
      <w:r>
        <w:rPr>
          <w:rFonts w:ascii="Times New Roman" w:hAnsi="Times New Roman" w:cs="Times New Roman"/>
          <w:sz w:val="24"/>
          <w:szCs w:val="24"/>
          <w14:ligatures w14:val="none"/>
        </w:rPr>
      </w:r>
    </w:p>
    <w:p>
      <w:pPr>
        <w:pStyle w:val="986"/>
        <w:ind w:right="0" w:firstLine="708"/>
        <w:jc w:val="both"/>
        <w:rPr>
          <w:rFonts w:ascii="Times New Roman" w:hAnsi="Times New Roman" w:cs="Times New Roman"/>
          <w:sz w:val="24"/>
          <w:szCs w:val="24"/>
        </w:rPr>
      </w:pPr>
      <w:r>
        <w:rPr>
          <w:rFonts w:ascii="Times New Roman" w:hAnsi="Times New Roman" w:cs="Times New Roman"/>
          <w:sz w:val="24"/>
          <w:szCs w:val="24"/>
          <w:highlight w:val="none"/>
        </w:rPr>
      </w:r>
      <w:r>
        <w:rPr>
          <w:rFonts w:ascii="Times New Roman" w:hAnsi="Times New Roman" w:cs="Times New Roman"/>
          <w:sz w:val="24"/>
          <w:szCs w:val="24"/>
        </w:rPr>
      </w:r>
      <w:r>
        <w:rPr>
          <w:rFonts w:ascii="Times New Roman" w:hAnsi="Times New Roman" w:cs="Times New Roman"/>
          <w:sz w:val="24"/>
          <w:szCs w:val="24"/>
        </w:rPr>
      </w:r>
    </w:p>
    <w:p>
      <w:pPr>
        <w:pStyle w:val="986"/>
        <w:ind w:right="0" w:firstLine="0"/>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972"/>
        <w:numPr>
          <w:ilvl w:val="0"/>
          <w:numId w:val="43"/>
        </w:numPr>
        <w:ind w:left="0"/>
        <w:jc w:val="center"/>
        <w:rPr>
          <w:color w:val="000000"/>
          <w:sz w:val="24"/>
          <w:szCs w:val="24"/>
        </w:rPr>
      </w:pPr>
      <w:r>
        <w:rPr>
          <w:color w:val="000000"/>
          <w:sz w:val="24"/>
          <w:szCs w:val="24"/>
        </w:rPr>
        <w:t xml:space="preserve">Срок выполнения </w:t>
      </w:r>
      <w:r>
        <w:rPr>
          <w:color w:val="000000"/>
          <w:sz w:val="24"/>
          <w:szCs w:val="24"/>
        </w:rPr>
        <w:t xml:space="preserve">Услуг</w:t>
      </w:r>
      <w:r>
        <w:rPr>
          <w:color w:val="000000"/>
          <w:sz w:val="24"/>
          <w:szCs w:val="24"/>
        </w:rPr>
        <w:t xml:space="preserve"> и порядок сдачи-приемки </w:t>
      </w:r>
      <w:r>
        <w:rPr>
          <w:color w:val="000000"/>
          <w:sz w:val="24"/>
          <w:szCs w:val="24"/>
        </w:rPr>
        <w:t xml:space="preserve">оказанных</w:t>
      </w:r>
      <w:r>
        <w:rPr>
          <w:color w:val="000000"/>
          <w:sz w:val="24"/>
          <w:szCs w:val="24"/>
        </w:rPr>
        <w:t xml:space="preserve"> </w:t>
      </w:r>
      <w:r>
        <w:rPr>
          <w:color w:val="000000"/>
          <w:sz w:val="24"/>
          <w:szCs w:val="24"/>
        </w:rPr>
        <w:t xml:space="preserve">У</w:t>
      </w:r>
      <w:r>
        <w:rPr>
          <w:color w:val="000000"/>
          <w:sz w:val="24"/>
          <w:szCs w:val="24"/>
        </w:rPr>
        <w:t xml:space="preserve">слуг</w:t>
      </w:r>
      <w:r>
        <w:rPr>
          <w:color w:val="000000"/>
          <w:sz w:val="24"/>
          <w:szCs w:val="24"/>
        </w:rPr>
      </w:r>
      <w:r>
        <w:rPr>
          <w:color w:val="000000"/>
          <w:sz w:val="24"/>
          <w:szCs w:val="24"/>
        </w:rPr>
      </w:r>
    </w:p>
    <w:p>
      <w:pPr>
        <w:pStyle w:val="972"/>
        <w:rPr>
          <w:color w:val="000000"/>
          <w:sz w:val="24"/>
          <w:szCs w:val="24"/>
        </w:rPr>
      </w:pPr>
      <w:r>
        <w:rPr>
          <w:color w:val="000000"/>
          <w:sz w:val="24"/>
          <w:szCs w:val="24"/>
        </w:rPr>
      </w:r>
      <w:r>
        <w:rPr>
          <w:color w:val="000000"/>
          <w:sz w:val="24"/>
          <w:szCs w:val="24"/>
        </w:rPr>
      </w:r>
      <w:r>
        <w:rPr>
          <w:color w:val="000000"/>
          <w:sz w:val="24"/>
          <w:szCs w:val="24"/>
        </w:rPr>
      </w:r>
    </w:p>
    <w:p>
      <w:pPr>
        <w:pStyle w:val="972"/>
        <w:ind w:firstLine="708"/>
        <w:jc w:val="both"/>
        <w:rPr>
          <w:b w:val="0"/>
          <w:color w:val="000000"/>
          <w:sz w:val="24"/>
          <w:szCs w:val="24"/>
        </w:rPr>
      </w:pPr>
      <w:r>
        <w:rPr>
          <w:b w:val="0"/>
          <w:color w:val="000000"/>
          <w:sz w:val="24"/>
          <w:szCs w:val="24"/>
        </w:rPr>
        <w:t xml:space="preserve">3.1. Исполнитель обязуется </w:t>
      </w:r>
      <w:r>
        <w:rPr>
          <w:b w:val="0"/>
          <w:color w:val="000000"/>
          <w:sz w:val="24"/>
          <w:szCs w:val="24"/>
        </w:rPr>
        <w:t xml:space="preserve">оказать</w:t>
      </w:r>
      <w:r>
        <w:rPr>
          <w:b w:val="0"/>
          <w:color w:val="000000"/>
          <w:sz w:val="24"/>
          <w:szCs w:val="24"/>
        </w:rPr>
        <w:t xml:space="preserve"> </w:t>
      </w:r>
      <w:r>
        <w:rPr>
          <w:b w:val="0"/>
          <w:color w:val="000000"/>
          <w:sz w:val="24"/>
          <w:szCs w:val="24"/>
        </w:rPr>
        <w:t xml:space="preserve">Услуги</w:t>
      </w:r>
      <w:r>
        <w:rPr>
          <w:b w:val="0"/>
          <w:color w:val="000000"/>
          <w:sz w:val="24"/>
          <w:szCs w:val="24"/>
        </w:rPr>
        <w:t xml:space="preserve">, предусмотренные настоящим Договор</w:t>
      </w:r>
      <w:r>
        <w:rPr>
          <w:b w:val="0"/>
          <w:color w:val="000000"/>
          <w:sz w:val="24"/>
          <w:szCs w:val="24"/>
        </w:rPr>
        <w:t xml:space="preserve">ом</w:t>
      </w:r>
      <w:r>
        <w:rPr>
          <w:b w:val="0"/>
          <w:color w:val="000000"/>
          <w:sz w:val="24"/>
          <w:szCs w:val="24"/>
        </w:rPr>
        <w:t xml:space="preserve"> до </w:t>
      </w:r>
      <w:r>
        <w:rPr>
          <w:b w:val="0"/>
          <w:color w:val="000000"/>
          <w:sz w:val="24"/>
          <w:szCs w:val="24"/>
        </w:rPr>
        <w:t xml:space="preserve">01.10</w:t>
      </w:r>
      <w:r>
        <w:rPr>
          <w:b w:val="0"/>
          <w:color w:val="000000"/>
          <w:sz w:val="24"/>
          <w:szCs w:val="24"/>
        </w:rPr>
        <w:t xml:space="preserve">.202</w:t>
      </w:r>
      <w:r>
        <w:rPr>
          <w:b w:val="0"/>
          <w:color w:val="000000"/>
          <w:sz w:val="24"/>
          <w:szCs w:val="24"/>
        </w:rPr>
        <w:t xml:space="preserve">6 </w:t>
      </w:r>
      <w:r>
        <w:rPr>
          <w:b w:val="0"/>
          <w:color w:val="000000"/>
          <w:sz w:val="24"/>
          <w:szCs w:val="24"/>
        </w:rPr>
        <w:t xml:space="preserve">г.</w:t>
      </w:r>
      <w:r>
        <w:rPr>
          <w:b w:val="0"/>
          <w:color w:val="000000"/>
          <w:sz w:val="24"/>
          <w:szCs w:val="24"/>
        </w:rPr>
        <w:t xml:space="preserve"> </w:t>
      </w:r>
      <w:r>
        <w:rPr>
          <w:color w:val="000000"/>
          <w:sz w:val="24"/>
          <w:szCs w:val="24"/>
        </w:rPr>
        <w:t xml:space="preserve"> </w:t>
      </w:r>
      <w:r>
        <w:rPr>
          <w:b w:val="0"/>
          <w:color w:val="000000"/>
          <w:sz w:val="24"/>
          <w:szCs w:val="24"/>
        </w:rPr>
      </w:r>
      <w:r>
        <w:rPr>
          <w:b w:val="0"/>
          <w:color w:val="000000"/>
          <w:sz w:val="24"/>
          <w:szCs w:val="24"/>
        </w:rPr>
      </w:r>
    </w:p>
    <w:p>
      <w:pPr>
        <w:pStyle w:val="991"/>
        <w:ind w:left="0" w:right="14" w:firstLine="708"/>
        <w:jc w:val="both"/>
        <w:shd w:val="clear" w:color="auto" w:fill="ffffff"/>
        <w:widowControl w:val="off"/>
        <w:rPr>
          <w:szCs w:val="24"/>
        </w:rPr>
      </w:pPr>
      <w:r>
        <w:rPr>
          <w:szCs w:val="24"/>
        </w:rPr>
        <w:t xml:space="preserve">3.</w:t>
      </w:r>
      <w:r>
        <w:rPr>
          <w:szCs w:val="24"/>
        </w:rPr>
        <w:t xml:space="preserve">2</w:t>
      </w:r>
      <w:r>
        <w:rPr>
          <w:szCs w:val="24"/>
        </w:rPr>
        <w:t xml:space="preserve">. </w:t>
      </w:r>
      <w:r>
        <w:rPr>
          <w:szCs w:val="24"/>
        </w:rPr>
        <w:t xml:space="preserve">Сдача и приемка оказанных услуг осуществляется в </w:t>
      </w:r>
      <w:r>
        <w:rPr>
          <w:szCs w:val="24"/>
        </w:rPr>
        <w:t xml:space="preserve">порядке, установленном в соответствии с условиями Договора, действующим законодательством и нормативными документами. Для проверки соответствия качества оказанных услуг требованиям, установленным Договором, Заказчик вправе привлекать независимых экспертов.</w:t>
      </w:r>
      <w:r>
        <w:rPr>
          <w:szCs w:val="24"/>
        </w:rPr>
        <w:tab/>
      </w:r>
      <w:r>
        <w:rPr>
          <w:szCs w:val="24"/>
        </w:rPr>
      </w:r>
      <w:r>
        <w:rPr>
          <w:szCs w:val="24"/>
        </w:rPr>
      </w:r>
    </w:p>
    <w:p>
      <w:pPr>
        <w:pStyle w:val="991"/>
        <w:ind w:left="0" w:right="14" w:firstLine="708"/>
        <w:jc w:val="both"/>
        <w:shd w:val="clear" w:color="auto" w:fill="ffffff"/>
        <w:widowControl w:val="off"/>
        <w:rPr>
          <w:szCs w:val="24"/>
        </w:rPr>
      </w:pPr>
      <w:r>
        <w:rPr>
          <w:szCs w:val="24"/>
        </w:rPr>
        <w:t xml:space="preserve">3.</w:t>
      </w:r>
      <w:r>
        <w:rPr>
          <w:szCs w:val="24"/>
        </w:rPr>
        <w:t xml:space="preserve">3</w:t>
      </w:r>
      <w:r>
        <w:rPr>
          <w:szCs w:val="24"/>
        </w:rPr>
        <w:t xml:space="preserve">. </w:t>
      </w:r>
      <w:r>
        <w:rPr>
          <w:szCs w:val="24"/>
        </w:rPr>
        <w:t xml:space="preserve"> </w:t>
      </w:r>
      <w:r>
        <w:rPr>
          <w:szCs w:val="24"/>
        </w:rPr>
        <w:t xml:space="preserve">Заказчик в течение </w:t>
      </w:r>
      <w:r>
        <w:rPr>
          <w:szCs w:val="24"/>
        </w:rPr>
        <w:t xml:space="preserve">20</w:t>
      </w:r>
      <w:r>
        <w:rPr>
          <w:szCs w:val="24"/>
        </w:rPr>
        <w:t xml:space="preserve"> рабочих дней со дня получения вышеуказанных документов проверяет достоверность сведений об оказанных услугах, подписывает их и передает необходимое количество экземпляров Исполнителю.</w:t>
      </w:r>
      <w:r>
        <w:rPr>
          <w:szCs w:val="24"/>
        </w:rPr>
      </w:r>
      <w:r>
        <w:rPr>
          <w:szCs w:val="24"/>
        </w:rPr>
      </w:r>
    </w:p>
    <w:p>
      <w:pPr>
        <w:pStyle w:val="958"/>
        <w:ind w:firstLine="708"/>
        <w:jc w:val="both"/>
        <w:rPr>
          <w:color w:val="ff0000"/>
          <w:sz w:val="24"/>
          <w:szCs w:val="24"/>
        </w:rPr>
      </w:pPr>
      <w:r>
        <w:rPr>
          <w:sz w:val="24"/>
          <w:szCs w:val="24"/>
        </w:rPr>
        <w:t xml:space="preserve">3.</w:t>
      </w:r>
      <w:r>
        <w:rPr>
          <w:sz w:val="24"/>
          <w:szCs w:val="24"/>
        </w:rPr>
        <w:t xml:space="preserve">4</w:t>
      </w:r>
      <w:r>
        <w:rPr>
          <w:sz w:val="24"/>
          <w:szCs w:val="24"/>
        </w:rPr>
        <w:t xml:space="preserve">. </w:t>
      </w:r>
      <w:r>
        <w:rPr>
          <w:sz w:val="24"/>
          <w:szCs w:val="24"/>
        </w:rPr>
        <w:t xml:space="preserve">Сдача оказанных по настоящ</w:t>
      </w:r>
      <w:r>
        <w:rPr>
          <w:sz w:val="24"/>
          <w:szCs w:val="24"/>
        </w:rPr>
        <w:t xml:space="preserve">ему Договору Исполнителем услуг, </w:t>
      </w:r>
      <w:r>
        <w:rPr>
          <w:sz w:val="24"/>
          <w:szCs w:val="24"/>
        </w:rPr>
        <w:t xml:space="preserve">и приемка их Заказчиком оформляется актом </w:t>
      </w:r>
      <w:r>
        <w:rPr>
          <w:sz w:val="24"/>
          <w:szCs w:val="24"/>
        </w:rPr>
        <w:t xml:space="preserve">оказанных услуг (</w:t>
      </w:r>
      <w:r>
        <w:rPr>
          <w:sz w:val="24"/>
          <w:szCs w:val="24"/>
        </w:rPr>
        <w:t xml:space="preserve">выполненных работ</w:t>
      </w:r>
      <w:r>
        <w:rPr>
          <w:sz w:val="24"/>
          <w:szCs w:val="24"/>
        </w:rPr>
        <w:t xml:space="preserve">)</w:t>
      </w:r>
      <w:r>
        <w:rPr>
          <w:sz w:val="24"/>
          <w:szCs w:val="24"/>
        </w:rPr>
        <w:t xml:space="preserve">, подписанным Сторонами.</w:t>
      </w:r>
      <w:r>
        <w:rPr>
          <w:color w:val="ff0000"/>
          <w:sz w:val="24"/>
          <w:szCs w:val="24"/>
        </w:rPr>
      </w:r>
      <w:r>
        <w:rPr>
          <w:color w:val="ff0000"/>
          <w:sz w:val="24"/>
          <w:szCs w:val="24"/>
        </w:rPr>
      </w:r>
    </w:p>
    <w:p>
      <w:pPr>
        <w:pStyle w:val="958"/>
        <w:ind w:firstLine="708"/>
        <w:jc w:val="both"/>
        <w:rPr>
          <w:sz w:val="24"/>
          <w:szCs w:val="24"/>
        </w:rPr>
      </w:pPr>
      <w:r>
        <w:rPr>
          <w:sz w:val="24"/>
          <w:szCs w:val="24"/>
        </w:rPr>
        <w:t xml:space="preserve">3.</w:t>
      </w:r>
      <w:r>
        <w:rPr>
          <w:sz w:val="24"/>
          <w:szCs w:val="24"/>
        </w:rPr>
        <w:t xml:space="preserve">7</w:t>
      </w:r>
      <w:r>
        <w:rPr>
          <w:sz w:val="24"/>
          <w:szCs w:val="24"/>
        </w:rPr>
        <w:t xml:space="preserve">. </w:t>
      </w:r>
      <w:r>
        <w:rPr>
          <w:sz w:val="24"/>
          <w:szCs w:val="24"/>
        </w:rPr>
        <w:t xml:space="preserve">Заказчик вправе отказаться от приемки </w:t>
      </w:r>
      <w:r>
        <w:rPr>
          <w:sz w:val="24"/>
          <w:szCs w:val="24"/>
        </w:rPr>
        <w:t xml:space="preserve">услуг</w:t>
      </w:r>
      <w:r>
        <w:rPr>
          <w:sz w:val="24"/>
          <w:szCs w:val="24"/>
        </w:rPr>
        <w:t xml:space="preserve"> в случае обнаружения недостатков, которые исключают возможность его эксплуатации и не могут быть устранены Исполнителем.</w:t>
      </w:r>
      <w:r>
        <w:rPr>
          <w:sz w:val="24"/>
          <w:szCs w:val="24"/>
        </w:rPr>
      </w:r>
      <w:r>
        <w:rPr>
          <w:sz w:val="24"/>
          <w:szCs w:val="24"/>
        </w:rPr>
      </w:r>
    </w:p>
    <w:p>
      <w:pPr>
        <w:pStyle w:val="972"/>
        <w:jc w:val="both"/>
        <w:rPr>
          <w:b w:val="0"/>
          <w:sz w:val="24"/>
          <w:szCs w:val="24"/>
        </w:rPr>
      </w:pPr>
      <w:r>
        <w:rPr>
          <w:b w:val="0"/>
          <w:sz w:val="24"/>
          <w:szCs w:val="24"/>
        </w:rPr>
        <w:t xml:space="preserve">            </w:t>
      </w:r>
      <w:r>
        <w:rPr>
          <w:b w:val="0"/>
          <w:sz w:val="24"/>
          <w:szCs w:val="24"/>
        </w:rPr>
        <w:t xml:space="preserve">3.8. Датой</w:t>
      </w:r>
      <w:r>
        <w:rPr>
          <w:b w:val="0"/>
          <w:sz w:val="24"/>
          <w:szCs w:val="24"/>
        </w:rPr>
        <w:t xml:space="preserve"> </w:t>
      </w:r>
      <w:r>
        <w:rPr>
          <w:b w:val="0"/>
          <w:sz w:val="24"/>
          <w:szCs w:val="24"/>
        </w:rPr>
        <w:t xml:space="preserve">оказан</w:t>
      </w:r>
      <w:r>
        <w:rPr>
          <w:b w:val="0"/>
          <w:sz w:val="24"/>
          <w:szCs w:val="24"/>
        </w:rPr>
        <w:t xml:space="preserve">ия</w:t>
      </w:r>
      <w:r>
        <w:rPr>
          <w:b w:val="0"/>
          <w:sz w:val="24"/>
          <w:szCs w:val="24"/>
        </w:rPr>
        <w:t xml:space="preserve"> услуги</w:t>
      </w:r>
      <w:r>
        <w:rPr>
          <w:b w:val="0"/>
          <w:sz w:val="24"/>
          <w:szCs w:val="24"/>
        </w:rPr>
        <w:t xml:space="preserve"> по настоящему </w:t>
      </w:r>
      <w:r>
        <w:rPr>
          <w:b w:val="0"/>
          <w:sz w:val="24"/>
          <w:szCs w:val="24"/>
        </w:rPr>
        <w:t xml:space="preserve">Договор</w:t>
      </w:r>
      <w:r>
        <w:rPr>
          <w:b w:val="0"/>
          <w:sz w:val="24"/>
          <w:szCs w:val="24"/>
        </w:rPr>
        <w:t xml:space="preserve">у считается дата у</w:t>
      </w:r>
      <w:r>
        <w:rPr>
          <w:b w:val="0"/>
          <w:sz w:val="24"/>
          <w:szCs w:val="24"/>
        </w:rPr>
        <w:t xml:space="preserve">т</w:t>
      </w:r>
      <w:r>
        <w:rPr>
          <w:b w:val="0"/>
          <w:sz w:val="24"/>
          <w:szCs w:val="24"/>
        </w:rPr>
        <w:t xml:space="preserve">верждения </w:t>
      </w:r>
      <w:r>
        <w:rPr>
          <w:b w:val="0"/>
          <w:sz w:val="24"/>
          <w:szCs w:val="24"/>
        </w:rPr>
        <w:t xml:space="preserve">и подписания </w:t>
      </w:r>
      <w:r>
        <w:rPr>
          <w:b w:val="0"/>
          <w:sz w:val="24"/>
          <w:szCs w:val="24"/>
        </w:rPr>
        <w:t xml:space="preserve">уполномоченным лицом акта</w:t>
      </w:r>
      <w:r>
        <w:rPr>
          <w:b w:val="0"/>
          <w:sz w:val="24"/>
          <w:szCs w:val="24"/>
        </w:rPr>
        <w:t xml:space="preserve"> приемки</w:t>
      </w:r>
      <w:r>
        <w:rPr>
          <w:b w:val="0"/>
          <w:sz w:val="24"/>
          <w:szCs w:val="24"/>
        </w:rPr>
        <w:t xml:space="preserve"> </w:t>
      </w:r>
      <w:r>
        <w:rPr>
          <w:b w:val="0"/>
          <w:sz w:val="24"/>
          <w:szCs w:val="24"/>
        </w:rPr>
        <w:t xml:space="preserve">оказан</w:t>
      </w:r>
      <w:r>
        <w:rPr>
          <w:b w:val="0"/>
          <w:sz w:val="24"/>
          <w:szCs w:val="24"/>
        </w:rPr>
        <w:t xml:space="preserve">ных</w:t>
      </w:r>
      <w:r>
        <w:rPr>
          <w:b w:val="0"/>
          <w:sz w:val="24"/>
          <w:szCs w:val="24"/>
        </w:rPr>
        <w:t xml:space="preserve"> услуг</w:t>
      </w:r>
      <w:r>
        <w:rPr>
          <w:b w:val="0"/>
          <w:sz w:val="24"/>
          <w:szCs w:val="24"/>
        </w:rPr>
        <w:t xml:space="preserve"> (выполненных работ)</w:t>
      </w:r>
      <w:r>
        <w:rPr>
          <w:b w:val="0"/>
          <w:sz w:val="24"/>
          <w:szCs w:val="24"/>
        </w:rPr>
        <w:t xml:space="preserve">.</w:t>
      </w:r>
      <w:r>
        <w:rPr>
          <w:b w:val="0"/>
          <w:sz w:val="24"/>
          <w:szCs w:val="24"/>
        </w:rPr>
      </w:r>
      <w:r>
        <w:rPr>
          <w:b w:val="0"/>
          <w:sz w:val="24"/>
          <w:szCs w:val="24"/>
        </w:rPr>
      </w:r>
    </w:p>
    <w:p>
      <w:pPr>
        <w:pStyle w:val="958"/>
        <w:ind w:firstLine="708"/>
        <w:jc w:val="both"/>
        <w:rPr>
          <w:color w:val="ff0000"/>
          <w:sz w:val="24"/>
          <w:szCs w:val="24"/>
        </w:rPr>
      </w:pPr>
      <w:r>
        <w:rPr>
          <w:sz w:val="24"/>
          <w:szCs w:val="24"/>
        </w:rPr>
        <w:t xml:space="preserve">3.</w:t>
      </w:r>
      <w:r>
        <w:rPr>
          <w:sz w:val="24"/>
          <w:szCs w:val="24"/>
        </w:rPr>
        <w:t xml:space="preserve">9</w:t>
      </w:r>
      <w:r>
        <w:rPr>
          <w:sz w:val="24"/>
          <w:szCs w:val="24"/>
        </w:rPr>
        <w:t xml:space="preserve">. По вопросам, касающимся приемки </w:t>
      </w:r>
      <w:r>
        <w:rPr>
          <w:sz w:val="24"/>
          <w:szCs w:val="24"/>
        </w:rPr>
        <w:t xml:space="preserve">оказанных </w:t>
      </w:r>
      <w:r>
        <w:rPr>
          <w:sz w:val="24"/>
          <w:szCs w:val="24"/>
        </w:rPr>
        <w:t xml:space="preserve">у</w:t>
      </w:r>
      <w:r>
        <w:rPr>
          <w:sz w:val="24"/>
          <w:szCs w:val="24"/>
        </w:rPr>
        <w:t xml:space="preserve">слуг</w:t>
      </w:r>
      <w:r>
        <w:rPr>
          <w:sz w:val="24"/>
          <w:szCs w:val="24"/>
        </w:rPr>
        <w:t xml:space="preserve">, не урегулированным настоящим Договором, Стороны руководствуются действующим законодательством.</w:t>
      </w:r>
      <w:r>
        <w:rPr>
          <w:color w:val="ff0000"/>
          <w:sz w:val="24"/>
          <w:szCs w:val="24"/>
        </w:rPr>
      </w:r>
      <w:r>
        <w:rPr>
          <w:color w:val="ff0000"/>
          <w:sz w:val="24"/>
          <w:szCs w:val="24"/>
        </w:rPr>
      </w:r>
    </w:p>
    <w:p>
      <w:pPr>
        <w:pStyle w:val="958"/>
        <w:jc w:val="both"/>
        <w:rPr>
          <w:b/>
          <w:sz w:val="24"/>
          <w:szCs w:val="24"/>
        </w:rPr>
      </w:pPr>
      <w:r>
        <w:rPr>
          <w:b/>
          <w:sz w:val="24"/>
          <w:szCs w:val="24"/>
        </w:rPr>
      </w:r>
      <w:r>
        <w:rPr>
          <w:b/>
          <w:sz w:val="24"/>
          <w:szCs w:val="24"/>
        </w:rPr>
      </w:r>
      <w:r>
        <w:rPr>
          <w:b/>
          <w:sz w:val="24"/>
          <w:szCs w:val="24"/>
        </w:rPr>
      </w:r>
    </w:p>
    <w:p>
      <w:pPr>
        <w:pStyle w:val="958"/>
        <w:numPr>
          <w:ilvl w:val="0"/>
          <w:numId w:val="43"/>
        </w:numPr>
        <w:ind w:left="0"/>
        <w:jc w:val="center"/>
        <w:rPr>
          <w:b/>
          <w:color w:val="000000"/>
          <w:sz w:val="24"/>
          <w:szCs w:val="24"/>
        </w:rPr>
      </w:pPr>
      <w:r>
        <w:rPr>
          <w:b/>
          <w:color w:val="000000"/>
          <w:sz w:val="24"/>
          <w:szCs w:val="24"/>
        </w:rPr>
        <w:t xml:space="preserve">Качество и гарантии </w:t>
      </w:r>
      <w:r>
        <w:rPr>
          <w:b/>
          <w:color w:val="000000"/>
          <w:sz w:val="24"/>
          <w:szCs w:val="24"/>
        </w:rPr>
        <w:t xml:space="preserve">оказанных</w:t>
      </w:r>
      <w:r>
        <w:rPr>
          <w:b/>
          <w:color w:val="000000"/>
          <w:sz w:val="24"/>
          <w:szCs w:val="24"/>
        </w:rPr>
        <w:t xml:space="preserve"> </w:t>
      </w:r>
      <w:r>
        <w:rPr>
          <w:b/>
          <w:color w:val="000000"/>
          <w:sz w:val="24"/>
          <w:szCs w:val="24"/>
        </w:rPr>
        <w:t xml:space="preserve">Услуг</w:t>
      </w:r>
      <w:r>
        <w:rPr>
          <w:b/>
          <w:color w:val="000000"/>
          <w:sz w:val="24"/>
          <w:szCs w:val="24"/>
        </w:rPr>
      </w:r>
      <w:r>
        <w:rPr>
          <w:b/>
          <w:color w:val="000000"/>
          <w:sz w:val="24"/>
          <w:szCs w:val="24"/>
        </w:rPr>
      </w:r>
    </w:p>
    <w:p>
      <w:pPr>
        <w:pStyle w:val="958"/>
        <w:rPr>
          <w:b/>
          <w:color w:val="000000"/>
          <w:sz w:val="24"/>
          <w:szCs w:val="24"/>
        </w:rPr>
      </w:pPr>
      <w:r>
        <w:rPr>
          <w:b/>
          <w:color w:val="000000"/>
          <w:sz w:val="24"/>
          <w:szCs w:val="24"/>
        </w:rPr>
      </w:r>
      <w:r>
        <w:rPr>
          <w:b/>
          <w:color w:val="000000"/>
          <w:sz w:val="24"/>
          <w:szCs w:val="24"/>
        </w:rPr>
      </w:r>
      <w:r>
        <w:rPr>
          <w:b/>
          <w:color w:val="000000"/>
          <w:sz w:val="24"/>
          <w:szCs w:val="24"/>
        </w:rPr>
      </w:r>
    </w:p>
    <w:p>
      <w:pPr>
        <w:pStyle w:val="958"/>
        <w:ind w:firstLine="720"/>
        <w:jc w:val="both"/>
        <w:tabs>
          <w:tab w:val="left" w:pos="1276" w:leader="none"/>
        </w:tabs>
        <w:rPr>
          <w:sz w:val="24"/>
          <w:szCs w:val="24"/>
        </w:rPr>
      </w:pPr>
      <w:r>
        <w:rPr>
          <w:sz w:val="24"/>
          <w:szCs w:val="24"/>
        </w:rPr>
        <w:t xml:space="preserve">4</w:t>
      </w:r>
      <w:r>
        <w:rPr>
          <w:sz w:val="24"/>
          <w:szCs w:val="24"/>
        </w:rPr>
        <w:t xml:space="preserve">.1. Исполнитель гарантирует, что</w:t>
      </w:r>
      <w:r>
        <w:rPr>
          <w:sz w:val="24"/>
          <w:szCs w:val="24"/>
        </w:rPr>
        <w:t xml:space="preserve"> </w:t>
      </w:r>
      <w:r>
        <w:rPr>
          <w:sz w:val="24"/>
          <w:szCs w:val="24"/>
        </w:rPr>
        <w:t xml:space="preserve">оказанные </w:t>
      </w:r>
      <w:r>
        <w:rPr>
          <w:sz w:val="24"/>
          <w:szCs w:val="24"/>
        </w:rPr>
        <w:t xml:space="preserve">Услуги</w:t>
      </w:r>
      <w:r>
        <w:rPr>
          <w:sz w:val="24"/>
          <w:szCs w:val="24"/>
        </w:rPr>
        <w:t xml:space="preserve"> соответству</w:t>
      </w:r>
      <w:r>
        <w:rPr>
          <w:sz w:val="24"/>
          <w:szCs w:val="24"/>
        </w:rPr>
        <w:t xml:space="preserve">ю</w:t>
      </w:r>
      <w:r>
        <w:rPr>
          <w:sz w:val="24"/>
          <w:szCs w:val="24"/>
        </w:rPr>
        <w:t xml:space="preserve">т требованиям Заказчика, ТУ </w:t>
      </w:r>
      <w:r>
        <w:rPr>
          <w:sz w:val="24"/>
          <w:szCs w:val="24"/>
        </w:rPr>
        <w:t xml:space="preserve">изготовителя, установленным</w:t>
      </w:r>
      <w:r>
        <w:rPr>
          <w:sz w:val="24"/>
          <w:szCs w:val="24"/>
        </w:rPr>
        <w:t xml:space="preserve"> нормативными правовыми актами Российской Федерации на данный вид </w:t>
      </w:r>
      <w:r>
        <w:rPr>
          <w:sz w:val="24"/>
          <w:szCs w:val="24"/>
        </w:rPr>
        <w:t xml:space="preserve">Услуг</w:t>
      </w:r>
      <w:r>
        <w:rPr>
          <w:sz w:val="24"/>
          <w:szCs w:val="24"/>
        </w:rPr>
        <w:t xml:space="preserve">.   </w:t>
      </w:r>
      <w:r>
        <w:rPr>
          <w:sz w:val="24"/>
          <w:szCs w:val="24"/>
        </w:rPr>
      </w:r>
      <w:r>
        <w:rPr>
          <w:sz w:val="24"/>
          <w:szCs w:val="24"/>
        </w:rPr>
      </w:r>
    </w:p>
    <w:p>
      <w:pPr>
        <w:pStyle w:val="958"/>
        <w:jc w:val="both"/>
        <w:rPr>
          <w:sz w:val="24"/>
          <w:szCs w:val="24"/>
        </w:rPr>
      </w:pPr>
      <w:r>
        <w:rPr>
          <w:sz w:val="24"/>
          <w:szCs w:val="24"/>
        </w:rPr>
        <w:t xml:space="preserve">       </w:t>
      </w:r>
      <w:r>
        <w:rPr>
          <w:sz w:val="24"/>
          <w:szCs w:val="24"/>
        </w:rPr>
        <w:t xml:space="preserve">  </w:t>
      </w:r>
      <w:r>
        <w:rPr>
          <w:sz w:val="24"/>
          <w:szCs w:val="24"/>
        </w:rPr>
        <w:t xml:space="preserve">   </w:t>
      </w:r>
      <w:r>
        <w:rPr>
          <w:sz w:val="24"/>
          <w:szCs w:val="24"/>
        </w:rPr>
        <w:t xml:space="preserve">4.2.</w:t>
      </w:r>
      <w:r>
        <w:rPr>
          <w:sz w:val="24"/>
          <w:szCs w:val="24"/>
        </w:rPr>
        <w:t xml:space="preserve"> Если при </w:t>
      </w:r>
      <w:r>
        <w:rPr>
          <w:sz w:val="24"/>
          <w:szCs w:val="24"/>
        </w:rPr>
        <w:t xml:space="preserve">приемке качество</w:t>
      </w:r>
      <w:r>
        <w:rPr>
          <w:sz w:val="24"/>
          <w:szCs w:val="24"/>
        </w:rPr>
        <w:t xml:space="preserve"> </w:t>
      </w:r>
      <w:r>
        <w:rPr>
          <w:sz w:val="24"/>
          <w:szCs w:val="24"/>
        </w:rPr>
        <w:t xml:space="preserve">оказанных</w:t>
      </w:r>
      <w:r>
        <w:rPr>
          <w:sz w:val="24"/>
          <w:szCs w:val="24"/>
        </w:rPr>
        <w:t xml:space="preserve"> </w:t>
      </w:r>
      <w:r>
        <w:rPr>
          <w:sz w:val="24"/>
          <w:szCs w:val="24"/>
        </w:rPr>
        <w:t xml:space="preserve">Услуг</w:t>
      </w:r>
      <w:r>
        <w:rPr>
          <w:sz w:val="24"/>
          <w:szCs w:val="24"/>
        </w:rPr>
        <w:t xml:space="preserve"> окажется не соответствующим стандартам, техническим условиям или условиям Договора, Заказчик вправе отказаться от оплаты </w:t>
      </w:r>
      <w:r>
        <w:rPr>
          <w:sz w:val="24"/>
          <w:szCs w:val="24"/>
        </w:rPr>
        <w:t xml:space="preserve">Услуг</w:t>
      </w:r>
      <w:r>
        <w:rPr>
          <w:sz w:val="24"/>
          <w:szCs w:val="24"/>
        </w:rPr>
        <w:t xml:space="preserve"> до устранения выявленных недостатков.</w:t>
      </w:r>
      <w:r>
        <w:rPr>
          <w:sz w:val="24"/>
          <w:szCs w:val="24"/>
        </w:rPr>
      </w:r>
      <w:r>
        <w:rPr>
          <w:sz w:val="24"/>
          <w:szCs w:val="24"/>
        </w:rPr>
      </w:r>
    </w:p>
    <w:p>
      <w:pPr>
        <w:pStyle w:val="958"/>
        <w:ind w:firstLine="720"/>
        <w:jc w:val="both"/>
        <w:tabs>
          <w:tab w:val="left" w:pos="1276" w:leader="none"/>
        </w:tabs>
        <w:rPr>
          <w:sz w:val="24"/>
          <w:szCs w:val="24"/>
        </w:rPr>
      </w:pPr>
      <w:r>
        <w:rPr>
          <w:sz w:val="24"/>
          <w:szCs w:val="24"/>
        </w:rPr>
      </w:r>
      <w:r>
        <w:rPr>
          <w:sz w:val="24"/>
          <w:szCs w:val="24"/>
        </w:rPr>
      </w:r>
      <w:r>
        <w:rPr>
          <w:sz w:val="24"/>
          <w:szCs w:val="24"/>
        </w:rPr>
      </w:r>
    </w:p>
    <w:p>
      <w:pPr>
        <w:pStyle w:val="958"/>
        <w:numPr>
          <w:ilvl w:val="0"/>
          <w:numId w:val="43"/>
        </w:numPr>
        <w:spacing w:line="276" w:lineRule="auto"/>
        <w:rPr>
          <w:b/>
          <w:sz w:val="24"/>
          <w:szCs w:val="24"/>
        </w:rPr>
      </w:pPr>
      <w:r>
        <w:rPr>
          <w:b/>
          <w:sz w:val="24"/>
          <w:szCs w:val="24"/>
        </w:rPr>
        <w:t xml:space="preserve">Обязанности С</w:t>
      </w:r>
      <w:r>
        <w:rPr>
          <w:b/>
          <w:sz w:val="24"/>
          <w:szCs w:val="24"/>
        </w:rPr>
        <w:t xml:space="preserve">торон</w:t>
      </w:r>
      <w:r>
        <w:rPr>
          <w:b/>
          <w:sz w:val="24"/>
          <w:szCs w:val="24"/>
        </w:rPr>
      </w:r>
      <w:r>
        <w:rPr>
          <w:b/>
          <w:sz w:val="24"/>
          <w:szCs w:val="24"/>
        </w:rPr>
      </w:r>
    </w:p>
    <w:p>
      <w:pPr>
        <w:pStyle w:val="958"/>
        <w:ind w:left="3905"/>
        <w:spacing w:line="276" w:lineRule="auto"/>
        <w:rPr>
          <w:b/>
          <w:sz w:val="24"/>
          <w:szCs w:val="24"/>
        </w:rPr>
      </w:pPr>
      <w:r>
        <w:rPr>
          <w:b/>
          <w:sz w:val="24"/>
          <w:szCs w:val="24"/>
        </w:rPr>
      </w:r>
      <w:r>
        <w:rPr>
          <w:b/>
          <w:sz w:val="24"/>
          <w:szCs w:val="24"/>
        </w:rPr>
      </w:r>
      <w:r>
        <w:rPr>
          <w:b/>
          <w:sz w:val="24"/>
          <w:szCs w:val="24"/>
        </w:rPr>
      </w:r>
    </w:p>
    <w:p>
      <w:pPr>
        <w:pStyle w:val="958"/>
        <w:ind w:firstLine="708"/>
        <w:jc w:val="both"/>
        <w:rPr>
          <w:sz w:val="24"/>
          <w:szCs w:val="24"/>
        </w:rPr>
      </w:pPr>
      <w:r>
        <w:rPr>
          <w:sz w:val="24"/>
          <w:szCs w:val="24"/>
        </w:rPr>
        <w:t xml:space="preserve">5</w:t>
      </w:r>
      <w:r>
        <w:rPr>
          <w:sz w:val="24"/>
          <w:szCs w:val="24"/>
        </w:rPr>
        <w:t xml:space="preserve">.1. Исполнитель обязан:</w:t>
      </w:r>
      <w:r>
        <w:rPr>
          <w:sz w:val="24"/>
          <w:szCs w:val="24"/>
        </w:rPr>
      </w:r>
      <w:r>
        <w:rPr>
          <w:sz w:val="24"/>
          <w:szCs w:val="24"/>
        </w:rPr>
      </w:r>
    </w:p>
    <w:p>
      <w:pPr>
        <w:pStyle w:val="958"/>
        <w:ind w:firstLine="708"/>
        <w:jc w:val="both"/>
        <w:rPr>
          <w:sz w:val="24"/>
          <w:szCs w:val="24"/>
        </w:rPr>
      </w:pPr>
      <w:r>
        <w:rPr>
          <w:sz w:val="24"/>
          <w:szCs w:val="24"/>
        </w:rPr>
        <w:t xml:space="preserve">5.1.1.Иметь </w:t>
      </w:r>
      <w:r>
        <w:rPr>
          <w:sz w:val="24"/>
          <w:szCs w:val="24"/>
        </w:rPr>
        <w:t xml:space="preserve">соответствующие навыки и специалистов </w:t>
      </w:r>
      <w:r>
        <w:rPr>
          <w:sz w:val="24"/>
          <w:szCs w:val="24"/>
        </w:rPr>
        <w:t xml:space="preserve"> на предоставление подобного рода услуг.</w:t>
      </w:r>
      <w:r>
        <w:rPr>
          <w:sz w:val="24"/>
          <w:szCs w:val="24"/>
        </w:rPr>
      </w:r>
      <w:r>
        <w:rPr>
          <w:sz w:val="24"/>
          <w:szCs w:val="24"/>
        </w:rPr>
      </w:r>
    </w:p>
    <w:p>
      <w:pPr>
        <w:pStyle w:val="958"/>
        <w:ind w:firstLine="708"/>
        <w:jc w:val="both"/>
        <w:rPr>
          <w:sz w:val="24"/>
          <w:szCs w:val="24"/>
        </w:rPr>
      </w:pPr>
      <w:r>
        <w:rPr>
          <w:sz w:val="24"/>
          <w:szCs w:val="24"/>
        </w:rPr>
        <w:t xml:space="preserve">5</w:t>
      </w:r>
      <w:r>
        <w:rPr>
          <w:sz w:val="24"/>
          <w:szCs w:val="24"/>
        </w:rPr>
        <w:t xml:space="preserve">.1.</w:t>
      </w:r>
      <w:r>
        <w:rPr>
          <w:sz w:val="24"/>
          <w:szCs w:val="24"/>
        </w:rPr>
        <w:t xml:space="preserve">2</w:t>
      </w:r>
      <w:r>
        <w:rPr>
          <w:sz w:val="24"/>
          <w:szCs w:val="24"/>
        </w:rPr>
        <w:t xml:space="preserve">. </w:t>
      </w:r>
      <w:r>
        <w:rPr>
          <w:sz w:val="24"/>
          <w:szCs w:val="24"/>
        </w:rPr>
        <w:t xml:space="preserve">Оказать</w:t>
      </w:r>
      <w:r>
        <w:rPr>
          <w:sz w:val="24"/>
          <w:szCs w:val="24"/>
        </w:rPr>
        <w:t xml:space="preserve"> </w:t>
      </w:r>
      <w:r>
        <w:rPr>
          <w:sz w:val="24"/>
          <w:szCs w:val="24"/>
        </w:rPr>
        <w:t xml:space="preserve">Услуги</w:t>
      </w:r>
      <w:r>
        <w:rPr>
          <w:sz w:val="24"/>
          <w:szCs w:val="24"/>
        </w:rPr>
        <w:t xml:space="preserve"> с надлежащим качеством в обу</w:t>
      </w:r>
      <w:r>
        <w:rPr>
          <w:sz w:val="24"/>
          <w:szCs w:val="24"/>
        </w:rPr>
        <w:t xml:space="preserve">словленный настоящим Договором </w:t>
      </w:r>
      <w:r>
        <w:rPr>
          <w:sz w:val="24"/>
          <w:szCs w:val="24"/>
        </w:rPr>
        <w:t xml:space="preserve">срок.</w:t>
      </w:r>
      <w:r>
        <w:rPr>
          <w:sz w:val="24"/>
          <w:szCs w:val="24"/>
        </w:rPr>
      </w:r>
      <w:r>
        <w:rPr>
          <w:sz w:val="24"/>
          <w:szCs w:val="24"/>
        </w:rPr>
      </w:r>
    </w:p>
    <w:p>
      <w:pPr>
        <w:pStyle w:val="958"/>
        <w:ind w:firstLine="708"/>
        <w:jc w:val="both"/>
        <w:rPr>
          <w:sz w:val="24"/>
          <w:szCs w:val="24"/>
        </w:rPr>
      </w:pPr>
      <w:r>
        <w:rPr>
          <w:sz w:val="24"/>
          <w:szCs w:val="24"/>
        </w:rPr>
        <w:t xml:space="preserve">5</w:t>
      </w:r>
      <w:r>
        <w:rPr>
          <w:sz w:val="24"/>
          <w:szCs w:val="24"/>
        </w:rPr>
        <w:t xml:space="preserve">.1.</w:t>
      </w:r>
      <w:r>
        <w:rPr>
          <w:sz w:val="24"/>
          <w:szCs w:val="24"/>
        </w:rPr>
        <w:t xml:space="preserve">3</w:t>
      </w:r>
      <w:r>
        <w:rPr>
          <w:sz w:val="24"/>
          <w:szCs w:val="24"/>
        </w:rPr>
        <w:t xml:space="preserve">. Предоставить гарантии на </w:t>
      </w:r>
      <w:r>
        <w:rPr>
          <w:sz w:val="24"/>
          <w:szCs w:val="24"/>
        </w:rPr>
        <w:t xml:space="preserve">Услуги</w:t>
      </w:r>
      <w:r>
        <w:rPr>
          <w:sz w:val="24"/>
          <w:szCs w:val="24"/>
        </w:rPr>
        <w:t xml:space="preserve">, предусмотренные Договором.</w:t>
      </w:r>
      <w:r>
        <w:rPr>
          <w:sz w:val="24"/>
          <w:szCs w:val="24"/>
        </w:rPr>
      </w:r>
      <w:r>
        <w:rPr>
          <w:sz w:val="24"/>
          <w:szCs w:val="24"/>
        </w:rPr>
      </w:r>
    </w:p>
    <w:p>
      <w:pPr>
        <w:pStyle w:val="958"/>
        <w:ind w:firstLine="708"/>
        <w:jc w:val="both"/>
        <w:rPr>
          <w:sz w:val="24"/>
          <w:szCs w:val="24"/>
        </w:rPr>
      </w:pPr>
      <w:r>
        <w:rPr>
          <w:sz w:val="24"/>
          <w:szCs w:val="24"/>
        </w:rPr>
        <w:t xml:space="preserve">5.1.</w:t>
      </w:r>
      <w:r>
        <w:rPr>
          <w:sz w:val="24"/>
          <w:szCs w:val="24"/>
        </w:rPr>
        <w:t xml:space="preserve">4</w:t>
      </w:r>
      <w:r>
        <w:rPr>
          <w:sz w:val="24"/>
          <w:szCs w:val="24"/>
        </w:rPr>
        <w:t xml:space="preserve">. </w:t>
      </w:r>
      <w:r>
        <w:rPr>
          <w:sz w:val="24"/>
          <w:szCs w:val="24"/>
        </w:rPr>
        <w:t xml:space="preserve">Обеспечить сохранность материалов и оборудования.</w:t>
      </w:r>
      <w:r>
        <w:rPr>
          <w:sz w:val="24"/>
          <w:szCs w:val="24"/>
        </w:rPr>
      </w:r>
      <w:r>
        <w:rPr>
          <w:sz w:val="24"/>
          <w:szCs w:val="24"/>
        </w:rPr>
      </w:r>
    </w:p>
    <w:p>
      <w:pPr>
        <w:pStyle w:val="958"/>
        <w:ind w:firstLine="708"/>
        <w:jc w:val="both"/>
        <w:rPr>
          <w:sz w:val="24"/>
          <w:szCs w:val="24"/>
        </w:rPr>
      </w:pPr>
      <w:r>
        <w:rPr>
          <w:sz w:val="24"/>
          <w:szCs w:val="24"/>
        </w:rPr>
        <w:t xml:space="preserve">5.1.</w:t>
      </w:r>
      <w:r>
        <w:rPr>
          <w:sz w:val="24"/>
          <w:szCs w:val="24"/>
        </w:rPr>
        <w:t xml:space="preserve">5</w:t>
      </w:r>
      <w:r>
        <w:rPr>
          <w:sz w:val="24"/>
          <w:szCs w:val="24"/>
        </w:rPr>
        <w:t xml:space="preserve">. </w:t>
      </w:r>
      <w:r>
        <w:rPr>
          <w:sz w:val="24"/>
          <w:szCs w:val="24"/>
        </w:rPr>
        <w:t xml:space="preserve">Предоставлять Заказчику на материалы и оборудование, используемые для оказани</w:t>
      </w:r>
      <w:r>
        <w:rPr>
          <w:sz w:val="24"/>
          <w:szCs w:val="24"/>
        </w:rPr>
        <w:t xml:space="preserve">я</w:t>
      </w:r>
      <w:r>
        <w:rPr>
          <w:sz w:val="24"/>
          <w:szCs w:val="24"/>
        </w:rPr>
        <w:t xml:space="preserve"> услуг, соответствующие сертификаты, технические паспорта и другие документы, удостоверяющие их качество (если это предусмотрено действующими нормативами</w:t>
      </w:r>
      <w:r>
        <w:rPr>
          <w:sz w:val="24"/>
          <w:szCs w:val="24"/>
        </w:rPr>
        <w:t xml:space="preserve">)</w:t>
      </w:r>
      <w:r>
        <w:rPr>
          <w:sz w:val="24"/>
          <w:szCs w:val="24"/>
        </w:rPr>
        <w:t xml:space="preserve">.</w:t>
      </w:r>
      <w:r>
        <w:rPr>
          <w:sz w:val="24"/>
          <w:szCs w:val="24"/>
        </w:rPr>
      </w:r>
      <w:r>
        <w:rPr>
          <w:sz w:val="24"/>
          <w:szCs w:val="24"/>
        </w:rPr>
      </w:r>
    </w:p>
    <w:p>
      <w:pPr>
        <w:pStyle w:val="958"/>
        <w:ind w:firstLine="708"/>
        <w:jc w:val="both"/>
        <w:rPr>
          <w:sz w:val="24"/>
          <w:szCs w:val="24"/>
        </w:rPr>
      </w:pPr>
      <w:r>
        <w:rPr>
          <w:sz w:val="24"/>
          <w:szCs w:val="24"/>
        </w:rPr>
        <w:t xml:space="preserve">5.1.</w:t>
      </w:r>
      <w:r>
        <w:rPr>
          <w:sz w:val="24"/>
          <w:szCs w:val="24"/>
        </w:rPr>
        <w:t xml:space="preserve">6</w:t>
      </w:r>
      <w:r>
        <w:rPr>
          <w:sz w:val="24"/>
          <w:szCs w:val="24"/>
        </w:rPr>
        <w:t xml:space="preserve">. </w:t>
      </w:r>
      <w:r>
        <w:rPr>
          <w:sz w:val="24"/>
          <w:szCs w:val="24"/>
        </w:rPr>
        <w:t xml:space="preserve">В случае если Заказчиком будут обнаружены некачественно оказанные услуги, Исполнитель своими силами и за свой счет обязан в с</w:t>
      </w:r>
      <w:r>
        <w:rPr>
          <w:sz w:val="24"/>
          <w:szCs w:val="24"/>
        </w:rPr>
        <w:t xml:space="preserve">огласованный срок переделать эти услуги для обеспечения их надлежащего качества. При невыполнении Исполнителем этой обязанности Заказчик вправе для исправления некачественно оказанных услуг привлечь другую организацию с оплатой за счет средств Исполнителя.</w:t>
      </w:r>
      <w:r>
        <w:rPr>
          <w:sz w:val="24"/>
          <w:szCs w:val="24"/>
        </w:rPr>
      </w:r>
      <w:r>
        <w:rPr>
          <w:sz w:val="24"/>
          <w:szCs w:val="24"/>
        </w:rPr>
      </w:r>
    </w:p>
    <w:p>
      <w:pPr>
        <w:pStyle w:val="958"/>
        <w:ind w:firstLine="708"/>
        <w:jc w:val="both"/>
        <w:rPr>
          <w:sz w:val="24"/>
          <w:szCs w:val="24"/>
        </w:rPr>
      </w:pPr>
      <w:r>
        <w:rPr>
          <w:sz w:val="24"/>
          <w:szCs w:val="24"/>
        </w:rPr>
        <w:t xml:space="preserve">5</w:t>
      </w:r>
      <w:r>
        <w:rPr>
          <w:sz w:val="24"/>
          <w:szCs w:val="24"/>
        </w:rPr>
        <w:t xml:space="preserve">.2. Заказчик обязан:</w:t>
      </w:r>
      <w:r>
        <w:rPr>
          <w:sz w:val="24"/>
          <w:szCs w:val="24"/>
        </w:rPr>
      </w:r>
      <w:r>
        <w:rPr>
          <w:sz w:val="24"/>
          <w:szCs w:val="24"/>
        </w:rPr>
      </w:r>
    </w:p>
    <w:p>
      <w:pPr>
        <w:pStyle w:val="958"/>
        <w:ind w:firstLine="708"/>
        <w:jc w:val="both"/>
        <w:rPr>
          <w:sz w:val="24"/>
          <w:szCs w:val="24"/>
        </w:rPr>
      </w:pPr>
      <w:r>
        <w:rPr>
          <w:sz w:val="24"/>
          <w:szCs w:val="24"/>
        </w:rPr>
        <w:t xml:space="preserve">5</w:t>
      </w:r>
      <w:r>
        <w:rPr>
          <w:sz w:val="24"/>
          <w:szCs w:val="24"/>
        </w:rPr>
        <w:t xml:space="preserve">.2.</w:t>
      </w:r>
      <w:r>
        <w:rPr>
          <w:sz w:val="24"/>
          <w:szCs w:val="24"/>
        </w:rPr>
        <w:t xml:space="preserve">1</w:t>
      </w:r>
      <w:r>
        <w:rPr>
          <w:sz w:val="24"/>
          <w:szCs w:val="24"/>
        </w:rPr>
        <w:t xml:space="preserve">. Принять </w:t>
      </w:r>
      <w:r>
        <w:rPr>
          <w:sz w:val="24"/>
          <w:szCs w:val="24"/>
        </w:rPr>
        <w:t xml:space="preserve">оказанные </w:t>
      </w:r>
      <w:r>
        <w:rPr>
          <w:sz w:val="24"/>
          <w:szCs w:val="24"/>
        </w:rPr>
        <w:t xml:space="preserve">Услуги</w:t>
      </w:r>
      <w:r>
        <w:rPr>
          <w:sz w:val="24"/>
          <w:szCs w:val="24"/>
        </w:rPr>
        <w:t xml:space="preserve"> по объему, качеству в порядке и сроки, установленные настоящим Договором, оформив при этом необходимые документы.</w:t>
      </w:r>
      <w:r>
        <w:rPr>
          <w:sz w:val="24"/>
          <w:szCs w:val="24"/>
        </w:rPr>
      </w:r>
      <w:r>
        <w:rPr>
          <w:sz w:val="24"/>
          <w:szCs w:val="24"/>
        </w:rPr>
      </w:r>
    </w:p>
    <w:p>
      <w:pPr>
        <w:pStyle w:val="958"/>
        <w:ind w:firstLine="708"/>
        <w:jc w:val="both"/>
        <w:rPr>
          <w:sz w:val="24"/>
          <w:szCs w:val="24"/>
        </w:rPr>
      </w:pPr>
      <w:r>
        <w:rPr>
          <w:sz w:val="24"/>
          <w:szCs w:val="24"/>
        </w:rPr>
        <w:t xml:space="preserve">5</w:t>
      </w:r>
      <w:r>
        <w:rPr>
          <w:sz w:val="24"/>
          <w:szCs w:val="24"/>
        </w:rPr>
        <w:t xml:space="preserve">.2.</w:t>
      </w:r>
      <w:r>
        <w:rPr>
          <w:sz w:val="24"/>
          <w:szCs w:val="24"/>
        </w:rPr>
        <w:t xml:space="preserve">2</w:t>
      </w:r>
      <w:r>
        <w:rPr>
          <w:sz w:val="24"/>
          <w:szCs w:val="24"/>
        </w:rPr>
        <w:t xml:space="preserve">. Оплатить </w:t>
      </w:r>
      <w:r>
        <w:rPr>
          <w:sz w:val="24"/>
          <w:szCs w:val="24"/>
        </w:rPr>
        <w:t xml:space="preserve">оказанные </w:t>
      </w:r>
      <w:r>
        <w:rPr>
          <w:sz w:val="24"/>
          <w:szCs w:val="24"/>
        </w:rPr>
        <w:t xml:space="preserve">Услуги</w:t>
      </w:r>
      <w:r>
        <w:rPr>
          <w:sz w:val="24"/>
          <w:szCs w:val="24"/>
        </w:rPr>
        <w:t xml:space="preserve">, в соответствии с условиями настоящего Договора.</w:t>
      </w:r>
      <w:r>
        <w:rPr>
          <w:sz w:val="24"/>
          <w:szCs w:val="24"/>
        </w:rPr>
      </w:r>
      <w:r>
        <w:rPr>
          <w:sz w:val="24"/>
          <w:szCs w:val="24"/>
        </w:rPr>
      </w:r>
    </w:p>
    <w:p>
      <w:pPr>
        <w:pStyle w:val="958"/>
        <w:ind w:firstLine="708"/>
        <w:jc w:val="both"/>
        <w:rPr>
          <w:sz w:val="24"/>
          <w:szCs w:val="24"/>
        </w:rPr>
      </w:pPr>
      <w:r>
        <w:rPr>
          <w:bCs/>
          <w:sz w:val="24"/>
          <w:szCs w:val="24"/>
        </w:rPr>
        <w:t xml:space="preserve">5</w:t>
      </w:r>
      <w:r>
        <w:rPr>
          <w:bCs/>
          <w:sz w:val="24"/>
          <w:szCs w:val="24"/>
        </w:rPr>
        <w:t xml:space="preserve">.2.</w:t>
      </w:r>
      <w:r>
        <w:rPr>
          <w:bCs/>
          <w:sz w:val="24"/>
          <w:szCs w:val="24"/>
        </w:rPr>
        <w:t xml:space="preserve">3</w:t>
      </w:r>
      <w:r>
        <w:rPr>
          <w:bCs/>
          <w:sz w:val="24"/>
          <w:szCs w:val="24"/>
        </w:rPr>
        <w:t xml:space="preserve">.  В соответствии с действующим законодательством, провести </w:t>
      </w:r>
      <w:r>
        <w:rPr>
          <w:sz w:val="24"/>
          <w:szCs w:val="24"/>
        </w:rPr>
        <w:t xml:space="preserve">экспертизу </w:t>
      </w:r>
      <w:r>
        <w:rPr>
          <w:sz w:val="24"/>
          <w:szCs w:val="24"/>
        </w:rPr>
        <w:t xml:space="preserve">оказанных</w:t>
      </w:r>
      <w:r>
        <w:rPr>
          <w:sz w:val="24"/>
          <w:szCs w:val="24"/>
        </w:rPr>
        <w:t xml:space="preserve"> </w:t>
      </w:r>
      <w:r>
        <w:rPr>
          <w:sz w:val="24"/>
          <w:szCs w:val="24"/>
        </w:rPr>
        <w:t xml:space="preserve">Услуг</w:t>
      </w:r>
      <w:r>
        <w:rPr>
          <w:sz w:val="24"/>
          <w:szCs w:val="24"/>
        </w:rPr>
        <w:t xml:space="preserve"> на их соответствие условиям Договора </w:t>
      </w:r>
      <w:r>
        <w:rPr>
          <w:sz w:val="24"/>
          <w:szCs w:val="24"/>
        </w:rPr>
      </w:r>
      <w:r>
        <w:rPr>
          <w:sz w:val="24"/>
          <w:szCs w:val="24"/>
        </w:rPr>
      </w:r>
    </w:p>
    <w:p>
      <w:pPr>
        <w:pStyle w:val="958"/>
        <w:ind w:firstLine="360"/>
        <w:jc w:val="both"/>
        <w:rPr>
          <w:bCs/>
          <w:sz w:val="24"/>
          <w:szCs w:val="24"/>
        </w:rPr>
      </w:pPr>
      <w:r>
        <w:rPr>
          <w:bCs/>
          <w:sz w:val="24"/>
          <w:szCs w:val="24"/>
        </w:rPr>
      </w:r>
      <w:r>
        <w:rPr>
          <w:bCs/>
          <w:sz w:val="24"/>
          <w:szCs w:val="24"/>
        </w:rPr>
      </w:r>
      <w:r>
        <w:rPr>
          <w:bCs/>
          <w:sz w:val="24"/>
          <w:szCs w:val="24"/>
        </w:rPr>
      </w:r>
    </w:p>
    <w:p>
      <w:pPr>
        <w:pStyle w:val="958"/>
        <w:numPr>
          <w:ilvl w:val="0"/>
          <w:numId w:val="44"/>
        </w:numPr>
        <w:jc w:val="center"/>
        <w:rPr>
          <w:b/>
          <w:bCs/>
          <w:sz w:val="24"/>
          <w:szCs w:val="24"/>
        </w:rPr>
      </w:pPr>
      <w:r>
        <w:rPr>
          <w:b/>
          <w:bCs/>
          <w:sz w:val="24"/>
          <w:szCs w:val="24"/>
        </w:rPr>
        <w:t xml:space="preserve">Ответственность С</w:t>
      </w:r>
      <w:r>
        <w:rPr>
          <w:b/>
          <w:bCs/>
          <w:sz w:val="24"/>
          <w:szCs w:val="24"/>
        </w:rPr>
        <w:t xml:space="preserve">торон</w:t>
      </w:r>
      <w:r>
        <w:rPr>
          <w:b/>
          <w:bCs/>
          <w:sz w:val="24"/>
          <w:szCs w:val="24"/>
        </w:rPr>
      </w:r>
      <w:r>
        <w:rPr>
          <w:b/>
          <w:bCs/>
          <w:sz w:val="24"/>
          <w:szCs w:val="24"/>
        </w:rPr>
      </w:r>
    </w:p>
    <w:p>
      <w:pPr>
        <w:pStyle w:val="958"/>
        <w:ind w:left="720"/>
        <w:rPr>
          <w:b/>
          <w:bCs/>
          <w:sz w:val="24"/>
          <w:szCs w:val="24"/>
        </w:rPr>
      </w:pPr>
      <w:r>
        <w:rPr>
          <w:b/>
          <w:bCs/>
          <w:sz w:val="24"/>
          <w:szCs w:val="24"/>
        </w:rPr>
      </w:r>
      <w:r>
        <w:rPr>
          <w:b/>
          <w:bCs/>
          <w:sz w:val="24"/>
          <w:szCs w:val="24"/>
        </w:rPr>
      </w:r>
      <w:r>
        <w:rPr>
          <w:b/>
          <w:bCs/>
          <w:sz w:val="24"/>
          <w:szCs w:val="24"/>
        </w:rPr>
      </w:r>
    </w:p>
    <w:p>
      <w:pPr>
        <w:pStyle w:val="958"/>
        <w:ind w:firstLine="540"/>
        <w:jc w:val="both"/>
        <w:widowControl w:val="off"/>
        <w:rPr>
          <w:sz w:val="24"/>
          <w:szCs w:val="24"/>
          <w:lang w:eastAsia="ar-SA"/>
        </w:rPr>
      </w:pPr>
      <w:r>
        <w:rPr>
          <w:b/>
          <w:bCs/>
          <w:sz w:val="24"/>
          <w:szCs w:val="24"/>
        </w:rPr>
        <w:tab/>
      </w:r>
      <w:r>
        <w:rPr>
          <w:bCs/>
          <w:sz w:val="24"/>
          <w:szCs w:val="24"/>
          <w:lang w:eastAsia="ar-SA"/>
        </w:rPr>
        <w:t xml:space="preserve">6</w:t>
      </w:r>
      <w:r>
        <w:rPr>
          <w:bCs/>
          <w:sz w:val="24"/>
          <w:szCs w:val="24"/>
          <w:lang w:eastAsia="ar-SA"/>
        </w:rPr>
        <w:t xml:space="preserve">.</w:t>
      </w:r>
      <w:r>
        <w:rPr>
          <w:sz w:val="24"/>
          <w:szCs w:val="24"/>
          <w:lang w:eastAsia="ar-SA"/>
        </w:rPr>
        <w:t xml:space="preserve">1. За неисполнен</w:t>
      </w:r>
      <w:r>
        <w:rPr>
          <w:sz w:val="24"/>
          <w:szCs w:val="24"/>
          <w:lang w:eastAsia="ar-SA"/>
        </w:rPr>
        <w:t xml:space="preserve">ие или ненадлежащее исполнение </w:t>
      </w:r>
      <w:r>
        <w:rPr>
          <w:sz w:val="24"/>
          <w:szCs w:val="24"/>
          <w:lang w:eastAsia="ar-SA"/>
        </w:rPr>
        <w:t xml:space="preserve">обязательств по настоящему Договору, стороны несут ответственность в соответствии с ч.5-8 ст. </w:t>
      </w:r>
      <w:r>
        <w:rPr>
          <w:sz w:val="24"/>
          <w:szCs w:val="24"/>
          <w:lang w:eastAsia="ar-SA"/>
        </w:rPr>
        <w:t xml:space="preserve">3</w:t>
      </w:r>
      <w:r>
        <w:rPr>
          <w:sz w:val="24"/>
          <w:szCs w:val="24"/>
          <w:lang w:eastAsia="ar-SA"/>
        </w:rPr>
        <w:t xml:space="preserve">4 Федерального закона от 05.04.2013г. №44-ФЗ «О контрактной системе в сфере закупок товаров, работ, услуг для обеспечения государственных и имущественных нужд». </w:t>
      </w:r>
      <w:r>
        <w:rPr>
          <w:sz w:val="24"/>
          <w:szCs w:val="24"/>
          <w:lang w:eastAsia="ar-SA"/>
        </w:rPr>
      </w:r>
      <w:r>
        <w:rPr>
          <w:sz w:val="24"/>
          <w:szCs w:val="24"/>
          <w:lang w:eastAsia="ar-SA"/>
        </w:rPr>
      </w:r>
    </w:p>
    <w:p>
      <w:pPr>
        <w:pStyle w:val="958"/>
        <w:ind w:firstLine="708"/>
        <w:jc w:val="both"/>
        <w:widowControl w:val="off"/>
        <w:rPr>
          <w:sz w:val="24"/>
          <w:szCs w:val="24"/>
        </w:rPr>
      </w:pPr>
      <w:r>
        <w:rPr>
          <w:sz w:val="24"/>
          <w:szCs w:val="24"/>
        </w:rPr>
        <w:t xml:space="preserve">6</w:t>
      </w:r>
      <w:r>
        <w:rPr>
          <w:sz w:val="24"/>
          <w:szCs w:val="24"/>
        </w:rPr>
        <w:t xml:space="preserve">.2.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r>
        <w:rPr>
          <w:sz w:val="24"/>
          <w:szCs w:val="24"/>
        </w:rPr>
      </w:r>
      <w:r>
        <w:rPr>
          <w:sz w:val="24"/>
          <w:szCs w:val="24"/>
        </w:rPr>
      </w:r>
    </w:p>
    <w:p>
      <w:pPr>
        <w:pStyle w:val="958"/>
        <w:ind w:firstLine="708"/>
        <w:jc w:val="both"/>
        <w:widowControl w:val="off"/>
        <w:rPr>
          <w:sz w:val="24"/>
          <w:szCs w:val="24"/>
        </w:rPr>
      </w:pPr>
      <w:r>
        <w:rPr>
          <w:sz w:val="24"/>
          <w:szCs w:val="24"/>
        </w:rPr>
        <w:t xml:space="preserve">6</w:t>
      </w:r>
      <w:r>
        <w:rPr>
          <w:sz w:val="24"/>
          <w:szCs w:val="24"/>
        </w:rPr>
        <w:t xml:space="preserve">.3. Применение указанных выше санкций не освобождает Стороны от выполнения принятых обязательств по настоящему Договору.</w:t>
      </w:r>
      <w:r>
        <w:rPr>
          <w:sz w:val="24"/>
          <w:szCs w:val="24"/>
        </w:rPr>
      </w:r>
      <w:r>
        <w:rPr>
          <w:sz w:val="24"/>
          <w:szCs w:val="24"/>
        </w:rPr>
      </w:r>
    </w:p>
    <w:p>
      <w:pPr>
        <w:pStyle w:val="958"/>
        <w:ind w:firstLine="708"/>
        <w:jc w:val="both"/>
        <w:widowControl w:val="off"/>
        <w:rPr>
          <w:sz w:val="24"/>
          <w:szCs w:val="24"/>
        </w:rPr>
      </w:pPr>
      <w:r>
        <w:rPr>
          <w:sz w:val="24"/>
          <w:szCs w:val="24"/>
        </w:rPr>
      </w:r>
      <w:r>
        <w:rPr>
          <w:sz w:val="24"/>
          <w:szCs w:val="24"/>
        </w:rPr>
      </w:r>
      <w:r>
        <w:rPr>
          <w:sz w:val="24"/>
          <w:szCs w:val="24"/>
        </w:rPr>
      </w:r>
    </w:p>
    <w:p>
      <w:pPr>
        <w:pStyle w:val="958"/>
        <w:ind w:firstLine="540"/>
        <w:jc w:val="both"/>
        <w:widowControl w:val="off"/>
        <w:rPr>
          <w:sz w:val="24"/>
          <w:szCs w:val="24"/>
        </w:rPr>
      </w:pPr>
      <w:r>
        <w:rPr>
          <w:sz w:val="24"/>
          <w:szCs w:val="24"/>
        </w:rPr>
      </w:r>
      <w:r>
        <w:rPr>
          <w:sz w:val="24"/>
          <w:szCs w:val="24"/>
        </w:rPr>
      </w:r>
      <w:r>
        <w:rPr>
          <w:sz w:val="24"/>
          <w:szCs w:val="24"/>
        </w:rPr>
      </w:r>
    </w:p>
    <w:p>
      <w:pPr>
        <w:pStyle w:val="958"/>
        <w:numPr>
          <w:ilvl w:val="0"/>
          <w:numId w:val="44"/>
        </w:numPr>
        <w:ind w:left="0"/>
        <w:jc w:val="center"/>
        <w:widowControl w:val="off"/>
        <w:rPr>
          <w:b/>
          <w:sz w:val="24"/>
          <w:szCs w:val="24"/>
        </w:rPr>
      </w:pPr>
      <w:r>
        <w:rPr>
          <w:b/>
          <w:sz w:val="24"/>
          <w:szCs w:val="24"/>
        </w:rPr>
        <w:t xml:space="preserve">Порядок урегулирования споров</w:t>
      </w:r>
      <w:r>
        <w:rPr>
          <w:b/>
          <w:sz w:val="24"/>
          <w:szCs w:val="24"/>
        </w:rPr>
      </w:r>
      <w:r>
        <w:rPr>
          <w:b/>
          <w:sz w:val="24"/>
          <w:szCs w:val="24"/>
        </w:rPr>
      </w:r>
    </w:p>
    <w:p>
      <w:pPr>
        <w:pStyle w:val="958"/>
        <w:widowControl w:val="off"/>
        <w:rPr>
          <w:b/>
          <w:sz w:val="24"/>
          <w:szCs w:val="24"/>
        </w:rPr>
      </w:pPr>
      <w:r>
        <w:rPr>
          <w:b/>
          <w:sz w:val="24"/>
          <w:szCs w:val="24"/>
        </w:rPr>
      </w:r>
      <w:r>
        <w:rPr>
          <w:b/>
          <w:sz w:val="24"/>
          <w:szCs w:val="24"/>
        </w:rPr>
      </w:r>
      <w:r>
        <w:rPr>
          <w:b/>
          <w:sz w:val="24"/>
          <w:szCs w:val="24"/>
        </w:rPr>
      </w:r>
    </w:p>
    <w:p>
      <w:pPr>
        <w:pStyle w:val="984"/>
        <w:jc w:val="both"/>
        <w:rPr>
          <w:rFonts w:ascii="Times New Roman" w:hAnsi="Times New Roman" w:cs="Times New Roman"/>
          <w:sz w:val="24"/>
          <w:szCs w:val="24"/>
        </w:rPr>
      </w:pPr>
      <w:r>
        <w:rPr>
          <w:rFonts w:ascii="Times New Roman" w:hAnsi="Times New Roman" w:cs="Times New Roman"/>
          <w:sz w:val="24"/>
          <w:szCs w:val="24"/>
        </w:rPr>
        <w:t xml:space="preserve">7</w:t>
      </w:r>
      <w:r>
        <w:rPr>
          <w:rFonts w:ascii="Times New Roman" w:hAnsi="Times New Roman" w:cs="Times New Roman"/>
          <w:sz w:val="24"/>
          <w:szCs w:val="24"/>
        </w:rPr>
        <w:t xml:space="preserve">.1. Стороны принимают все меры к тому, чтобы любые спорные вопросы, разногласия либо претензии, касающиеся исполнения настоящего Договора, были урегулированы путем переговоров. </w:t>
      </w:r>
      <w:r>
        <w:rPr>
          <w:rFonts w:ascii="Times New Roman" w:hAnsi="Times New Roman" w:cs="Times New Roman"/>
          <w:sz w:val="24"/>
          <w:szCs w:val="24"/>
        </w:rPr>
      </w:r>
      <w:r>
        <w:rPr>
          <w:rFonts w:ascii="Times New Roman" w:hAnsi="Times New Roman" w:cs="Times New Roman"/>
          <w:sz w:val="24"/>
          <w:szCs w:val="24"/>
        </w:rPr>
      </w:r>
    </w:p>
    <w:p>
      <w:pPr>
        <w:pStyle w:val="984"/>
        <w:ind w:firstLine="709"/>
        <w:jc w:val="both"/>
        <w:rPr>
          <w:rFonts w:ascii="Times New Roman" w:hAnsi="Times New Roman" w:cs="Times New Roman"/>
          <w:sz w:val="24"/>
          <w:szCs w:val="24"/>
        </w:rPr>
      </w:pPr>
      <w:r>
        <w:rPr>
          <w:rFonts w:ascii="Times New Roman" w:hAnsi="Times New Roman" w:cs="Times New Roman"/>
          <w:sz w:val="24"/>
          <w:szCs w:val="24"/>
        </w:rPr>
        <w:t xml:space="preserve">7</w:t>
      </w:r>
      <w:r>
        <w:rPr>
          <w:rFonts w:ascii="Times New Roman" w:hAnsi="Times New Roman" w:cs="Times New Roman"/>
          <w:sz w:val="24"/>
          <w:szCs w:val="24"/>
        </w:rPr>
        <w:t xml:space="preserve">.2. В случае наличия претензий, споров, разногласий относительно исполнения одной из Сторон своих обязательств, другая Сторона </w:t>
      </w:r>
      <w:r>
        <w:rPr>
          <w:rFonts w:ascii="Times New Roman" w:hAnsi="Times New Roman" w:cs="Times New Roman"/>
          <w:sz w:val="24"/>
          <w:szCs w:val="24"/>
        </w:rPr>
        <w:t xml:space="preserve">направляет претензию. В отношении всех претензий, направляемых по настоящему Договору, Сторона, к которой адресована данная претензия, должна дать письменный ответ по существу претензии в срок не позднее 10 (десяти) календарных дней с момента ее получения.</w:t>
      </w:r>
      <w:r>
        <w:rPr>
          <w:rFonts w:ascii="Times New Roman" w:hAnsi="Times New Roman" w:cs="Times New Roman"/>
          <w:sz w:val="24"/>
          <w:szCs w:val="24"/>
        </w:rPr>
      </w:r>
      <w:r>
        <w:rPr>
          <w:rFonts w:ascii="Times New Roman" w:hAnsi="Times New Roman" w:cs="Times New Roman"/>
          <w:sz w:val="24"/>
          <w:szCs w:val="24"/>
        </w:rPr>
      </w:r>
    </w:p>
    <w:p>
      <w:pPr>
        <w:pStyle w:val="984"/>
        <w:ind w:firstLine="709"/>
        <w:jc w:val="both"/>
        <w:rPr>
          <w:rFonts w:ascii="Times New Roman" w:hAnsi="Times New Roman" w:cs="Times New Roman"/>
          <w:sz w:val="24"/>
          <w:szCs w:val="24"/>
        </w:rPr>
      </w:pPr>
      <w:r>
        <w:rPr>
          <w:rFonts w:ascii="Times New Roman" w:hAnsi="Times New Roman" w:cs="Times New Roman"/>
          <w:sz w:val="24"/>
          <w:szCs w:val="24"/>
        </w:rPr>
        <w:t xml:space="preserve">7</w:t>
      </w:r>
      <w:r>
        <w:rPr>
          <w:rFonts w:ascii="Times New Roman" w:hAnsi="Times New Roman" w:cs="Times New Roman"/>
          <w:sz w:val="24"/>
          <w:szCs w:val="24"/>
        </w:rPr>
        <w:t xml:space="preserve">.3. Любые споры, не урегулированные во внесудебном порядке, р</w:t>
      </w:r>
      <w:r>
        <w:rPr>
          <w:rFonts w:ascii="Times New Roman" w:hAnsi="Times New Roman" w:cs="Times New Roman"/>
          <w:sz w:val="24"/>
          <w:szCs w:val="24"/>
        </w:rPr>
        <w:t xml:space="preserve">азрешаются Арбитражным судом г.</w:t>
      </w:r>
      <w:r>
        <w:rPr>
          <w:rFonts w:ascii="Times New Roman" w:hAnsi="Times New Roman" w:cs="Times New Roman"/>
          <w:sz w:val="24"/>
          <w:szCs w:val="24"/>
        </w:rPr>
        <w:t xml:space="preserve">Санкт-Петербурга и Ленинградской области.</w:t>
      </w:r>
      <w:r>
        <w:rPr>
          <w:rFonts w:ascii="Times New Roman" w:hAnsi="Times New Roman" w:cs="Times New Roman"/>
          <w:sz w:val="24"/>
          <w:szCs w:val="24"/>
        </w:rPr>
      </w:r>
      <w:r>
        <w:rPr>
          <w:rFonts w:ascii="Times New Roman" w:hAnsi="Times New Roman" w:cs="Times New Roman"/>
          <w:sz w:val="24"/>
          <w:szCs w:val="24"/>
        </w:rPr>
      </w:r>
    </w:p>
    <w:p>
      <w:pPr>
        <w:pStyle w:val="984"/>
        <w:ind w:firstLine="709"/>
        <w:jc w:val="both"/>
        <w:rPr>
          <w:rFonts w:ascii="Times New Roman" w:hAnsi="Times New Roman" w:cs="Times New Roman"/>
          <w:sz w:val="24"/>
          <w:szCs w:val="24"/>
        </w:rPr>
      </w:pPr>
      <w:r>
        <w:rPr>
          <w:rFonts w:ascii="Times New Roman" w:hAnsi="Times New Roman" w:cs="Times New Roman"/>
          <w:sz w:val="24"/>
          <w:szCs w:val="24"/>
        </w:rPr>
        <w:t xml:space="preserve">7</w:t>
      </w:r>
      <w:r>
        <w:rPr>
          <w:rFonts w:ascii="Times New Roman" w:hAnsi="Times New Roman" w:cs="Times New Roman"/>
          <w:sz w:val="24"/>
          <w:szCs w:val="24"/>
        </w:rPr>
        <w:t xml:space="preserve">.4. К отноше</w:t>
      </w:r>
      <w:r>
        <w:rPr>
          <w:rFonts w:ascii="Times New Roman" w:hAnsi="Times New Roman" w:cs="Times New Roman"/>
          <w:sz w:val="24"/>
          <w:szCs w:val="24"/>
        </w:rPr>
        <w:t xml:space="preserve">ниям Сторон по настоящему Договору и в связи с ним применяется законодательство Российской Федерации.</w:t>
      </w:r>
      <w:r>
        <w:rPr>
          <w:rFonts w:ascii="Times New Roman" w:hAnsi="Times New Roman" w:cs="Times New Roman"/>
          <w:sz w:val="24"/>
          <w:szCs w:val="24"/>
        </w:rPr>
      </w:r>
      <w:r>
        <w:rPr>
          <w:rFonts w:ascii="Times New Roman" w:hAnsi="Times New Roman" w:cs="Times New Roman"/>
          <w:sz w:val="24"/>
          <w:szCs w:val="24"/>
        </w:rPr>
      </w:r>
    </w:p>
    <w:p>
      <w:pPr>
        <w:pStyle w:val="984"/>
        <w:ind w:firstLine="709"/>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984"/>
        <w:numPr>
          <w:ilvl w:val="0"/>
          <w:numId w:val="44"/>
        </w:numPr>
        <w:jc w:val="center"/>
        <w:rPr>
          <w:rFonts w:ascii="Times New Roman" w:hAnsi="Times New Roman" w:cs="Times New Roman"/>
          <w:b/>
          <w:sz w:val="24"/>
          <w:szCs w:val="24"/>
        </w:rPr>
      </w:pPr>
      <w:r>
        <w:rPr>
          <w:rFonts w:ascii="Times New Roman" w:hAnsi="Times New Roman" w:cs="Times New Roman"/>
          <w:b/>
          <w:sz w:val="24"/>
          <w:szCs w:val="24"/>
        </w:rPr>
        <w:t xml:space="preserve">Единые требования</w:t>
      </w:r>
      <w:r>
        <w:rPr>
          <w:rFonts w:ascii="Times New Roman" w:hAnsi="Times New Roman" w:cs="Times New Roman"/>
          <w:b/>
          <w:sz w:val="24"/>
          <w:szCs w:val="24"/>
        </w:rPr>
      </w:r>
      <w:r>
        <w:rPr>
          <w:rFonts w:ascii="Times New Roman" w:hAnsi="Times New Roman" w:cs="Times New Roman"/>
          <w:b/>
          <w:sz w:val="24"/>
          <w:szCs w:val="24"/>
        </w:rPr>
      </w:r>
    </w:p>
    <w:p>
      <w:pPr>
        <w:pStyle w:val="984"/>
        <w:ind w:left="720" w:firstLine="0"/>
        <w:rPr>
          <w:rFonts w:ascii="Times New Roman" w:hAnsi="Times New Roman" w:cs="Times New Roman"/>
          <w:b/>
          <w:sz w:val="24"/>
          <w:szCs w:val="24"/>
        </w:rPr>
      </w:pPr>
      <w:r>
        <w:rPr>
          <w:rFonts w:ascii="Times New Roman" w:hAnsi="Times New Roman" w:cs="Times New Roman"/>
          <w:b/>
          <w:sz w:val="24"/>
          <w:szCs w:val="24"/>
        </w:rPr>
      </w:r>
      <w:r>
        <w:rPr>
          <w:rFonts w:ascii="Times New Roman" w:hAnsi="Times New Roman" w:cs="Times New Roman"/>
          <w:b/>
          <w:sz w:val="24"/>
          <w:szCs w:val="24"/>
        </w:rPr>
      </w:r>
      <w:r>
        <w:rPr>
          <w:rFonts w:ascii="Times New Roman" w:hAnsi="Times New Roman" w:cs="Times New Roman"/>
          <w:b/>
          <w:sz w:val="24"/>
          <w:szCs w:val="24"/>
        </w:rPr>
      </w:r>
    </w:p>
    <w:p>
      <w:pPr>
        <w:pStyle w:val="984"/>
        <w:ind w:firstLine="426"/>
        <w:rPr>
          <w:rFonts w:ascii="Times New Roman" w:hAnsi="Times New Roman" w:cs="Times New Roman"/>
          <w:b/>
          <w:sz w:val="24"/>
          <w:szCs w:val="24"/>
        </w:rPr>
      </w:pPr>
      <w:r>
        <w:rPr>
          <w:rFonts w:ascii="Times New Roman" w:hAnsi="Times New Roman" w:cs="Times New Roman"/>
          <w:sz w:val="24"/>
          <w:szCs w:val="24"/>
        </w:rPr>
        <w:t xml:space="preserve">         8</w:t>
      </w:r>
      <w:r>
        <w:rPr>
          <w:rFonts w:ascii="Times New Roman" w:hAnsi="Times New Roman" w:cs="Times New Roman"/>
          <w:sz w:val="24"/>
          <w:szCs w:val="24"/>
        </w:rPr>
        <w:t xml:space="preserve">.1. В соответствии с частью 1 статьи 31 Федерального закона № 44-ФЗ от 05.04.2013 года</w:t>
      </w:r>
      <w:r>
        <w:rPr>
          <w:rFonts w:ascii="Times New Roman" w:hAnsi="Times New Roman" w:cs="Times New Roman"/>
          <w:sz w:val="24"/>
          <w:szCs w:val="24"/>
        </w:rPr>
        <w:t xml:space="preserve">, </w:t>
      </w:r>
      <w:r>
        <w:rPr>
          <w:rFonts w:ascii="Times New Roman" w:hAnsi="Times New Roman" w:cs="Times New Roman"/>
          <w:sz w:val="24"/>
          <w:szCs w:val="24"/>
        </w:rPr>
        <w:t xml:space="preserve">Заказчик устанавливает следующие единые требования к Поставщику:</w:t>
      </w:r>
      <w:r>
        <w:rPr>
          <w:rFonts w:ascii="Times New Roman" w:hAnsi="Times New Roman" w:cs="Times New Roman"/>
          <w:b/>
          <w:sz w:val="24"/>
          <w:szCs w:val="24"/>
        </w:rPr>
      </w:r>
      <w:r>
        <w:rPr>
          <w:rFonts w:ascii="Times New Roman" w:hAnsi="Times New Roman" w:cs="Times New Roman"/>
          <w:b/>
          <w:sz w:val="24"/>
          <w:szCs w:val="24"/>
        </w:rPr>
      </w:r>
    </w:p>
    <w:p>
      <w:pPr>
        <w:pStyle w:val="984"/>
        <w:ind w:firstLine="426"/>
        <w:jc w:val="both"/>
        <w:rPr>
          <w:rFonts w:ascii="Times New Roman" w:hAnsi="Times New Roman" w:cs="Times New Roman"/>
          <w:sz w:val="24"/>
          <w:szCs w:val="24"/>
        </w:rPr>
      </w:pPr>
      <w:r>
        <w:rPr>
          <w:rFonts w:ascii="Times New Roman" w:hAnsi="Times New Roman" w:cs="Times New Roman"/>
          <w:sz w:val="24"/>
          <w:szCs w:val="24"/>
        </w:rPr>
        <w:t xml:space="preserve">         8</w:t>
      </w:r>
      <w:r>
        <w:rPr>
          <w:rFonts w:ascii="Times New Roman" w:hAnsi="Times New Roman" w:cs="Times New Roman"/>
          <w:sz w:val="24"/>
          <w:szCs w:val="24"/>
        </w:rPr>
        <w:t xml:space="preserve">.1.1. соответствие Поставщика требованиям, установленным в соответствии с законодательством Российской Федерации к лицам, осуществляющим поставку товара, являющимся объектом закупки;</w:t>
      </w:r>
      <w:r>
        <w:rPr>
          <w:rFonts w:ascii="Times New Roman" w:hAnsi="Times New Roman" w:cs="Times New Roman"/>
          <w:sz w:val="24"/>
          <w:szCs w:val="24"/>
        </w:rPr>
      </w:r>
      <w:r>
        <w:rPr>
          <w:rFonts w:ascii="Times New Roman" w:hAnsi="Times New Roman" w:cs="Times New Roman"/>
          <w:sz w:val="24"/>
          <w:szCs w:val="24"/>
        </w:rPr>
      </w:r>
    </w:p>
    <w:p>
      <w:pPr>
        <w:pStyle w:val="984"/>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8</w:t>
      </w:r>
      <w:r>
        <w:rPr>
          <w:rFonts w:ascii="Times New Roman" w:hAnsi="Times New Roman" w:cs="Times New Roman"/>
          <w:sz w:val="24"/>
          <w:szCs w:val="24"/>
        </w:rPr>
        <w:t xml:space="preserve">.1.2. Н</w:t>
      </w:r>
      <w:r>
        <w:rPr>
          <w:rFonts w:ascii="Times New Roman" w:hAnsi="Times New Roman" w:cs="Times New Roman"/>
          <w:sz w:val="24"/>
          <w:szCs w:val="24"/>
        </w:rPr>
        <w:t xml:space="preserve">епроведение ликвидации Поставщика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r>
        <w:rPr>
          <w:rFonts w:ascii="Times New Roman" w:hAnsi="Times New Roman" w:cs="Times New Roman"/>
          <w:sz w:val="24"/>
          <w:szCs w:val="24"/>
        </w:rPr>
      </w:r>
      <w:r>
        <w:rPr>
          <w:rFonts w:ascii="Times New Roman" w:hAnsi="Times New Roman" w:cs="Times New Roman"/>
          <w:sz w:val="24"/>
          <w:szCs w:val="24"/>
        </w:rPr>
      </w:r>
    </w:p>
    <w:p>
      <w:pPr>
        <w:pStyle w:val="984"/>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 8</w:t>
      </w:r>
      <w:r>
        <w:rPr>
          <w:rFonts w:ascii="Times New Roman" w:hAnsi="Times New Roman" w:cs="Times New Roman"/>
          <w:sz w:val="24"/>
          <w:szCs w:val="24"/>
        </w:rPr>
        <w:t xml:space="preserve">.1.3. </w:t>
      </w:r>
      <w:r>
        <w:rPr>
          <w:rFonts w:ascii="Times New Roman" w:hAnsi="Times New Roman" w:cs="Times New Roman"/>
          <w:sz w:val="24"/>
          <w:szCs w:val="24"/>
        </w:rPr>
        <w:t xml:space="preserve">Н</w:t>
      </w:r>
      <w:r>
        <w:rPr>
          <w:rFonts w:ascii="Times New Roman" w:hAnsi="Times New Roman" w:cs="Times New Roman"/>
          <w:sz w:val="24"/>
          <w:szCs w:val="24"/>
        </w:rPr>
        <w:t xml:space="preserve">еприостановление деятельности Поставщика в порядке, установленном Кодексом Российской Федерации об административных правонарушениях;</w:t>
      </w:r>
      <w:r>
        <w:rPr>
          <w:rFonts w:ascii="Times New Roman" w:hAnsi="Times New Roman" w:cs="Times New Roman"/>
          <w:sz w:val="24"/>
          <w:szCs w:val="24"/>
        </w:rPr>
      </w:r>
      <w:r>
        <w:rPr>
          <w:rFonts w:ascii="Times New Roman" w:hAnsi="Times New Roman" w:cs="Times New Roman"/>
          <w:sz w:val="24"/>
          <w:szCs w:val="24"/>
        </w:rPr>
      </w:r>
    </w:p>
    <w:p>
      <w:pPr>
        <w:pStyle w:val="984"/>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8</w:t>
      </w:r>
      <w:r>
        <w:rPr>
          <w:rFonts w:ascii="Times New Roman" w:hAnsi="Times New Roman" w:cs="Times New Roman"/>
          <w:sz w:val="24"/>
          <w:szCs w:val="24"/>
        </w:rPr>
        <w:t xml:space="preserve">.1.4. </w:t>
      </w:r>
      <w:r>
        <w:rPr>
          <w:rFonts w:ascii="Times New Roman" w:hAnsi="Times New Roman" w:cs="Times New Roman"/>
          <w:sz w:val="24"/>
          <w:szCs w:val="24"/>
        </w:rPr>
        <w:t xml:space="preserve">О</w:t>
      </w:r>
      <w:r>
        <w:rPr>
          <w:rFonts w:ascii="Times New Roman" w:hAnsi="Times New Roman" w:cs="Times New Roman"/>
          <w:sz w:val="24"/>
          <w:szCs w:val="24"/>
        </w:rPr>
        <w:t xml:space="preserve">тсутствие у Поставщика недоимки по налогам, сборам, задолженности по иным обязательным платежам в бюджеты бюджетной системы Росси</w:t>
      </w:r>
      <w:r>
        <w:rPr>
          <w:rFonts w:ascii="Times New Roman" w:hAnsi="Times New Roman" w:cs="Times New Roman"/>
          <w:sz w:val="24"/>
          <w:szCs w:val="24"/>
        </w:rPr>
        <w:t xml:space="preserve">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w:t>
      </w:r>
      <w:r>
        <w:rPr>
          <w:rFonts w:ascii="Times New Roman" w:hAnsi="Times New Roman" w:cs="Times New Roman"/>
          <w:sz w:val="24"/>
          <w:szCs w:val="24"/>
        </w:rPr>
        <w:t xml:space="preserve">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w:t>
      </w:r>
      <w:r>
        <w:rPr>
          <w:rFonts w:ascii="Times New Roman" w:hAnsi="Times New Roman" w:cs="Times New Roman"/>
          <w:sz w:val="24"/>
          <w:szCs w:val="24"/>
        </w:rPr>
        <w:t xml:space="preserve">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Поставщик считается соответствующим установленному тре</w:t>
      </w:r>
      <w:r>
        <w:rPr>
          <w:rFonts w:ascii="Times New Roman" w:hAnsi="Times New Roman" w:cs="Times New Roman"/>
          <w:sz w:val="24"/>
          <w:szCs w:val="24"/>
        </w:rPr>
        <w:t xml:space="preserve">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(оферты) на участие в определении поставщика (подрядчика, исполнителя) не принято;</w:t>
      </w:r>
      <w:r>
        <w:rPr>
          <w:rFonts w:ascii="Times New Roman" w:hAnsi="Times New Roman" w:cs="Times New Roman"/>
          <w:sz w:val="24"/>
          <w:szCs w:val="24"/>
        </w:rPr>
      </w:r>
      <w:r>
        <w:rPr>
          <w:rFonts w:ascii="Times New Roman" w:hAnsi="Times New Roman" w:cs="Times New Roman"/>
          <w:sz w:val="24"/>
          <w:szCs w:val="24"/>
        </w:rPr>
      </w:r>
    </w:p>
    <w:p>
      <w:pPr>
        <w:pStyle w:val="984"/>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8</w:t>
      </w:r>
      <w:r>
        <w:rPr>
          <w:rFonts w:ascii="Times New Roman" w:hAnsi="Times New Roman" w:cs="Times New Roman"/>
          <w:sz w:val="24"/>
          <w:szCs w:val="24"/>
        </w:rPr>
        <w:t xml:space="preserve">.1.5. </w:t>
      </w:r>
      <w:r>
        <w:rPr>
          <w:rFonts w:ascii="Times New Roman" w:hAnsi="Times New Roman" w:cs="Times New Roman"/>
          <w:sz w:val="24"/>
          <w:szCs w:val="24"/>
        </w:rPr>
        <w:t xml:space="preserve">О</w:t>
      </w:r>
      <w:r>
        <w:rPr>
          <w:rFonts w:ascii="Times New Roman" w:hAnsi="Times New Roman" w:cs="Times New Roman"/>
          <w:sz w:val="24"/>
          <w:szCs w:val="24"/>
        </w:rPr>
        <w:t xml:space="preserve">тсутствие у Пос</w:t>
      </w:r>
      <w:r>
        <w:rPr>
          <w:rFonts w:ascii="Times New Roman" w:hAnsi="Times New Roman" w:cs="Times New Roman"/>
          <w:sz w:val="24"/>
          <w:szCs w:val="24"/>
        </w:rPr>
        <w:t xml:space="preserve">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w:t>
      </w:r>
      <w:r>
        <w:rPr>
          <w:rFonts w:ascii="Times New Roman" w:hAnsi="Times New Roman" w:cs="Times New Roman"/>
          <w:sz w:val="24"/>
          <w:szCs w:val="24"/>
        </w:rPr>
        <w:t xml:space="preserve">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w:t>
      </w:r>
      <w:r>
        <w:rPr>
          <w:rFonts w:ascii="Times New Roman" w:hAnsi="Times New Roman" w:cs="Times New Roman"/>
          <w:sz w:val="24"/>
          <w:szCs w:val="24"/>
        </w:rPr>
        <w:t xml:space="preserve">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Pr>
          <w:rFonts w:ascii="Times New Roman" w:hAnsi="Times New Roman" w:cs="Times New Roman"/>
          <w:sz w:val="24"/>
          <w:szCs w:val="24"/>
        </w:rPr>
      </w:r>
      <w:r>
        <w:rPr>
          <w:rFonts w:ascii="Times New Roman" w:hAnsi="Times New Roman" w:cs="Times New Roman"/>
          <w:sz w:val="24"/>
          <w:szCs w:val="24"/>
        </w:rPr>
      </w:r>
    </w:p>
    <w:p>
      <w:pPr>
        <w:pStyle w:val="984"/>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8</w:t>
      </w:r>
      <w:r>
        <w:rPr>
          <w:rFonts w:ascii="Times New Roman" w:hAnsi="Times New Roman" w:cs="Times New Roman"/>
          <w:sz w:val="24"/>
          <w:szCs w:val="24"/>
        </w:rPr>
        <w:t xml:space="preserve">.1.6. Поставщик - юридическое лицо, которое в течение двух л</w:t>
      </w:r>
      <w:r>
        <w:rPr>
          <w:rFonts w:ascii="Times New Roman" w:hAnsi="Times New Roman" w:cs="Times New Roman"/>
          <w:sz w:val="24"/>
          <w:szCs w:val="24"/>
        </w:rPr>
        <w:t xml:space="preserve">ет до момента подачи заявки (оферты)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r>
        <w:rPr>
          <w:rFonts w:ascii="Times New Roman" w:hAnsi="Times New Roman" w:cs="Times New Roman"/>
          <w:sz w:val="24"/>
          <w:szCs w:val="24"/>
        </w:rPr>
      </w:r>
      <w:r>
        <w:rPr>
          <w:rFonts w:ascii="Times New Roman" w:hAnsi="Times New Roman" w:cs="Times New Roman"/>
          <w:sz w:val="24"/>
          <w:szCs w:val="24"/>
        </w:rPr>
      </w:r>
    </w:p>
    <w:p>
      <w:pPr>
        <w:pStyle w:val="984"/>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8</w:t>
      </w:r>
      <w:r>
        <w:rPr>
          <w:rFonts w:ascii="Times New Roman" w:hAnsi="Times New Roman" w:cs="Times New Roman"/>
          <w:sz w:val="24"/>
          <w:szCs w:val="24"/>
        </w:rPr>
        <w:t xml:space="preserve">.1.7. </w:t>
      </w:r>
      <w:r>
        <w:rPr>
          <w:rFonts w:ascii="Times New Roman" w:hAnsi="Times New Roman" w:cs="Times New Roman"/>
          <w:sz w:val="24"/>
          <w:szCs w:val="24"/>
        </w:rPr>
        <w:t xml:space="preserve">О</w:t>
      </w:r>
      <w:r>
        <w:rPr>
          <w:rFonts w:ascii="Times New Roman" w:hAnsi="Times New Roman" w:cs="Times New Roman"/>
          <w:sz w:val="24"/>
          <w:szCs w:val="24"/>
        </w:rPr>
        <w:t xml:space="preserve">бладание Поставщика исключительными правами на результаты интеллектуальной деятельно</w:t>
      </w:r>
      <w:r>
        <w:rPr>
          <w:rFonts w:ascii="Times New Roman" w:hAnsi="Times New Roman" w:cs="Times New Roman"/>
          <w:sz w:val="24"/>
          <w:szCs w:val="24"/>
        </w:rPr>
        <w:t xml:space="preserve">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Pr>
          <w:rFonts w:ascii="Times New Roman" w:hAnsi="Times New Roman" w:cs="Times New Roman"/>
          <w:sz w:val="24"/>
          <w:szCs w:val="24"/>
        </w:rPr>
      </w:r>
      <w:r>
        <w:rPr>
          <w:rFonts w:ascii="Times New Roman" w:hAnsi="Times New Roman" w:cs="Times New Roman"/>
          <w:sz w:val="24"/>
          <w:szCs w:val="24"/>
        </w:rPr>
      </w:r>
    </w:p>
    <w:p>
      <w:pPr>
        <w:pStyle w:val="984"/>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8</w:t>
      </w:r>
      <w:r>
        <w:rPr>
          <w:rFonts w:ascii="Times New Roman" w:hAnsi="Times New Roman" w:cs="Times New Roman"/>
          <w:sz w:val="24"/>
          <w:szCs w:val="24"/>
        </w:rPr>
        <w:t xml:space="preserve">.1.8. </w:t>
      </w:r>
      <w:r>
        <w:rPr>
          <w:rFonts w:ascii="Times New Roman" w:hAnsi="Times New Roman" w:cs="Times New Roman"/>
          <w:sz w:val="24"/>
          <w:szCs w:val="24"/>
        </w:rPr>
        <w:t xml:space="preserve">От</w:t>
      </w:r>
      <w:r>
        <w:rPr>
          <w:rFonts w:ascii="Times New Roman" w:hAnsi="Times New Roman" w:cs="Times New Roman"/>
          <w:sz w:val="24"/>
          <w:szCs w:val="24"/>
        </w:rPr>
        <w:t xml:space="preserve">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w:t>
      </w:r>
      <w:r>
        <w:rPr>
          <w:rFonts w:ascii="Times New Roman" w:hAnsi="Times New Roman" w:cs="Times New Roman"/>
          <w:sz w:val="24"/>
          <w:szCs w:val="24"/>
        </w:rPr>
        <w:t xml:space="preserve">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w:t>
      </w:r>
      <w:r>
        <w:rPr>
          <w:rFonts w:ascii="Times New Roman" w:hAnsi="Times New Roman" w:cs="Times New Roman"/>
          <w:sz w:val="24"/>
          <w:szCs w:val="24"/>
        </w:rPr>
        <w:t xml:space="preserve">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w:t>
      </w:r>
      <w:r>
        <w:rPr>
          <w:rFonts w:ascii="Times New Roman" w:hAnsi="Times New Roman" w:cs="Times New Roman"/>
          <w:sz w:val="24"/>
          <w:szCs w:val="24"/>
        </w:rPr>
        <w:t xml:space="preserve">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r>
        <w:rPr>
          <w:rFonts w:ascii="Times New Roman" w:hAnsi="Times New Roman" w:cs="Times New Roman"/>
          <w:sz w:val="24"/>
          <w:szCs w:val="24"/>
        </w:rPr>
        <w:t xml:space="preserve">не полнородными</w:t>
      </w:r>
      <w:r>
        <w:rPr>
          <w:rFonts w:ascii="Times New Roman" w:hAnsi="Times New Roman" w:cs="Times New Roman"/>
          <w:sz w:val="24"/>
          <w:szCs w:val="24"/>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w:t>
      </w:r>
      <w:r>
        <w:rPr>
          <w:rFonts w:ascii="Times New Roman" w:hAnsi="Times New Roman" w:cs="Times New Roman"/>
          <w:sz w:val="24"/>
          <w:szCs w:val="24"/>
        </w:rPr>
        <w:t xml:space="preserve">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rPr>
          <w:rFonts w:ascii="Times New Roman" w:hAnsi="Times New Roman" w:cs="Times New Roman"/>
          <w:sz w:val="24"/>
          <w:szCs w:val="24"/>
        </w:rPr>
      </w:r>
      <w:r>
        <w:rPr>
          <w:rFonts w:ascii="Times New Roman" w:hAnsi="Times New Roman" w:cs="Times New Roman"/>
          <w:sz w:val="24"/>
          <w:szCs w:val="24"/>
        </w:rPr>
      </w:r>
    </w:p>
    <w:p>
      <w:pPr>
        <w:pStyle w:val="984"/>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 8</w:t>
      </w:r>
      <w:r>
        <w:rPr>
          <w:rFonts w:ascii="Times New Roman" w:hAnsi="Times New Roman" w:cs="Times New Roman"/>
          <w:sz w:val="24"/>
          <w:szCs w:val="24"/>
        </w:rPr>
        <w:t xml:space="preserve">.1.9. По</w:t>
      </w:r>
      <w:r>
        <w:rPr>
          <w:rFonts w:ascii="Times New Roman" w:hAnsi="Times New Roman" w:cs="Times New Roman"/>
          <w:sz w:val="24"/>
          <w:szCs w:val="24"/>
        </w:rPr>
        <w:t xml:space="preserve">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w:t>
      </w:r>
      <w:r>
        <w:rPr>
          <w:rFonts w:ascii="Times New Roman" w:hAnsi="Times New Roman" w:cs="Times New Roman"/>
          <w:sz w:val="24"/>
          <w:szCs w:val="24"/>
        </w:rPr>
        <w:t xml:space="preserve">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rPr>
          <w:rFonts w:ascii="Times New Roman" w:hAnsi="Times New Roman" w:cs="Times New Roman"/>
          <w:sz w:val="24"/>
          <w:szCs w:val="24"/>
        </w:rPr>
      </w:r>
      <w:r>
        <w:rPr>
          <w:rFonts w:ascii="Times New Roman" w:hAnsi="Times New Roman" w:cs="Times New Roman"/>
          <w:sz w:val="24"/>
          <w:szCs w:val="24"/>
        </w:rPr>
      </w:r>
    </w:p>
    <w:p>
      <w:pPr>
        <w:pStyle w:val="984"/>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 8</w:t>
      </w:r>
      <w:r>
        <w:rPr>
          <w:rFonts w:ascii="Times New Roman" w:hAnsi="Times New Roman" w:cs="Times New Roman"/>
          <w:sz w:val="24"/>
          <w:szCs w:val="24"/>
        </w:rPr>
        <w:t xml:space="preserve">.1.10. </w:t>
      </w:r>
      <w:r>
        <w:rPr>
          <w:rFonts w:ascii="Times New Roman" w:hAnsi="Times New Roman" w:cs="Times New Roman"/>
          <w:sz w:val="24"/>
          <w:szCs w:val="24"/>
        </w:rPr>
        <w:t xml:space="preserve">О</w:t>
      </w:r>
      <w:r>
        <w:rPr>
          <w:rFonts w:ascii="Times New Roman" w:hAnsi="Times New Roman" w:cs="Times New Roman"/>
          <w:sz w:val="24"/>
          <w:szCs w:val="24"/>
        </w:rPr>
        <w:t xml:space="preserve">тсутствие у Поставщика ограничений для участия в закупках, установленных законодательством Российской Федерации.</w:t>
      </w:r>
      <w:r>
        <w:rPr>
          <w:rFonts w:ascii="Times New Roman" w:hAnsi="Times New Roman" w:cs="Times New Roman"/>
          <w:sz w:val="24"/>
          <w:szCs w:val="24"/>
        </w:rPr>
      </w:r>
      <w:r>
        <w:rPr>
          <w:rFonts w:ascii="Times New Roman" w:hAnsi="Times New Roman" w:cs="Times New Roman"/>
          <w:sz w:val="24"/>
          <w:szCs w:val="24"/>
        </w:rPr>
      </w:r>
    </w:p>
    <w:p>
      <w:pPr>
        <w:pStyle w:val="984"/>
        <w:ind w:firstLine="709"/>
        <w:jc w:val="both"/>
        <w:rPr>
          <w:rFonts w:ascii="Times New Roman" w:hAnsi="Times New Roman" w:cs="Times New Roman"/>
          <w:sz w:val="24"/>
          <w:szCs w:val="24"/>
        </w:rPr>
      </w:pPr>
      <w:r>
        <w:rPr>
          <w:rFonts w:ascii="Times New Roman" w:hAnsi="Times New Roman" w:cs="Times New Roman"/>
          <w:sz w:val="24"/>
          <w:szCs w:val="24"/>
        </w:rPr>
        <w:t xml:space="preserve">8</w:t>
      </w:r>
      <w:r>
        <w:rPr>
          <w:rFonts w:ascii="Times New Roman" w:hAnsi="Times New Roman" w:cs="Times New Roman"/>
          <w:sz w:val="24"/>
          <w:szCs w:val="24"/>
        </w:rPr>
        <w:t xml:space="preserve">.2. В соответствии с частью 9 </w:t>
      </w:r>
      <w:r>
        <w:rPr>
          <w:rFonts w:ascii="Times New Roman" w:hAnsi="Times New Roman" w:cs="Times New Roman"/>
          <w:sz w:val="24"/>
          <w:szCs w:val="24"/>
        </w:rPr>
        <w:t xml:space="preserve">статьи 31 Федерального закона № 44-ФЗ от 05.04.2013 года, отстранение участника закупки (Поставщика) от участия в определении  поставщика (подрядчика, исполнителя) или отказ от заключения договора с победителем закупки (Поставщиком) осуществляется в любой </w:t>
      </w:r>
      <w:r>
        <w:rPr>
          <w:rFonts w:ascii="Times New Roman" w:hAnsi="Times New Roman" w:cs="Times New Roman"/>
          <w:sz w:val="24"/>
          <w:szCs w:val="24"/>
        </w:rPr>
        <w:t xml:space="preserve">момент до  заключения Договора, если Заказчик обнаружит, что  участник закупки (Поставщик) не соответствует  указанным в п.7.1. настоящего Договора требованиям, или предоставил недостоверную информацию в отношении своего соответствия указанным требованиям.</w:t>
      </w:r>
      <w:r>
        <w:rPr>
          <w:rFonts w:ascii="Times New Roman" w:hAnsi="Times New Roman" w:cs="Times New Roman"/>
          <w:sz w:val="24"/>
          <w:szCs w:val="24"/>
        </w:rPr>
      </w:r>
      <w:r>
        <w:rPr>
          <w:rFonts w:ascii="Times New Roman" w:hAnsi="Times New Roman" w:cs="Times New Roman"/>
          <w:sz w:val="24"/>
          <w:szCs w:val="24"/>
        </w:rPr>
      </w:r>
    </w:p>
    <w:p>
      <w:pPr>
        <w:pStyle w:val="984"/>
        <w:ind w:firstLine="709"/>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984"/>
        <w:ind w:firstLine="709"/>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958"/>
        <w:numPr>
          <w:ilvl w:val="0"/>
          <w:numId w:val="44"/>
        </w:numPr>
        <w:jc w:val="center"/>
        <w:rPr>
          <w:b/>
          <w:bCs/>
          <w:sz w:val="24"/>
          <w:szCs w:val="24"/>
        </w:rPr>
      </w:pPr>
      <w:r>
        <w:rPr>
          <w:b/>
          <w:bCs/>
          <w:sz w:val="24"/>
          <w:szCs w:val="24"/>
        </w:rPr>
        <w:t xml:space="preserve">Срок действия Договора и порядок его расторжения</w:t>
      </w:r>
      <w:r>
        <w:rPr>
          <w:b/>
          <w:bCs/>
          <w:sz w:val="24"/>
          <w:szCs w:val="24"/>
        </w:rPr>
      </w:r>
      <w:r>
        <w:rPr>
          <w:b/>
          <w:bCs/>
          <w:sz w:val="24"/>
          <w:szCs w:val="24"/>
        </w:rPr>
      </w:r>
    </w:p>
    <w:p>
      <w:pPr>
        <w:pStyle w:val="958"/>
        <w:ind w:left="720"/>
        <w:rPr>
          <w:b/>
          <w:bCs/>
          <w:sz w:val="24"/>
          <w:szCs w:val="24"/>
        </w:rPr>
      </w:pPr>
      <w:r>
        <w:rPr>
          <w:b/>
          <w:bCs/>
          <w:sz w:val="24"/>
          <w:szCs w:val="24"/>
        </w:rPr>
      </w:r>
      <w:r>
        <w:rPr>
          <w:b/>
          <w:bCs/>
          <w:sz w:val="24"/>
          <w:szCs w:val="24"/>
        </w:rPr>
      </w:r>
      <w:r>
        <w:rPr>
          <w:b/>
          <w:bCs/>
          <w:sz w:val="24"/>
          <w:szCs w:val="24"/>
        </w:rPr>
      </w:r>
    </w:p>
    <w:p>
      <w:pPr>
        <w:pStyle w:val="988"/>
        <w:ind w:firstLine="709"/>
        <w:jc w:val="both"/>
        <w:rPr>
          <w:rFonts w:ascii="Times New Roman" w:hAnsi="Times New Roman" w:eastAsia="MS Mincho"/>
          <w:spacing w:val="-4"/>
          <w:sz w:val="24"/>
        </w:rPr>
      </w:pPr>
      <w:r>
        <w:rPr>
          <w:rFonts w:ascii="Times New Roman" w:hAnsi="Times New Roman"/>
          <w:sz w:val="24"/>
        </w:rPr>
        <w:t xml:space="preserve">9</w:t>
      </w:r>
      <w:r>
        <w:rPr>
          <w:rFonts w:ascii="Times New Roman" w:hAnsi="Times New Roman"/>
          <w:sz w:val="24"/>
        </w:rPr>
        <w:t xml:space="preserve">.1. </w:t>
      </w:r>
      <w:r>
        <w:rPr>
          <w:rFonts w:ascii="Times New Roman" w:hAnsi="Times New Roman"/>
          <w:spacing w:val="-4"/>
          <w:sz w:val="24"/>
        </w:rPr>
        <w:t xml:space="preserve">Настоящий Договор </w:t>
      </w:r>
      <w:r>
        <w:rPr>
          <w:rFonts w:ascii="Times New Roman" w:hAnsi="Times New Roman" w:eastAsia="MS Mincho"/>
          <w:spacing w:val="-4"/>
          <w:sz w:val="24"/>
        </w:rPr>
        <w:t xml:space="preserve">вступает в силу с момента его </w:t>
      </w:r>
      <w:r>
        <w:rPr>
          <w:rFonts w:ascii="Times New Roman" w:hAnsi="Times New Roman" w:eastAsia="MS Mincho"/>
          <w:spacing w:val="-4"/>
          <w:sz w:val="24"/>
          <w:lang w:val="ru-RU"/>
        </w:rPr>
        <w:t xml:space="preserve">заключения</w:t>
      </w:r>
      <w:r>
        <w:rPr>
          <w:rFonts w:ascii="Times New Roman" w:hAnsi="Times New Roman" w:eastAsia="MS Mincho"/>
          <w:spacing w:val="-4"/>
          <w:sz w:val="24"/>
        </w:rPr>
        <w:t xml:space="preserve">, действует </w:t>
      </w:r>
      <w:r>
        <w:rPr>
          <w:rFonts w:ascii="Times New Roman" w:hAnsi="Times New Roman" w:eastAsia="MS Mincho"/>
          <w:spacing w:val="-4"/>
          <w:sz w:val="24"/>
          <w:lang w:val="ru-RU"/>
        </w:rPr>
        <w:t xml:space="preserve">до полного</w:t>
      </w:r>
      <w:r>
        <w:rPr>
          <w:rFonts w:ascii="Times New Roman" w:hAnsi="Times New Roman" w:eastAsia="MS Mincho"/>
          <w:spacing w:val="-4"/>
          <w:sz w:val="24"/>
          <w:lang w:val="ru-RU"/>
        </w:rPr>
        <w:t xml:space="preserve"> </w:t>
      </w:r>
      <w:r>
        <w:rPr>
          <w:rFonts w:ascii="Times New Roman" w:hAnsi="Times New Roman" w:eastAsia="MS Mincho"/>
          <w:spacing w:val="-4"/>
          <w:sz w:val="24"/>
          <w:lang w:val="ru-RU"/>
        </w:rPr>
        <w:t xml:space="preserve">выполнения Сторонами обязательств</w:t>
      </w:r>
      <w:r>
        <w:rPr>
          <w:rFonts w:ascii="Times New Roman" w:hAnsi="Times New Roman" w:eastAsia="MS Mincho"/>
          <w:spacing w:val="-4"/>
          <w:sz w:val="24"/>
          <w:lang w:val="ru-RU"/>
        </w:rPr>
        <w:t xml:space="preserve"> по настоящему Договору, но не позднее 31.12.202</w:t>
      </w:r>
      <w:r>
        <w:rPr>
          <w:rFonts w:ascii="Times New Roman" w:hAnsi="Times New Roman" w:eastAsia="MS Mincho"/>
          <w:spacing w:val="-4"/>
          <w:sz w:val="24"/>
          <w:lang w:val="ru-RU"/>
        </w:rPr>
        <w:t xml:space="preserve">6 </w:t>
      </w:r>
      <w:r>
        <w:rPr>
          <w:rFonts w:ascii="Times New Roman" w:hAnsi="Times New Roman" w:eastAsia="MS Mincho"/>
          <w:spacing w:val="-4"/>
          <w:sz w:val="24"/>
          <w:lang w:val="ru-RU"/>
        </w:rPr>
        <w:t xml:space="preserve">г.</w:t>
      </w:r>
      <w:r>
        <w:rPr>
          <w:rFonts w:ascii="Times New Roman" w:hAnsi="Times New Roman" w:eastAsia="MS Mincho"/>
          <w:spacing w:val="-4"/>
          <w:sz w:val="24"/>
        </w:rPr>
        <w:t xml:space="preserve">, а в части неисполненных обязательств в течение срока его действия -  до </w:t>
      </w:r>
      <w:r>
        <w:rPr>
          <w:rFonts w:ascii="Times New Roman" w:hAnsi="Times New Roman" w:eastAsia="MS Mincho"/>
          <w:spacing w:val="-4"/>
          <w:sz w:val="24"/>
          <w:lang w:val="ru-RU"/>
        </w:rPr>
        <w:t xml:space="preserve">полного их выполнения</w:t>
      </w:r>
      <w:r>
        <w:rPr>
          <w:rFonts w:ascii="Times New Roman" w:hAnsi="Times New Roman" w:eastAsia="MS Mincho"/>
          <w:spacing w:val="-4"/>
          <w:sz w:val="24"/>
        </w:rPr>
        <w:t xml:space="preserve">.</w:t>
      </w:r>
      <w:r>
        <w:rPr>
          <w:rFonts w:ascii="Times New Roman" w:hAnsi="Times New Roman" w:eastAsia="MS Mincho"/>
          <w:spacing w:val="-4"/>
          <w:sz w:val="24"/>
        </w:rPr>
      </w:r>
      <w:r>
        <w:rPr>
          <w:rFonts w:ascii="Times New Roman" w:hAnsi="Times New Roman" w:eastAsia="MS Mincho"/>
          <w:spacing w:val="-4"/>
          <w:sz w:val="24"/>
        </w:rPr>
      </w:r>
    </w:p>
    <w:p>
      <w:pPr>
        <w:pStyle w:val="958"/>
        <w:ind w:firstLine="540"/>
        <w:jc w:val="both"/>
        <w:rPr>
          <w:sz w:val="24"/>
          <w:szCs w:val="24"/>
        </w:rPr>
      </w:pPr>
      <w:r>
        <w:rPr>
          <w:rFonts w:eastAsia="MS Mincho"/>
          <w:spacing w:val="-4"/>
          <w:sz w:val="24"/>
          <w:szCs w:val="24"/>
        </w:rPr>
        <w:t xml:space="preserve">   9</w:t>
      </w:r>
      <w:r>
        <w:rPr>
          <w:rFonts w:eastAsia="MS Mincho"/>
          <w:spacing w:val="-4"/>
          <w:sz w:val="24"/>
          <w:szCs w:val="24"/>
        </w:rPr>
        <w:t xml:space="preserve">.2. </w:t>
      </w:r>
      <w:r>
        <w:rPr>
          <w:sz w:val="24"/>
          <w:szCs w:val="24"/>
        </w:rPr>
        <w:t xml:space="preserve">Расторжение </w:t>
      </w:r>
      <w:r>
        <w:rPr>
          <w:sz w:val="24"/>
          <w:szCs w:val="24"/>
        </w:rPr>
        <w:t xml:space="preserve">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r>
        <w:rPr>
          <w:sz w:val="24"/>
          <w:szCs w:val="24"/>
        </w:rPr>
      </w:r>
      <w:r>
        <w:rPr>
          <w:sz w:val="24"/>
          <w:szCs w:val="24"/>
        </w:rPr>
      </w:r>
    </w:p>
    <w:p>
      <w:pPr>
        <w:pStyle w:val="972"/>
        <w:ind w:right="142"/>
        <w:jc w:val="both"/>
        <w:rPr>
          <w:sz w:val="24"/>
          <w:szCs w:val="24"/>
        </w:rPr>
      </w:pPr>
      <w:r>
        <w:rPr>
          <w:sz w:val="24"/>
          <w:szCs w:val="24"/>
        </w:rPr>
      </w:r>
      <w:r>
        <w:rPr>
          <w:sz w:val="24"/>
          <w:szCs w:val="24"/>
        </w:rPr>
      </w:r>
    </w:p>
    <w:p>
      <w:pPr>
        <w:pStyle w:val="972"/>
        <w:ind w:right="142"/>
        <w:jc w:val="both"/>
        <w:rPr>
          <w:sz w:val="24"/>
          <w:szCs w:val="24"/>
        </w:rPr>
      </w:pPr>
      <w:r>
        <w:rPr>
          <w:sz w:val="24"/>
          <w:szCs w:val="24"/>
        </w:rPr>
      </w:r>
      <w:r>
        <w:rPr>
          <w:sz w:val="24"/>
          <w:szCs w:val="24"/>
        </w:rPr>
      </w:r>
    </w:p>
    <w:p>
      <w:pPr>
        <w:pStyle w:val="972"/>
        <w:ind w:right="142"/>
        <w:jc w:val="both"/>
        <w:rPr>
          <w:sz w:val="24"/>
          <w:szCs w:val="24"/>
        </w:rPr>
      </w:pPr>
      <w:r>
        <w:rPr>
          <w:sz w:val="24"/>
          <w:szCs w:val="24"/>
        </w:rPr>
      </w:r>
      <w:r>
        <w:rPr>
          <w:sz w:val="24"/>
          <w:szCs w:val="24"/>
        </w:rPr>
      </w:r>
    </w:p>
    <w:p>
      <w:pPr>
        <w:pStyle w:val="972"/>
        <w:ind w:right="142"/>
        <w:jc w:val="both"/>
        <w:rPr>
          <w:sz w:val="24"/>
          <w:szCs w:val="24"/>
        </w:rPr>
      </w:pPr>
      <w:r>
        <w:rPr>
          <w:sz w:val="24"/>
          <w:szCs w:val="24"/>
        </w:rPr>
      </w:r>
      <w:r>
        <w:rPr>
          <w:sz w:val="24"/>
          <w:szCs w:val="24"/>
        </w:rPr>
      </w:r>
    </w:p>
    <w:p>
      <w:pPr>
        <w:pStyle w:val="972"/>
        <w:ind w:right="142"/>
        <w:jc w:val="both"/>
        <w:rPr>
          <w:sz w:val="24"/>
          <w:szCs w:val="24"/>
        </w:rPr>
      </w:pPr>
      <w:r>
        <w:rPr>
          <w:sz w:val="24"/>
          <w:szCs w:val="24"/>
        </w:rPr>
      </w:r>
      <w:r>
        <w:rPr>
          <w:sz w:val="24"/>
          <w:szCs w:val="24"/>
        </w:rPr>
      </w:r>
    </w:p>
    <w:p>
      <w:pPr>
        <w:pStyle w:val="972"/>
        <w:ind w:right="142"/>
        <w:jc w:val="both"/>
        <w:rPr>
          <w:sz w:val="24"/>
          <w:szCs w:val="24"/>
        </w:rPr>
      </w:pPr>
      <w:r>
        <w:rPr>
          <w:sz w:val="24"/>
          <w:szCs w:val="24"/>
        </w:rPr>
      </w:r>
      <w:r>
        <w:rPr>
          <w:sz w:val="24"/>
          <w:szCs w:val="24"/>
        </w:rPr>
      </w:r>
    </w:p>
    <w:p>
      <w:pPr>
        <w:pStyle w:val="972"/>
        <w:ind w:right="142"/>
        <w:jc w:val="both"/>
        <w:rPr>
          <w:sz w:val="24"/>
          <w:szCs w:val="24"/>
        </w:rPr>
      </w:pPr>
      <w:r>
        <w:rPr>
          <w:sz w:val="24"/>
          <w:szCs w:val="24"/>
        </w:rPr>
      </w:r>
      <w:r>
        <w:rPr>
          <w:sz w:val="24"/>
          <w:szCs w:val="24"/>
        </w:rPr>
      </w:r>
    </w:p>
    <w:p>
      <w:pPr>
        <w:pStyle w:val="972"/>
        <w:ind w:right="142"/>
        <w:jc w:val="both"/>
        <w:rPr>
          <w:sz w:val="24"/>
          <w:szCs w:val="24"/>
        </w:rPr>
      </w:pPr>
      <w:r>
        <w:rPr>
          <w:sz w:val="24"/>
          <w:szCs w:val="24"/>
        </w:rPr>
      </w:r>
      <w:r>
        <w:rPr>
          <w:sz w:val="24"/>
          <w:szCs w:val="24"/>
        </w:rPr>
      </w:r>
    </w:p>
    <w:p>
      <w:pPr>
        <w:pStyle w:val="972"/>
        <w:ind w:right="142"/>
        <w:jc w:val="both"/>
        <w:rPr>
          <w:sz w:val="24"/>
          <w:szCs w:val="24"/>
        </w:rPr>
      </w:pPr>
      <w:r>
        <w:rPr>
          <w:sz w:val="24"/>
          <w:szCs w:val="24"/>
        </w:rPr>
      </w:r>
      <w:r>
        <w:rPr>
          <w:sz w:val="24"/>
          <w:szCs w:val="24"/>
        </w:rPr>
      </w:r>
    </w:p>
    <w:p>
      <w:pPr>
        <w:pStyle w:val="972"/>
        <w:ind w:right="142"/>
        <w:jc w:val="both"/>
        <w:rPr>
          <w:sz w:val="24"/>
          <w:szCs w:val="24"/>
        </w:rPr>
      </w:pPr>
      <w:r>
        <w:rPr>
          <w:sz w:val="24"/>
          <w:szCs w:val="24"/>
        </w:rPr>
      </w:r>
      <w:r>
        <w:rPr>
          <w:sz w:val="24"/>
          <w:szCs w:val="24"/>
        </w:rPr>
      </w:r>
    </w:p>
    <w:p>
      <w:pPr>
        <w:pStyle w:val="972"/>
        <w:ind w:right="142"/>
        <w:jc w:val="both"/>
        <w:rPr>
          <w:sz w:val="24"/>
          <w:szCs w:val="24"/>
        </w:rPr>
      </w:pPr>
      <w:r>
        <w:rPr>
          <w:sz w:val="24"/>
          <w:szCs w:val="24"/>
        </w:rPr>
      </w:r>
      <w:r>
        <w:rPr>
          <w:sz w:val="24"/>
          <w:szCs w:val="24"/>
        </w:rPr>
      </w:r>
    </w:p>
    <w:p>
      <w:pPr>
        <w:pStyle w:val="972"/>
        <w:ind w:right="142"/>
        <w:jc w:val="both"/>
        <w:rPr>
          <w:sz w:val="24"/>
          <w:szCs w:val="24"/>
        </w:rPr>
      </w:pPr>
      <w:r>
        <w:rPr>
          <w:sz w:val="24"/>
          <w:szCs w:val="24"/>
        </w:rPr>
      </w:r>
      <w:r>
        <w:rPr>
          <w:sz w:val="24"/>
          <w:szCs w:val="24"/>
        </w:rPr>
      </w:r>
    </w:p>
    <w:p>
      <w:pPr>
        <w:pStyle w:val="972"/>
        <w:ind w:right="142"/>
        <w:jc w:val="both"/>
        <w:rPr>
          <w:sz w:val="24"/>
          <w:szCs w:val="24"/>
        </w:rPr>
      </w:pPr>
      <w:r>
        <w:rPr>
          <w:sz w:val="24"/>
          <w:szCs w:val="24"/>
        </w:rPr>
      </w:r>
      <w:r>
        <w:rPr>
          <w:sz w:val="24"/>
          <w:szCs w:val="24"/>
        </w:rPr>
      </w:r>
    </w:p>
    <w:p>
      <w:pPr>
        <w:pStyle w:val="972"/>
        <w:ind w:right="142"/>
        <w:jc w:val="both"/>
        <w:rPr>
          <w:sz w:val="24"/>
          <w:szCs w:val="24"/>
        </w:rPr>
      </w:pPr>
      <w:r>
        <w:rPr>
          <w:sz w:val="24"/>
          <w:szCs w:val="24"/>
        </w:rPr>
      </w:r>
      <w:r>
        <w:rPr>
          <w:sz w:val="24"/>
          <w:szCs w:val="24"/>
        </w:rPr>
      </w:r>
    </w:p>
    <w:p>
      <w:pPr>
        <w:pStyle w:val="972"/>
        <w:ind w:right="142"/>
        <w:jc w:val="both"/>
        <w:rPr>
          <w:sz w:val="24"/>
          <w:szCs w:val="24"/>
        </w:rPr>
      </w:pPr>
      <w:r>
        <w:rPr>
          <w:sz w:val="24"/>
          <w:szCs w:val="24"/>
        </w:rPr>
      </w:r>
      <w:r>
        <w:rPr>
          <w:sz w:val="24"/>
          <w:szCs w:val="24"/>
        </w:rPr>
      </w:r>
    </w:p>
    <w:p>
      <w:pPr>
        <w:pStyle w:val="972"/>
        <w:ind w:right="142"/>
        <w:jc w:val="both"/>
        <w:rPr>
          <w:sz w:val="24"/>
          <w:szCs w:val="24"/>
        </w:rPr>
      </w:pPr>
      <w:r>
        <w:rPr>
          <w:sz w:val="24"/>
          <w:szCs w:val="24"/>
        </w:rPr>
      </w:r>
      <w:r>
        <w:rPr>
          <w:sz w:val="24"/>
          <w:szCs w:val="24"/>
        </w:rPr>
      </w:r>
    </w:p>
    <w:p>
      <w:pPr>
        <w:pStyle w:val="972"/>
        <w:ind w:right="142"/>
        <w:jc w:val="both"/>
        <w:rPr>
          <w:sz w:val="24"/>
          <w:szCs w:val="24"/>
        </w:rPr>
      </w:pPr>
      <w:r>
        <w:rPr>
          <w:sz w:val="24"/>
          <w:szCs w:val="24"/>
        </w:rPr>
      </w:r>
      <w:r>
        <w:rPr>
          <w:sz w:val="24"/>
          <w:szCs w:val="24"/>
        </w:rPr>
      </w:r>
    </w:p>
    <w:p>
      <w:pPr>
        <w:pStyle w:val="972"/>
        <w:ind w:right="142"/>
        <w:jc w:val="both"/>
        <w:rPr>
          <w:sz w:val="24"/>
          <w:szCs w:val="24"/>
        </w:rPr>
      </w:pPr>
      <w:r>
        <w:rPr>
          <w:sz w:val="24"/>
          <w:szCs w:val="24"/>
        </w:rPr>
      </w:r>
      <w:r>
        <w:rPr>
          <w:sz w:val="24"/>
          <w:szCs w:val="24"/>
        </w:rPr>
      </w:r>
    </w:p>
    <w:p>
      <w:pPr>
        <w:pStyle w:val="972"/>
        <w:ind w:right="142"/>
        <w:jc w:val="both"/>
        <w:rPr>
          <w:sz w:val="24"/>
          <w:szCs w:val="24"/>
        </w:rPr>
      </w:pPr>
      <w:r>
        <w:rPr>
          <w:sz w:val="24"/>
          <w:szCs w:val="24"/>
        </w:rPr>
      </w:r>
      <w:r>
        <w:rPr>
          <w:sz w:val="24"/>
          <w:szCs w:val="24"/>
        </w:rPr>
      </w:r>
    </w:p>
    <w:p>
      <w:pPr>
        <w:pStyle w:val="972"/>
        <w:ind w:right="142"/>
        <w:jc w:val="both"/>
        <w:rPr>
          <w:sz w:val="24"/>
          <w:szCs w:val="24"/>
        </w:rPr>
      </w:pPr>
      <w:r>
        <w:rPr>
          <w:sz w:val="24"/>
          <w:szCs w:val="24"/>
        </w:rPr>
      </w:r>
      <w:r>
        <w:rPr>
          <w:sz w:val="24"/>
          <w:szCs w:val="24"/>
        </w:rPr>
      </w:r>
      <w:r>
        <w:rPr>
          <w:sz w:val="24"/>
          <w:szCs w:val="24"/>
        </w:rPr>
      </w:r>
    </w:p>
    <w:p>
      <w:pPr>
        <w:pStyle w:val="972"/>
        <w:numPr>
          <w:ilvl w:val="0"/>
          <w:numId w:val="44"/>
        </w:numPr>
        <w:ind w:right="142"/>
        <w:jc w:val="center"/>
        <w:rPr>
          <w:sz w:val="24"/>
          <w:szCs w:val="24"/>
        </w:rPr>
      </w:pPr>
      <w:r>
        <w:rPr>
          <w:sz w:val="24"/>
          <w:szCs w:val="24"/>
        </w:rPr>
        <w:t xml:space="preserve">Ю</w:t>
      </w:r>
      <w:r>
        <w:rPr>
          <w:sz w:val="24"/>
          <w:szCs w:val="24"/>
        </w:rPr>
        <w:t xml:space="preserve">ридические адреса, реквизиты и подписи Сторон</w:t>
      </w:r>
      <w:r>
        <w:rPr>
          <w:sz w:val="24"/>
          <w:szCs w:val="24"/>
        </w:rPr>
      </w:r>
      <w:r>
        <w:rPr>
          <w:sz w:val="24"/>
          <w:szCs w:val="24"/>
        </w:rPr>
      </w:r>
    </w:p>
    <w:tbl>
      <w:tblPr>
        <w:tblW w:w="10422" w:type="dxa"/>
        <w:tblInd w:w="0" w:type="dxa"/>
        <w:tblLayout w:type="fixed"/>
        <w:tblCellMar>
          <w:left w:w="108" w:type="dxa"/>
          <w:top w:w="0" w:type="dxa"/>
          <w:right w:w="108" w:type="dxa"/>
          <w:bottom w:w="0" w:type="dxa"/>
        </w:tblCellMar>
        <w:tblLook w:val="04A0" w:firstRow="1" w:lastRow="0" w:firstColumn="1" w:lastColumn="0" w:noHBand="0" w:noVBand="1"/>
      </w:tblPr>
      <w:tblGrid>
        <w:gridCol w:w="5211"/>
        <w:gridCol w:w="5211"/>
      </w:tblGrid>
      <w:tr>
        <w:tblPrEx/>
        <w:trPr>
          <w:trHeight w:val="7802"/>
        </w:trPr>
        <w:tc>
          <w:tcPr>
            <w:tcBorders>
              <w:top w:val="none" w:color="000000" w:sz="0" w:space="0"/>
              <w:left w:val="none" w:color="000000" w:sz="0" w:space="0"/>
              <w:bottom w:val="none" w:color="000000" w:sz="0" w:space="0"/>
              <w:right w:val="none" w:color="000000" w:sz="0" w:space="0"/>
            </w:tcBorders>
            <w:tcW w:w="5211" w:type="dxa"/>
            <w:vAlign w:val="top"/>
            <w:textDirection w:val="lrTb"/>
            <w:noWrap w:val="false"/>
          </w:tcPr>
          <w:p>
            <w:pPr>
              <w:pStyle w:val="972"/>
              <w:ind w:right="142"/>
              <w:jc w:val="both"/>
              <w:rPr>
                <w:b w:val="0"/>
                <w:sz w:val="24"/>
                <w:szCs w:val="24"/>
              </w:rPr>
            </w:pPr>
            <w:r>
              <w:rPr>
                <w:b w:val="0"/>
                <w:sz w:val="24"/>
                <w:szCs w:val="24"/>
              </w:rPr>
            </w:r>
            <w:r>
              <w:rPr>
                <w:b w:val="0"/>
                <w:sz w:val="24"/>
                <w:szCs w:val="24"/>
              </w:rPr>
            </w:r>
            <w:r>
              <w:rPr>
                <w:b w:val="0"/>
                <w:sz w:val="24"/>
                <w:szCs w:val="24"/>
              </w:rPr>
            </w:r>
          </w:p>
          <w:p>
            <w:pPr>
              <w:pStyle w:val="958"/>
              <w:ind w:right="142"/>
              <w:jc w:val="both"/>
              <w:rPr>
                <w:b/>
                <w:sz w:val="24"/>
                <w:szCs w:val="24"/>
              </w:rPr>
            </w:pPr>
            <w:r>
              <w:rPr>
                <w:b/>
                <w:sz w:val="24"/>
                <w:szCs w:val="24"/>
              </w:rPr>
              <w:t xml:space="preserve">Заказчик:</w:t>
            </w:r>
            <w:r>
              <w:rPr>
                <w:b/>
                <w:sz w:val="24"/>
                <w:szCs w:val="24"/>
              </w:rPr>
            </w:r>
            <w:r>
              <w:rPr>
                <w:b/>
                <w:sz w:val="24"/>
                <w:szCs w:val="24"/>
              </w:rPr>
            </w:r>
          </w:p>
          <w:p>
            <w:pPr>
              <w:pStyle w:val="958"/>
              <w:ind w:right="142"/>
              <w:jc w:val="both"/>
              <w:rPr>
                <w:sz w:val="24"/>
                <w:szCs w:val="24"/>
              </w:rPr>
            </w:pPr>
            <w:r>
              <w:rPr>
                <w:sz w:val="24"/>
                <w:szCs w:val="24"/>
              </w:rPr>
            </w:r>
            <w:r>
              <w:rPr>
                <w:sz w:val="24"/>
                <w:szCs w:val="24"/>
              </w:rPr>
            </w:r>
            <w:r>
              <w:rPr>
                <w:sz w:val="24"/>
                <w:szCs w:val="24"/>
              </w:rPr>
            </w:r>
          </w:p>
          <w:p>
            <w:pPr>
              <w:pStyle w:val="958"/>
              <w:jc w:val="both"/>
              <w:rPr>
                <w:bCs/>
                <w:sz w:val="24"/>
                <w:szCs w:val="24"/>
              </w:rPr>
            </w:pPr>
            <w:r>
              <w:rPr>
                <w:bCs/>
                <w:sz w:val="24"/>
                <w:szCs w:val="24"/>
              </w:rPr>
              <w:t xml:space="preserve">ГКУ «Леноблпожспас»</w:t>
            </w:r>
            <w:r>
              <w:rPr>
                <w:bCs/>
                <w:sz w:val="24"/>
                <w:szCs w:val="24"/>
              </w:rPr>
            </w:r>
            <w:r>
              <w:rPr>
                <w:bCs/>
                <w:sz w:val="24"/>
                <w:szCs w:val="24"/>
              </w:rPr>
            </w:r>
          </w:p>
          <w:p>
            <w:pPr>
              <w:pStyle w:val="958"/>
              <w:jc w:val="both"/>
              <w:rPr>
                <w:sz w:val="24"/>
                <w:szCs w:val="24"/>
              </w:rPr>
            </w:pPr>
            <w:r>
              <w:rPr>
                <w:sz w:val="24"/>
                <w:szCs w:val="24"/>
              </w:rPr>
              <w:t xml:space="preserve">Юридический адрес: Ленинградская область, </w:t>
            </w:r>
            <w:r>
              <w:rPr>
                <w:sz w:val="24"/>
                <w:szCs w:val="24"/>
              </w:rPr>
            </w:r>
            <w:r>
              <w:rPr>
                <w:sz w:val="24"/>
                <w:szCs w:val="24"/>
              </w:rPr>
            </w:r>
          </w:p>
          <w:p>
            <w:pPr>
              <w:pStyle w:val="958"/>
              <w:jc w:val="both"/>
              <w:rPr>
                <w:sz w:val="24"/>
                <w:szCs w:val="24"/>
              </w:rPr>
            </w:pPr>
            <w:r>
              <w:rPr>
                <w:sz w:val="24"/>
                <w:szCs w:val="24"/>
              </w:rPr>
              <w:t xml:space="preserve">г. Кировск, ул. Краснофлотская д. 28</w:t>
            </w:r>
            <w:r>
              <w:rPr>
                <w:sz w:val="24"/>
                <w:szCs w:val="24"/>
              </w:rPr>
            </w:r>
            <w:r>
              <w:rPr>
                <w:sz w:val="24"/>
                <w:szCs w:val="24"/>
              </w:rPr>
            </w:r>
          </w:p>
          <w:p>
            <w:pPr>
              <w:pStyle w:val="958"/>
              <w:jc w:val="both"/>
              <w:rPr>
                <w:bCs/>
                <w:sz w:val="24"/>
                <w:szCs w:val="24"/>
              </w:rPr>
            </w:pPr>
            <w:r>
              <w:rPr>
                <w:sz w:val="24"/>
                <w:szCs w:val="24"/>
              </w:rPr>
              <w:t xml:space="preserve">Фактический адрес: </w:t>
            </w:r>
            <w:r>
              <w:rPr>
                <w:bCs/>
                <w:sz w:val="24"/>
                <w:szCs w:val="24"/>
              </w:rPr>
              <w:t xml:space="preserve">187340, Ленинградская область, г. Кировск, ул. Краснофлотская д.28     </w:t>
            </w:r>
            <w:r>
              <w:rPr>
                <w:bCs/>
                <w:sz w:val="24"/>
                <w:szCs w:val="24"/>
              </w:rPr>
            </w:r>
            <w:r>
              <w:rPr>
                <w:bCs/>
                <w:sz w:val="24"/>
                <w:szCs w:val="24"/>
              </w:rPr>
            </w:r>
          </w:p>
          <w:p>
            <w:pPr>
              <w:pStyle w:val="962"/>
              <w:jc w:val="both"/>
              <w:keepNext w:val="0"/>
              <w:rPr>
                <w:b w:val="0"/>
                <w:szCs w:val="24"/>
              </w:rPr>
            </w:pPr>
            <w:r>
              <w:rPr>
                <w:b w:val="0"/>
                <w:szCs w:val="24"/>
              </w:rPr>
              <w:t xml:space="preserve">Телефон: (81362) 78-000.</w:t>
            </w:r>
            <w:r>
              <w:rPr>
                <w:b w:val="0"/>
                <w:szCs w:val="24"/>
              </w:rPr>
            </w:r>
            <w:r>
              <w:rPr>
                <w:b w:val="0"/>
                <w:szCs w:val="24"/>
              </w:rPr>
            </w:r>
          </w:p>
          <w:p>
            <w:pPr>
              <w:pStyle w:val="958"/>
              <w:jc w:val="both"/>
              <w:rPr>
                <w:bCs/>
                <w:sz w:val="24"/>
                <w:szCs w:val="24"/>
              </w:rPr>
            </w:pPr>
            <w:r>
              <w:rPr>
                <w:bCs/>
                <w:sz w:val="24"/>
                <w:szCs w:val="24"/>
              </w:rPr>
              <w:t xml:space="preserve">ИНН 4706031103</w:t>
            </w:r>
            <w:r>
              <w:rPr>
                <w:bCs/>
                <w:sz w:val="24"/>
                <w:szCs w:val="24"/>
              </w:rPr>
            </w:r>
            <w:r>
              <w:rPr>
                <w:bCs/>
                <w:sz w:val="24"/>
                <w:szCs w:val="24"/>
              </w:rPr>
            </w:r>
          </w:p>
          <w:p>
            <w:pPr>
              <w:pStyle w:val="958"/>
              <w:jc w:val="both"/>
              <w:rPr>
                <w:bCs/>
                <w:sz w:val="24"/>
                <w:szCs w:val="24"/>
              </w:rPr>
            </w:pPr>
            <w:r>
              <w:rPr>
                <w:bCs/>
                <w:sz w:val="24"/>
                <w:szCs w:val="24"/>
              </w:rPr>
              <w:t xml:space="preserve">КПП 470601001</w:t>
            </w:r>
            <w:r>
              <w:rPr>
                <w:bCs/>
                <w:sz w:val="24"/>
                <w:szCs w:val="24"/>
              </w:rPr>
              <w:t xml:space="preserve"> </w:t>
            </w:r>
            <w:r>
              <w:rPr>
                <w:bCs/>
                <w:sz w:val="24"/>
                <w:szCs w:val="24"/>
              </w:rPr>
            </w:r>
            <w:r>
              <w:rPr>
                <w:bCs/>
                <w:sz w:val="24"/>
                <w:szCs w:val="24"/>
              </w:rPr>
            </w:r>
          </w:p>
          <w:p>
            <w:pPr>
              <w:pStyle w:val="958"/>
              <w:jc w:val="both"/>
              <w:rPr>
                <w:bCs/>
                <w:sz w:val="24"/>
                <w:szCs w:val="24"/>
              </w:rPr>
            </w:pPr>
            <w:r>
              <w:rPr>
                <w:bCs/>
                <w:sz w:val="24"/>
                <w:szCs w:val="24"/>
              </w:rPr>
              <w:t xml:space="preserve">ОГРН 1104716001367</w:t>
            </w:r>
            <w:r>
              <w:rPr>
                <w:bCs/>
                <w:sz w:val="24"/>
                <w:szCs w:val="24"/>
              </w:rPr>
            </w:r>
            <w:r>
              <w:rPr>
                <w:bCs/>
                <w:sz w:val="24"/>
                <w:szCs w:val="24"/>
              </w:rPr>
            </w:r>
          </w:p>
          <w:p>
            <w:pPr>
              <w:pStyle w:val="958"/>
            </w:pPr>
            <w:r>
              <w:rPr>
                <w:bCs/>
                <w:sz w:val="24"/>
                <w:szCs w:val="24"/>
              </w:rPr>
              <w:t xml:space="preserve">ОКАТО</w:t>
            </w:r>
            <w:r>
              <w:rPr>
                <w:bCs/>
                <w:sz w:val="24"/>
                <w:szCs w:val="24"/>
              </w:rPr>
              <w:t xml:space="preserve"> 41428000000</w:t>
            </w:r>
            <w:r/>
          </w:p>
          <w:p>
            <w:pPr>
              <w:pStyle w:val="958"/>
              <w:jc w:val="both"/>
              <w:rPr>
                <w:sz w:val="24"/>
                <w:szCs w:val="24"/>
              </w:rPr>
            </w:pPr>
            <w:r>
              <w:rPr>
                <w:sz w:val="24"/>
                <w:szCs w:val="24"/>
              </w:rPr>
              <w:t xml:space="preserve">Банковские реквизиты: </w:t>
            </w:r>
            <w:r>
              <w:rPr>
                <w:sz w:val="24"/>
                <w:szCs w:val="24"/>
              </w:rPr>
            </w:r>
            <w:r>
              <w:rPr>
                <w:sz w:val="24"/>
                <w:szCs w:val="24"/>
              </w:rPr>
            </w:r>
          </w:p>
          <w:p>
            <w:pPr>
              <w:pStyle w:val="972"/>
              <w:ind w:right="142"/>
              <w:jc w:val="both"/>
              <w:rPr>
                <w:b w:val="0"/>
                <w:bCs/>
                <w:sz w:val="24"/>
                <w:szCs w:val="24"/>
              </w:rPr>
            </w:pPr>
            <w:r>
              <w:rPr>
                <w:b w:val="0"/>
                <w:bCs/>
                <w:sz w:val="24"/>
                <w:szCs w:val="24"/>
              </w:rPr>
              <w:t xml:space="preserve">Лицевой счет № 02369972003</w:t>
            </w:r>
            <w:r>
              <w:rPr>
                <w:b w:val="0"/>
                <w:bCs/>
                <w:sz w:val="24"/>
                <w:szCs w:val="24"/>
              </w:rPr>
            </w:r>
            <w:r>
              <w:rPr>
                <w:b w:val="0"/>
                <w:bCs/>
                <w:sz w:val="24"/>
                <w:szCs w:val="24"/>
              </w:rPr>
            </w:r>
          </w:p>
          <w:p>
            <w:pPr>
              <w:pStyle w:val="972"/>
              <w:ind w:right="142"/>
              <w:jc w:val="both"/>
              <w:rPr>
                <w:b w:val="0"/>
                <w:bCs/>
                <w:sz w:val="24"/>
                <w:szCs w:val="24"/>
              </w:rPr>
            </w:pPr>
            <w:r>
              <w:rPr>
                <w:b w:val="0"/>
                <w:bCs/>
                <w:sz w:val="24"/>
                <w:szCs w:val="24"/>
              </w:rPr>
              <w:t xml:space="preserve">в Комитете Финансов Ленинградской области</w:t>
            </w:r>
            <w:r>
              <w:rPr>
                <w:b w:val="0"/>
                <w:bCs/>
                <w:sz w:val="24"/>
                <w:szCs w:val="24"/>
              </w:rPr>
            </w:r>
            <w:r>
              <w:rPr>
                <w:b w:val="0"/>
                <w:bCs/>
                <w:sz w:val="24"/>
                <w:szCs w:val="24"/>
              </w:rPr>
            </w:r>
          </w:p>
          <w:p>
            <w:pPr>
              <w:pStyle w:val="958"/>
              <w:jc w:val="both"/>
              <w:rPr>
                <w:bCs/>
                <w:sz w:val="24"/>
                <w:szCs w:val="24"/>
              </w:rPr>
            </w:pPr>
            <w:r>
              <w:rPr>
                <w:bCs/>
                <w:sz w:val="24"/>
                <w:szCs w:val="24"/>
              </w:rPr>
            </w:r>
            <w:r>
              <w:rPr>
                <w:bCs/>
                <w:sz w:val="24"/>
                <w:szCs w:val="24"/>
              </w:rPr>
            </w:r>
            <w:r>
              <w:rPr>
                <w:bCs/>
                <w:sz w:val="24"/>
                <w:szCs w:val="24"/>
              </w:rPr>
            </w:r>
          </w:p>
          <w:p>
            <w:pPr>
              <w:pStyle w:val="958"/>
              <w:jc w:val="both"/>
              <w:rPr>
                <w:bCs/>
                <w:sz w:val="24"/>
                <w:szCs w:val="24"/>
              </w:rPr>
            </w:pPr>
            <w:r>
              <w:rPr>
                <w:bCs/>
                <w:sz w:val="24"/>
                <w:szCs w:val="24"/>
              </w:rPr>
            </w:r>
            <w:r>
              <w:rPr>
                <w:bCs/>
                <w:sz w:val="24"/>
                <w:szCs w:val="24"/>
              </w:rPr>
            </w:r>
            <w:r>
              <w:rPr>
                <w:bCs/>
                <w:sz w:val="24"/>
                <w:szCs w:val="24"/>
              </w:rPr>
            </w:r>
          </w:p>
          <w:p>
            <w:pPr>
              <w:pStyle w:val="958"/>
              <w:jc w:val="both"/>
              <w:rPr>
                <w:bCs/>
                <w:sz w:val="24"/>
                <w:szCs w:val="24"/>
              </w:rPr>
            </w:pPr>
            <w:r>
              <w:rPr>
                <w:bCs/>
                <w:sz w:val="24"/>
                <w:szCs w:val="24"/>
              </w:rPr>
              <w:t xml:space="preserve">Заместитель начальника </w:t>
            </w:r>
            <w:r>
              <w:rPr>
                <w:bCs/>
                <w:sz w:val="24"/>
                <w:szCs w:val="24"/>
              </w:rPr>
            </w:r>
            <w:r>
              <w:rPr>
                <w:bCs/>
                <w:sz w:val="24"/>
                <w:szCs w:val="24"/>
              </w:rPr>
            </w:r>
          </w:p>
          <w:p>
            <w:pPr>
              <w:pStyle w:val="958"/>
              <w:jc w:val="both"/>
              <w:rPr>
                <w:bCs/>
                <w:sz w:val="24"/>
                <w:szCs w:val="24"/>
              </w:rPr>
            </w:pPr>
            <w:r>
              <w:rPr>
                <w:bCs/>
                <w:sz w:val="24"/>
                <w:szCs w:val="24"/>
              </w:rPr>
              <w:t xml:space="preserve">ГКУ «Леноблпожспас»</w:t>
            </w:r>
            <w:r>
              <w:rPr>
                <w:bCs/>
                <w:sz w:val="24"/>
                <w:szCs w:val="24"/>
              </w:rPr>
            </w:r>
            <w:r>
              <w:rPr>
                <w:bCs/>
                <w:sz w:val="24"/>
                <w:szCs w:val="24"/>
              </w:rPr>
            </w:r>
          </w:p>
          <w:p>
            <w:pPr>
              <w:pStyle w:val="958"/>
              <w:jc w:val="both"/>
              <w:rPr>
                <w:bCs/>
                <w:sz w:val="24"/>
                <w:szCs w:val="24"/>
              </w:rPr>
            </w:pPr>
            <w:r>
              <w:rPr>
                <w:bCs/>
                <w:sz w:val="24"/>
                <w:szCs w:val="24"/>
              </w:rPr>
            </w:r>
            <w:r>
              <w:rPr>
                <w:bCs/>
                <w:sz w:val="24"/>
                <w:szCs w:val="24"/>
              </w:rPr>
            </w:r>
            <w:r>
              <w:rPr>
                <w:bCs/>
                <w:sz w:val="24"/>
                <w:szCs w:val="24"/>
              </w:rPr>
            </w:r>
          </w:p>
          <w:p>
            <w:pPr>
              <w:pStyle w:val="958"/>
              <w:jc w:val="both"/>
              <w:rPr>
                <w:bCs/>
                <w:sz w:val="24"/>
                <w:szCs w:val="24"/>
              </w:rPr>
            </w:pPr>
            <w:r>
              <w:rPr>
                <w:bCs/>
                <w:sz w:val="24"/>
                <w:szCs w:val="24"/>
              </w:rPr>
            </w:r>
            <w:r>
              <w:rPr>
                <w:bCs/>
                <w:sz w:val="24"/>
                <w:szCs w:val="24"/>
              </w:rPr>
            </w:r>
            <w:r>
              <w:rPr>
                <w:bCs/>
                <w:sz w:val="24"/>
                <w:szCs w:val="24"/>
              </w:rPr>
            </w:r>
          </w:p>
          <w:p>
            <w:pPr>
              <w:pStyle w:val="958"/>
              <w:jc w:val="both"/>
              <w:rPr>
                <w:bCs/>
                <w:sz w:val="24"/>
                <w:szCs w:val="24"/>
              </w:rPr>
            </w:pPr>
            <w:r>
              <w:rPr>
                <w:bCs/>
                <w:sz w:val="24"/>
                <w:szCs w:val="24"/>
              </w:rPr>
              <w:t xml:space="preserve">Подпись ЭЦП (</w:t>
            </w:r>
            <w:r>
              <w:rPr>
                <w:bCs/>
                <w:sz w:val="24"/>
                <w:szCs w:val="24"/>
              </w:rPr>
              <w:t xml:space="preserve">Д.А.Васильченко</w:t>
            </w:r>
            <w:r>
              <w:rPr>
                <w:bCs/>
                <w:sz w:val="24"/>
                <w:szCs w:val="24"/>
              </w:rPr>
              <w:t xml:space="preserve">)</w:t>
            </w:r>
            <w:r>
              <w:rPr>
                <w:bCs/>
                <w:sz w:val="24"/>
                <w:szCs w:val="24"/>
              </w:rPr>
            </w:r>
          </w:p>
          <w:p>
            <w:pPr>
              <w:pStyle w:val="972"/>
              <w:ind w:right="142"/>
              <w:jc w:val="both"/>
              <w:rPr>
                <w:b w:val="0"/>
                <w:sz w:val="20"/>
              </w:rPr>
            </w:pPr>
            <w:r>
              <w:rPr>
                <w:b w:val="0"/>
                <w:sz w:val="20"/>
              </w:rPr>
              <w:t xml:space="preserve"> </w:t>
            </w:r>
            <w:r>
              <w:rPr>
                <w:b w:val="0"/>
                <w:sz w:val="20"/>
              </w:rPr>
            </w:r>
          </w:p>
        </w:tc>
        <w:tc>
          <w:tcPr>
            <w:tcBorders>
              <w:top w:val="none" w:color="000000" w:sz="0" w:space="0"/>
              <w:left w:val="none" w:color="000000" w:sz="0" w:space="0"/>
              <w:bottom w:val="none" w:color="000000" w:sz="0" w:space="0"/>
              <w:right w:val="none" w:color="000000" w:sz="0" w:space="0"/>
            </w:tcBorders>
            <w:tcW w:w="5211" w:type="dxa"/>
            <w:vAlign w:val="top"/>
            <w:textDirection w:val="lrTb"/>
            <w:noWrap w:val="false"/>
          </w:tcPr>
          <w:p>
            <w:pPr>
              <w:pStyle w:val="958"/>
              <w:ind w:right="142"/>
              <w:jc w:val="both"/>
              <w:rPr>
                <w:sz w:val="24"/>
                <w:szCs w:val="24"/>
              </w:rPr>
            </w:pPr>
            <w:r>
              <w:rPr>
                <w:sz w:val="24"/>
                <w:szCs w:val="24"/>
              </w:rPr>
            </w:r>
            <w:r>
              <w:rPr>
                <w:sz w:val="24"/>
                <w:szCs w:val="24"/>
              </w:rPr>
            </w:r>
            <w:r>
              <w:rPr>
                <w:sz w:val="24"/>
                <w:szCs w:val="24"/>
              </w:rPr>
            </w:r>
          </w:p>
          <w:p>
            <w:pPr>
              <w:pStyle w:val="972"/>
              <w:ind w:left="459" w:right="142"/>
              <w:jc w:val="both"/>
              <w:rPr>
                <w:sz w:val="24"/>
                <w:szCs w:val="24"/>
              </w:rPr>
            </w:pPr>
            <w:r>
              <w:rPr>
                <w:sz w:val="24"/>
                <w:szCs w:val="24"/>
              </w:rPr>
              <w:t xml:space="preserve">Исполнитель:</w:t>
            </w:r>
            <w:r>
              <w:rPr>
                <w:sz w:val="24"/>
                <w:szCs w:val="24"/>
              </w:rPr>
            </w:r>
            <w:r>
              <w:rPr>
                <w:sz w:val="24"/>
                <w:szCs w:val="24"/>
              </w:rPr>
            </w:r>
          </w:p>
          <w:p>
            <w:pPr>
              <w:pStyle w:val="972"/>
              <w:ind w:left="459" w:right="142"/>
              <w:jc w:val="both"/>
              <w:rPr>
                <w:b w:val="0"/>
                <w:sz w:val="24"/>
                <w:szCs w:val="24"/>
              </w:rPr>
            </w:pPr>
            <w:r>
              <w:rPr>
                <w:b w:val="0"/>
                <w:sz w:val="24"/>
                <w:szCs w:val="24"/>
              </w:rPr>
            </w:r>
            <w:r>
              <w:rPr>
                <w:b w:val="0"/>
                <w:sz w:val="24"/>
                <w:szCs w:val="24"/>
              </w:rPr>
            </w:r>
            <w:r>
              <w:rPr>
                <w:b w:val="0"/>
                <w:sz w:val="24"/>
                <w:szCs w:val="24"/>
              </w:rPr>
            </w:r>
          </w:p>
          <w:p>
            <w:pPr>
              <w:pStyle w:val="972"/>
              <w:ind w:left="459" w:right="142"/>
              <w:rPr>
                <w:b w:val="0"/>
                <w:sz w:val="24"/>
                <w:szCs w:val="24"/>
              </w:rPr>
            </w:pPr>
            <w:r>
              <w:rPr>
                <w:b w:val="0"/>
                <w:sz w:val="24"/>
                <w:szCs w:val="24"/>
              </w:rPr>
              <w:t xml:space="preserve"> </w:t>
            </w:r>
            <w:r>
              <w:rPr>
                <w:b w:val="0"/>
                <w:sz w:val="24"/>
                <w:szCs w:val="24"/>
              </w:rPr>
            </w:r>
          </w:p>
          <w:p>
            <w:pPr>
              <w:pStyle w:val="958"/>
              <w:ind w:left="459" w:right="142"/>
              <w:jc w:val="both"/>
              <w:rPr>
                <w:sz w:val="24"/>
                <w:szCs w:val="24"/>
              </w:rPr>
            </w:pPr>
            <w:r>
              <w:rPr>
                <w:sz w:val="24"/>
                <w:szCs w:val="24"/>
              </w:rPr>
              <w:t xml:space="preserve"> </w:t>
            </w:r>
            <w:r>
              <w:rPr>
                <w:sz w:val="24"/>
                <w:szCs w:val="24"/>
              </w:rPr>
            </w:r>
          </w:p>
        </w:tc>
      </w:tr>
    </w:tbl>
    <w:p>
      <w:pPr>
        <w:pStyle w:val="958"/>
        <w:rPr>
          <w:sz w:val="24"/>
          <w:szCs w:val="22"/>
        </w:rPr>
      </w:pPr>
      <w:r>
        <w:rPr>
          <w:sz w:val="24"/>
          <w:szCs w:val="22"/>
        </w:rPr>
      </w:r>
      <w:r>
        <w:rPr>
          <w:sz w:val="24"/>
          <w:szCs w:val="22"/>
        </w:rPr>
      </w:r>
      <w:r>
        <w:rPr>
          <w:sz w:val="24"/>
          <w:szCs w:val="22"/>
        </w:rPr>
      </w:r>
    </w:p>
    <w:p>
      <w:pPr>
        <w:pStyle w:val="958"/>
        <w:ind w:right="142"/>
        <w:jc w:val="both"/>
        <w:rPr>
          <w:sz w:val="24"/>
          <w:szCs w:val="24"/>
        </w:rPr>
      </w:pPr>
      <w:r>
        <w:rPr>
          <w:sz w:val="24"/>
          <w:szCs w:val="24"/>
        </w:rPr>
        <w:tab/>
      </w:r>
      <w:r>
        <w:rPr>
          <w:sz w:val="24"/>
          <w:szCs w:val="24"/>
        </w:rPr>
        <w:tab/>
        <w:tab/>
        <w:tab/>
        <w:tab/>
        <w:tab/>
      </w:r>
      <w:r>
        <w:rPr>
          <w:sz w:val="24"/>
          <w:szCs w:val="24"/>
        </w:rPr>
      </w:r>
      <w:r>
        <w:rPr>
          <w:sz w:val="24"/>
          <w:szCs w:val="24"/>
        </w:rPr>
      </w:r>
    </w:p>
    <w:sectPr>
      <w:footerReference w:type="default" r:id="rId9"/>
      <w:footerReference w:type="even" r:id="rId10"/>
      <w:footnotePr/>
      <w:endnotePr/>
      <w:type w:val="nextPage"/>
      <w:pgSz w:w="11906" w:h="16838" w:orient="portrait"/>
      <w:pgMar w:top="851" w:right="567" w:bottom="567" w:left="1134" w:header="720" w:footer="448"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Liberation Sans">
    <w:panose1 w:val="020B0604020202020204"/>
  </w:font>
  <w:font w:name="Wingdings">
    <w:panose1 w:val="05010000000000000000"/>
  </w:font>
  <w:font w:name="Symbol">
    <w:panose1 w:val="05010000000000000000"/>
  </w:font>
  <w:font w:name="Courier New">
    <w:panose1 w:val="02070409020205020404"/>
  </w:font>
  <w:font w:name="MS Mincho">
    <w:panose1 w:val="02020503050405090304"/>
  </w:font>
  <w:font w:name="Tahoma">
    <w:panose1 w:val="020B06040305040402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982"/>
      </w:rPr>
      <w:framePr w:wrap="around" w:vAnchor="text" w:hAnchor="margin" w:xAlign="right" w:y="1"/>
    </w:pPr>
    <w:r>
      <w:rPr>
        <w:rStyle w:val="982"/>
      </w:rPr>
    </w:r>
    <w:r>
      <w:rPr>
        <w:rStyle w:val="982"/>
      </w:rPr>
    </w:r>
    <w:r>
      <w:rPr>
        <w:rStyle w:val="982"/>
      </w:rPr>
    </w:r>
  </w:p>
  <w:p>
    <w:pPr>
      <w:pStyle w:val="98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982"/>
      </w:rPr>
      <w:framePr w:wrap="around" w:vAnchor="text" w:hAnchor="margin" w:xAlign="right" w:y="1"/>
    </w:pPr>
    <w:r>
      <w:rPr>
        <w:rStyle w:val="982"/>
      </w:rPr>
      <w:fldChar w:fldCharType="begin"/>
    </w:r>
    <w:r>
      <w:rPr>
        <w:rStyle w:val="982"/>
      </w:rPr>
      <w:instrText xml:space="preserve">PAGE  </w:instrText>
    </w:r>
    <w:r>
      <w:rPr>
        <w:rStyle w:val="982"/>
      </w:rPr>
      <w:fldChar w:fldCharType="end"/>
    </w:r>
    <w:r>
      <w:rPr>
        <w:rStyle w:val="982"/>
      </w:rPr>
    </w:r>
    <w:r>
      <w:rPr>
        <w:rStyle w:val="982"/>
      </w:rPr>
    </w:r>
  </w:p>
  <w:p>
    <w:pPr>
      <w:pStyle w:val="98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068" w:hanging="360"/>
        <w:tabs>
          <w:tab w:val="num" w:pos="1068"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tabs>
          <w:tab w:val="num" w:pos="360" w:leader="none"/>
        </w:tabs>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tabs>
          <w:tab w:val="num" w:pos="420" w:leader="none"/>
        </w:tabs>
      </w:pPr>
    </w:lvl>
    <w:lvl w:ilvl="1">
      <w:start w:val="1"/>
      <w:numFmt w:val="decimal"/>
      <w:isLgl w:val="false"/>
      <w:suff w:val="tab"/>
      <w:lvlText w:val="%1.%2."/>
      <w:lvlJc w:val="left"/>
      <w:pPr>
        <w:ind w:left="420" w:hanging="420"/>
        <w:tabs>
          <w:tab w:val="num" w:pos="420" w:leader="none"/>
        </w:tabs>
      </w:pPr>
      <w:rPr>
        <w:rFonts w:ascii="Times New Roman" w:hAnsi="Times New Roman" w:eastAsia="Times New Roman" w:cs="Times New Roman"/>
      </w:r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1080" w:hanging="1080"/>
        <w:tabs>
          <w:tab w:val="num" w:pos="108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440" w:hanging="1440"/>
        <w:tabs>
          <w:tab w:val="num" w:pos="144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800" w:hanging="1800"/>
        <w:tabs>
          <w:tab w:val="num" w:pos="1800" w:leader="none"/>
        </w:tabs>
      </w:pPr>
    </w:lvl>
    <w:lvl w:ilvl="8">
      <w:start w:val="1"/>
      <w:numFmt w:val="decimal"/>
      <w:isLgl w:val="false"/>
      <w:suff w:val="tab"/>
      <w:lvlText w:val="%1.%2.%3.%4.%5.%6.%7.%8.%9"/>
      <w:lvlJc w:val="left"/>
      <w:pPr>
        <w:ind w:left="2160" w:hanging="2160"/>
        <w:tabs>
          <w:tab w:val="num" w:pos="2160" w:leader="none"/>
        </w:tabs>
      </w:pPr>
    </w:lvl>
  </w:abstractNum>
  <w:abstractNum w:abstractNumId="6">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9">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0">
    <w:multiLevelType w:val="hybridMultilevel"/>
    <w:lvl w:ilvl="0">
      <w:start w:val="1"/>
      <w:numFmt w:val="decimal"/>
      <w:isLgl w:val="false"/>
      <w:suff w:val="tab"/>
      <w:lvlText w:val="%1."/>
      <w:lvlJc w:val="left"/>
      <w:pPr>
        <w:ind w:left="360" w:hanging="360"/>
        <w:tabs>
          <w:tab w:val="num" w:pos="360" w:leader="none"/>
        </w:tabs>
      </w:pPr>
    </w:lvl>
    <w:lvl w:ilvl="1">
      <w:start w:val="1"/>
      <w:numFmt w:val="lowerLetter"/>
      <w:isLgl w:val="false"/>
      <w:suff w:val="tab"/>
      <w:lvlText w:val="%2."/>
      <w:lvlJc w:val="left"/>
      <w:pPr>
        <w:ind w:left="1080" w:hanging="360"/>
        <w:tabs>
          <w:tab w:val="num" w:pos="1080" w:leader="none"/>
        </w:tabs>
      </w:pPr>
    </w:lvl>
    <w:lvl w:ilvl="2">
      <w:start w:val="1"/>
      <w:numFmt w:val="lowerRoman"/>
      <w:isLgl w:val="false"/>
      <w:suff w:val="tab"/>
      <w:lvlText w:val="%3."/>
      <w:lvlJc w:val="right"/>
      <w:pPr>
        <w:ind w:left="1800" w:hanging="180"/>
        <w:tabs>
          <w:tab w:val="num" w:pos="1800" w:leader="none"/>
        </w:tabs>
      </w:pPr>
    </w:lvl>
    <w:lvl w:ilvl="3">
      <w:start w:val="1"/>
      <w:numFmt w:val="decimal"/>
      <w:isLgl w:val="false"/>
      <w:suff w:val="tab"/>
      <w:lvlText w:val="%4."/>
      <w:lvlJc w:val="left"/>
      <w:pPr>
        <w:ind w:left="2520" w:hanging="360"/>
        <w:tabs>
          <w:tab w:val="num" w:pos="2520" w:leader="none"/>
        </w:tabs>
      </w:pPr>
    </w:lvl>
    <w:lvl w:ilvl="4">
      <w:start w:val="1"/>
      <w:numFmt w:val="lowerLetter"/>
      <w:isLgl w:val="false"/>
      <w:suff w:val="tab"/>
      <w:lvlText w:val="%5."/>
      <w:lvlJc w:val="left"/>
      <w:pPr>
        <w:ind w:left="3240" w:hanging="360"/>
        <w:tabs>
          <w:tab w:val="num" w:pos="3240" w:leader="none"/>
        </w:tabs>
      </w:pPr>
    </w:lvl>
    <w:lvl w:ilvl="5">
      <w:start w:val="1"/>
      <w:numFmt w:val="lowerRoman"/>
      <w:isLgl w:val="false"/>
      <w:suff w:val="tab"/>
      <w:lvlText w:val="%6."/>
      <w:lvlJc w:val="right"/>
      <w:pPr>
        <w:ind w:left="3960" w:hanging="180"/>
        <w:tabs>
          <w:tab w:val="num" w:pos="3960" w:leader="none"/>
        </w:tabs>
      </w:pPr>
    </w:lvl>
    <w:lvl w:ilvl="6">
      <w:start w:val="1"/>
      <w:numFmt w:val="decimal"/>
      <w:isLgl w:val="false"/>
      <w:suff w:val="tab"/>
      <w:lvlText w:val="%7."/>
      <w:lvlJc w:val="left"/>
      <w:pPr>
        <w:ind w:left="4680" w:hanging="360"/>
        <w:tabs>
          <w:tab w:val="num" w:pos="4680" w:leader="none"/>
        </w:tabs>
      </w:pPr>
    </w:lvl>
    <w:lvl w:ilvl="7">
      <w:start w:val="1"/>
      <w:numFmt w:val="lowerLetter"/>
      <w:isLgl w:val="false"/>
      <w:suff w:val="tab"/>
      <w:lvlText w:val="%8."/>
      <w:lvlJc w:val="left"/>
      <w:pPr>
        <w:ind w:left="5400" w:hanging="360"/>
        <w:tabs>
          <w:tab w:val="num" w:pos="5400" w:leader="none"/>
        </w:tabs>
      </w:pPr>
    </w:lvl>
    <w:lvl w:ilvl="8">
      <w:start w:val="1"/>
      <w:numFmt w:val="lowerRoman"/>
      <w:isLgl w:val="false"/>
      <w:suff w:val="tab"/>
      <w:lvlText w:val="%9."/>
      <w:lvlJc w:val="right"/>
      <w:pPr>
        <w:ind w:left="6120" w:hanging="180"/>
        <w:tabs>
          <w:tab w:val="num" w:pos="6120" w:leader="none"/>
        </w:tabs>
      </w:pPr>
    </w:lvl>
  </w:abstractNum>
  <w:abstractNum w:abstractNumId="11">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bullet"/>
      <w:isLgl w:val="false"/>
      <w:suff w:val="tab"/>
      <w:lvlText w:val="-"/>
      <w:lvlJc w:val="left"/>
      <w:pPr>
        <w:ind w:left="360" w:hanging="360"/>
        <w:tabs>
          <w:tab w:val="num" w:pos="360" w:leader="none"/>
        </w:tabs>
      </w:pPr>
      <w:rPr>
        <w:rFonts w:ascii="Times New Roman" w:hAnsi="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360" w:hanging="360"/>
      </w:p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5">
    <w:multiLevelType w:val="hybridMultilevel"/>
    <w:lvl w:ilvl="0">
      <w:start w:val="1"/>
      <w:numFmt w:val="decimal"/>
      <w:isLgl w:val="false"/>
      <w:suff w:val="tab"/>
      <w:lvlText w:val="%1."/>
      <w:lvlJc w:val="left"/>
      <w:pPr>
        <w:ind w:left="720" w:hanging="360"/>
        <w:tabs>
          <w:tab w:val="num" w:pos="720" w:leader="none"/>
        </w:tabs>
      </w:pPr>
    </w:lvl>
    <w:lvl w:ilvl="1">
      <w:start w:val="1"/>
      <w:numFmt w:val="bullet"/>
      <w:isLgl w:val="false"/>
      <w:suff w:val="tab"/>
      <w:lvlText w:val=""/>
      <w:lvlJc w:val="left"/>
      <w:pPr>
        <w:ind w:left="1440" w:hanging="360"/>
        <w:tabs>
          <w:tab w:val="num" w:pos="1440" w:leader="none"/>
        </w:tabs>
      </w:pPr>
      <w:rPr>
        <w:rFonts w:ascii="Wingdings" w:hAnsi="Wingdings"/>
        <w:sz w:val="20"/>
        <w:szCs w:val="20"/>
      </w:r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6">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068" w:hanging="360"/>
        <w:tabs>
          <w:tab w:val="num" w:pos="1068"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0">
    <w:multiLevelType w:val="hybridMultilevel"/>
    <w:lvl w:ilvl="0">
      <w:start w:val="1"/>
      <w:numFmt w:val="bullet"/>
      <w:isLgl w:val="false"/>
      <w:suff w:val="tab"/>
      <w:lvlText w:val="-"/>
      <w:lvlJc w:val="left"/>
      <w:pPr>
        <w:ind w:left="1080" w:hanging="360"/>
        <w:tabs>
          <w:tab w:val="num" w:pos="10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1068" w:hanging="360"/>
        <w:tabs>
          <w:tab w:val="num" w:pos="1068"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360" w:hanging="360"/>
        <w:tabs>
          <w:tab w:val="num" w:pos="360" w:leader="none"/>
        </w:tabs>
      </w:pPr>
    </w:lvl>
    <w:lvl w:ilvl="1">
      <w:start w:val="1"/>
      <w:numFmt w:val="lowerLetter"/>
      <w:isLgl w:val="false"/>
      <w:suff w:val="tab"/>
      <w:lvlText w:val="%2."/>
      <w:lvlJc w:val="left"/>
      <w:pPr>
        <w:ind w:left="1080" w:hanging="360"/>
        <w:tabs>
          <w:tab w:val="num" w:pos="1080" w:leader="none"/>
        </w:tabs>
      </w:pPr>
    </w:lvl>
    <w:lvl w:ilvl="2">
      <w:start w:val="1"/>
      <w:numFmt w:val="lowerRoman"/>
      <w:isLgl w:val="false"/>
      <w:suff w:val="tab"/>
      <w:lvlText w:val="%3."/>
      <w:lvlJc w:val="right"/>
      <w:pPr>
        <w:ind w:left="1800" w:hanging="180"/>
        <w:tabs>
          <w:tab w:val="num" w:pos="1800" w:leader="none"/>
        </w:tabs>
      </w:pPr>
    </w:lvl>
    <w:lvl w:ilvl="3">
      <w:start w:val="1"/>
      <w:numFmt w:val="decimal"/>
      <w:isLgl w:val="false"/>
      <w:suff w:val="tab"/>
      <w:lvlText w:val="%4."/>
      <w:lvlJc w:val="left"/>
      <w:pPr>
        <w:ind w:left="2520" w:hanging="360"/>
        <w:tabs>
          <w:tab w:val="num" w:pos="2520" w:leader="none"/>
        </w:tabs>
      </w:pPr>
    </w:lvl>
    <w:lvl w:ilvl="4">
      <w:start w:val="1"/>
      <w:numFmt w:val="lowerLetter"/>
      <w:isLgl w:val="false"/>
      <w:suff w:val="tab"/>
      <w:lvlText w:val="%5."/>
      <w:lvlJc w:val="left"/>
      <w:pPr>
        <w:ind w:left="3240" w:hanging="360"/>
        <w:tabs>
          <w:tab w:val="num" w:pos="3240" w:leader="none"/>
        </w:tabs>
      </w:pPr>
    </w:lvl>
    <w:lvl w:ilvl="5">
      <w:start w:val="1"/>
      <w:numFmt w:val="lowerRoman"/>
      <w:isLgl w:val="false"/>
      <w:suff w:val="tab"/>
      <w:lvlText w:val="%6."/>
      <w:lvlJc w:val="right"/>
      <w:pPr>
        <w:ind w:left="3960" w:hanging="180"/>
        <w:tabs>
          <w:tab w:val="num" w:pos="3960" w:leader="none"/>
        </w:tabs>
      </w:pPr>
    </w:lvl>
    <w:lvl w:ilvl="6">
      <w:start w:val="1"/>
      <w:numFmt w:val="decimal"/>
      <w:isLgl w:val="false"/>
      <w:suff w:val="tab"/>
      <w:lvlText w:val="%7."/>
      <w:lvlJc w:val="left"/>
      <w:pPr>
        <w:ind w:left="4680" w:hanging="360"/>
        <w:tabs>
          <w:tab w:val="num" w:pos="4680" w:leader="none"/>
        </w:tabs>
      </w:pPr>
    </w:lvl>
    <w:lvl w:ilvl="7">
      <w:start w:val="1"/>
      <w:numFmt w:val="lowerLetter"/>
      <w:isLgl w:val="false"/>
      <w:suff w:val="tab"/>
      <w:lvlText w:val="%8."/>
      <w:lvlJc w:val="left"/>
      <w:pPr>
        <w:ind w:left="5400" w:hanging="360"/>
        <w:tabs>
          <w:tab w:val="num" w:pos="5400" w:leader="none"/>
        </w:tabs>
      </w:pPr>
    </w:lvl>
    <w:lvl w:ilvl="8">
      <w:start w:val="1"/>
      <w:numFmt w:val="lowerRoman"/>
      <w:isLgl w:val="false"/>
      <w:suff w:val="tab"/>
      <w:lvlText w:val="%9."/>
      <w:lvlJc w:val="right"/>
      <w:pPr>
        <w:ind w:left="6120" w:hanging="180"/>
        <w:tabs>
          <w:tab w:val="num" w:pos="6120" w:leader="none"/>
        </w:tabs>
      </w:pPr>
    </w:lvl>
  </w:abstractNum>
  <w:abstractNum w:abstractNumId="26">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7">
    <w:multiLevelType w:val="hybridMultilevel"/>
    <w:lvl w:ilvl="0">
      <w:start w:val="1"/>
      <w:numFmt w:val="decimal"/>
      <w:isLgl w:val="false"/>
      <w:suff w:val="tab"/>
      <w:lvlText w:val="%1)"/>
      <w:lvlJc w:val="left"/>
      <w:pPr>
        <w:ind w:left="720" w:hanging="360"/>
        <w:tabs>
          <w:tab w:val="num" w:pos="7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3905" w:hanging="360"/>
      </w:pPr>
    </w:lvl>
    <w:lvl w:ilvl="1">
      <w:start w:val="3"/>
      <w:numFmt w:val="decimal"/>
      <w:isLgl w:val="false"/>
      <w:suff w:val="tab"/>
      <w:lvlText w:val="%1.%2."/>
      <w:lvlJc w:val="left"/>
      <w:pPr>
        <w:ind w:left="1935" w:hanging="495"/>
      </w:pPr>
    </w:lvl>
    <w:lvl w:ilvl="2">
      <w:start w:val="1"/>
      <w:numFmt w:val="decimal"/>
      <w:isLgl w:val="false"/>
      <w:suff w:val="tab"/>
      <w:lvlText w:val="%1.%2.%3."/>
      <w:lvlJc w:val="left"/>
      <w:pPr>
        <w:ind w:left="2160" w:hanging="720"/>
      </w:pPr>
    </w:lvl>
    <w:lvl w:ilvl="3">
      <w:start w:val="1"/>
      <w:numFmt w:val="decimal"/>
      <w:isLgl w:val="false"/>
      <w:suff w:val="tab"/>
      <w:lvlText w:val="%1.%2.%3.%4."/>
      <w:lvlJc w:val="left"/>
      <w:pPr>
        <w:ind w:left="2160" w:hanging="720"/>
      </w:pPr>
    </w:lvl>
    <w:lvl w:ilvl="4">
      <w:start w:val="1"/>
      <w:numFmt w:val="decimal"/>
      <w:isLgl w:val="false"/>
      <w:suff w:val="tab"/>
      <w:lvlText w:val="%1.%2.%3.%4.%5."/>
      <w:lvlJc w:val="left"/>
      <w:pPr>
        <w:ind w:left="2520" w:hanging="1080"/>
      </w:pPr>
    </w:lvl>
    <w:lvl w:ilvl="5">
      <w:start w:val="1"/>
      <w:numFmt w:val="decimal"/>
      <w:isLgl w:val="false"/>
      <w:suff w:val="tab"/>
      <w:lvlText w:val="%1.%2.%3.%4.%5.%6."/>
      <w:lvlJc w:val="left"/>
      <w:pPr>
        <w:ind w:left="2520" w:hanging="1080"/>
      </w:pPr>
    </w:lvl>
    <w:lvl w:ilvl="6">
      <w:start w:val="1"/>
      <w:numFmt w:val="decimal"/>
      <w:isLgl w:val="false"/>
      <w:suff w:val="tab"/>
      <w:lvlText w:val="%1.%2.%3.%4.%5.%6.%7."/>
      <w:lvlJc w:val="left"/>
      <w:pPr>
        <w:ind w:left="2880" w:hanging="1440"/>
      </w:pPr>
    </w:lvl>
    <w:lvl w:ilvl="7">
      <w:start w:val="1"/>
      <w:numFmt w:val="decimal"/>
      <w:isLgl w:val="false"/>
      <w:suff w:val="tab"/>
      <w:lvlText w:val="%1.%2.%3.%4.%5.%6.%7.%8."/>
      <w:lvlJc w:val="left"/>
      <w:pPr>
        <w:ind w:left="2880" w:hanging="1440"/>
      </w:pPr>
    </w:lvl>
    <w:lvl w:ilvl="8">
      <w:start w:val="1"/>
      <w:numFmt w:val="decimal"/>
      <w:isLgl w:val="false"/>
      <w:suff w:val="tab"/>
      <w:lvlText w:val="%1.%2.%3.%4.%5.%6.%7.%8.%9."/>
      <w:lvlJc w:val="left"/>
      <w:pPr>
        <w:ind w:left="3240" w:hanging="1800"/>
      </w:pPr>
    </w:lvl>
  </w:abstractNum>
  <w:abstractNum w:abstractNumId="29">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6"/>
      <w:numFmt w:val="bullet"/>
      <w:isLgl w:val="false"/>
      <w:suff w:val="tab"/>
      <w:lvlText w:val="-"/>
      <w:lvlJc w:val="left"/>
      <w:pPr>
        <w:ind w:left="360" w:hanging="360"/>
        <w:tabs>
          <w:tab w:val="num" w:pos="360" w:leader="none"/>
        </w:tabs>
      </w:pPr>
      <w:rPr>
        <w:sz w:val="2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bullet"/>
      <w:isLgl w:val="false"/>
      <w:suff w:val="tab"/>
      <w:lvlText w:val="-"/>
      <w:lvlJc w:val="left"/>
      <w:pPr>
        <w:ind w:left="360" w:hanging="360"/>
        <w:tabs>
          <w:tab w:val="num" w:pos="360" w:leader="none"/>
        </w:tabs>
      </w:pPr>
      <w:rPr>
        <w:rFonts w:ascii="Times New Roman" w:hAnsi="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6"/>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4">
    <w:multiLevelType w:val="hybridMultilevel"/>
    <w:lvl w:ilvl="0">
      <w:start w:val="0"/>
      <w:numFmt w:val="bullet"/>
      <w:isLgl w:val="false"/>
      <w:suff w:val="tab"/>
      <w:lvlText w:val="-"/>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center"/>
      <w:pPr>
        <w:ind w:left="890" w:hanging="530"/>
        <w:tabs>
          <w:tab w:val="num" w:pos="946" w:leader="none"/>
        </w:tabs>
      </w:pPr>
      <w:rPr>
        <w:b/>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6">
    <w:multiLevelType w:val="hybridMultilevel"/>
    <w:lvl w:ilvl="0">
      <w:start w:val="1"/>
      <w:numFmt w:val="decimal"/>
      <w:isLgl w:val="false"/>
      <w:suff w:val="tab"/>
      <w:lvlText w:val="%1."/>
      <w:lvlJc w:val="left"/>
      <w:pPr>
        <w:ind w:left="1068" w:hanging="360"/>
        <w:tabs>
          <w:tab w:val="num" w:pos="1068"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8">
    <w:multiLevelType w:val="hybridMultilevel"/>
    <w:lvl w:ilvl="0">
      <w:start w:val="1"/>
      <w:numFmt w:val="decimal"/>
      <w:isLgl w:val="false"/>
      <w:suff w:val="tab"/>
      <w:lvlText w:val="%1."/>
      <w:lvlJc w:val="left"/>
      <w:pPr>
        <w:ind w:left="1080" w:hanging="360"/>
        <w:tabs>
          <w:tab w:val="num" w:pos="1080" w:leader="none"/>
        </w:tabs>
      </w:pPr>
    </w:lvl>
    <w:lvl w:ilvl="1">
      <w:start w:val="1"/>
      <w:numFmt w:val="decimal"/>
      <w:isLgl w:val="false"/>
      <w:suff w:val="tab"/>
      <w:lvlText w:val="%1.%2"/>
      <w:lvlJc w:val="left"/>
      <w:pPr>
        <w:ind w:left="1215" w:hanging="495"/>
        <w:tabs>
          <w:tab w:val="num" w:pos="1215" w:leader="none"/>
        </w:tabs>
      </w:pPr>
    </w:lvl>
    <w:lvl w:ilvl="2">
      <w:start w:val="1"/>
      <w:numFmt w:val="decimal"/>
      <w:isLgl w:val="false"/>
      <w:suff w:val="tab"/>
      <w:lvlText w:val="%1.%2.%3"/>
      <w:lvlJc w:val="left"/>
      <w:pPr>
        <w:ind w:left="1440" w:hanging="720"/>
        <w:tabs>
          <w:tab w:val="num" w:pos="1440" w:leader="none"/>
        </w:tabs>
      </w:pPr>
    </w:lvl>
    <w:lvl w:ilvl="3">
      <w:start w:val="1"/>
      <w:numFmt w:val="decimal"/>
      <w:isLgl w:val="false"/>
      <w:suff w:val="tab"/>
      <w:lvlText w:val="%1.%2.%3.%4"/>
      <w:lvlJc w:val="left"/>
      <w:pPr>
        <w:ind w:left="1440" w:hanging="720"/>
        <w:tabs>
          <w:tab w:val="num" w:pos="1440" w:leader="none"/>
        </w:tabs>
      </w:pPr>
    </w:lvl>
    <w:lvl w:ilvl="4">
      <w:start w:val="1"/>
      <w:numFmt w:val="decimal"/>
      <w:isLgl w:val="false"/>
      <w:suff w:val="tab"/>
      <w:lvlText w:val="%1.%2.%3.%4.%5"/>
      <w:lvlJc w:val="left"/>
      <w:pPr>
        <w:ind w:left="1800" w:hanging="1080"/>
        <w:tabs>
          <w:tab w:val="num" w:pos="1800" w:leader="none"/>
        </w:tabs>
      </w:pPr>
    </w:lvl>
    <w:lvl w:ilvl="5">
      <w:start w:val="1"/>
      <w:numFmt w:val="decimal"/>
      <w:isLgl w:val="false"/>
      <w:suff w:val="tab"/>
      <w:lvlText w:val="%1.%2.%3.%4.%5.%6"/>
      <w:lvlJc w:val="left"/>
      <w:pPr>
        <w:ind w:left="1800" w:hanging="1080"/>
        <w:tabs>
          <w:tab w:val="num" w:pos="1800" w:leader="none"/>
        </w:tabs>
      </w:pPr>
    </w:lvl>
    <w:lvl w:ilvl="6">
      <w:start w:val="1"/>
      <w:numFmt w:val="decimal"/>
      <w:isLgl w:val="false"/>
      <w:suff w:val="tab"/>
      <w:lvlText w:val="%1.%2.%3.%4.%5.%6.%7"/>
      <w:lvlJc w:val="left"/>
      <w:pPr>
        <w:ind w:left="2160" w:hanging="1440"/>
        <w:tabs>
          <w:tab w:val="num" w:pos="2160" w:leader="none"/>
        </w:tabs>
      </w:pPr>
    </w:lvl>
    <w:lvl w:ilvl="7">
      <w:start w:val="1"/>
      <w:numFmt w:val="decimal"/>
      <w:isLgl w:val="false"/>
      <w:suff w:val="tab"/>
      <w:lvlText w:val="%1.%2.%3.%4.%5.%6.%7.%8"/>
      <w:lvlJc w:val="left"/>
      <w:pPr>
        <w:ind w:left="2160" w:hanging="1440"/>
        <w:tabs>
          <w:tab w:val="num" w:pos="2160" w:leader="none"/>
        </w:tabs>
      </w:pPr>
    </w:lvl>
    <w:lvl w:ilvl="8">
      <w:start w:val="1"/>
      <w:numFmt w:val="decimal"/>
      <w:isLgl w:val="false"/>
      <w:suff w:val="tab"/>
      <w:lvlText w:val="%1.%2.%3.%4.%5.%6.%7.%8.%9"/>
      <w:lvlJc w:val="left"/>
      <w:pPr>
        <w:ind w:left="2520" w:hanging="1800"/>
        <w:tabs>
          <w:tab w:val="num" w:pos="2520" w:leader="none"/>
        </w:tabs>
      </w:pPr>
    </w:lvl>
  </w:abstractNum>
  <w:abstractNum w:abstractNumId="39">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2"/>
      <w:numFmt w:val="decimal"/>
      <w:isLgl w:val="false"/>
      <w:suff w:val="tab"/>
      <w:lvlText w:val="%1."/>
      <w:lvlJc w:val="left"/>
      <w:pPr>
        <w:ind w:left="600" w:hanging="600"/>
        <w:tabs>
          <w:tab w:val="num" w:pos="600" w:leader="none"/>
        </w:tabs>
      </w:pPr>
    </w:lvl>
    <w:lvl w:ilvl="1">
      <w:start w:val="1"/>
      <w:numFmt w:val="decimal"/>
      <w:isLgl w:val="false"/>
      <w:suff w:val="tab"/>
      <w:lvlText w:val="%1.%2."/>
      <w:lvlJc w:val="left"/>
      <w:pPr>
        <w:ind w:left="742" w:hanging="600"/>
        <w:tabs>
          <w:tab w:val="num" w:pos="742" w:leader="none"/>
        </w:tabs>
      </w:pPr>
      <w:rPr>
        <w:b/>
      </w:r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720" w:hanging="720"/>
        <w:tabs>
          <w:tab w:val="num" w:pos="72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41">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540" w:hanging="540"/>
        <w:tabs>
          <w:tab w:val="num" w:pos="540" w:leader="none"/>
        </w:tabs>
      </w:pPr>
    </w:lvl>
    <w:lvl w:ilvl="1">
      <w:start w:val="2"/>
      <w:numFmt w:val="decimal"/>
      <w:isLgl w:val="false"/>
      <w:suff w:val="tab"/>
      <w:lvlText w:val="%1.%2."/>
      <w:lvlJc w:val="left"/>
      <w:pPr>
        <w:ind w:left="540" w:hanging="540"/>
        <w:tabs>
          <w:tab w:val="num" w:pos="540" w:leader="none"/>
        </w:tabs>
      </w:pPr>
    </w:lvl>
    <w:lvl w:ilvl="2">
      <w:start w:val="3"/>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720" w:hanging="720"/>
        <w:tabs>
          <w:tab w:val="num" w:pos="72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43">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right"/>
      <w:pPr>
        <w:ind w:left="709" w:hanging="360"/>
      </w:pPr>
      <w:rPr>
        <w:rFonts w:ascii="Liberation Sans" w:hAnsi="Liberation Sans" w:eastAsia="Liberation Sans" w:cs="Liberation Sans"/>
        <w:color w:val="333333"/>
        <w:sz w:val="21"/>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num w:numId="1">
    <w:abstractNumId w:val="5"/>
  </w:num>
  <w:num w:numId="2">
    <w:abstractNumId w:val="22"/>
  </w:num>
  <w:num w:numId="3">
    <w:abstractNumId w:val="1"/>
  </w:num>
  <w:num w:numId="4">
    <w:abstractNumId w:val="16"/>
  </w:num>
  <w:num w:numId="5">
    <w:abstractNumId w:val="32"/>
  </w:num>
  <w:num w:numId="6">
    <w:abstractNumId w:val="3"/>
  </w:num>
  <w:num w:numId="7">
    <w:abstractNumId w:val="13"/>
  </w:num>
  <w:num w:numId="8">
    <w:abstractNumId w:val="6"/>
  </w:num>
  <w:num w:numId="9">
    <w:abstractNumId w:val="38"/>
  </w:num>
  <w:num w:numId="10">
    <w:abstractNumId w:val="20"/>
  </w:num>
  <w:num w:numId="11">
    <w:abstractNumId w:val="30"/>
  </w:num>
  <w:num w:numId="12">
    <w:abstractNumId w:val="4"/>
  </w:num>
  <w:num w:numId="13">
    <w:abstractNumId w:val="12"/>
  </w:num>
  <w:num w:numId="14">
    <w:abstractNumId w:val="11"/>
  </w:num>
  <w:num w:numId="15">
    <w:abstractNumId w:val="44"/>
  </w:num>
  <w:num w:numId="16">
    <w:abstractNumId w:val="31"/>
  </w:num>
  <w:num w:numId="17">
    <w:abstractNumId w:val="27"/>
  </w:num>
  <w:num w:numId="18">
    <w:abstractNumId w:val="7"/>
  </w:num>
  <w:num w:numId="19">
    <w:abstractNumId w:val="34"/>
  </w:num>
  <w:num w:numId="20">
    <w:abstractNumId w:val="0"/>
  </w:num>
  <w:num w:numId="21">
    <w:abstractNumId w:val="29"/>
  </w:num>
  <w:num w:numId="22">
    <w:abstractNumId w:val="43"/>
  </w:num>
  <w:num w:numId="23">
    <w:abstractNumId w:val="23"/>
  </w:num>
  <w:num w:numId="24">
    <w:abstractNumId w:val="39"/>
  </w:num>
  <w:num w:numId="25">
    <w:abstractNumId w:val="21"/>
  </w:num>
  <w:num w:numId="26">
    <w:abstractNumId w:val="18"/>
  </w:num>
  <w:num w:numId="27">
    <w:abstractNumId w:val="36"/>
  </w:num>
  <w:num w:numId="28">
    <w:abstractNumId w:val="2"/>
  </w:num>
  <w:num w:numId="29">
    <w:abstractNumId w:val="41"/>
  </w:num>
  <w:num w:numId="30">
    <w:abstractNumId w:val="42"/>
  </w:num>
  <w:num w:numId="31">
    <w:abstractNumId w:val="17"/>
  </w:num>
  <w:num w:numId="32">
    <w:abstractNumId w:val="15"/>
  </w:num>
  <w:num w:numId="33">
    <w:abstractNumId w:val="25"/>
  </w:num>
  <w:num w:numId="34">
    <w:abstractNumId w:val="24"/>
  </w:num>
  <w:num w:numId="35">
    <w:abstractNumId w:val="26"/>
  </w:num>
  <w:num w:numId="36">
    <w:abstractNumId w:val="40"/>
  </w:num>
  <w:num w:numId="37">
    <w:abstractNumId w:val="10"/>
  </w:num>
  <w:num w:numId="38">
    <w:abstractNumId w:val="35"/>
  </w:num>
  <w:num w:numId="39">
    <w:abstractNumId w:val="9"/>
  </w:num>
  <w:num w:numId="40">
    <w:abstractNumId w:val="37"/>
  </w:num>
  <w:num w:numId="41">
    <w:abstractNumId w:val="8"/>
  </w:num>
  <w:num w:numId="42">
    <w:abstractNumId w:val="19"/>
  </w:num>
  <w:num w:numId="43">
    <w:abstractNumId w:val="28"/>
  </w:num>
  <w:num w:numId="44">
    <w:abstractNumId w:val="33"/>
  </w:num>
  <w:num w:numId="45">
    <w:abstractNumId w:val="1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Heading 1"/>
    <w:basedOn w:val="958"/>
    <w:next w:val="958"/>
    <w:link w:val="781"/>
    <w:uiPriority w:val="9"/>
    <w:qFormat/>
    <w:pPr>
      <w:keepLines/>
      <w:keepNext/>
      <w:spacing w:before="480" w:after="200"/>
      <w:outlineLvl w:val="0"/>
    </w:pPr>
    <w:rPr>
      <w:rFonts w:ascii="Arial" w:hAnsi="Arial" w:eastAsia="Arial" w:cs="Arial"/>
      <w:sz w:val="40"/>
      <w:szCs w:val="40"/>
    </w:rPr>
  </w:style>
  <w:style w:type="character" w:styleId="781">
    <w:name w:val="Heading 1 Char"/>
    <w:link w:val="780"/>
    <w:uiPriority w:val="9"/>
    <w:rPr>
      <w:rFonts w:ascii="Arial" w:hAnsi="Arial" w:eastAsia="Arial" w:cs="Arial"/>
      <w:sz w:val="40"/>
      <w:szCs w:val="40"/>
    </w:rPr>
  </w:style>
  <w:style w:type="paragraph" w:styleId="782">
    <w:name w:val="Heading 2"/>
    <w:basedOn w:val="958"/>
    <w:next w:val="958"/>
    <w:link w:val="783"/>
    <w:uiPriority w:val="9"/>
    <w:unhideWhenUsed/>
    <w:qFormat/>
    <w:pPr>
      <w:keepLines/>
      <w:keepNext/>
      <w:spacing w:before="360" w:after="200"/>
      <w:outlineLvl w:val="1"/>
    </w:pPr>
    <w:rPr>
      <w:rFonts w:ascii="Arial" w:hAnsi="Arial" w:eastAsia="Arial" w:cs="Arial"/>
      <w:sz w:val="34"/>
    </w:rPr>
  </w:style>
  <w:style w:type="character" w:styleId="783">
    <w:name w:val="Heading 2 Char"/>
    <w:link w:val="782"/>
    <w:uiPriority w:val="9"/>
    <w:rPr>
      <w:rFonts w:ascii="Arial" w:hAnsi="Arial" w:eastAsia="Arial" w:cs="Arial"/>
      <w:sz w:val="34"/>
    </w:rPr>
  </w:style>
  <w:style w:type="paragraph" w:styleId="784">
    <w:name w:val="Heading 3"/>
    <w:basedOn w:val="958"/>
    <w:next w:val="958"/>
    <w:link w:val="785"/>
    <w:uiPriority w:val="9"/>
    <w:unhideWhenUsed/>
    <w:qFormat/>
    <w:pPr>
      <w:keepLines/>
      <w:keepNext/>
      <w:spacing w:before="320" w:after="200"/>
      <w:outlineLvl w:val="2"/>
    </w:pPr>
    <w:rPr>
      <w:rFonts w:ascii="Arial" w:hAnsi="Arial" w:eastAsia="Arial" w:cs="Arial"/>
      <w:sz w:val="30"/>
      <w:szCs w:val="30"/>
    </w:rPr>
  </w:style>
  <w:style w:type="character" w:styleId="785">
    <w:name w:val="Heading 3 Char"/>
    <w:link w:val="784"/>
    <w:uiPriority w:val="9"/>
    <w:rPr>
      <w:rFonts w:ascii="Arial" w:hAnsi="Arial" w:eastAsia="Arial" w:cs="Arial"/>
      <w:sz w:val="30"/>
      <w:szCs w:val="30"/>
    </w:rPr>
  </w:style>
  <w:style w:type="paragraph" w:styleId="786">
    <w:name w:val="Heading 4"/>
    <w:basedOn w:val="958"/>
    <w:next w:val="958"/>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link w:val="786"/>
    <w:uiPriority w:val="9"/>
    <w:rPr>
      <w:rFonts w:ascii="Arial" w:hAnsi="Arial" w:eastAsia="Arial" w:cs="Arial"/>
      <w:b/>
      <w:bCs/>
      <w:sz w:val="26"/>
      <w:szCs w:val="26"/>
    </w:rPr>
  </w:style>
  <w:style w:type="paragraph" w:styleId="788">
    <w:name w:val="Heading 5"/>
    <w:basedOn w:val="958"/>
    <w:next w:val="958"/>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link w:val="788"/>
    <w:uiPriority w:val="9"/>
    <w:rPr>
      <w:rFonts w:ascii="Arial" w:hAnsi="Arial" w:eastAsia="Arial" w:cs="Arial"/>
      <w:b/>
      <w:bCs/>
      <w:sz w:val="24"/>
      <w:szCs w:val="24"/>
    </w:rPr>
  </w:style>
  <w:style w:type="paragraph" w:styleId="790">
    <w:name w:val="Heading 6"/>
    <w:basedOn w:val="958"/>
    <w:next w:val="958"/>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link w:val="790"/>
    <w:uiPriority w:val="9"/>
    <w:rPr>
      <w:rFonts w:ascii="Arial" w:hAnsi="Arial" w:eastAsia="Arial" w:cs="Arial"/>
      <w:b/>
      <w:bCs/>
      <w:sz w:val="22"/>
      <w:szCs w:val="22"/>
    </w:rPr>
  </w:style>
  <w:style w:type="paragraph" w:styleId="792">
    <w:name w:val="Heading 7"/>
    <w:basedOn w:val="958"/>
    <w:next w:val="958"/>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link w:val="792"/>
    <w:uiPriority w:val="9"/>
    <w:rPr>
      <w:rFonts w:ascii="Arial" w:hAnsi="Arial" w:eastAsia="Arial" w:cs="Arial"/>
      <w:b/>
      <w:bCs/>
      <w:i/>
      <w:iCs/>
      <w:sz w:val="22"/>
      <w:szCs w:val="22"/>
    </w:rPr>
  </w:style>
  <w:style w:type="paragraph" w:styleId="794">
    <w:name w:val="Heading 8"/>
    <w:basedOn w:val="958"/>
    <w:next w:val="958"/>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link w:val="794"/>
    <w:uiPriority w:val="9"/>
    <w:rPr>
      <w:rFonts w:ascii="Arial" w:hAnsi="Arial" w:eastAsia="Arial" w:cs="Arial"/>
      <w:i/>
      <w:iCs/>
      <w:sz w:val="22"/>
      <w:szCs w:val="22"/>
    </w:rPr>
  </w:style>
  <w:style w:type="paragraph" w:styleId="796">
    <w:name w:val="Heading 9"/>
    <w:basedOn w:val="958"/>
    <w:next w:val="958"/>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link w:val="796"/>
    <w:uiPriority w:val="9"/>
    <w:rPr>
      <w:rFonts w:ascii="Arial" w:hAnsi="Arial" w:eastAsia="Arial" w:cs="Arial"/>
      <w:i/>
      <w:iCs/>
      <w:sz w:val="21"/>
      <w:szCs w:val="21"/>
    </w:rPr>
  </w:style>
  <w:style w:type="paragraph" w:styleId="798">
    <w:name w:val="List Paragraph"/>
    <w:basedOn w:val="958"/>
    <w:uiPriority w:val="34"/>
    <w:qFormat/>
    <w:pPr>
      <w:contextualSpacing/>
      <w:ind w:left="720"/>
    </w:pPr>
  </w:style>
  <w:style w:type="paragraph" w:styleId="799">
    <w:name w:val="No Spacing"/>
    <w:uiPriority w:val="1"/>
    <w:qFormat/>
    <w:pPr>
      <w:spacing w:before="0" w:after="0" w:line="240" w:lineRule="auto"/>
    </w:pPr>
  </w:style>
  <w:style w:type="paragraph" w:styleId="800">
    <w:name w:val="Title"/>
    <w:basedOn w:val="958"/>
    <w:next w:val="958"/>
    <w:link w:val="801"/>
    <w:uiPriority w:val="10"/>
    <w:qFormat/>
    <w:pPr>
      <w:contextualSpacing/>
      <w:spacing w:before="300" w:after="200"/>
    </w:pPr>
    <w:rPr>
      <w:sz w:val="48"/>
      <w:szCs w:val="48"/>
    </w:rPr>
  </w:style>
  <w:style w:type="character" w:styleId="801">
    <w:name w:val="Title Char"/>
    <w:link w:val="800"/>
    <w:uiPriority w:val="10"/>
    <w:rPr>
      <w:sz w:val="48"/>
      <w:szCs w:val="48"/>
    </w:rPr>
  </w:style>
  <w:style w:type="paragraph" w:styleId="802">
    <w:name w:val="Subtitle"/>
    <w:basedOn w:val="958"/>
    <w:next w:val="958"/>
    <w:link w:val="803"/>
    <w:uiPriority w:val="11"/>
    <w:qFormat/>
    <w:pPr>
      <w:spacing w:before="200" w:after="200"/>
    </w:pPr>
    <w:rPr>
      <w:sz w:val="24"/>
      <w:szCs w:val="24"/>
    </w:rPr>
  </w:style>
  <w:style w:type="character" w:styleId="803">
    <w:name w:val="Subtitle Char"/>
    <w:link w:val="802"/>
    <w:uiPriority w:val="11"/>
    <w:rPr>
      <w:sz w:val="24"/>
      <w:szCs w:val="24"/>
    </w:rPr>
  </w:style>
  <w:style w:type="paragraph" w:styleId="804">
    <w:name w:val="Quote"/>
    <w:basedOn w:val="958"/>
    <w:next w:val="958"/>
    <w:link w:val="805"/>
    <w:uiPriority w:val="29"/>
    <w:qFormat/>
    <w:pPr>
      <w:ind w:left="720" w:right="720"/>
    </w:pPr>
    <w:rPr>
      <w:i/>
    </w:rPr>
  </w:style>
  <w:style w:type="character" w:styleId="805">
    <w:name w:val="Quote Char"/>
    <w:link w:val="804"/>
    <w:uiPriority w:val="29"/>
    <w:rPr>
      <w:i/>
    </w:rPr>
  </w:style>
  <w:style w:type="paragraph" w:styleId="806">
    <w:name w:val="Intense Quote"/>
    <w:basedOn w:val="958"/>
    <w:next w:val="958"/>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paragraph" w:styleId="808">
    <w:name w:val="Header"/>
    <w:basedOn w:val="958"/>
    <w:link w:val="809"/>
    <w:uiPriority w:val="99"/>
    <w:unhideWhenUsed/>
    <w:pPr>
      <w:spacing w:after="0" w:line="240" w:lineRule="auto"/>
      <w:tabs>
        <w:tab w:val="center" w:pos="7143" w:leader="none"/>
        <w:tab w:val="right" w:pos="14287" w:leader="none"/>
      </w:tabs>
    </w:pPr>
  </w:style>
  <w:style w:type="character" w:styleId="809">
    <w:name w:val="Header Char"/>
    <w:link w:val="808"/>
    <w:uiPriority w:val="99"/>
  </w:style>
  <w:style w:type="paragraph" w:styleId="810">
    <w:name w:val="Footer"/>
    <w:basedOn w:val="958"/>
    <w:link w:val="813"/>
    <w:uiPriority w:val="99"/>
    <w:unhideWhenUsed/>
    <w:pPr>
      <w:spacing w:after="0" w:line="240" w:lineRule="auto"/>
      <w:tabs>
        <w:tab w:val="center" w:pos="7143" w:leader="none"/>
        <w:tab w:val="right" w:pos="14287" w:leader="none"/>
      </w:tabs>
    </w:pPr>
  </w:style>
  <w:style w:type="character" w:styleId="811">
    <w:name w:val="Footer Char"/>
    <w:link w:val="810"/>
    <w:uiPriority w:val="99"/>
  </w:style>
  <w:style w:type="paragraph" w:styleId="812">
    <w:name w:val="Caption"/>
    <w:basedOn w:val="958"/>
    <w:next w:val="958"/>
    <w:uiPriority w:val="35"/>
    <w:semiHidden/>
    <w:unhideWhenUsed/>
    <w:qFormat/>
    <w:pPr>
      <w:spacing w:line="276" w:lineRule="auto"/>
    </w:pPr>
    <w:rPr>
      <w:b/>
      <w:bCs/>
      <w:color w:val="4f81bd" w:themeColor="accent1"/>
      <w:sz w:val="18"/>
      <w:szCs w:val="18"/>
    </w:rPr>
  </w:style>
  <w:style w:type="character" w:styleId="813">
    <w:name w:val="Caption Char"/>
    <w:basedOn w:val="812"/>
    <w:link w:val="810"/>
    <w:uiPriority w:val="99"/>
  </w:style>
  <w:style w:type="table" w:styleId="8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0">
    <w:name w:val="Hyperlink"/>
    <w:uiPriority w:val="99"/>
    <w:unhideWhenUsed/>
    <w:rPr>
      <w:color w:val="0000ff" w:themeColor="hyperlink"/>
      <w:u w:val="single"/>
    </w:rPr>
  </w:style>
  <w:style w:type="paragraph" w:styleId="941">
    <w:name w:val="footnote text"/>
    <w:basedOn w:val="958"/>
    <w:link w:val="942"/>
    <w:uiPriority w:val="99"/>
    <w:semiHidden/>
    <w:unhideWhenUsed/>
    <w:pPr>
      <w:spacing w:after="40" w:line="240" w:lineRule="auto"/>
    </w:pPr>
    <w:rPr>
      <w:sz w:val="18"/>
    </w:rPr>
  </w:style>
  <w:style w:type="character" w:styleId="942">
    <w:name w:val="Footnote Text Char"/>
    <w:link w:val="941"/>
    <w:uiPriority w:val="99"/>
    <w:rPr>
      <w:sz w:val="18"/>
    </w:rPr>
  </w:style>
  <w:style w:type="character" w:styleId="943">
    <w:name w:val="footnote reference"/>
    <w:uiPriority w:val="99"/>
    <w:unhideWhenUsed/>
    <w:rPr>
      <w:vertAlign w:val="superscript"/>
    </w:rPr>
  </w:style>
  <w:style w:type="paragraph" w:styleId="944">
    <w:name w:val="endnote text"/>
    <w:basedOn w:val="958"/>
    <w:link w:val="945"/>
    <w:uiPriority w:val="99"/>
    <w:semiHidden/>
    <w:unhideWhenUsed/>
    <w:pPr>
      <w:spacing w:after="0" w:line="240" w:lineRule="auto"/>
    </w:pPr>
    <w:rPr>
      <w:sz w:val="20"/>
    </w:rPr>
  </w:style>
  <w:style w:type="character" w:styleId="945">
    <w:name w:val="Endnote Text Char"/>
    <w:link w:val="944"/>
    <w:uiPriority w:val="99"/>
    <w:rPr>
      <w:sz w:val="20"/>
    </w:rPr>
  </w:style>
  <w:style w:type="character" w:styleId="946">
    <w:name w:val="endnote reference"/>
    <w:uiPriority w:val="99"/>
    <w:semiHidden/>
    <w:unhideWhenUsed/>
    <w:rPr>
      <w:vertAlign w:val="superscript"/>
    </w:rPr>
  </w:style>
  <w:style w:type="paragraph" w:styleId="947">
    <w:name w:val="toc 1"/>
    <w:basedOn w:val="958"/>
    <w:next w:val="958"/>
    <w:uiPriority w:val="39"/>
    <w:unhideWhenUsed/>
    <w:pPr>
      <w:ind w:left="0" w:right="0" w:firstLine="0"/>
      <w:spacing w:after="57"/>
    </w:pPr>
  </w:style>
  <w:style w:type="paragraph" w:styleId="948">
    <w:name w:val="toc 2"/>
    <w:basedOn w:val="958"/>
    <w:next w:val="958"/>
    <w:uiPriority w:val="39"/>
    <w:unhideWhenUsed/>
    <w:pPr>
      <w:ind w:left="283" w:right="0" w:firstLine="0"/>
      <w:spacing w:after="57"/>
    </w:pPr>
  </w:style>
  <w:style w:type="paragraph" w:styleId="949">
    <w:name w:val="toc 3"/>
    <w:basedOn w:val="958"/>
    <w:next w:val="958"/>
    <w:uiPriority w:val="39"/>
    <w:unhideWhenUsed/>
    <w:pPr>
      <w:ind w:left="567" w:right="0" w:firstLine="0"/>
      <w:spacing w:after="57"/>
    </w:pPr>
  </w:style>
  <w:style w:type="paragraph" w:styleId="950">
    <w:name w:val="toc 4"/>
    <w:basedOn w:val="958"/>
    <w:next w:val="958"/>
    <w:uiPriority w:val="39"/>
    <w:unhideWhenUsed/>
    <w:pPr>
      <w:ind w:left="850" w:right="0" w:firstLine="0"/>
      <w:spacing w:after="57"/>
    </w:pPr>
  </w:style>
  <w:style w:type="paragraph" w:styleId="951">
    <w:name w:val="toc 5"/>
    <w:basedOn w:val="958"/>
    <w:next w:val="958"/>
    <w:uiPriority w:val="39"/>
    <w:unhideWhenUsed/>
    <w:pPr>
      <w:ind w:left="1134" w:right="0" w:firstLine="0"/>
      <w:spacing w:after="57"/>
    </w:pPr>
  </w:style>
  <w:style w:type="paragraph" w:styleId="952">
    <w:name w:val="toc 6"/>
    <w:basedOn w:val="958"/>
    <w:next w:val="958"/>
    <w:uiPriority w:val="39"/>
    <w:unhideWhenUsed/>
    <w:pPr>
      <w:ind w:left="1417" w:right="0" w:firstLine="0"/>
      <w:spacing w:after="57"/>
    </w:pPr>
  </w:style>
  <w:style w:type="paragraph" w:styleId="953">
    <w:name w:val="toc 7"/>
    <w:basedOn w:val="958"/>
    <w:next w:val="958"/>
    <w:uiPriority w:val="39"/>
    <w:unhideWhenUsed/>
    <w:pPr>
      <w:ind w:left="1701" w:right="0" w:firstLine="0"/>
      <w:spacing w:after="57"/>
    </w:pPr>
  </w:style>
  <w:style w:type="paragraph" w:styleId="954">
    <w:name w:val="toc 8"/>
    <w:basedOn w:val="958"/>
    <w:next w:val="958"/>
    <w:uiPriority w:val="39"/>
    <w:unhideWhenUsed/>
    <w:pPr>
      <w:ind w:left="1984" w:right="0" w:firstLine="0"/>
      <w:spacing w:after="57"/>
    </w:pPr>
  </w:style>
  <w:style w:type="paragraph" w:styleId="955">
    <w:name w:val="toc 9"/>
    <w:basedOn w:val="958"/>
    <w:next w:val="958"/>
    <w:uiPriority w:val="39"/>
    <w:unhideWhenUsed/>
    <w:pPr>
      <w:ind w:left="2268" w:right="0" w:firstLine="0"/>
      <w:spacing w:after="57"/>
    </w:pPr>
  </w:style>
  <w:style w:type="paragraph" w:styleId="956">
    <w:name w:val="TOC Heading"/>
    <w:uiPriority w:val="39"/>
    <w:unhideWhenUsed/>
  </w:style>
  <w:style w:type="paragraph" w:styleId="957">
    <w:name w:val="table of figures"/>
    <w:basedOn w:val="958"/>
    <w:next w:val="958"/>
    <w:uiPriority w:val="99"/>
    <w:unhideWhenUsed/>
    <w:pPr>
      <w:spacing w:after="0" w:afterAutospacing="0"/>
    </w:pPr>
  </w:style>
  <w:style w:type="paragraph" w:styleId="958" w:default="1">
    <w:name w:val="Normal"/>
    <w:next w:val="958"/>
    <w:link w:val="958"/>
    <w:qFormat/>
    <w:rPr>
      <w:lang w:val="ru-RU" w:eastAsia="ru-RU" w:bidi="ar-SA"/>
    </w:rPr>
  </w:style>
  <w:style w:type="paragraph" w:styleId="959">
    <w:name w:val="Заголовок 1"/>
    <w:basedOn w:val="958"/>
    <w:next w:val="958"/>
    <w:link w:val="958"/>
    <w:qFormat/>
    <w:pPr>
      <w:keepNext/>
      <w:spacing w:before="240" w:after="60"/>
      <w:outlineLvl w:val="0"/>
    </w:pPr>
    <w:rPr>
      <w:rFonts w:ascii="Arial" w:hAnsi="Arial"/>
      <w:b/>
      <w:sz w:val="28"/>
    </w:rPr>
  </w:style>
  <w:style w:type="paragraph" w:styleId="960">
    <w:name w:val="Заголовок 2"/>
    <w:basedOn w:val="958"/>
    <w:next w:val="958"/>
    <w:link w:val="958"/>
    <w:qFormat/>
    <w:pPr>
      <w:jc w:val="both"/>
      <w:keepNext/>
      <w:outlineLvl w:val="1"/>
    </w:pPr>
    <w:rPr>
      <w:sz w:val="28"/>
    </w:rPr>
  </w:style>
  <w:style w:type="paragraph" w:styleId="961">
    <w:name w:val="Заголовок 3"/>
    <w:basedOn w:val="958"/>
    <w:next w:val="958"/>
    <w:link w:val="958"/>
    <w:qFormat/>
    <w:pPr>
      <w:jc w:val="center"/>
      <w:keepNext/>
      <w:outlineLvl w:val="2"/>
    </w:pPr>
    <w:rPr>
      <w:b/>
      <w:sz w:val="24"/>
    </w:rPr>
  </w:style>
  <w:style w:type="paragraph" w:styleId="962">
    <w:name w:val="Заголовок 4"/>
    <w:basedOn w:val="958"/>
    <w:next w:val="958"/>
    <w:link w:val="996"/>
    <w:qFormat/>
    <w:pPr>
      <w:jc w:val="right"/>
      <w:keepNext/>
      <w:outlineLvl w:val="3"/>
    </w:pPr>
    <w:rPr>
      <w:b/>
      <w:sz w:val="24"/>
    </w:rPr>
  </w:style>
  <w:style w:type="paragraph" w:styleId="963">
    <w:name w:val="Заголовок 5"/>
    <w:basedOn w:val="958"/>
    <w:next w:val="958"/>
    <w:link w:val="958"/>
    <w:qFormat/>
    <w:pPr>
      <w:jc w:val="right"/>
      <w:keepNext/>
      <w:outlineLvl w:val="4"/>
    </w:pPr>
    <w:rPr>
      <w:sz w:val="24"/>
    </w:rPr>
  </w:style>
  <w:style w:type="paragraph" w:styleId="964">
    <w:name w:val="Заголовок 6"/>
    <w:basedOn w:val="958"/>
    <w:next w:val="958"/>
    <w:link w:val="958"/>
    <w:qFormat/>
    <w:pPr>
      <w:keepNext/>
      <w:outlineLvl w:val="5"/>
    </w:pPr>
    <w:rPr>
      <w:sz w:val="24"/>
    </w:rPr>
  </w:style>
  <w:style w:type="paragraph" w:styleId="965">
    <w:name w:val="Заголовок 7"/>
    <w:basedOn w:val="958"/>
    <w:next w:val="958"/>
    <w:link w:val="958"/>
    <w:qFormat/>
    <w:pPr>
      <w:jc w:val="right"/>
      <w:keepNext/>
      <w:outlineLvl w:val="6"/>
    </w:pPr>
    <w:rPr>
      <w:b/>
      <w:sz w:val="28"/>
    </w:rPr>
  </w:style>
  <w:style w:type="paragraph" w:styleId="966">
    <w:name w:val="Заголовок 8"/>
    <w:basedOn w:val="958"/>
    <w:next w:val="958"/>
    <w:link w:val="958"/>
    <w:qFormat/>
    <w:pPr>
      <w:keepNext/>
      <w:outlineLvl w:val="7"/>
    </w:pPr>
    <w:rPr>
      <w:sz w:val="28"/>
    </w:rPr>
  </w:style>
  <w:style w:type="paragraph" w:styleId="967">
    <w:name w:val="Заголовок 9"/>
    <w:basedOn w:val="958"/>
    <w:next w:val="958"/>
    <w:link w:val="958"/>
    <w:qFormat/>
    <w:pPr>
      <w:jc w:val="both"/>
      <w:keepNext/>
      <w:outlineLvl w:val="8"/>
    </w:pPr>
    <w:rPr>
      <w:rFonts w:ascii="Arial" w:hAnsi="Arial"/>
      <w:b/>
      <w:color w:val="000000"/>
      <w:sz w:val="24"/>
    </w:rPr>
  </w:style>
  <w:style w:type="character" w:styleId="968">
    <w:name w:val="Основной шрифт абзаца"/>
    <w:next w:val="968"/>
    <w:link w:val="958"/>
    <w:uiPriority w:val="1"/>
    <w:unhideWhenUsed/>
  </w:style>
  <w:style w:type="table" w:styleId="969">
    <w:name w:val="Обычная таблица"/>
    <w:next w:val="969"/>
    <w:link w:val="958"/>
    <w:uiPriority w:val="99"/>
    <w:semiHidden/>
    <w:unhideWhenUsed/>
    <w:qFormat/>
    <w:tblPr/>
  </w:style>
  <w:style w:type="numbering" w:styleId="970">
    <w:name w:val="Нет списка"/>
    <w:next w:val="970"/>
    <w:link w:val="958"/>
    <w:uiPriority w:val="99"/>
    <w:semiHidden/>
    <w:unhideWhenUsed/>
  </w:style>
  <w:style w:type="paragraph" w:styleId="971">
    <w:name w:val="Название"/>
    <w:basedOn w:val="958"/>
    <w:next w:val="971"/>
    <w:link w:val="958"/>
    <w:qFormat/>
    <w:pPr>
      <w:jc w:val="center"/>
    </w:pPr>
    <w:rPr>
      <w:b/>
      <w:sz w:val="28"/>
    </w:rPr>
  </w:style>
  <w:style w:type="paragraph" w:styleId="972">
    <w:name w:val="Основной текст"/>
    <w:basedOn w:val="958"/>
    <w:next w:val="972"/>
    <w:link w:val="993"/>
    <w:rPr>
      <w:b/>
      <w:sz w:val="28"/>
    </w:rPr>
  </w:style>
  <w:style w:type="paragraph" w:styleId="973">
    <w:name w:val="Основной текст 2"/>
    <w:basedOn w:val="958"/>
    <w:next w:val="973"/>
    <w:link w:val="958"/>
    <w:rPr>
      <w:sz w:val="24"/>
    </w:rPr>
  </w:style>
  <w:style w:type="paragraph" w:styleId="974">
    <w:name w:val="Верхний колонтитул"/>
    <w:basedOn w:val="958"/>
    <w:next w:val="974"/>
    <w:link w:val="958"/>
    <w:pPr>
      <w:widowControl w:val="off"/>
      <w:tabs>
        <w:tab w:val="center" w:pos="4536" w:leader="none"/>
        <w:tab w:val="right" w:pos="9072" w:leader="none"/>
      </w:tabs>
    </w:pPr>
    <w:rPr>
      <w:sz w:val="28"/>
    </w:rPr>
  </w:style>
  <w:style w:type="paragraph" w:styleId="975">
    <w:name w:val="Основной текст 3"/>
    <w:basedOn w:val="958"/>
    <w:next w:val="975"/>
    <w:link w:val="958"/>
    <w:pPr>
      <w:jc w:val="center"/>
    </w:pPr>
    <w:rPr>
      <w:b/>
      <w:sz w:val="26"/>
    </w:rPr>
  </w:style>
  <w:style w:type="paragraph" w:styleId="976">
    <w:name w:val="Основной текст с отступом"/>
    <w:basedOn w:val="958"/>
    <w:next w:val="976"/>
    <w:link w:val="994"/>
    <w:pPr>
      <w:ind w:left="426" w:hanging="426"/>
    </w:pPr>
    <w:rPr>
      <w:rFonts w:ascii="Arial" w:hAnsi="Arial"/>
      <w:sz w:val="24"/>
    </w:rPr>
  </w:style>
  <w:style w:type="paragraph" w:styleId="977">
    <w:name w:val="Основной текст с отступом 2"/>
    <w:basedOn w:val="958"/>
    <w:next w:val="977"/>
    <w:link w:val="958"/>
    <w:pPr>
      <w:ind w:firstLine="720"/>
      <w:jc w:val="center"/>
    </w:pPr>
    <w:rPr>
      <w:b/>
      <w:sz w:val="24"/>
    </w:rPr>
  </w:style>
  <w:style w:type="paragraph" w:styleId="978">
    <w:name w:val="Основной текст с отступом 3"/>
    <w:basedOn w:val="958"/>
    <w:next w:val="978"/>
    <w:link w:val="958"/>
    <w:pPr>
      <w:ind w:left="709" w:hanging="709"/>
      <w:jc w:val="both"/>
    </w:pPr>
    <w:rPr>
      <w:rFonts w:ascii="Arial" w:hAnsi="Arial"/>
      <w:sz w:val="23"/>
    </w:rPr>
  </w:style>
  <w:style w:type="paragraph" w:styleId="979">
    <w:name w:val="Текст выноски"/>
    <w:basedOn w:val="958"/>
    <w:next w:val="979"/>
    <w:link w:val="958"/>
    <w:semiHidden/>
    <w:rPr>
      <w:rFonts w:ascii="Tahoma" w:hAnsi="Tahoma" w:cs="Tahoma"/>
      <w:sz w:val="16"/>
      <w:szCs w:val="16"/>
    </w:rPr>
  </w:style>
  <w:style w:type="table" w:styleId="980">
    <w:name w:val="Сетка таблицы"/>
    <w:basedOn w:val="969"/>
    <w:next w:val="980"/>
    <w:link w:val="958"/>
    <w:tblPr/>
  </w:style>
  <w:style w:type="paragraph" w:styleId="981">
    <w:name w:val="Нижний колонтитул"/>
    <w:basedOn w:val="958"/>
    <w:next w:val="981"/>
    <w:link w:val="958"/>
    <w:pPr>
      <w:tabs>
        <w:tab w:val="center" w:pos="4677" w:leader="none"/>
        <w:tab w:val="right" w:pos="9355" w:leader="none"/>
      </w:tabs>
    </w:pPr>
  </w:style>
  <w:style w:type="character" w:styleId="982">
    <w:name w:val="Номер страницы"/>
    <w:basedOn w:val="968"/>
    <w:next w:val="982"/>
    <w:link w:val="958"/>
  </w:style>
  <w:style w:type="paragraph" w:styleId="983">
    <w:name w:val="Основной текст с отступом 31"/>
    <w:basedOn w:val="958"/>
    <w:next w:val="983"/>
    <w:link w:val="958"/>
    <w:pPr>
      <w:ind w:left="283"/>
      <w:spacing w:after="120"/>
    </w:pPr>
    <w:rPr>
      <w:sz w:val="16"/>
      <w:szCs w:val="16"/>
      <w:lang w:eastAsia="ar-SA"/>
    </w:rPr>
  </w:style>
  <w:style w:type="paragraph" w:styleId="984">
    <w:name w:val="ConsPlusNormal"/>
    <w:next w:val="984"/>
    <w:link w:val="985"/>
    <w:pPr>
      <w:ind w:firstLine="720"/>
    </w:pPr>
    <w:rPr>
      <w:rFonts w:ascii="Arial" w:hAnsi="Arial" w:cs="Arial"/>
      <w:lang w:val="ru-RU" w:eastAsia="ru-RU" w:bidi="ar-SA"/>
    </w:rPr>
  </w:style>
  <w:style w:type="character" w:styleId="985">
    <w:name w:val="ConsPlusNormal Знак"/>
    <w:next w:val="985"/>
    <w:link w:val="984"/>
    <w:rPr>
      <w:rFonts w:ascii="Arial" w:hAnsi="Arial" w:cs="Arial"/>
      <w:lang w:val="ru-RU" w:eastAsia="ru-RU" w:bidi="ar-SA"/>
    </w:rPr>
  </w:style>
  <w:style w:type="paragraph" w:styleId="986">
    <w:name w:val="ConsNormal"/>
    <w:next w:val="986"/>
    <w:link w:val="987"/>
    <w:pPr>
      <w:ind w:right="19772" w:firstLine="720"/>
      <w:widowControl w:val="off"/>
    </w:pPr>
    <w:rPr>
      <w:rFonts w:ascii="Arial" w:hAnsi="Arial" w:cs="Arial"/>
      <w:lang w:val="ru-RU" w:eastAsia="ru-RU" w:bidi="ar-SA"/>
    </w:rPr>
  </w:style>
  <w:style w:type="character" w:styleId="987">
    <w:name w:val="ConsNormal Знак"/>
    <w:next w:val="987"/>
    <w:link w:val="986"/>
    <w:rPr>
      <w:rFonts w:ascii="Arial" w:hAnsi="Arial" w:cs="Arial"/>
      <w:lang w:val="ru-RU" w:eastAsia="ru-RU" w:bidi="ar-SA"/>
    </w:rPr>
  </w:style>
  <w:style w:type="paragraph" w:styleId="988">
    <w:name w:val="Текст,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
    <w:basedOn w:val="958"/>
    <w:next w:val="988"/>
    <w:link w:val="990"/>
    <w:rPr>
      <w:rFonts w:ascii="Courier New" w:hAnsi="Courier New"/>
      <w:szCs w:val="24"/>
      <w:lang w:val="en-US" w:eastAsia="en-US"/>
    </w:rPr>
  </w:style>
  <w:style w:type="character" w:styleId="989">
    <w:name w:val="Текст Знак"/>
    <w:next w:val="989"/>
    <w:link w:val="958"/>
    <w:rPr>
      <w:rFonts w:ascii="Courier New" w:hAnsi="Courier New" w:cs="Courier New"/>
    </w:rPr>
  </w:style>
  <w:style w:type="character" w:styleId="990">
    <w:name w:val="Текст Знак3,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next w:val="990"/>
    <w:link w:val="988"/>
    <w:rPr>
      <w:rFonts w:ascii="Courier New" w:hAnsi="Courier New"/>
      <w:szCs w:val="24"/>
    </w:rPr>
  </w:style>
  <w:style w:type="paragraph" w:styleId="991">
    <w:name w:val="Абзац списка"/>
    <w:basedOn w:val="958"/>
    <w:next w:val="991"/>
    <w:link w:val="958"/>
    <w:qFormat/>
    <w:pPr>
      <w:contextualSpacing/>
      <w:ind w:left="720"/>
    </w:pPr>
    <w:rPr>
      <w:sz w:val="24"/>
    </w:rPr>
  </w:style>
  <w:style w:type="character" w:styleId="992">
    <w:name w:val="WW8Num5z0"/>
    <w:next w:val="992"/>
    <w:link w:val="958"/>
    <w:rPr>
      <w:rFonts w:ascii="Symbol" w:hAnsi="Symbol" w:cs="Symbol"/>
    </w:rPr>
  </w:style>
  <w:style w:type="character" w:styleId="993">
    <w:name w:val="Основной текст Знак"/>
    <w:next w:val="993"/>
    <w:link w:val="972"/>
    <w:rPr>
      <w:b/>
      <w:sz w:val="28"/>
    </w:rPr>
  </w:style>
  <w:style w:type="character" w:styleId="994">
    <w:name w:val="Основной текст с отступом Знак"/>
    <w:next w:val="994"/>
    <w:link w:val="976"/>
    <w:rPr>
      <w:rFonts w:ascii="Arial" w:hAnsi="Arial"/>
      <w:sz w:val="24"/>
    </w:rPr>
  </w:style>
  <w:style w:type="character" w:styleId="995">
    <w:name w:val="Гиперссылка"/>
    <w:next w:val="995"/>
    <w:link w:val="958"/>
    <w:unhideWhenUsed/>
    <w:rPr>
      <w:color w:val="0563c1"/>
      <w:u w:val="single"/>
    </w:rPr>
  </w:style>
  <w:style w:type="character" w:styleId="996">
    <w:name w:val="Заголовок 4 Знак"/>
    <w:next w:val="996"/>
    <w:link w:val="962"/>
    <w:rPr>
      <w:b/>
      <w:sz w:val="24"/>
    </w:r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ЗАПАСНЫХ ЧАСТЕЙ</dc:title>
  <dc:creator>Evil dead</dc:creator>
  <cp:revision>12</cp:revision>
  <dcterms:created xsi:type="dcterms:W3CDTF">2023-08-21T14:24:00Z</dcterms:created>
  <dcterms:modified xsi:type="dcterms:W3CDTF">2026-08-27T06:29:38Z</dcterms:modified>
  <cp:version>917504</cp:version>
</cp:coreProperties>
</file>