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Saby, МЧД 10 – 2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Saby, МЧД 10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Выпуск  и  регистрация  в  ФНС  10  МЧД .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