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E2C" w:rsidRDefault="00D62086">
      <w:pPr>
        <w:ind w:right="-106"/>
        <w:jc w:val="center"/>
        <w:rPr>
          <w:b/>
        </w:rPr>
      </w:pPr>
      <w:r>
        <w:rPr>
          <w:b/>
        </w:rPr>
        <w:t>Государственный контракт № КОМ26-78-05707</w:t>
      </w:r>
    </w:p>
    <w:p w:rsidR="00D91E2C" w:rsidRDefault="00D91E2C">
      <w:pPr>
        <w:ind w:right="-106"/>
        <w:jc w:val="center"/>
        <w:rPr>
          <w:b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2268"/>
        <w:gridCol w:w="7939"/>
      </w:tblGrid>
      <w:tr w:rsidR="00D91E2C">
        <w:tc>
          <w:tcPr>
            <w:tcW w:w="2268" w:type="dxa"/>
          </w:tcPr>
          <w:p w:rsidR="00D91E2C" w:rsidRDefault="00D62086">
            <w:pPr>
              <w:ind w:right="-80"/>
              <w:rPr>
                <w:b/>
              </w:rPr>
            </w:pPr>
            <w:r>
              <w:rPr>
                <w:b/>
              </w:rPr>
              <w:t xml:space="preserve"> Санкт-Петербург</w:t>
            </w:r>
          </w:p>
        </w:tc>
        <w:tc>
          <w:tcPr>
            <w:tcW w:w="7939" w:type="dxa"/>
          </w:tcPr>
          <w:p w:rsidR="00D91E2C" w:rsidRDefault="00D62086">
            <w:pPr>
              <w:ind w:left="-136" w:right="-108"/>
              <w:jc w:val="right"/>
              <w:rPr>
                <w:b/>
              </w:rPr>
            </w:pPr>
            <w:r>
              <w:rPr>
                <w:b/>
              </w:rPr>
              <w:t xml:space="preserve">    «____»________2026г.</w:t>
            </w:r>
          </w:p>
        </w:tc>
      </w:tr>
      <w:tr w:rsidR="00D91E2C">
        <w:tc>
          <w:tcPr>
            <w:tcW w:w="2268" w:type="dxa"/>
          </w:tcPr>
          <w:p w:rsidR="00D91E2C" w:rsidRDefault="00D91E2C">
            <w:pPr>
              <w:ind w:left="-108" w:right="-80"/>
              <w:rPr>
                <w:b/>
              </w:rPr>
            </w:pPr>
          </w:p>
        </w:tc>
        <w:tc>
          <w:tcPr>
            <w:tcW w:w="7939" w:type="dxa"/>
          </w:tcPr>
          <w:p w:rsidR="00D91E2C" w:rsidRDefault="00D91E2C">
            <w:pPr>
              <w:ind w:left="-136" w:right="-108"/>
              <w:jc w:val="right"/>
              <w:rPr>
                <w:b/>
              </w:rPr>
            </w:pPr>
          </w:p>
        </w:tc>
      </w:tr>
      <w:tr w:rsidR="00D91E2C">
        <w:tc>
          <w:tcPr>
            <w:tcW w:w="2268" w:type="dxa"/>
          </w:tcPr>
          <w:p w:rsidR="00D91E2C" w:rsidRDefault="00D91E2C">
            <w:pPr>
              <w:ind w:left="-108" w:right="-80"/>
              <w:rPr>
                <w:b/>
              </w:rPr>
            </w:pPr>
          </w:p>
        </w:tc>
        <w:tc>
          <w:tcPr>
            <w:tcW w:w="7939" w:type="dxa"/>
          </w:tcPr>
          <w:p w:rsidR="00D91E2C" w:rsidRDefault="00D91E2C">
            <w:pPr>
              <w:ind w:left="-136" w:right="-108"/>
              <w:jc w:val="right"/>
              <w:rPr>
                <w:b/>
              </w:rPr>
            </w:pPr>
          </w:p>
        </w:tc>
      </w:tr>
    </w:tbl>
    <w:p w:rsidR="00D91E2C" w:rsidRDefault="00D62086">
      <w:pPr>
        <w:jc w:val="both"/>
      </w:pPr>
      <w:r>
        <w:t xml:space="preserve">Идентификационный код закупки: </w:t>
      </w:r>
      <w:r w:rsidR="00D32E0C" w:rsidRPr="00D32E0C">
        <w:t>262470313400547030100100050000000000</w:t>
      </w:r>
      <w:bookmarkStart w:id="0" w:name="_GoBack"/>
      <w:bookmarkEnd w:id="0"/>
    </w:p>
    <w:p w:rsidR="00D91E2C" w:rsidRDefault="00D91E2C">
      <w:pPr>
        <w:jc w:val="both"/>
      </w:pPr>
    </w:p>
    <w:p w:rsidR="00D91E2C" w:rsidRDefault="00D62086">
      <w:pPr>
        <w:ind w:firstLine="709"/>
        <w:jc w:val="both"/>
      </w:pPr>
      <w:r>
        <w:rPr>
          <w:b/>
          <w:color w:val="000000"/>
        </w:rPr>
        <w:t>Акционерное общество "Петербургская сбытовая компания"</w:t>
      </w:r>
      <w:r>
        <w:rPr>
          <w:color w:val="000000"/>
        </w:rPr>
        <w:t xml:space="preserve"> </w:t>
      </w:r>
      <w:r>
        <w:rPr>
          <w:b/>
          <w:color w:val="000000"/>
        </w:rPr>
        <w:t>(АО "Петербургская сбытовая компания")</w:t>
      </w:r>
      <w:r>
        <w:rPr>
          <w:color w:val="000000"/>
        </w:rPr>
        <w:t xml:space="preserve">, именуемое в дальнейшем </w:t>
      </w:r>
      <w:r>
        <w:rPr>
          <w:b/>
          <w:color w:val="000000"/>
        </w:rPr>
        <w:t>"Исполнитель"</w:t>
      </w:r>
      <w:r>
        <w:rPr>
          <w:color w:val="000000"/>
        </w:rPr>
        <w:t xml:space="preserve">, в лице директора по развитию и маркетингу Ковалевой Ольги Евгеньевны, действующего на основании доверенности № 84/2023 (машиночитаемой доверенности 73373d10-335a-43fc-9ce5-f12e6b00d268) от 27.11.2023, </w:t>
      </w:r>
      <w:r>
        <w:t xml:space="preserve">с одной стороны, и </w:t>
      </w:r>
    </w:p>
    <w:p w:rsidR="00D91E2C" w:rsidRDefault="00D62086">
      <w:pPr>
        <w:ind w:firstLine="709"/>
        <w:jc w:val="both"/>
      </w:pPr>
      <w:r>
        <w:rPr>
          <w:b/>
        </w:rPr>
        <w:t>Государственное казенное учреждение Ленинградской области «Центр безопасности дорожного движения» (ГКУ ЛО «ЦБДД»)</w:t>
      </w:r>
      <w:r>
        <w:t xml:space="preserve">, именуемое в дальнейшем «Заказчик», выступая от имени Ленинградской области, в лице заместителя руководителя </w:t>
      </w:r>
      <w:r w:rsidR="00624E7A" w:rsidRPr="00EC4DA9">
        <w:t>Трофимова Александра Святославовича, действующего на основании распоряжения Комитета по дорожному хозяйству Ленинградской области от 07.08.2026 № 7/26-К и Устава</w:t>
      </w:r>
      <w:r w:rsidRPr="00EC4DA9">
        <w:t>, с другой сто</w:t>
      </w:r>
      <w:r>
        <w:t xml:space="preserve">роны, совместно именуемые «Стороны»,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6400800</wp:posOffset>
                </wp:positionH>
                <wp:positionV relativeFrom="paragraph">
                  <wp:posOffset>575945</wp:posOffset>
                </wp:positionV>
                <wp:extent cx="342900" cy="114300"/>
                <wp:effectExtent l="0" t="0" r="0" b="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wps:spPr>
                      <wps:txbx>
                        <w:txbxContent>
                          <w:p w:rsidR="00D91E2C" w:rsidRDefault="00D91E2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 id="shape 0" o:spid="_x0000_s0" o:spt="202" type="#_x0000_t202" style="position:absolute;z-index:251659264;o:allowoverlap:true;o:allowincell:true;mso-position-horizontal-relative:text;margin-left:504.00pt;mso-position-horizontal:absolute;mso-position-vertical-relative:text;margin-top:45.35pt;mso-position-vertical:absolute;width:27.00pt;height:9.00pt;mso-wrap-distance-left:9.00pt;mso-wrap-distance-top:0.00pt;mso-wrap-distance-right:9.00pt;mso-wrap-distance-bottom:0.00pt;v-text-anchor:top;visibility:visible;" filled="f" stroked="f">
                <v:textbox inset="0,0,0,0">
                  <w:txbxContent>
                    <w:p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t>на основании пункта 4 части 1 статьи 93 Федерального закона от 05.04.2013 № 44-ФЗ заключили настоящий государственный контракт (далее – Контракт) о нижеследующем:</w:t>
      </w:r>
    </w:p>
    <w:p w:rsidR="00D91E2C" w:rsidRDefault="00D91E2C">
      <w:pPr>
        <w:ind w:firstLine="709"/>
        <w:jc w:val="both"/>
      </w:pPr>
    </w:p>
    <w:p w:rsidR="00D91E2C" w:rsidRDefault="00D62086">
      <w:pPr>
        <w:ind w:firstLine="709"/>
        <w:jc w:val="center"/>
        <w:rPr>
          <w:b/>
        </w:rPr>
      </w:pPr>
      <w:r>
        <w:rPr>
          <w:b/>
        </w:rPr>
        <w:t>Термины и определения</w:t>
      </w:r>
    </w:p>
    <w:p w:rsidR="00D91E2C" w:rsidRDefault="00D62086">
      <w:pPr>
        <w:ind w:firstLine="709"/>
        <w:jc w:val="both"/>
      </w:pPr>
      <w:r>
        <w:t xml:space="preserve">Автоматизированная система дистанционного сбора данных о потреблении электроэнергии – совокупность приборов учета электроэнергии, GSM/GPRS модема, включая терминал TELEOFIS WRX 708 в комплекте с антенной 5 </w:t>
      </w:r>
      <w:proofErr w:type="spellStart"/>
      <w:r>
        <w:t>db</w:t>
      </w:r>
      <w:proofErr w:type="spellEnd"/>
      <w:r>
        <w:t xml:space="preserve"> и блоком питания.</w:t>
      </w:r>
    </w:p>
    <w:p w:rsidR="00D91E2C" w:rsidRDefault="00D91E2C">
      <w:pPr>
        <w:jc w:val="both"/>
        <w:rPr>
          <w:color w:val="000000"/>
        </w:rPr>
      </w:pPr>
    </w:p>
    <w:p w:rsidR="00D91E2C" w:rsidRDefault="00D62086">
      <w:pPr>
        <w:numPr>
          <w:ilvl w:val="0"/>
          <w:numId w:val="1"/>
        </w:numPr>
        <w:jc w:val="center"/>
        <w:rPr>
          <w:b/>
          <w:color w:val="000000"/>
        </w:rPr>
      </w:pPr>
      <w:r>
        <w:rPr>
          <w:b/>
          <w:color w:val="000000"/>
        </w:rPr>
        <w:t>ПРЕДМЕТ КОНТРАКТА</w:t>
      </w:r>
    </w:p>
    <w:p w:rsidR="00D91E2C" w:rsidRDefault="00D91E2C">
      <w:pPr>
        <w:ind w:left="720"/>
        <w:rPr>
          <w:b/>
          <w:color w:val="000000"/>
        </w:rPr>
      </w:pPr>
    </w:p>
    <w:p w:rsidR="00D91E2C" w:rsidRDefault="00D62086">
      <w:pPr>
        <w:numPr>
          <w:ilvl w:val="1"/>
          <w:numId w:val="1"/>
        </w:numPr>
        <w:ind w:left="567" w:hanging="567"/>
        <w:jc w:val="both"/>
      </w:pPr>
      <w:r>
        <w:t xml:space="preserve">Исполнитель обязуется оказывать услуги по плановому техническому обслуживанию Автоматизированной системы дистанционного сбора данных о потреблении электроэнергии (далее по тексту – АСДС, Система), (далее – Услуги), установленной на объекте(ах) Заказчика согласно Приложению № 1. </w:t>
      </w:r>
    </w:p>
    <w:p w:rsidR="00D91E2C" w:rsidRDefault="00D62086">
      <w:pPr>
        <w:numPr>
          <w:ilvl w:val="2"/>
          <w:numId w:val="1"/>
        </w:numPr>
        <w:ind w:left="709" w:hanging="709"/>
        <w:contextualSpacing/>
        <w:jc w:val="both"/>
      </w:pPr>
      <w:r>
        <w:t>Плановое техническое обслуживание АСДС – выполнение Исполнителем комплекса мероприятий, обеспечивающих эксплуатацию технически исправной АСДС Заказчика без изменения первоначальной функциональности АСДС. Плановое обслуживание АСДС заключается в выполнении следующих работ:</w:t>
      </w:r>
    </w:p>
    <w:p w:rsidR="00D91E2C" w:rsidRDefault="00D62086">
      <w:pPr>
        <w:numPr>
          <w:ilvl w:val="3"/>
          <w:numId w:val="1"/>
        </w:numPr>
        <w:ind w:left="851" w:hanging="851"/>
        <w:contextualSpacing/>
        <w:jc w:val="both"/>
      </w:pPr>
      <w:r>
        <w:t>Дистанционный мониторинг работы каналов связи, анализ журнала событий;</w:t>
      </w:r>
    </w:p>
    <w:p w:rsidR="00D91E2C" w:rsidRDefault="00D62086">
      <w:pPr>
        <w:numPr>
          <w:ilvl w:val="3"/>
          <w:numId w:val="1"/>
        </w:numPr>
        <w:ind w:left="851" w:hanging="851"/>
        <w:contextualSpacing/>
        <w:jc w:val="both"/>
      </w:pPr>
      <w:r>
        <w:t xml:space="preserve">Выгрузку массива данных о потреблении электроэнергии с использованием АСДС по запросу Заказчика, но не более 1 раза в месяц. </w:t>
      </w:r>
    </w:p>
    <w:p w:rsidR="00D91E2C" w:rsidRDefault="00D62086">
      <w:pPr>
        <w:numPr>
          <w:ilvl w:val="3"/>
          <w:numId w:val="1"/>
        </w:numPr>
        <w:ind w:left="851" w:hanging="851"/>
        <w:contextualSpacing/>
        <w:jc w:val="both"/>
      </w:pPr>
      <w:r>
        <w:rPr>
          <w:color w:val="000000"/>
        </w:rPr>
        <w:t xml:space="preserve">Передачу данных об объеме потребленной электроэнергии (мощности) в </w:t>
      </w:r>
      <w:proofErr w:type="spellStart"/>
      <w:r>
        <w:rPr>
          <w:color w:val="000000"/>
        </w:rPr>
        <w:t>энергосбытовую</w:t>
      </w:r>
      <w:proofErr w:type="spellEnd"/>
      <w:r>
        <w:rPr>
          <w:color w:val="000000"/>
        </w:rPr>
        <w:t xml:space="preserve"> компанию для производства расчетов за потребленную электроэнергию в порядке и сроки, установленные действующим законодательством.</w:t>
      </w:r>
    </w:p>
    <w:p w:rsidR="00D91E2C" w:rsidRDefault="00D62086">
      <w:pPr>
        <w:numPr>
          <w:ilvl w:val="3"/>
          <w:numId w:val="1"/>
        </w:numPr>
        <w:ind w:left="851" w:hanging="851"/>
        <w:contextualSpacing/>
        <w:jc w:val="both"/>
      </w:pPr>
      <w:r>
        <w:t xml:space="preserve">Исполнение обязательств по п. 1.1.1.1 и п. 1.1.1.2 настоящего Контракта Исполнитель осуществляет при наличии функционирования технически исправного канала связи и компонентов АСДС. </w:t>
      </w:r>
    </w:p>
    <w:p w:rsidR="00D91E2C" w:rsidRDefault="00D62086">
      <w:pPr>
        <w:numPr>
          <w:ilvl w:val="1"/>
          <w:numId w:val="1"/>
        </w:numPr>
        <w:ind w:left="567" w:hanging="567"/>
        <w:jc w:val="both"/>
      </w:pPr>
      <w:r>
        <w:t>Отчетный период технического обслуживания определен в приложении № 1 к настоящему Контракту.</w:t>
      </w:r>
    </w:p>
    <w:p w:rsidR="00D91E2C" w:rsidRDefault="00D62086">
      <w:pPr>
        <w:numPr>
          <w:ilvl w:val="1"/>
          <w:numId w:val="1"/>
        </w:numPr>
        <w:ind w:left="567" w:hanging="567"/>
        <w:jc w:val="both"/>
      </w:pPr>
      <w:r>
        <w:t>Заказчик обязуется оплатить оказанные Услуги в порядке, предусмотренном настоящим Контрактом.</w:t>
      </w:r>
    </w:p>
    <w:p w:rsidR="00D91E2C" w:rsidRDefault="00D62086">
      <w:pPr>
        <w:numPr>
          <w:ilvl w:val="1"/>
          <w:numId w:val="1"/>
        </w:numPr>
        <w:ind w:left="567" w:hanging="567"/>
        <w:jc w:val="both"/>
      </w:pPr>
      <w:r>
        <w:t>Услуги по плановому техническому обслуживанию АСДС оказываются Исполнителем                        в рабочие дни.</w:t>
      </w:r>
    </w:p>
    <w:p w:rsidR="00D91E2C" w:rsidRDefault="00D62086">
      <w:pPr>
        <w:numPr>
          <w:ilvl w:val="1"/>
          <w:numId w:val="1"/>
        </w:numPr>
        <w:ind w:left="567" w:hanging="567"/>
        <w:jc w:val="both"/>
      </w:pPr>
      <w:r>
        <w:t xml:space="preserve">В случае возникновения нарушений функциональности в работе Системы, которые Исполнитель не может устранить дистанционно, Исполнитель вправе приостановить </w:t>
      </w:r>
      <w:r>
        <w:lastRenderedPageBreak/>
        <w:t>исполнение своих обязанностей по плановому техническому обслуживанию Системы, в том числе по предоставлению данных, полученных в процессе дистанционного снятия показаний приборов учета Исполнителя, на период с момента возникновения таких нарушений до начала функционирования технически исправной Системы. При этом срок действия и стоимость               по условиям настоящего Контракта остаются неизменными.</w:t>
      </w:r>
    </w:p>
    <w:p w:rsidR="00D91E2C" w:rsidRDefault="00D62086">
      <w:pPr>
        <w:numPr>
          <w:ilvl w:val="1"/>
          <w:numId w:val="1"/>
        </w:numPr>
        <w:ind w:left="567" w:hanging="567"/>
        <w:jc w:val="both"/>
      </w:pPr>
      <w:r>
        <w:t xml:space="preserve">Заказчик возлагает на Исполнителя в рамках планового технического обслуживания обязанность по предоставлению данных, полученных в процессе дистанционного снятия показаний приборов учета Заказчика, в </w:t>
      </w:r>
      <w:proofErr w:type="spellStart"/>
      <w:r>
        <w:t>энергосбытовую</w:t>
      </w:r>
      <w:proofErr w:type="spellEnd"/>
      <w:r>
        <w:t xml:space="preserve"> компанию для производства расчетов за потребленную электроэнергию в порядке и сроки, установленные действующим законодательством. </w:t>
      </w:r>
    </w:p>
    <w:p w:rsidR="00D91E2C" w:rsidRDefault="00D91E2C">
      <w:pPr>
        <w:jc w:val="both"/>
      </w:pPr>
    </w:p>
    <w:p w:rsidR="00D91E2C" w:rsidRDefault="00D62086">
      <w:pPr>
        <w:numPr>
          <w:ilvl w:val="0"/>
          <w:numId w:val="1"/>
        </w:numPr>
        <w:jc w:val="center"/>
        <w:rPr>
          <w:b/>
          <w:color w:val="000000"/>
        </w:rPr>
      </w:pPr>
      <w:r>
        <w:rPr>
          <w:b/>
          <w:color w:val="000000"/>
        </w:rPr>
        <w:t>ПРАВА И ОБЯЗАННОСТИ СТОРОН</w:t>
      </w:r>
    </w:p>
    <w:p w:rsidR="00D91E2C" w:rsidRDefault="00D91E2C">
      <w:pPr>
        <w:ind w:left="720"/>
        <w:rPr>
          <w:b/>
          <w:color w:val="000000"/>
        </w:rPr>
      </w:pPr>
    </w:p>
    <w:p w:rsidR="00D91E2C" w:rsidRDefault="00D62086">
      <w:pPr>
        <w:numPr>
          <w:ilvl w:val="1"/>
          <w:numId w:val="1"/>
        </w:numPr>
        <w:ind w:left="567" w:hanging="567"/>
        <w:jc w:val="both"/>
        <w:rPr>
          <w:u w:val="single"/>
        </w:rPr>
      </w:pPr>
      <w:r>
        <w:rPr>
          <w:u w:val="single"/>
        </w:rPr>
        <w:t>Заказчик вправе:</w:t>
      </w:r>
    </w:p>
    <w:p w:rsidR="00D91E2C" w:rsidRDefault="00D62086">
      <w:pPr>
        <w:numPr>
          <w:ilvl w:val="2"/>
          <w:numId w:val="1"/>
        </w:numPr>
        <w:ind w:left="709" w:hanging="709"/>
        <w:contextualSpacing/>
        <w:jc w:val="both"/>
      </w:pPr>
      <w:r>
        <w:t>Принять от Исполнителя результаты оказания Услуг.</w:t>
      </w:r>
    </w:p>
    <w:p w:rsidR="00D91E2C" w:rsidRDefault="00D91E2C">
      <w:pPr>
        <w:jc w:val="both"/>
        <w:rPr>
          <w:color w:val="000000"/>
        </w:rPr>
      </w:pPr>
    </w:p>
    <w:p w:rsidR="00D91E2C" w:rsidRDefault="00D62086">
      <w:pPr>
        <w:numPr>
          <w:ilvl w:val="1"/>
          <w:numId w:val="1"/>
        </w:numPr>
        <w:ind w:left="567" w:hanging="567"/>
        <w:jc w:val="both"/>
        <w:rPr>
          <w:u w:val="single"/>
        </w:rPr>
      </w:pPr>
      <w:r>
        <w:rPr>
          <w:u w:val="single"/>
        </w:rPr>
        <w:t>Заказчик обязан:</w:t>
      </w:r>
    </w:p>
    <w:p w:rsidR="00D91E2C" w:rsidRDefault="00D62086">
      <w:pPr>
        <w:numPr>
          <w:ilvl w:val="2"/>
          <w:numId w:val="1"/>
        </w:numPr>
        <w:ind w:left="709" w:hanging="709"/>
        <w:contextualSpacing/>
        <w:jc w:val="both"/>
      </w:pPr>
      <w:r>
        <w:t>Обеспечить доступ Исполнителя на объект Заказчика для технического обслуживания АСДС.</w:t>
      </w:r>
    </w:p>
    <w:p w:rsidR="00D91E2C" w:rsidRDefault="00D62086">
      <w:pPr>
        <w:numPr>
          <w:ilvl w:val="2"/>
          <w:numId w:val="1"/>
        </w:numPr>
        <w:ind w:left="709" w:hanging="709"/>
        <w:contextualSpacing/>
        <w:jc w:val="both"/>
      </w:pPr>
      <w:r>
        <w:t xml:space="preserve">Представить Исполнителю документы, необходимые для оказания Услуг.  </w:t>
      </w:r>
    </w:p>
    <w:p w:rsidR="00D91E2C" w:rsidRDefault="00D62086">
      <w:pPr>
        <w:numPr>
          <w:ilvl w:val="2"/>
          <w:numId w:val="1"/>
        </w:numPr>
        <w:ind w:left="709" w:hanging="709"/>
        <w:contextualSpacing/>
        <w:jc w:val="both"/>
      </w:pPr>
      <w:r>
        <w:t>Принять результаты оказанных Услуг в порядке и в сроки, установленные настоящим Контрактом.</w:t>
      </w:r>
    </w:p>
    <w:p w:rsidR="00D91E2C" w:rsidRDefault="00D62086">
      <w:pPr>
        <w:numPr>
          <w:ilvl w:val="2"/>
          <w:numId w:val="1"/>
        </w:numPr>
        <w:ind w:left="709" w:hanging="709"/>
        <w:contextualSpacing/>
        <w:jc w:val="both"/>
      </w:pPr>
      <w:r>
        <w:t xml:space="preserve">Оплатить оказанные Услуги в размере, в сроки и в порядке, установленном настоящим Контрактом. </w:t>
      </w:r>
    </w:p>
    <w:p w:rsidR="00D91E2C" w:rsidRDefault="00D62086">
      <w:pPr>
        <w:numPr>
          <w:ilvl w:val="2"/>
          <w:numId w:val="1"/>
        </w:numPr>
        <w:ind w:left="709" w:hanging="709"/>
        <w:contextualSpacing/>
        <w:jc w:val="both"/>
      </w:pPr>
      <w:r>
        <w:t>Обеспечить исправное функционирование канала связи и компонентов АСДС.</w:t>
      </w:r>
    </w:p>
    <w:p w:rsidR="00D91E2C" w:rsidRDefault="00D62086">
      <w:pPr>
        <w:numPr>
          <w:ilvl w:val="2"/>
          <w:numId w:val="1"/>
        </w:numPr>
        <w:ind w:left="709" w:hanging="709"/>
        <w:contextualSpacing/>
        <w:jc w:val="both"/>
      </w:pPr>
      <w:r>
        <w:t>Проверять ход и качество оказываемых Исполнителем Услуг.</w:t>
      </w:r>
    </w:p>
    <w:p w:rsidR="00D91E2C" w:rsidRDefault="00D91E2C">
      <w:pPr>
        <w:jc w:val="both"/>
        <w:rPr>
          <w:color w:val="000000"/>
          <w:u w:val="single"/>
        </w:rPr>
      </w:pPr>
    </w:p>
    <w:p w:rsidR="00D91E2C" w:rsidRDefault="00D62086">
      <w:pPr>
        <w:numPr>
          <w:ilvl w:val="1"/>
          <w:numId w:val="1"/>
        </w:numPr>
        <w:ind w:left="567" w:hanging="567"/>
        <w:jc w:val="both"/>
        <w:rPr>
          <w:u w:val="single"/>
        </w:rPr>
      </w:pPr>
      <w:r>
        <w:rPr>
          <w:u w:val="single"/>
        </w:rPr>
        <w:t>Исполнитель обязан:</w:t>
      </w:r>
    </w:p>
    <w:p w:rsidR="00D91E2C" w:rsidRDefault="00D62086">
      <w:pPr>
        <w:numPr>
          <w:ilvl w:val="2"/>
          <w:numId w:val="1"/>
        </w:numPr>
        <w:ind w:left="709" w:hanging="709"/>
        <w:contextualSpacing/>
        <w:jc w:val="both"/>
      </w:pPr>
      <w:r>
        <w:t>Оказывать Услуги в соответствии с условиями настоящего Контракта.</w:t>
      </w:r>
    </w:p>
    <w:p w:rsidR="00D91E2C" w:rsidRDefault="00D62086">
      <w:pPr>
        <w:numPr>
          <w:ilvl w:val="2"/>
          <w:numId w:val="1"/>
        </w:numPr>
        <w:ind w:left="709" w:hanging="709"/>
        <w:contextualSpacing/>
        <w:jc w:val="both"/>
      </w:pPr>
      <w:r>
        <w:t xml:space="preserve">Предоставлять по запросу Заказчика Акт о проведенном техническом обслуживании АСДС в течение двух рабочих дней с даты запроса. </w:t>
      </w:r>
    </w:p>
    <w:p w:rsidR="00D91E2C" w:rsidRDefault="00D62086">
      <w:pPr>
        <w:numPr>
          <w:ilvl w:val="2"/>
          <w:numId w:val="1"/>
        </w:numPr>
        <w:ind w:left="709" w:hanging="709"/>
        <w:contextualSpacing/>
        <w:jc w:val="both"/>
      </w:pPr>
      <w:r>
        <w:t xml:space="preserve">Предоставлять по запросу Заказчика Отчет о функционировании АСДС за отчетный период технического обслуживания АСДС в течение первых десяти рабочих дней месяца, следующего за отчетным периодом. </w:t>
      </w:r>
    </w:p>
    <w:p w:rsidR="00D91E2C" w:rsidRDefault="00D62086">
      <w:pPr>
        <w:numPr>
          <w:ilvl w:val="2"/>
          <w:numId w:val="1"/>
        </w:numPr>
        <w:ind w:left="709" w:hanging="709"/>
        <w:contextualSpacing/>
        <w:jc w:val="both"/>
      </w:pPr>
      <w:r>
        <w:t>Обеспечивать конфиденциальность информации и документов, полученных от Заказчика.</w:t>
      </w:r>
    </w:p>
    <w:p w:rsidR="00D91E2C" w:rsidRDefault="00D91E2C">
      <w:pPr>
        <w:ind w:left="709"/>
        <w:contextualSpacing/>
        <w:jc w:val="both"/>
      </w:pPr>
    </w:p>
    <w:p w:rsidR="00D91E2C" w:rsidRDefault="00D62086">
      <w:pPr>
        <w:numPr>
          <w:ilvl w:val="1"/>
          <w:numId w:val="1"/>
        </w:numPr>
        <w:ind w:left="567" w:hanging="567"/>
        <w:jc w:val="both"/>
        <w:rPr>
          <w:u w:val="single"/>
        </w:rPr>
      </w:pPr>
      <w:r>
        <w:rPr>
          <w:u w:val="single"/>
        </w:rPr>
        <w:t>Исполнитель вправе:</w:t>
      </w:r>
    </w:p>
    <w:p w:rsidR="00D91E2C" w:rsidRDefault="00D62086">
      <w:pPr>
        <w:numPr>
          <w:ilvl w:val="2"/>
          <w:numId w:val="1"/>
        </w:numPr>
        <w:ind w:left="709" w:hanging="709"/>
        <w:contextualSpacing/>
        <w:jc w:val="both"/>
      </w:pPr>
      <w:r>
        <w:rPr>
          <w:color w:val="000000"/>
        </w:rPr>
        <w:t xml:space="preserve">В случае неисполнения Заказчиком п. 2.2.1 и п. 3.3 настоящего Контракта, не приступать                к оказанию услуг, а начатое оказание услуг приостановить, в том числе предоставление данных, полученных в процессе дистанционного снятия показаний приборов учета Заказчика, в </w:t>
      </w:r>
      <w:proofErr w:type="spellStart"/>
      <w:r>
        <w:rPr>
          <w:color w:val="000000"/>
        </w:rPr>
        <w:t>энергосбытовую</w:t>
      </w:r>
      <w:proofErr w:type="spellEnd"/>
      <w:r>
        <w:rPr>
          <w:color w:val="000000"/>
        </w:rPr>
        <w:t xml:space="preserve"> компанию для производства расчетов за потребленную электроэнергию, до полного исполнения Заказчиком своих обязательств по оплате. Возобновить обслуживание в рамках Контракта будет возможно с начала месяца, следующего за месяцем, в котором поступит оплата.</w:t>
      </w:r>
    </w:p>
    <w:p w:rsidR="00D91E2C" w:rsidRDefault="00D91E2C">
      <w:pPr>
        <w:contextualSpacing/>
        <w:jc w:val="both"/>
      </w:pPr>
    </w:p>
    <w:p w:rsidR="00D91E2C" w:rsidRDefault="00D62086">
      <w:pPr>
        <w:numPr>
          <w:ilvl w:val="0"/>
          <w:numId w:val="1"/>
        </w:numPr>
        <w:contextualSpacing/>
        <w:jc w:val="center"/>
        <w:rPr>
          <w:b/>
        </w:rPr>
      </w:pPr>
      <w:r>
        <w:rPr>
          <w:b/>
        </w:rPr>
        <w:t>ЦЕНА КОНТРАКТА И ПОРЯДОК РАСЧЕТОВ</w:t>
      </w:r>
    </w:p>
    <w:p w:rsidR="00D91E2C" w:rsidRDefault="00D91E2C">
      <w:pPr>
        <w:ind w:left="720"/>
        <w:contextualSpacing/>
        <w:rPr>
          <w:b/>
        </w:rPr>
      </w:pPr>
    </w:p>
    <w:p w:rsidR="00D91E2C" w:rsidRDefault="00D62086">
      <w:pPr>
        <w:numPr>
          <w:ilvl w:val="1"/>
          <w:numId w:val="1"/>
        </w:numPr>
        <w:ind w:left="709" w:hanging="567"/>
        <w:jc w:val="both"/>
      </w:pPr>
      <w:r>
        <w:t xml:space="preserve">Цена Контракта составляет 34 848,00 руб. (Тридцать четыре тысячи восемьсот сорок восемь рублей 00 копеек), в том числе НДС 22%, в том числе по годам:   </w:t>
      </w:r>
    </w:p>
    <w:p w:rsidR="00D91E2C" w:rsidRDefault="00D62086">
      <w:pPr>
        <w:pStyle w:val="af8"/>
        <w:spacing w:before="120" w:after="12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Цена Контракта на 2026 год: 8 712,00 руб. (Восемь тысяч семьсот двенадцать рублей 00 копеек), в </w:t>
      </w:r>
      <w:proofErr w:type="spellStart"/>
      <w:r>
        <w:rPr>
          <w:rFonts w:ascii="Times New Roman" w:hAnsi="Times New Roman"/>
          <w:sz w:val="24"/>
          <w:szCs w:val="24"/>
        </w:rPr>
        <w:t>т.ч</w:t>
      </w:r>
      <w:proofErr w:type="spellEnd"/>
      <w:r>
        <w:rPr>
          <w:rFonts w:ascii="Times New Roman" w:hAnsi="Times New Roman"/>
          <w:sz w:val="24"/>
          <w:szCs w:val="24"/>
        </w:rPr>
        <w:t>. НДС 22%;</w:t>
      </w:r>
    </w:p>
    <w:p w:rsidR="00D91E2C" w:rsidRDefault="00D62086">
      <w:pPr>
        <w:pStyle w:val="af8"/>
        <w:spacing w:before="120" w:after="12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Цена Контракта на 2027 год: 26 136,00 руб. (Двадцать шесть тысяч сто тридцать шесть рублей 00 копеек), в </w:t>
      </w:r>
      <w:proofErr w:type="spellStart"/>
      <w:r>
        <w:rPr>
          <w:rFonts w:ascii="Times New Roman" w:hAnsi="Times New Roman"/>
          <w:sz w:val="24"/>
          <w:szCs w:val="24"/>
        </w:rPr>
        <w:t>т.ч</w:t>
      </w:r>
      <w:proofErr w:type="spellEnd"/>
      <w:r>
        <w:rPr>
          <w:rFonts w:ascii="Times New Roman" w:hAnsi="Times New Roman"/>
          <w:sz w:val="24"/>
          <w:szCs w:val="24"/>
        </w:rPr>
        <w:t>. НДС 22%;</w:t>
      </w:r>
    </w:p>
    <w:p w:rsidR="00D91E2C" w:rsidRDefault="00D62086">
      <w:pPr>
        <w:numPr>
          <w:ilvl w:val="1"/>
          <w:numId w:val="1"/>
        </w:numPr>
        <w:ind w:left="567" w:hanging="567"/>
        <w:jc w:val="both"/>
      </w:pPr>
      <w:r>
        <w:t>Расчет стоимости оказания Услуг по плановому техническому обслуживанию устанавливается в соответствии с Приложением № 1 к настоящему Контракту.</w:t>
      </w:r>
    </w:p>
    <w:p w:rsidR="00D91E2C" w:rsidRDefault="00D62086">
      <w:pPr>
        <w:ind w:left="567"/>
        <w:jc w:val="both"/>
      </w:pPr>
      <w:r>
        <w:t>Сумма, подлежащая уплате Заказчиком юридическому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91E2C" w:rsidRDefault="00D62086">
      <w:pPr>
        <w:numPr>
          <w:ilvl w:val="1"/>
          <w:numId w:val="1"/>
        </w:numPr>
        <w:ind w:left="567" w:hanging="567"/>
        <w:jc w:val="both"/>
      </w:pPr>
      <w:r>
        <w:t>Оплата по Контракту производится Заказчиком в следующем порядке:</w:t>
      </w:r>
    </w:p>
    <w:p w:rsidR="00D91E2C" w:rsidRDefault="00D62086">
      <w:pPr>
        <w:pStyle w:val="af1"/>
        <w:numPr>
          <w:ilvl w:val="0"/>
          <w:numId w:val="5"/>
        </w:numPr>
        <w:ind w:left="567" w:hanging="567"/>
        <w:jc w:val="both"/>
      </w:pPr>
      <w:r>
        <w:t>за 2026 год - авансовым платежом в размере 8 712,00 руб. (Восемь тысяч семьсот двенадцать рублей 00 копеек) выплачивается в течение 30 (Тридцати) дней с даты получения счета, выставляемого Исполнителем и направляемого Заказчику в течение 15 (пятнадцати) рабочих дней с даты заключения Контракта;</w:t>
      </w:r>
    </w:p>
    <w:p w:rsidR="00D91E2C" w:rsidRDefault="00D62086">
      <w:pPr>
        <w:pStyle w:val="af1"/>
        <w:numPr>
          <w:ilvl w:val="0"/>
          <w:numId w:val="5"/>
        </w:numPr>
        <w:ind w:left="567" w:hanging="567"/>
        <w:jc w:val="both"/>
      </w:pPr>
      <w:r>
        <w:t>за 2027 год - оплата фактически оказанных и принятых Заказчиком Услуг производится Заказчиком ежеквартально после подписания Акта об оказании услуг по форме Исполнителя (2 (два) экземпляра) и счет-фактуры (1 (один) экземпляр) или Универсального передаточного документа (УПД) (2 экз.), оформленных в соответствии с требованиями законодательства РФ. Оплата производится по безналичному расчету путем перечисления денежных средств в рублях Российской Федерации на расчетный счет Исполнителя в соответствии с правилами казначейского исполнения бюджета Ленинградской области в течение 10 (Десяти) рабочих дней.</w:t>
      </w:r>
    </w:p>
    <w:p w:rsidR="00D91E2C" w:rsidRDefault="00D62086">
      <w:pPr>
        <w:numPr>
          <w:ilvl w:val="1"/>
          <w:numId w:val="1"/>
        </w:numPr>
        <w:ind w:left="567" w:hanging="567"/>
        <w:jc w:val="both"/>
      </w:pPr>
      <w:r>
        <w:t>Исполнитель оказывает предусмотренные настоящим Контрактом Услуги при условии исполнения Заказчиком обязанности, предусмотренной п. 3.3 Контракта.</w:t>
      </w:r>
    </w:p>
    <w:p w:rsidR="00D91E2C" w:rsidRDefault="00D62086">
      <w:pPr>
        <w:numPr>
          <w:ilvl w:val="1"/>
          <w:numId w:val="1"/>
        </w:numPr>
        <w:ind w:left="567" w:hanging="567"/>
        <w:jc w:val="both"/>
      </w:pPr>
      <w:r>
        <w:rPr>
          <w:lang w:eastAsia="en-US"/>
        </w:rPr>
        <w:t xml:space="preserve">При получении сумм оплаты, частичной оплаты в счет предстоящего оказания услуг Исполнитель выставляет соответствующие счета-фактуры </w:t>
      </w:r>
      <w:r>
        <w:rPr>
          <w:color w:val="000000"/>
        </w:rPr>
        <w:t>согласно п.3 ст.168 Налогового кодекса РФ</w:t>
      </w:r>
      <w:r>
        <w:rPr>
          <w:lang w:eastAsia="en-US"/>
        </w:rPr>
        <w:t>.</w:t>
      </w:r>
    </w:p>
    <w:p w:rsidR="00D91E2C" w:rsidRDefault="00D62086">
      <w:pPr>
        <w:numPr>
          <w:ilvl w:val="1"/>
          <w:numId w:val="1"/>
        </w:numPr>
        <w:ind w:left="567" w:hanging="567"/>
        <w:jc w:val="both"/>
      </w:pPr>
      <w:r>
        <w:t>Заказчик обязуется подписать акт сверки расчетов в течение 10 дней с момента его получения от Исполнителя. В случае если в течение 10 дней с момента получения акта сверки Заказчик не подпишет его и не предоставит Исполнителю мотивированные предложения по нему, акт считается согласованным Заказчиком.</w:t>
      </w:r>
    </w:p>
    <w:p w:rsidR="00D91E2C" w:rsidRDefault="00D62086">
      <w:pPr>
        <w:numPr>
          <w:ilvl w:val="1"/>
          <w:numId w:val="1"/>
        </w:numPr>
        <w:ind w:left="567" w:hanging="567"/>
        <w:jc w:val="both"/>
      </w:pPr>
      <w:r>
        <w:t>Цена Контракта включает в себя стоимость Услуг, все налоги, сборы, таможенные пошлины и другие обязательные платежи, а также иные расходы Исполнителя, связанные                                         с исполнением настоящего Контракта.</w:t>
      </w:r>
    </w:p>
    <w:p w:rsidR="00D91E2C" w:rsidRDefault="00D62086">
      <w:pPr>
        <w:numPr>
          <w:ilvl w:val="1"/>
          <w:numId w:val="1"/>
        </w:numPr>
        <w:ind w:left="567" w:hanging="567"/>
        <w:jc w:val="both"/>
      </w:pPr>
      <w:r>
        <w:t>Цена Контракта является твердой и определяется на весь срок его исполнения.</w:t>
      </w:r>
    </w:p>
    <w:p w:rsidR="00D91E2C" w:rsidRDefault="00D62086">
      <w:pPr>
        <w:numPr>
          <w:ilvl w:val="1"/>
          <w:numId w:val="1"/>
        </w:numPr>
        <w:ind w:left="567" w:hanging="567"/>
        <w:jc w:val="both"/>
      </w:pPr>
      <w:r>
        <w:t>Финансирование Контракта осуществляется за счет средств областного бюджета Ленинградской области на 2026 год и плановый период 2027.</w:t>
      </w:r>
    </w:p>
    <w:p w:rsidR="00D91E2C" w:rsidRDefault="00D62086">
      <w:pPr>
        <w:numPr>
          <w:ilvl w:val="1"/>
          <w:numId w:val="1"/>
        </w:numPr>
        <w:ind w:left="567" w:hanging="567"/>
        <w:jc w:val="both"/>
      </w:pPr>
      <w:r>
        <w:t>Под датой оплаты стороны понимают дату поступления денежных средств                                                  на корреспондентский счет банка, обслуживающего Исполнителя.</w:t>
      </w:r>
    </w:p>
    <w:p w:rsidR="00D91E2C" w:rsidRDefault="00D91E2C">
      <w:pPr>
        <w:jc w:val="both"/>
      </w:pPr>
    </w:p>
    <w:p w:rsidR="00D91E2C" w:rsidRDefault="00D62086">
      <w:pPr>
        <w:numPr>
          <w:ilvl w:val="0"/>
          <w:numId w:val="1"/>
        </w:numPr>
        <w:jc w:val="center"/>
        <w:rPr>
          <w:b/>
          <w:color w:val="000000"/>
        </w:rPr>
      </w:pPr>
      <w:r>
        <w:rPr>
          <w:b/>
          <w:color w:val="000000"/>
        </w:rPr>
        <w:t xml:space="preserve">СДАЧА-ПРИЕМКА ОКАЗАННЫХ УСЛУГ, </w:t>
      </w:r>
    </w:p>
    <w:p w:rsidR="00D91E2C" w:rsidRDefault="00D62086">
      <w:pPr>
        <w:ind w:left="720"/>
        <w:jc w:val="center"/>
        <w:rPr>
          <w:b/>
          <w:color w:val="000000"/>
        </w:rPr>
      </w:pPr>
      <w:r>
        <w:rPr>
          <w:b/>
          <w:color w:val="000000"/>
        </w:rPr>
        <w:t>ПОРЯДОК И СРОКИ УСТРАНЕНИЯ НЕДОСТАТКОВ</w:t>
      </w:r>
    </w:p>
    <w:p w:rsidR="00D91E2C" w:rsidRDefault="00D62086">
      <w:pPr>
        <w:numPr>
          <w:ilvl w:val="1"/>
          <w:numId w:val="1"/>
        </w:numPr>
        <w:ind w:left="567" w:hanging="567"/>
        <w:jc w:val="both"/>
      </w:pPr>
      <w:r>
        <w:t xml:space="preserve"> Сдача-приемка оказанных Услуг при проведении планового технического обслуживания.</w:t>
      </w:r>
    </w:p>
    <w:p w:rsidR="00D91E2C" w:rsidRDefault="00D62086">
      <w:pPr>
        <w:numPr>
          <w:ilvl w:val="2"/>
          <w:numId w:val="1"/>
        </w:numPr>
        <w:ind w:left="709" w:hanging="709"/>
        <w:contextualSpacing/>
        <w:jc w:val="both"/>
      </w:pPr>
      <w:r>
        <w:t xml:space="preserve">По итогам проведения планового технического обслуживания АСДС за отчетный период Исполнитель предоставляет Заказчику:  </w:t>
      </w:r>
    </w:p>
    <w:p w:rsidR="00D91E2C" w:rsidRDefault="00D62086">
      <w:pPr>
        <w:numPr>
          <w:ilvl w:val="3"/>
          <w:numId w:val="1"/>
        </w:numPr>
        <w:ind w:left="851" w:hanging="851"/>
        <w:contextualSpacing/>
        <w:jc w:val="both"/>
      </w:pPr>
      <w:r>
        <w:t>Акт сдачи-приемки оказанных услуг за отчетный период технического обслуживания АСДС.</w:t>
      </w:r>
    </w:p>
    <w:p w:rsidR="00D91E2C" w:rsidRDefault="00D62086">
      <w:pPr>
        <w:numPr>
          <w:ilvl w:val="2"/>
          <w:numId w:val="1"/>
        </w:numPr>
        <w:ind w:left="709" w:hanging="709"/>
        <w:contextualSpacing/>
        <w:jc w:val="both"/>
      </w:pPr>
      <w:r>
        <w:t xml:space="preserve">Заказчик не позднее 20 (Двадцати) рабочих дней со дня, следующего за днем передачи ему Акта сдачи-приемки оказанных услуг и Отчета о функционировании АСДС за отчетный период планового технического обслуживания АСДС, подписанных со стороны </w:t>
      </w:r>
      <w:r>
        <w:lastRenderedPageBreak/>
        <w:t xml:space="preserve">Исполнителя, обязан подписать Акт сдачи-приемки оказанных услуг за этот период либо предоставить мотивированный отказ от подписания Акта сдачи-приемки оказанных услуг.     В случае </w:t>
      </w:r>
      <w:proofErr w:type="spellStart"/>
      <w:r>
        <w:t>непредоставления</w:t>
      </w:r>
      <w:proofErr w:type="spellEnd"/>
      <w:r>
        <w:t xml:space="preserve"> мотивированного отказа и не подписания Акта в указанный срок, Услуги считаются оказанными, а Акт подписанным. </w:t>
      </w:r>
    </w:p>
    <w:p w:rsidR="00D91E2C" w:rsidRDefault="00D62086">
      <w:pPr>
        <w:numPr>
          <w:ilvl w:val="1"/>
          <w:numId w:val="1"/>
        </w:numPr>
        <w:ind w:left="567" w:hanging="567"/>
        <w:jc w:val="both"/>
      </w:pPr>
      <w:r>
        <w:t>Исполнитель одновременно с Актом сдачи-приемки оказанных услуг предоставляет Заказчику счет-фактуру.</w:t>
      </w:r>
    </w:p>
    <w:p w:rsidR="00D91E2C" w:rsidRDefault="00D62086">
      <w:pPr>
        <w:numPr>
          <w:ilvl w:val="1"/>
          <w:numId w:val="1"/>
        </w:numPr>
        <w:ind w:left="567" w:hanging="567"/>
        <w:jc w:val="both"/>
      </w:pPr>
      <w:r>
        <w:t>Исправление недостатков, обнаруженных в Отчете о функционировании АСДС за отчетный период технического обслуживания или в Акте о проведенном техническом обслуживании, осуществляется Исполнителем за свой счет в течение 10 (Десяти) календарных дней с даты получения мотивированного отказа от подписания Акта сдачи-приемки оказанных услуг.</w:t>
      </w:r>
    </w:p>
    <w:p w:rsidR="00D91E2C" w:rsidRDefault="00D91E2C">
      <w:pPr>
        <w:jc w:val="both"/>
        <w:rPr>
          <w:color w:val="000000"/>
        </w:rPr>
      </w:pPr>
    </w:p>
    <w:p w:rsidR="00D91E2C" w:rsidRDefault="00D62086">
      <w:pPr>
        <w:pStyle w:val="af1"/>
        <w:numPr>
          <w:ilvl w:val="0"/>
          <w:numId w:val="1"/>
        </w:numPr>
        <w:shd w:val="clear" w:color="auto" w:fill="FFFFFF"/>
        <w:tabs>
          <w:tab w:val="left" w:pos="284"/>
        </w:tabs>
        <w:jc w:val="center"/>
        <w:rPr>
          <w:b/>
          <w:spacing w:val="-12"/>
        </w:rPr>
      </w:pPr>
      <w:r>
        <w:rPr>
          <w:b/>
          <w:spacing w:val="-12"/>
        </w:rPr>
        <w:t>ОТВЕТСТВЕННОСТЬ СТОРОН</w:t>
      </w:r>
    </w:p>
    <w:p w:rsidR="00D91E2C" w:rsidRDefault="00D62086">
      <w:pPr>
        <w:shd w:val="clear" w:color="auto" w:fill="FFFFFF"/>
        <w:tabs>
          <w:tab w:val="left" w:pos="10076"/>
        </w:tabs>
        <w:ind w:firstLine="709"/>
        <w:jc w:val="both"/>
      </w:pPr>
      <w:r>
        <w:rPr>
          <w:spacing w:val="-12"/>
        </w:rPr>
        <w:t xml:space="preserve">5.1. </w:t>
      </w:r>
      <w:r>
        <w:t>За неисполнение или ненадлежащее исполнение обязательств, предусмотренных Контрактом, Стороны несут ответственность в соответствии с настоящим Контрактом                                      и действующим законодательством Российской Федерации.</w:t>
      </w:r>
    </w:p>
    <w:p w:rsidR="00D91E2C" w:rsidRDefault="00D62086">
      <w:pPr>
        <w:shd w:val="clear" w:color="auto" w:fill="FFFFFF"/>
        <w:tabs>
          <w:tab w:val="left" w:pos="10076"/>
        </w:tabs>
        <w:ind w:firstLine="709"/>
        <w:jc w:val="both"/>
      </w:pPr>
      <w:r>
        <w:t xml:space="preserve">5.2.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  </w:t>
      </w:r>
    </w:p>
    <w:p w:rsidR="00D91E2C" w:rsidRDefault="00D62086">
      <w:pPr>
        <w:shd w:val="clear" w:color="auto" w:fill="FFFFFF"/>
        <w:tabs>
          <w:tab w:val="left" w:pos="10076"/>
        </w:tabs>
        <w:ind w:firstLine="709"/>
        <w:jc w:val="both"/>
      </w:pPr>
      <w:r>
        <w:t xml:space="preserve">5.3.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истечения, установленного настоящим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  </w:t>
      </w:r>
    </w:p>
    <w:p w:rsidR="00D91E2C" w:rsidRDefault="00D62086">
      <w:pPr>
        <w:shd w:val="clear" w:color="auto" w:fill="FFFFFF"/>
        <w:tabs>
          <w:tab w:val="left" w:pos="10076"/>
        </w:tabs>
        <w:ind w:firstLine="709"/>
        <w:jc w:val="both"/>
        <w:rPr>
          <w:spacing w:val="-12"/>
        </w:rPr>
      </w:pPr>
      <w:r>
        <w:t xml:space="preserve">5.4.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штраф в размере 1 000,00 руб. (Одной тысячи рублей 00 копеек) в соответствии                с Постановлением </w:t>
      </w:r>
      <w:r>
        <w:rPr>
          <w:spacing w:val="-12"/>
        </w:rPr>
        <w:t>Правительства Российской Федерации от 30.08.2017 №1042</w:t>
      </w:r>
      <w:r>
        <w:rPr>
          <w:spacing w:val="-12"/>
          <w:vertAlign w:val="superscript"/>
        </w:rPr>
        <w:footnoteReference w:id="1"/>
      </w:r>
      <w:r>
        <w:rPr>
          <w:spacing w:val="-12"/>
        </w:rPr>
        <w:t xml:space="preserve"> (далее – Постановление).</w:t>
      </w:r>
    </w:p>
    <w:p w:rsidR="00D91E2C" w:rsidRDefault="00D62086">
      <w:pPr>
        <w:shd w:val="clear" w:color="auto" w:fill="FFFFFF"/>
        <w:tabs>
          <w:tab w:val="left" w:pos="10076"/>
        </w:tabs>
        <w:ind w:firstLine="709"/>
        <w:jc w:val="both"/>
      </w:pPr>
      <w:r>
        <w:t>5.5.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D91E2C" w:rsidRDefault="00D62086">
      <w:pPr>
        <w:shd w:val="clear" w:color="auto" w:fill="FFFFFF"/>
        <w:tabs>
          <w:tab w:val="left" w:pos="10076"/>
        </w:tabs>
        <w:ind w:firstLine="709"/>
        <w:jc w:val="both"/>
      </w:pPr>
      <w:r>
        <w:t>5.6. Пеня начисляется за каждый день просрочки исполнения Исполнителя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             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D91E2C" w:rsidRDefault="00D62086">
      <w:pPr>
        <w:ind w:firstLine="567"/>
        <w:jc w:val="both"/>
      </w:pPr>
      <w:r>
        <w:t>5.7. В соответствии с Постановлением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устанавливается штраф</w:t>
      </w:r>
      <w:r>
        <w:rPr>
          <w:strike/>
        </w:rPr>
        <w:t xml:space="preserve">                       </w:t>
      </w:r>
      <w:r>
        <w:t>в размере 10% (Десяти процентов) цены Контракта</w:t>
      </w:r>
      <w:r>
        <w:rPr>
          <w:strike/>
        </w:rPr>
        <w:t xml:space="preserve"> </w:t>
      </w:r>
      <w:r>
        <w:t>(это п. 3. Постановление Правительства № 1042 и не может быть оно изменено в меньшую сторону.)</w:t>
      </w:r>
    </w:p>
    <w:p w:rsidR="00D91E2C" w:rsidRDefault="00D62086">
      <w:pPr>
        <w:shd w:val="clear" w:color="auto" w:fill="FFFFFF"/>
        <w:tabs>
          <w:tab w:val="left" w:pos="10076"/>
        </w:tabs>
        <w:ind w:firstLine="709"/>
        <w:jc w:val="both"/>
      </w:pPr>
      <w:r>
        <w:t xml:space="preserve">5.8. В соответствии с Постановлением за каждый факт неисполнения или ненадлежащего исполнения Исполнителем обязательства, предусмотренного Контрактом, которое не имеет </w:t>
      </w:r>
      <w:r>
        <w:lastRenderedPageBreak/>
        <w:t>стоимостного выражения, размер штрафа устанавливается (при наличии в Контракте таких обязательств) в размере 1 000,00 руб. (Одной тысячи рублей 00 копеек).</w:t>
      </w:r>
    </w:p>
    <w:p w:rsidR="00D91E2C" w:rsidRDefault="00D62086">
      <w:pPr>
        <w:shd w:val="clear" w:color="auto" w:fill="FFFFFF"/>
        <w:tabs>
          <w:tab w:val="left" w:pos="10076"/>
        </w:tabs>
        <w:ind w:firstLine="709"/>
        <w:jc w:val="both"/>
      </w:pPr>
      <w:r>
        <w:t>5.9. Общая сумма начисленной неустойки (штрафов, пени) за неисполнение или ненадлежащее исполнение Исполнителем обязательств, предусмотренных настоящим Контрактом, не может превышать цену настоящего Контракта.</w:t>
      </w:r>
    </w:p>
    <w:p w:rsidR="00D91E2C" w:rsidRDefault="00D62086">
      <w:pPr>
        <w:shd w:val="clear" w:color="auto" w:fill="FFFFFF"/>
        <w:tabs>
          <w:tab w:val="left" w:pos="10076"/>
        </w:tabs>
        <w:ind w:firstLine="709"/>
        <w:jc w:val="both"/>
      </w:pPr>
      <w:r>
        <w:t xml:space="preserve">5.10. Общая сумма начисленной неустойки (штрафов, пеней) за ненадлежащее исполнение Заказчиком обязательств, предусмотренных настоящим Контрактом, не может превышать цену настоящего Контракта.       </w:t>
      </w:r>
    </w:p>
    <w:p w:rsidR="00D91E2C" w:rsidRDefault="00D62086">
      <w:pPr>
        <w:shd w:val="clear" w:color="auto" w:fill="FFFFFF"/>
        <w:tabs>
          <w:tab w:val="left" w:pos="10076"/>
        </w:tabs>
        <w:ind w:firstLine="709"/>
        <w:jc w:val="both"/>
      </w:pPr>
      <w:r>
        <w:t xml:space="preserve">5.11. Заказчик и Исполнитель обязаны принять все меры к решению спорных вопросов                      и разногласий, возникших при выполнении условий настоящего Контракта и/или в связи с ним, путем переговоров. Срок ответа на претензию – 10 (десять) календарных дней с момента получения ее Стороной. </w:t>
      </w:r>
    </w:p>
    <w:p w:rsidR="00D91E2C" w:rsidRDefault="00D62086">
      <w:pPr>
        <w:tabs>
          <w:tab w:val="left" w:pos="0"/>
        </w:tabs>
        <w:spacing w:after="160" w:line="259" w:lineRule="auto"/>
        <w:ind w:firstLine="567"/>
        <w:contextualSpacing/>
        <w:jc w:val="both"/>
        <w:rPr>
          <w:rFonts w:eastAsia="Arial"/>
          <w:sz w:val="22"/>
          <w:szCs w:val="22"/>
        </w:rPr>
      </w:pPr>
      <w:r>
        <w:t>5.12. Если в соответствии с требованиями действующего законодательства РФ соблюдение претензионного порядка для обращения в суд является обязательным, то спор, возникающий                     из правоотношений, связанных с исполнением Сторонами настоящего Контракта, может быть передан на разрешение арбитражного суда по истечении 10 календарных дней со дня направления претензии в адрес Заказчика посредством факсимильной связи либо электронной посты.                       Такая претензия может быть направлена посредством почтовой, факсимильной связи или по электронной почте в адрес Заказчика по реквизитам, указанным в пункте 11 Контракта. Если в соответствии с требованиями действующего законодательства РФ соблюдение претензионного порядка для обращения в суд не является обязательным, то спор, возникающий из правоотношений, связанных с исполнением Сторонами настоящего Контракта, может быть передан на разрешение арбитражного суда без предварительного направления претензии Стороне.</w:t>
      </w:r>
    </w:p>
    <w:p w:rsidR="00D91E2C" w:rsidRDefault="00D62086">
      <w:pPr>
        <w:shd w:val="clear" w:color="auto" w:fill="FFFFFF"/>
        <w:tabs>
          <w:tab w:val="left" w:pos="10076"/>
        </w:tabs>
        <w:ind w:firstLine="709"/>
        <w:jc w:val="both"/>
      </w:pPr>
      <w:r>
        <w:t xml:space="preserve">5.13. В случае, если стороны не могут прийти к соглашению путем переговоров, все </w:t>
      </w:r>
      <w:proofErr w:type="gramStart"/>
      <w:r>
        <w:t>споры  и</w:t>
      </w:r>
      <w:proofErr w:type="gramEnd"/>
      <w:r>
        <w:t xml:space="preserve"> разногласия подлежат передаче на разрешение Арбитражного суда города Санкт-Петербурга          и Ленинградской области.</w:t>
      </w:r>
    </w:p>
    <w:p w:rsidR="00D91E2C" w:rsidRDefault="00D62086">
      <w:pPr>
        <w:pStyle w:val="af8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5.14. Стороны освобождаются от уплаты неустойки (штрафа, пеней) при неисполнении, ненадлежащем исполнении или в случае просрочки исполнения своих обязательств по настоящему Контракту, если докажут, что неисполнение, ненадлежащее исполнение или просрочка исполнения обязательств произошли вследствие непреодолимой силы или по вине другой Стороны.</w:t>
      </w:r>
    </w:p>
    <w:p w:rsidR="00D91E2C" w:rsidRDefault="00D62086">
      <w:pPr>
        <w:pStyle w:val="af8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5.15. Стороны обязуются при передаче информации соблюдать запреты, установленные антимонопольным законодательством, в том числе обязуются не использовать полученную информацию с целью недопущения, ограничения, устранения конкуренции и (или) ущемления интересов других лиц (хозяйствующих субъектов) в сфере предпринимательской деятельности либо неопределенного круга потребителей, в том числе обязуются не совершать действий (бездействия), указанных в статьях 10, 11, 11.1, 14.7 Федерального закона от 26.07.2006 №135-ФЗ «О защите конкуренции».</w:t>
      </w:r>
    </w:p>
    <w:p w:rsidR="00D91E2C" w:rsidRDefault="00D62086">
      <w:pPr>
        <w:pStyle w:val="af8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5.16. В случае если законодательством Российской Федерации установлен иной порядок начисления штрафа, чем порядок, предусмотренный настоящим Контрактом, размер такого штрафа и порядок его начисления устанавливается в соответствии с законодательством Российской Федерации.</w:t>
      </w:r>
    </w:p>
    <w:p w:rsidR="00D91E2C" w:rsidRDefault="00D62086">
      <w:pPr>
        <w:numPr>
          <w:ilvl w:val="0"/>
          <w:numId w:val="1"/>
        </w:numPr>
        <w:jc w:val="center"/>
        <w:rPr>
          <w:b/>
          <w:color w:val="000000"/>
        </w:rPr>
      </w:pPr>
      <w:r>
        <w:rPr>
          <w:b/>
          <w:color w:val="000000"/>
        </w:rPr>
        <w:t xml:space="preserve">СРОК ДЕЙСТВИЯ КОНТРАКТА,  </w:t>
      </w:r>
    </w:p>
    <w:p w:rsidR="00D91E2C" w:rsidRDefault="00D62086">
      <w:pPr>
        <w:ind w:left="720"/>
        <w:jc w:val="center"/>
        <w:rPr>
          <w:b/>
          <w:color w:val="000000"/>
        </w:rPr>
      </w:pPr>
      <w:r>
        <w:rPr>
          <w:b/>
          <w:color w:val="000000"/>
        </w:rPr>
        <w:t>ИЗМЕНЕНИЕ И ДОПОЛНЕНИЕ УСЛОВИЙ КОНТРАКТА</w:t>
      </w:r>
    </w:p>
    <w:p w:rsidR="00D91E2C" w:rsidRDefault="00D91E2C">
      <w:pPr>
        <w:ind w:left="720"/>
        <w:rPr>
          <w:b/>
          <w:color w:val="000000"/>
        </w:rPr>
      </w:pPr>
    </w:p>
    <w:p w:rsidR="00D91E2C" w:rsidRDefault="00D62086">
      <w:pPr>
        <w:numPr>
          <w:ilvl w:val="1"/>
          <w:numId w:val="1"/>
        </w:numPr>
        <w:tabs>
          <w:tab w:val="num" w:pos="0"/>
          <w:tab w:val="left" w:pos="993"/>
        </w:tabs>
        <w:ind w:left="0" w:firstLine="567"/>
        <w:jc w:val="both"/>
      </w:pPr>
      <w:r>
        <w:t>Настоящий Контракт вступает в силу с момента его подписания и действует по 31.12.2027.</w:t>
      </w:r>
    </w:p>
    <w:p w:rsidR="00D91E2C" w:rsidRDefault="00D62086">
      <w:pPr>
        <w:numPr>
          <w:ilvl w:val="1"/>
          <w:numId w:val="1"/>
        </w:numPr>
        <w:tabs>
          <w:tab w:val="num" w:pos="0"/>
          <w:tab w:val="left" w:pos="993"/>
        </w:tabs>
        <w:ind w:left="0" w:firstLine="567"/>
        <w:jc w:val="both"/>
      </w:pPr>
      <w:r>
        <w:t>Срок оказания Услуг по техническому обслуживанию АСДС с 01.10.2026 по 30.09.2027.</w:t>
      </w:r>
    </w:p>
    <w:p w:rsidR="00D91E2C" w:rsidRDefault="00D62086">
      <w:pPr>
        <w:numPr>
          <w:ilvl w:val="1"/>
          <w:numId w:val="1"/>
        </w:numPr>
        <w:tabs>
          <w:tab w:val="num" w:pos="0"/>
          <w:tab w:val="left" w:pos="993"/>
        </w:tabs>
        <w:ind w:left="0" w:firstLine="567"/>
        <w:jc w:val="both"/>
      </w:pPr>
      <w:r>
        <w:t xml:space="preserve">Изменение и дополнение условий настоящего Контракта может производиться путем заключения дополнительных соглашений, которые будут являться неотъемлемой его </w:t>
      </w:r>
      <w:proofErr w:type="gramStart"/>
      <w:r>
        <w:t xml:space="preserve">частью,   </w:t>
      </w:r>
      <w:proofErr w:type="gramEnd"/>
      <w:r>
        <w:t xml:space="preserve">                за исключением случая, указанного в пункте 9.8 настоящего Контракта. Изменение условий настоящего Контракта допускается по соглашению Сторон в случаях, предусмотренных Федеральным законом от 05.04.2013 № 44-ФЗ. </w:t>
      </w:r>
    </w:p>
    <w:p w:rsidR="00D91E2C" w:rsidRDefault="00D91E2C">
      <w:pPr>
        <w:ind w:left="567"/>
        <w:rPr>
          <w:color w:val="FF0000"/>
        </w:rPr>
      </w:pPr>
    </w:p>
    <w:p w:rsidR="00D91E2C" w:rsidRDefault="00D62086">
      <w:pPr>
        <w:numPr>
          <w:ilvl w:val="0"/>
          <w:numId w:val="1"/>
        </w:numPr>
        <w:jc w:val="center"/>
        <w:rPr>
          <w:b/>
          <w:color w:val="000000"/>
        </w:rPr>
      </w:pPr>
      <w:r>
        <w:rPr>
          <w:b/>
          <w:color w:val="000000"/>
        </w:rPr>
        <w:t>ПОРЯДОК ИЗМЕНЕНИЯ И РАСТОРЖЕНИЯ КОНТРАКТА</w:t>
      </w:r>
    </w:p>
    <w:p w:rsidR="00D91E2C" w:rsidRDefault="00D91E2C">
      <w:pPr>
        <w:ind w:left="720"/>
        <w:rPr>
          <w:b/>
          <w:color w:val="000000"/>
        </w:rPr>
      </w:pPr>
    </w:p>
    <w:p w:rsidR="00D91E2C" w:rsidRDefault="00D62086">
      <w:pPr>
        <w:numPr>
          <w:ilvl w:val="1"/>
          <w:numId w:val="1"/>
        </w:numPr>
        <w:tabs>
          <w:tab w:val="num" w:pos="0"/>
          <w:tab w:val="left" w:pos="993"/>
        </w:tabs>
        <w:ind w:left="0" w:firstLine="567"/>
        <w:jc w:val="both"/>
      </w:pPr>
      <w:r>
        <w:t>Любые изменения и дополнения к настоящему Контракту имеют силу только в том случае, если они оформлены в письменном виде и подписаны уполномоченными представителями обеих Сторон.</w:t>
      </w:r>
    </w:p>
    <w:p w:rsidR="00D91E2C" w:rsidRDefault="00D62086">
      <w:pPr>
        <w:numPr>
          <w:ilvl w:val="1"/>
          <w:numId w:val="1"/>
        </w:numPr>
        <w:tabs>
          <w:tab w:val="num" w:pos="0"/>
          <w:tab w:val="left" w:pos="993"/>
        </w:tabs>
        <w:ind w:left="0" w:firstLine="567"/>
        <w:jc w:val="both"/>
      </w:pPr>
      <w:r>
        <w:t>Заказчик вправе в одностороннем порядке отказаться от исполнения настоящего Контракта при условии оплаты Исполнителю фактически понесенных последним расходов.</w:t>
      </w:r>
    </w:p>
    <w:p w:rsidR="00D91E2C" w:rsidRDefault="00D62086">
      <w:pPr>
        <w:numPr>
          <w:ilvl w:val="1"/>
          <w:numId w:val="1"/>
        </w:numPr>
        <w:tabs>
          <w:tab w:val="num" w:pos="0"/>
          <w:tab w:val="left" w:pos="993"/>
        </w:tabs>
        <w:ind w:left="0" w:firstLine="567"/>
        <w:jc w:val="both"/>
      </w:pPr>
      <w:r>
        <w:t>Исполнитель вправе в одностороннем порядке отказаться от исполнения настоящего Контракта при условии полного возмещения Заказчику убытков.</w:t>
      </w:r>
    </w:p>
    <w:p w:rsidR="00D91E2C" w:rsidRDefault="00D91E2C">
      <w:pPr>
        <w:jc w:val="center"/>
        <w:rPr>
          <w:color w:val="000000"/>
        </w:rPr>
      </w:pPr>
    </w:p>
    <w:p w:rsidR="00D91E2C" w:rsidRDefault="00D62086">
      <w:pPr>
        <w:numPr>
          <w:ilvl w:val="0"/>
          <w:numId w:val="1"/>
        </w:numPr>
        <w:jc w:val="center"/>
        <w:rPr>
          <w:b/>
          <w:color w:val="000000"/>
        </w:rPr>
      </w:pPr>
      <w:r>
        <w:rPr>
          <w:b/>
          <w:color w:val="000000"/>
        </w:rPr>
        <w:t>АНТИКОРРУПЦИОННАЯ ОГОВОРКА</w:t>
      </w:r>
    </w:p>
    <w:p w:rsidR="00D91E2C" w:rsidRDefault="00D62086">
      <w:pPr>
        <w:pStyle w:val="LBGovstyle2"/>
        <w:rPr>
          <w:sz w:val="24"/>
          <w:szCs w:val="24"/>
        </w:rPr>
      </w:pPr>
      <w:r>
        <w:rPr>
          <w:iCs/>
          <w:color w:val="282828"/>
          <w:sz w:val="24"/>
          <w:szCs w:val="24"/>
          <w:shd w:val="clear" w:color="auto" w:fill="FFFFFF"/>
        </w:rPr>
        <w:t xml:space="preserve">         8.1. </w:t>
      </w:r>
      <w:r>
        <w:rPr>
          <w:sz w:val="24"/>
          <w:szCs w:val="24"/>
        </w:rPr>
        <w:t>Во исполнение Федерального закона от 25.12.2008 № 273-ФЗ «О противодействии коррупции» 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:rsidR="00D91E2C" w:rsidRDefault="00D62086">
      <w:pPr>
        <w:shd w:val="clear" w:color="auto" w:fill="FFFFFF"/>
        <w:jc w:val="both"/>
        <w:rPr>
          <w:iCs/>
          <w:color w:val="282828"/>
          <w:shd w:val="clear" w:color="auto" w:fill="FFFFFF"/>
        </w:rPr>
      </w:pPr>
      <w:r>
        <w:rPr>
          <w:iCs/>
          <w:color w:val="282828"/>
          <w:shd w:val="clear" w:color="auto" w:fill="FFFFFF"/>
        </w:rPr>
        <w:t xml:space="preserve">         8.2. При исполнении своих обязательств по настоящему Контракту </w:t>
      </w:r>
      <w:proofErr w:type="gramStart"/>
      <w:r>
        <w:rPr>
          <w:iCs/>
          <w:color w:val="282828"/>
          <w:shd w:val="clear" w:color="auto" w:fill="FFFFFF"/>
        </w:rPr>
        <w:t xml:space="preserve">Стороны,   </w:t>
      </w:r>
      <w:proofErr w:type="gramEnd"/>
      <w:r>
        <w:rPr>
          <w:iCs/>
          <w:color w:val="282828"/>
          <w:shd w:val="clear" w:color="auto" w:fill="FFFFFF"/>
        </w:rPr>
        <w:t xml:space="preserve">                                         их аффилированные лица, работники или посредники не выплачивают, не предлагают выплатить              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:rsidR="00D91E2C" w:rsidRDefault="00D62086">
      <w:pPr>
        <w:shd w:val="clear" w:color="auto" w:fill="FFFFFF"/>
        <w:jc w:val="both"/>
        <w:rPr>
          <w:color w:val="666666"/>
        </w:rPr>
      </w:pPr>
      <w:r>
        <w:rPr>
          <w:iCs/>
          <w:color w:val="282828"/>
          <w:shd w:val="clear" w:color="auto" w:fill="FFFFFF"/>
        </w:rPr>
        <w:t xml:space="preserve">         8.3. При исполнении своих обязательств по настоящему Контракту Стороны,                                           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коррупции, противодействию легализации (отмыванию) доходов, полученных преступным путем.</w:t>
      </w:r>
    </w:p>
    <w:p w:rsidR="00D91E2C" w:rsidRDefault="00D62086">
      <w:pPr>
        <w:shd w:val="clear" w:color="auto" w:fill="FFFFFF"/>
        <w:jc w:val="both"/>
        <w:rPr>
          <w:iCs/>
          <w:color w:val="282828"/>
          <w:shd w:val="clear" w:color="auto" w:fill="FFFFFF"/>
        </w:rPr>
      </w:pPr>
      <w:r>
        <w:rPr>
          <w:iCs/>
          <w:color w:val="282828"/>
          <w:shd w:val="clear" w:color="auto" w:fill="FFFFFF"/>
        </w:rPr>
        <w:t xml:space="preserve">       8.4. В случае возникновения у Стороны подозрений, что произошло или может произойти нарушение каких-либо положений настоящей антикоррупционной оговорки Контракта,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:rsidR="00D91E2C" w:rsidRDefault="00D62086">
      <w:pPr>
        <w:shd w:val="clear" w:color="auto" w:fill="FFFFFF"/>
        <w:jc w:val="both"/>
        <w:rPr>
          <w:iCs/>
          <w:color w:val="282828"/>
          <w:shd w:val="clear" w:color="auto" w:fill="FFFFFF"/>
        </w:rPr>
      </w:pPr>
      <w:r>
        <w:rPr>
          <w:iCs/>
          <w:color w:val="282828"/>
          <w:shd w:val="clear" w:color="auto" w:fill="FFFFFF"/>
        </w:rPr>
        <w:t xml:space="preserve">     8.5. 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Контракта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D91E2C" w:rsidRDefault="00D62086">
      <w:pPr>
        <w:shd w:val="clear" w:color="auto" w:fill="FFFFFF"/>
        <w:jc w:val="both"/>
        <w:rPr>
          <w:iCs/>
          <w:color w:val="282828"/>
          <w:shd w:val="clear" w:color="auto" w:fill="FFFFFF"/>
        </w:rPr>
      </w:pPr>
      <w:r>
        <w:rPr>
          <w:iCs/>
          <w:color w:val="282828"/>
          <w:shd w:val="clear" w:color="auto" w:fill="FFFFFF"/>
        </w:rPr>
        <w:t xml:space="preserve">    8.6. В случае подтверждения нарушения Стороной обязательств воздержаться от запрещенных                  в настоящей антикоррупционной оговорке Контракта действий и/или неполучения другой Стороной в установленный срок подтверждения, что нарушение обязательств не произошло или                  не произойдет, другая Сторона имеет право расторгнуть Контракт в одностороннем порядке полностью или в части, направив письменное уведомление о расторжении. Сторона по чьей инициативе был расторгнут настоящий Контракт, в соответствии с положениями настоящей антикоррупционной оговорки Контракта, вправе требовать возмещение реального ущерба, возникшего в результате такого расторжения.</w:t>
      </w:r>
    </w:p>
    <w:p w:rsidR="00D91E2C" w:rsidRDefault="00D62086">
      <w:pPr>
        <w:shd w:val="clear" w:color="auto" w:fill="FFFFFF"/>
        <w:jc w:val="both"/>
        <w:rPr>
          <w:iCs/>
          <w:color w:val="282828"/>
          <w:shd w:val="clear" w:color="auto" w:fill="FFFFFF"/>
        </w:rPr>
      </w:pPr>
      <w:r>
        <w:rPr>
          <w:iCs/>
          <w:color w:val="282828"/>
          <w:shd w:val="clear" w:color="auto" w:fill="FFFFFF"/>
        </w:rPr>
        <w:t xml:space="preserve">     Каналы уведомления Заказчика о нарушениях каких-либо положений антикоррупционной оговорки Контракта: 8 (812) 456-46-00. </w:t>
      </w:r>
    </w:p>
    <w:p w:rsidR="00D91E2C" w:rsidRDefault="00D62086">
      <w:pPr>
        <w:shd w:val="clear" w:color="auto" w:fill="FFFFFF"/>
        <w:jc w:val="both"/>
        <w:rPr>
          <w:iCs/>
          <w:color w:val="282828"/>
          <w:shd w:val="clear" w:color="auto" w:fill="FFFFFF"/>
        </w:rPr>
      </w:pPr>
      <w:r>
        <w:rPr>
          <w:iCs/>
          <w:color w:val="282828"/>
          <w:shd w:val="clear" w:color="auto" w:fill="FFFFFF"/>
        </w:rPr>
        <w:t xml:space="preserve">  Каналы уведомления Исполнителя о нарушениях каких-либо положений антикоррупционной</w:t>
      </w:r>
    </w:p>
    <w:p w:rsidR="00D91E2C" w:rsidRDefault="00D62086">
      <w:pPr>
        <w:shd w:val="clear" w:color="auto" w:fill="FFFFFF"/>
        <w:jc w:val="both"/>
        <w:rPr>
          <w:iCs/>
          <w:u w:val="single"/>
          <w:shd w:val="clear" w:color="auto" w:fill="FFFFFF"/>
        </w:rPr>
      </w:pPr>
      <w:r>
        <w:rPr>
          <w:iCs/>
          <w:color w:val="282828"/>
          <w:shd w:val="clear" w:color="auto" w:fill="FFFFFF"/>
        </w:rPr>
        <w:t>оговорки Контракта</w:t>
      </w:r>
      <w:r>
        <w:rPr>
          <w:iCs/>
          <w:u w:val="single"/>
          <w:shd w:val="clear" w:color="auto" w:fill="FFFFFF"/>
        </w:rPr>
        <w:t xml:space="preserve">: </w:t>
      </w:r>
      <w:hyperlink r:id="rId8" w:tooltip="mailto:hotline@interrao.ru" w:history="1">
        <w:r>
          <w:rPr>
            <w:rStyle w:val="aff"/>
            <w:color w:val="auto"/>
            <w:sz w:val="22"/>
            <w:szCs w:val="22"/>
          </w:rPr>
          <w:t>hotline@interrao.ru</w:t>
        </w:r>
      </w:hyperlink>
      <w:r>
        <w:rPr>
          <w:iCs/>
          <w:u w:val="single"/>
          <w:shd w:val="clear" w:color="auto" w:fill="FFFFFF"/>
        </w:rPr>
        <w:t>.</w:t>
      </w:r>
    </w:p>
    <w:p w:rsidR="00D91E2C" w:rsidRDefault="00D91E2C">
      <w:pPr>
        <w:spacing w:after="160" w:line="259" w:lineRule="auto"/>
        <w:rPr>
          <w:iCs/>
          <w:color w:val="282828"/>
          <w:shd w:val="clear" w:color="auto" w:fill="FFFFFF"/>
        </w:rPr>
      </w:pPr>
    </w:p>
    <w:p w:rsidR="00D91E2C" w:rsidRDefault="00D62086">
      <w:pPr>
        <w:numPr>
          <w:ilvl w:val="0"/>
          <w:numId w:val="1"/>
        </w:numPr>
        <w:jc w:val="center"/>
        <w:rPr>
          <w:b/>
          <w:color w:val="000000"/>
        </w:rPr>
      </w:pPr>
      <w:r>
        <w:rPr>
          <w:b/>
          <w:color w:val="000000"/>
        </w:rPr>
        <w:t>ЗАКЛЮЧИТЕЛЬНЫЕ ПОЛОЖЕНИЯ</w:t>
      </w:r>
    </w:p>
    <w:p w:rsidR="00D91E2C" w:rsidRDefault="00D91E2C">
      <w:pPr>
        <w:ind w:left="720"/>
        <w:rPr>
          <w:b/>
          <w:color w:val="000000"/>
        </w:rPr>
      </w:pPr>
    </w:p>
    <w:p w:rsidR="00D91E2C" w:rsidRDefault="00D62086">
      <w:pPr>
        <w:numPr>
          <w:ilvl w:val="1"/>
          <w:numId w:val="1"/>
        </w:numPr>
        <w:tabs>
          <w:tab w:val="clear" w:pos="3621"/>
          <w:tab w:val="num" w:pos="851"/>
          <w:tab w:val="left" w:pos="993"/>
        </w:tabs>
        <w:ind w:left="0" w:firstLine="567"/>
        <w:jc w:val="both"/>
      </w:pPr>
      <w:r>
        <w:t>Контракт выражает все Контрактные условия и понимание между Сторонами                                     в отношении всех упомянутых здесь вопросов, при этом все предыдущие обсуждения, обещания, представления между Сторонами, если таковые имелись, кроме упомянутых в пункте 1 настоящего Контракта, утрачивают силу и заменяются настоящим текстом.</w:t>
      </w:r>
    </w:p>
    <w:p w:rsidR="00D91E2C" w:rsidRDefault="00D62086">
      <w:pPr>
        <w:numPr>
          <w:ilvl w:val="1"/>
          <w:numId w:val="1"/>
        </w:numPr>
        <w:tabs>
          <w:tab w:val="clear" w:pos="3621"/>
          <w:tab w:val="num" w:pos="851"/>
          <w:tab w:val="left" w:pos="993"/>
        </w:tabs>
        <w:ind w:left="0" w:firstLine="567"/>
        <w:jc w:val="both"/>
      </w:pPr>
      <w:r>
        <w:t xml:space="preserve">После заключения настоящего Контракта предыдущие переговоры и документация Сторон по нему утрачивают силу. </w:t>
      </w:r>
    </w:p>
    <w:p w:rsidR="00D91E2C" w:rsidRDefault="00D62086">
      <w:pPr>
        <w:numPr>
          <w:ilvl w:val="1"/>
          <w:numId w:val="1"/>
        </w:numPr>
        <w:tabs>
          <w:tab w:val="clear" w:pos="3621"/>
          <w:tab w:val="num" w:pos="851"/>
          <w:tab w:val="left" w:pos="993"/>
        </w:tabs>
        <w:ind w:left="0" w:firstLine="567"/>
        <w:jc w:val="both"/>
      </w:pPr>
      <w:r>
        <w:t xml:space="preserve">Названия разделов настоящего Контракта предназначены для удобства пользования текстом и не должны приниматься во внимание при толковании его условий. </w:t>
      </w:r>
    </w:p>
    <w:p w:rsidR="00D91E2C" w:rsidRDefault="00D62086">
      <w:pPr>
        <w:numPr>
          <w:ilvl w:val="1"/>
          <w:numId w:val="1"/>
        </w:numPr>
        <w:tabs>
          <w:tab w:val="clear" w:pos="3621"/>
          <w:tab w:val="num" w:pos="851"/>
          <w:tab w:val="left" w:pos="993"/>
        </w:tabs>
        <w:ind w:left="0" w:firstLine="567"/>
        <w:jc w:val="both"/>
      </w:pPr>
      <w:r>
        <w:t xml:space="preserve">Стороны договорились считать рабочими дни недели, исключая выходные (субботы                      и воскресенья) и прочие дни, признанные в установленном порядке нерабочими праздничными                 на территории Российской Федерации, а также определить продолжительность одного рабочего дня с 09:00 до 18:00 часов по московскому времени. </w:t>
      </w:r>
    </w:p>
    <w:p w:rsidR="00D91E2C" w:rsidRDefault="00D62086">
      <w:pPr>
        <w:numPr>
          <w:ilvl w:val="1"/>
          <w:numId w:val="1"/>
        </w:numPr>
        <w:tabs>
          <w:tab w:val="clear" w:pos="3621"/>
          <w:tab w:val="num" w:pos="851"/>
          <w:tab w:val="left" w:pos="993"/>
        </w:tabs>
        <w:ind w:left="0" w:firstLine="567"/>
        <w:jc w:val="both"/>
      </w:pPr>
      <w:r>
        <w:t>Во всем остальном, что не определено условиями настоящего Контракта, стороны руководствуются действующим законодательством Российской Федерации.</w:t>
      </w:r>
    </w:p>
    <w:p w:rsidR="00D91E2C" w:rsidRDefault="00D62086">
      <w:pPr>
        <w:numPr>
          <w:ilvl w:val="1"/>
          <w:numId w:val="1"/>
        </w:numPr>
        <w:tabs>
          <w:tab w:val="clear" w:pos="3621"/>
          <w:tab w:val="num" w:pos="851"/>
          <w:tab w:val="left" w:pos="993"/>
        </w:tabs>
        <w:ind w:left="0" w:firstLine="567"/>
        <w:jc w:val="both"/>
      </w:pPr>
      <w:r>
        <w:t>Передача прав и обязанностей по настоящему Контракту третьим лицам без письменного согласия другой Стороны не допускается.</w:t>
      </w:r>
    </w:p>
    <w:p w:rsidR="00D91E2C" w:rsidRDefault="00D62086">
      <w:pPr>
        <w:numPr>
          <w:ilvl w:val="1"/>
          <w:numId w:val="1"/>
        </w:numPr>
        <w:tabs>
          <w:tab w:val="clear" w:pos="3621"/>
          <w:tab w:val="num" w:pos="851"/>
          <w:tab w:val="left" w:pos="993"/>
        </w:tabs>
        <w:ind w:left="0" w:firstLine="567"/>
        <w:jc w:val="both"/>
      </w:pPr>
      <w:r>
        <w:t xml:space="preserve">Сведения о деятельности Сторон, полученные ими при заключении, исполнении                             и расторжении настоящего Контракта, а также сведения, вытекающие из содержания настоящего Контракта, являются конфиденциальной информацией и не подлежат разглашению (кроме случаев, предусмотренных действующим законодательством Российской Федерации, или по взаимному соглашению Сторон, оформленному в порядке, предусмотренном пунктом 6.3 настоящего Контракта) в течение срока действия настоящего Контракта и в течение 2 (Двух) лет после истечения срока его действия. </w:t>
      </w:r>
    </w:p>
    <w:p w:rsidR="00D91E2C" w:rsidRDefault="00D62086">
      <w:pPr>
        <w:numPr>
          <w:ilvl w:val="1"/>
          <w:numId w:val="1"/>
        </w:numPr>
        <w:tabs>
          <w:tab w:val="clear" w:pos="3621"/>
          <w:tab w:val="num" w:pos="851"/>
          <w:tab w:val="left" w:pos="993"/>
        </w:tabs>
        <w:ind w:left="0" w:firstLine="567"/>
        <w:jc w:val="both"/>
      </w:pPr>
      <w:r>
        <w:t xml:space="preserve">В случае изменения реквизитов Сторон, они обязаны уведомить об этом друг друга                       не позднее 3 (Трех) рабочих дней. </w:t>
      </w:r>
    </w:p>
    <w:p w:rsidR="00D91E2C" w:rsidRDefault="00D62086">
      <w:pPr>
        <w:numPr>
          <w:ilvl w:val="1"/>
          <w:numId w:val="1"/>
        </w:numPr>
        <w:tabs>
          <w:tab w:val="clear" w:pos="3621"/>
          <w:tab w:val="num" w:pos="851"/>
          <w:tab w:val="left" w:pos="993"/>
        </w:tabs>
        <w:ind w:left="0" w:firstLine="567"/>
        <w:jc w:val="both"/>
      </w:pPr>
      <w:r>
        <w:t xml:space="preserve">В случае </w:t>
      </w:r>
      <w:proofErr w:type="spellStart"/>
      <w:r>
        <w:t>неуведомления</w:t>
      </w:r>
      <w:proofErr w:type="spellEnd"/>
      <w:r>
        <w:t xml:space="preserve"> или несвоевременного уведомления об изменении реквизитов Сторона обязана возместить другой Стороне убытки, причиненные </w:t>
      </w:r>
      <w:proofErr w:type="spellStart"/>
      <w:r>
        <w:t>неуведомлением</w:t>
      </w:r>
      <w:proofErr w:type="spellEnd"/>
      <w:r>
        <w:t xml:space="preserve"> или несвоевременным уведомлением. </w:t>
      </w:r>
    </w:p>
    <w:p w:rsidR="00D91E2C" w:rsidRDefault="00D62086">
      <w:pPr>
        <w:numPr>
          <w:ilvl w:val="1"/>
          <w:numId w:val="1"/>
        </w:numPr>
        <w:tabs>
          <w:tab w:val="clear" w:pos="3621"/>
          <w:tab w:val="num" w:pos="851"/>
          <w:tab w:val="left" w:pos="993"/>
          <w:tab w:val="left" w:pos="1134"/>
        </w:tabs>
        <w:ind w:left="0" w:firstLine="567"/>
        <w:jc w:val="both"/>
      </w:pPr>
      <w:r>
        <w:t xml:space="preserve">Сторона, неуведомленная или несвоевременно уведомленная об изменении реквизитов другой Стороной, освобождается от ответственности за нарушение условий настоящего Контракта, вызванное </w:t>
      </w:r>
      <w:proofErr w:type="spellStart"/>
      <w:r>
        <w:t>неуведомлением</w:t>
      </w:r>
      <w:proofErr w:type="spellEnd"/>
      <w:r>
        <w:t xml:space="preserve"> или несвоевременным уведомлением об изменении реквизитов.</w:t>
      </w:r>
    </w:p>
    <w:p w:rsidR="00D91E2C" w:rsidRDefault="00D62086">
      <w:pPr>
        <w:numPr>
          <w:ilvl w:val="1"/>
          <w:numId w:val="1"/>
        </w:numPr>
        <w:tabs>
          <w:tab w:val="clear" w:pos="3621"/>
          <w:tab w:val="num" w:pos="851"/>
          <w:tab w:val="left" w:pos="993"/>
          <w:tab w:val="left" w:pos="1134"/>
        </w:tabs>
        <w:ind w:left="0" w:firstLine="567"/>
        <w:jc w:val="both"/>
      </w:pPr>
      <w:r>
        <w:t>Все уведомления и иные сообщения должны направляться Сторонами в письменной форме.</w:t>
      </w:r>
    </w:p>
    <w:p w:rsidR="00D91E2C" w:rsidRDefault="00D62086">
      <w:pPr>
        <w:numPr>
          <w:ilvl w:val="1"/>
          <w:numId w:val="1"/>
        </w:numPr>
        <w:tabs>
          <w:tab w:val="clear" w:pos="3621"/>
          <w:tab w:val="num" w:pos="851"/>
          <w:tab w:val="left" w:pos="993"/>
          <w:tab w:val="left" w:pos="1134"/>
        </w:tabs>
        <w:ind w:left="0" w:firstLine="567"/>
        <w:jc w:val="both"/>
      </w:pPr>
      <w:r>
        <w:t>Настоящий Контракт составлен на русском языке в 2 (Двух) экземплярах, скрепленных подписями Сторон, имеющих равную юридическую силу, по одному для каждой из Сторон.</w:t>
      </w:r>
    </w:p>
    <w:p w:rsidR="00D91E2C" w:rsidRDefault="00D62086">
      <w:pPr>
        <w:numPr>
          <w:ilvl w:val="1"/>
          <w:numId w:val="1"/>
        </w:numPr>
        <w:tabs>
          <w:tab w:val="clear" w:pos="3621"/>
          <w:tab w:val="num" w:pos="851"/>
          <w:tab w:val="left" w:pos="993"/>
          <w:tab w:val="left" w:pos="1134"/>
        </w:tabs>
        <w:ind w:left="0" w:firstLine="567"/>
        <w:jc w:val="both"/>
      </w:pPr>
      <w:r>
        <w:t>По взаимному согласию Стороны установили, что документы будут считаться переданными надлежащим образом, в случае передачи их следующими способами:</w:t>
      </w:r>
    </w:p>
    <w:p w:rsidR="00D91E2C" w:rsidRDefault="00D62086">
      <w:pPr>
        <w:tabs>
          <w:tab w:val="left" w:pos="0"/>
        </w:tabs>
        <w:spacing w:after="160" w:line="259" w:lineRule="auto"/>
        <w:ind w:firstLine="567"/>
        <w:contextualSpacing/>
        <w:jc w:val="both"/>
      </w:pPr>
      <w:r>
        <w:t>-</w:t>
      </w:r>
      <w:r>
        <w:tab/>
        <w:t>при направлении на бумажном носителе курьером – по расписке получателя на копии документа, либо по штампу принимающей Стороны на такой копии о получении документа                             с указанием даты, времени и сведений о лице, получившем документы (Ф.И.О. и должности получателя Стороны);</w:t>
      </w:r>
    </w:p>
    <w:p w:rsidR="00D91E2C" w:rsidRDefault="00D62086">
      <w:pPr>
        <w:tabs>
          <w:tab w:val="left" w:pos="0"/>
        </w:tabs>
        <w:spacing w:after="160" w:line="259" w:lineRule="auto"/>
        <w:ind w:firstLine="567"/>
        <w:contextualSpacing/>
        <w:jc w:val="both"/>
      </w:pPr>
      <w:r>
        <w:t>-</w:t>
      </w:r>
      <w:r>
        <w:tab/>
        <w:t xml:space="preserve">при направлении почтовым отправлением с уведомлением о вручении - по дате отметки почтового работника о вручении почтового отправления на уведомлении, а при ее отсутствии – по дате почтового штемпеля отделения связи получателя на уведомлении о вручении. </w:t>
      </w:r>
    </w:p>
    <w:p w:rsidR="00D91E2C" w:rsidRDefault="00D62086">
      <w:pPr>
        <w:tabs>
          <w:tab w:val="left" w:pos="0"/>
        </w:tabs>
        <w:spacing w:after="160" w:line="259" w:lineRule="auto"/>
        <w:ind w:firstLine="567"/>
        <w:contextualSpacing/>
        <w:jc w:val="both"/>
      </w:pPr>
      <w:r>
        <w:t>-</w:t>
      </w:r>
      <w:r>
        <w:tab/>
        <w:t xml:space="preserve">при отправке курьерской службой – по дате отметки о вручении, сделанной работником такой службы; </w:t>
      </w:r>
    </w:p>
    <w:p w:rsidR="00D91E2C" w:rsidRDefault="00D62086">
      <w:pPr>
        <w:tabs>
          <w:tab w:val="left" w:pos="0"/>
        </w:tabs>
        <w:spacing w:after="160" w:line="259" w:lineRule="auto"/>
        <w:ind w:firstLine="567"/>
        <w:contextualSpacing/>
        <w:jc w:val="both"/>
      </w:pPr>
      <w:r>
        <w:t xml:space="preserve">- при отправке по электронной почте – по отметке подтверждения получения: </w:t>
      </w:r>
    </w:p>
    <w:p w:rsidR="00D91E2C" w:rsidRDefault="00D62086">
      <w:pPr>
        <w:tabs>
          <w:tab w:val="left" w:pos="0"/>
        </w:tabs>
        <w:spacing w:after="160" w:line="259" w:lineRule="auto"/>
        <w:ind w:firstLine="567"/>
        <w:contextualSpacing/>
        <w:jc w:val="both"/>
      </w:pPr>
      <w:r>
        <w:t>в тот же день в ответном письме должно быть отправлено сообщение в адрес отправителя с пометкой «получено» и указанием Ф.И.О. и должности получателя Стороны либо должен быть направлен входящий номер принимающей Стороны. Автоматическое уведомление почтовой системой о получении или о неполучении электронного письма по электронной почте, полученное любой из Сторон, считается аналогом подтверждения получения письма.</w:t>
      </w:r>
    </w:p>
    <w:p w:rsidR="00D91E2C" w:rsidRDefault="00D62086">
      <w:pPr>
        <w:tabs>
          <w:tab w:val="left" w:pos="0"/>
        </w:tabs>
        <w:spacing w:after="160" w:line="259" w:lineRule="auto"/>
        <w:ind w:firstLine="567"/>
        <w:contextualSpacing/>
        <w:jc w:val="both"/>
      </w:pPr>
      <w:r>
        <w:t>Сообщения направляются по следующим телефонам и электронным адресам:</w:t>
      </w:r>
    </w:p>
    <w:p w:rsidR="00D91E2C" w:rsidRDefault="00D62086">
      <w:pPr>
        <w:tabs>
          <w:tab w:val="left" w:pos="0"/>
        </w:tabs>
        <w:spacing w:after="160" w:line="259" w:lineRule="auto"/>
        <w:ind w:firstLine="567"/>
        <w:contextualSpacing/>
        <w:jc w:val="both"/>
      </w:pPr>
      <w:r>
        <w:t>а) в адрес Заказчика по e-</w:t>
      </w:r>
      <w:proofErr w:type="spellStart"/>
      <w:r>
        <w:t>mail</w:t>
      </w:r>
      <w:proofErr w:type="spellEnd"/>
      <w:r>
        <w:t xml:space="preserve"> info@cbdd.spb.ru;</w:t>
      </w:r>
    </w:p>
    <w:p w:rsidR="00D91E2C" w:rsidRDefault="00D62086">
      <w:pPr>
        <w:tabs>
          <w:tab w:val="left" w:pos="0"/>
        </w:tabs>
        <w:spacing w:after="160" w:line="259" w:lineRule="auto"/>
        <w:ind w:firstLine="567"/>
        <w:contextualSpacing/>
        <w:jc w:val="both"/>
      </w:pPr>
      <w:r>
        <w:t>б) в адрес Исполнителя по e-</w:t>
      </w:r>
      <w:proofErr w:type="spellStart"/>
      <w:r>
        <w:t>mail</w:t>
      </w:r>
      <w:proofErr w:type="spellEnd"/>
      <w:r>
        <w:t xml:space="preserve"> ___________.</w:t>
      </w:r>
    </w:p>
    <w:p w:rsidR="00D91E2C" w:rsidRDefault="00D62086">
      <w:pPr>
        <w:tabs>
          <w:tab w:val="left" w:pos="0"/>
        </w:tabs>
        <w:spacing w:after="160" w:line="259" w:lineRule="auto"/>
        <w:ind w:firstLine="567"/>
        <w:contextualSpacing/>
        <w:jc w:val="both"/>
      </w:pPr>
      <w:r>
        <w:t>Все документы, отправленные Сторонами друг другу по вышеуказанным адресам электронной почты и/или по телефонным номерам, признаются Сторонами официальной перепиской в рамках Контракта.</w:t>
      </w:r>
    </w:p>
    <w:p w:rsidR="00D91E2C" w:rsidRDefault="00D62086">
      <w:pPr>
        <w:jc w:val="both"/>
        <w:rPr>
          <w:rFonts w:eastAsia="Arial"/>
        </w:rPr>
      </w:pPr>
      <w:r>
        <w:t xml:space="preserve">   Стороны признают, что документы, которые были приняты работниками адресата                                                по окончании рабочего дня адресата либо в день, не являющийся рабочим днем адресата, считаются полученными на следующий за днем фактического принятия документов рабочий день адресата</w:t>
      </w:r>
    </w:p>
    <w:p w:rsidR="00D91E2C" w:rsidRDefault="00D62086">
      <w:pPr>
        <w:numPr>
          <w:ilvl w:val="1"/>
          <w:numId w:val="1"/>
        </w:numPr>
        <w:tabs>
          <w:tab w:val="clear" w:pos="3621"/>
          <w:tab w:val="num" w:pos="851"/>
          <w:tab w:val="left" w:pos="993"/>
          <w:tab w:val="left" w:pos="1134"/>
        </w:tabs>
        <w:ind w:left="0" w:firstLine="567"/>
        <w:jc w:val="both"/>
      </w:pPr>
      <w:r>
        <w:t>По взаимному согласию Стороны установили, что в случаях, когда срок исполнения Исполнителем конкретного обязательства по Контракту не установлен, обязательство должно быть исполнено в срок, не превышающий 10 (десяти) дней</w:t>
      </w:r>
    </w:p>
    <w:p w:rsidR="00D91E2C" w:rsidRDefault="00D91E2C">
      <w:pPr>
        <w:rPr>
          <w:color w:val="000000"/>
        </w:rPr>
      </w:pPr>
    </w:p>
    <w:p w:rsidR="00D91E2C" w:rsidRDefault="00D62086">
      <w:pPr>
        <w:numPr>
          <w:ilvl w:val="0"/>
          <w:numId w:val="1"/>
        </w:numPr>
        <w:jc w:val="center"/>
        <w:rPr>
          <w:b/>
          <w:color w:val="000000"/>
        </w:rPr>
      </w:pPr>
      <w:r>
        <w:rPr>
          <w:b/>
          <w:color w:val="000000"/>
        </w:rPr>
        <w:t>ПРИЛОЖЕНИЯ К КОНТРАКТУ</w:t>
      </w:r>
    </w:p>
    <w:p w:rsidR="00D91E2C" w:rsidRDefault="00D91E2C">
      <w:pPr>
        <w:ind w:left="720"/>
        <w:rPr>
          <w:b/>
          <w:color w:val="000000"/>
        </w:rPr>
      </w:pPr>
    </w:p>
    <w:p w:rsidR="00D91E2C" w:rsidRDefault="00D62086">
      <w:pPr>
        <w:numPr>
          <w:ilvl w:val="1"/>
          <w:numId w:val="1"/>
        </w:numPr>
        <w:tabs>
          <w:tab w:val="clear" w:pos="3621"/>
        </w:tabs>
        <w:ind w:left="0" w:firstLine="567"/>
        <w:jc w:val="both"/>
      </w:pPr>
      <w:r>
        <w:t>Настоящий Контракт имеет следующие Приложения:</w:t>
      </w:r>
    </w:p>
    <w:p w:rsidR="00D91E2C" w:rsidRDefault="00D62086">
      <w:pPr>
        <w:ind w:firstLine="567"/>
      </w:pPr>
      <w:r>
        <w:t>- Приложение № 1 – Перечень и стоимость оказания услуг;</w:t>
      </w:r>
    </w:p>
    <w:p w:rsidR="00D91E2C" w:rsidRDefault="00D62086">
      <w:pPr>
        <w:ind w:firstLine="567"/>
      </w:pPr>
      <w:r>
        <w:t>- Приложение № 2 – Форма Акта сдачи-приемки оказанных услуг.</w:t>
      </w:r>
    </w:p>
    <w:p w:rsidR="00D91E2C" w:rsidRDefault="00D62086">
      <w:pPr>
        <w:numPr>
          <w:ilvl w:val="1"/>
          <w:numId w:val="1"/>
        </w:numPr>
        <w:tabs>
          <w:tab w:val="clear" w:pos="3621"/>
        </w:tabs>
        <w:ind w:left="0" w:firstLine="567"/>
        <w:jc w:val="both"/>
      </w:pPr>
      <w:r>
        <w:t>Приложения к настоящему Контракту, указанные в пункте 10.1 настоящего Контракта, являются его неотъемлемой частью.</w:t>
      </w:r>
    </w:p>
    <w:p w:rsidR="00D91E2C" w:rsidRDefault="00D91E2C">
      <w:pPr>
        <w:ind w:right="-106"/>
        <w:rPr>
          <w:b/>
        </w:rPr>
      </w:pPr>
    </w:p>
    <w:p w:rsidR="00D91E2C" w:rsidRDefault="00D62086">
      <w:pPr>
        <w:numPr>
          <w:ilvl w:val="0"/>
          <w:numId w:val="1"/>
        </w:numPr>
        <w:jc w:val="center"/>
        <w:rPr>
          <w:b/>
          <w:color w:val="000000"/>
        </w:rPr>
      </w:pPr>
      <w:r>
        <w:rPr>
          <w:b/>
          <w:color w:val="000000"/>
        </w:rPr>
        <w:t>РЕКВИЗИТЫ СТОРОН</w:t>
      </w:r>
    </w:p>
    <w:p w:rsidR="00D91E2C" w:rsidRDefault="00D91E2C">
      <w:pPr>
        <w:pStyle w:val="1"/>
        <w:rPr>
          <w:b w:val="0"/>
          <w:bCs w:val="0"/>
          <w:sz w:val="24"/>
        </w:rPr>
      </w:pPr>
    </w:p>
    <w:tbl>
      <w:tblPr>
        <w:tblW w:w="9201" w:type="dxa"/>
        <w:tblInd w:w="534" w:type="dxa"/>
        <w:tblLayout w:type="fixed"/>
        <w:tblLook w:val="0000" w:firstRow="0" w:lastRow="0" w:firstColumn="0" w:lastColumn="0" w:noHBand="0" w:noVBand="0"/>
      </w:tblPr>
      <w:tblGrid>
        <w:gridCol w:w="1309"/>
        <w:gridCol w:w="2901"/>
        <w:gridCol w:w="244"/>
        <w:gridCol w:w="1516"/>
        <w:gridCol w:w="3231"/>
      </w:tblGrid>
      <w:tr w:rsidR="00D91E2C">
        <w:trPr>
          <w:trHeight w:val="261"/>
        </w:trPr>
        <w:tc>
          <w:tcPr>
            <w:tcW w:w="4210" w:type="dxa"/>
            <w:gridSpan w:val="2"/>
          </w:tcPr>
          <w:p w:rsidR="00D91E2C" w:rsidRDefault="00D62086">
            <w:pPr>
              <w:ind w:left="-108" w:right="-108"/>
              <w:rPr>
                <w:b/>
                <w:bCs/>
              </w:rPr>
            </w:pPr>
            <w:r>
              <w:rPr>
                <w:b/>
                <w:bCs/>
              </w:rPr>
              <w:t>Исполнитель:</w:t>
            </w:r>
          </w:p>
        </w:tc>
        <w:tc>
          <w:tcPr>
            <w:tcW w:w="244" w:type="dxa"/>
          </w:tcPr>
          <w:p w:rsidR="00D91E2C" w:rsidRDefault="00D91E2C">
            <w:pPr>
              <w:rPr>
                <w:bCs/>
              </w:rPr>
            </w:pPr>
          </w:p>
        </w:tc>
        <w:tc>
          <w:tcPr>
            <w:tcW w:w="4747" w:type="dxa"/>
            <w:gridSpan w:val="2"/>
          </w:tcPr>
          <w:p w:rsidR="00D91E2C" w:rsidRDefault="00D62086">
            <w:pPr>
              <w:ind w:left="-108" w:right="-108"/>
              <w:rPr>
                <w:b/>
                <w:bCs/>
              </w:rPr>
            </w:pPr>
            <w:r>
              <w:rPr>
                <w:b/>
                <w:bCs/>
              </w:rPr>
              <w:t>Заказчик:</w:t>
            </w:r>
          </w:p>
        </w:tc>
      </w:tr>
      <w:tr w:rsidR="00D91E2C">
        <w:trPr>
          <w:trHeight w:val="501"/>
        </w:trPr>
        <w:tc>
          <w:tcPr>
            <w:tcW w:w="4210" w:type="dxa"/>
            <w:gridSpan w:val="2"/>
          </w:tcPr>
          <w:p w:rsidR="00D91E2C" w:rsidRDefault="00D62086">
            <w:pPr>
              <w:pStyle w:val="aff4"/>
              <w:spacing w:after="0" w:line="240" w:lineRule="auto"/>
              <w:ind w:left="-75"/>
              <w:rPr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АО "Петербургская сбытовая компания"</w:t>
            </w:r>
          </w:p>
        </w:tc>
        <w:tc>
          <w:tcPr>
            <w:tcW w:w="244" w:type="dxa"/>
          </w:tcPr>
          <w:p w:rsidR="00D91E2C" w:rsidRDefault="00D91E2C">
            <w:pPr>
              <w:rPr>
                <w:bCs/>
              </w:rPr>
            </w:pPr>
          </w:p>
        </w:tc>
        <w:tc>
          <w:tcPr>
            <w:tcW w:w="4747" w:type="dxa"/>
            <w:gridSpan w:val="2"/>
          </w:tcPr>
          <w:p w:rsidR="00D91E2C" w:rsidRDefault="00D62086">
            <w:pPr>
              <w:ind w:left="-108" w:right="-108"/>
              <w:rPr>
                <w:b/>
                <w:bCs/>
              </w:rPr>
            </w:pPr>
            <w:r>
              <w:rPr>
                <w:b/>
                <w:bCs/>
              </w:rPr>
              <w:t>ГКУ ЛО «ЦБДД»</w:t>
            </w:r>
          </w:p>
        </w:tc>
      </w:tr>
      <w:tr w:rsidR="00D91E2C">
        <w:trPr>
          <w:trHeight w:val="261"/>
        </w:trPr>
        <w:tc>
          <w:tcPr>
            <w:tcW w:w="4210" w:type="dxa"/>
            <w:gridSpan w:val="2"/>
          </w:tcPr>
          <w:p w:rsidR="00D91E2C" w:rsidRDefault="00D91E2C">
            <w:pPr>
              <w:ind w:left="-108" w:right="-108"/>
              <w:rPr>
                <w:bCs/>
              </w:rPr>
            </w:pPr>
          </w:p>
        </w:tc>
        <w:tc>
          <w:tcPr>
            <w:tcW w:w="244" w:type="dxa"/>
          </w:tcPr>
          <w:p w:rsidR="00D91E2C" w:rsidRDefault="00D91E2C">
            <w:pPr>
              <w:rPr>
                <w:bCs/>
              </w:rPr>
            </w:pPr>
          </w:p>
        </w:tc>
        <w:tc>
          <w:tcPr>
            <w:tcW w:w="4747" w:type="dxa"/>
            <w:gridSpan w:val="2"/>
          </w:tcPr>
          <w:p w:rsidR="00D91E2C" w:rsidRDefault="00D91E2C">
            <w:pPr>
              <w:ind w:left="-108" w:right="-108"/>
              <w:rPr>
                <w:bCs/>
              </w:rPr>
            </w:pPr>
          </w:p>
        </w:tc>
      </w:tr>
      <w:tr w:rsidR="00D91E2C">
        <w:trPr>
          <w:trHeight w:val="261"/>
        </w:trPr>
        <w:tc>
          <w:tcPr>
            <w:tcW w:w="1309" w:type="dxa"/>
          </w:tcPr>
          <w:p w:rsidR="00D91E2C" w:rsidRDefault="00D62086">
            <w:pPr>
              <w:ind w:left="-108" w:right="-108"/>
              <w:rPr>
                <w:bCs/>
              </w:rPr>
            </w:pPr>
            <w:r>
              <w:rPr>
                <w:color w:val="000000"/>
                <w:sz w:val="22"/>
                <w:szCs w:val="22"/>
              </w:rPr>
              <w:t>ИНН / КПП:</w:t>
            </w:r>
          </w:p>
        </w:tc>
        <w:tc>
          <w:tcPr>
            <w:tcW w:w="2901" w:type="dxa"/>
          </w:tcPr>
          <w:p w:rsidR="00D91E2C" w:rsidRDefault="00D62086">
            <w:pPr>
              <w:pStyle w:val="aff4"/>
              <w:spacing w:after="0" w:line="240" w:lineRule="auto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7841322249 / 780401001</w:t>
            </w:r>
          </w:p>
        </w:tc>
        <w:tc>
          <w:tcPr>
            <w:tcW w:w="244" w:type="dxa"/>
          </w:tcPr>
          <w:p w:rsidR="00D91E2C" w:rsidRDefault="00D91E2C">
            <w:pPr>
              <w:rPr>
                <w:bCs/>
              </w:rPr>
            </w:pPr>
          </w:p>
        </w:tc>
        <w:tc>
          <w:tcPr>
            <w:tcW w:w="1516" w:type="dxa"/>
          </w:tcPr>
          <w:p w:rsidR="00D91E2C" w:rsidRDefault="00D62086">
            <w:pPr>
              <w:ind w:left="-108" w:right="-108"/>
              <w:rPr>
                <w:bCs/>
              </w:rPr>
            </w:pPr>
            <w:r>
              <w:rPr>
                <w:bCs/>
              </w:rPr>
              <w:t>ИНН / КПП:</w:t>
            </w:r>
          </w:p>
        </w:tc>
        <w:tc>
          <w:tcPr>
            <w:tcW w:w="3231" w:type="dxa"/>
          </w:tcPr>
          <w:p w:rsidR="00D91E2C" w:rsidRDefault="00D62086">
            <w:pPr>
              <w:ind w:left="-108" w:right="-108"/>
              <w:rPr>
                <w:bCs/>
              </w:rPr>
            </w:pPr>
            <w:r>
              <w:rPr>
                <w:bCs/>
              </w:rPr>
              <w:t>4703134005 / 470301001</w:t>
            </w:r>
          </w:p>
        </w:tc>
      </w:tr>
      <w:tr w:rsidR="00D91E2C">
        <w:trPr>
          <w:trHeight w:val="184"/>
        </w:trPr>
        <w:tc>
          <w:tcPr>
            <w:tcW w:w="1309" w:type="dxa"/>
          </w:tcPr>
          <w:p w:rsidR="00D91E2C" w:rsidRDefault="00D62086">
            <w:pPr>
              <w:ind w:left="-108" w:right="-108"/>
              <w:rPr>
                <w:bCs/>
              </w:rPr>
            </w:pPr>
            <w:r>
              <w:rPr>
                <w:color w:val="000000"/>
                <w:sz w:val="22"/>
                <w:szCs w:val="22"/>
              </w:rPr>
              <w:t>ОГРН:</w:t>
            </w:r>
          </w:p>
        </w:tc>
        <w:tc>
          <w:tcPr>
            <w:tcW w:w="2901" w:type="dxa"/>
          </w:tcPr>
          <w:p w:rsidR="00D91E2C" w:rsidRDefault="00D62086">
            <w:pPr>
              <w:ind w:left="-17" w:right="-108"/>
              <w:rPr>
                <w:bCs/>
              </w:rPr>
            </w:pPr>
            <w:r>
              <w:rPr>
                <w:color w:val="000000"/>
                <w:sz w:val="22"/>
                <w:szCs w:val="22"/>
              </w:rPr>
              <w:t>1057812496818</w:t>
            </w:r>
          </w:p>
        </w:tc>
        <w:tc>
          <w:tcPr>
            <w:tcW w:w="244" w:type="dxa"/>
          </w:tcPr>
          <w:p w:rsidR="00D91E2C" w:rsidRDefault="00D91E2C">
            <w:pPr>
              <w:rPr>
                <w:bCs/>
              </w:rPr>
            </w:pPr>
          </w:p>
        </w:tc>
        <w:tc>
          <w:tcPr>
            <w:tcW w:w="1516" w:type="dxa"/>
          </w:tcPr>
          <w:p w:rsidR="00D91E2C" w:rsidRDefault="00D62086">
            <w:pPr>
              <w:ind w:left="-108" w:right="-108"/>
              <w:rPr>
                <w:bCs/>
              </w:rPr>
            </w:pPr>
            <w:r>
              <w:rPr>
                <w:bCs/>
              </w:rPr>
              <w:t>ОГРН:</w:t>
            </w:r>
          </w:p>
        </w:tc>
        <w:tc>
          <w:tcPr>
            <w:tcW w:w="3231" w:type="dxa"/>
          </w:tcPr>
          <w:p w:rsidR="00D91E2C" w:rsidRDefault="00D62086">
            <w:pPr>
              <w:ind w:left="-108" w:right="-108"/>
              <w:rPr>
                <w:bCs/>
              </w:rPr>
            </w:pPr>
            <w:r>
              <w:rPr>
                <w:bCs/>
              </w:rPr>
              <w:t>1134703002257</w:t>
            </w:r>
          </w:p>
        </w:tc>
      </w:tr>
      <w:tr w:rsidR="00D91E2C">
        <w:trPr>
          <w:trHeight w:val="227"/>
        </w:trPr>
        <w:tc>
          <w:tcPr>
            <w:tcW w:w="1309" w:type="dxa"/>
          </w:tcPr>
          <w:p w:rsidR="00D91E2C" w:rsidRDefault="00D62086">
            <w:pPr>
              <w:ind w:left="-108" w:right="-108"/>
              <w:rPr>
                <w:bCs/>
              </w:rPr>
            </w:pPr>
            <w:r>
              <w:rPr>
                <w:color w:val="000000"/>
                <w:sz w:val="22"/>
                <w:szCs w:val="22"/>
              </w:rPr>
              <w:t>БИК:</w:t>
            </w:r>
          </w:p>
        </w:tc>
        <w:tc>
          <w:tcPr>
            <w:tcW w:w="2901" w:type="dxa"/>
          </w:tcPr>
          <w:p w:rsidR="00D91E2C" w:rsidRDefault="00D62086">
            <w:pPr>
              <w:ind w:right="-108"/>
              <w:rPr>
                <w:bCs/>
              </w:rPr>
            </w:pPr>
            <w:r>
              <w:rPr>
                <w:color w:val="000000"/>
                <w:sz w:val="22"/>
                <w:szCs w:val="22"/>
              </w:rPr>
              <w:t>044525220</w:t>
            </w:r>
          </w:p>
        </w:tc>
        <w:tc>
          <w:tcPr>
            <w:tcW w:w="244" w:type="dxa"/>
          </w:tcPr>
          <w:p w:rsidR="00D91E2C" w:rsidRDefault="00D91E2C">
            <w:pPr>
              <w:rPr>
                <w:bCs/>
              </w:rPr>
            </w:pPr>
          </w:p>
        </w:tc>
        <w:tc>
          <w:tcPr>
            <w:tcW w:w="1516" w:type="dxa"/>
          </w:tcPr>
          <w:p w:rsidR="00D91E2C" w:rsidRDefault="00D62086">
            <w:pPr>
              <w:ind w:left="-108" w:right="-108"/>
              <w:rPr>
                <w:bCs/>
              </w:rPr>
            </w:pPr>
            <w:r>
              <w:rPr>
                <w:bCs/>
              </w:rPr>
              <w:t xml:space="preserve">Лицевой счет </w:t>
            </w:r>
          </w:p>
        </w:tc>
        <w:tc>
          <w:tcPr>
            <w:tcW w:w="3231" w:type="dxa"/>
          </w:tcPr>
          <w:p w:rsidR="00D91E2C" w:rsidRDefault="00D62086">
            <w:pPr>
              <w:ind w:left="-108" w:right="-108"/>
              <w:rPr>
                <w:bCs/>
              </w:rPr>
            </w:pPr>
            <w:r>
              <w:rPr>
                <w:bCs/>
              </w:rPr>
              <w:t>02384029003 в Комитете</w:t>
            </w:r>
          </w:p>
        </w:tc>
      </w:tr>
      <w:tr w:rsidR="00D91E2C">
        <w:trPr>
          <w:trHeight w:val="670"/>
        </w:trPr>
        <w:tc>
          <w:tcPr>
            <w:tcW w:w="4210" w:type="dxa"/>
            <w:gridSpan w:val="2"/>
          </w:tcPr>
          <w:p w:rsidR="00D91E2C" w:rsidRDefault="00D62086">
            <w:pPr>
              <w:pStyle w:val="aff4"/>
              <w:spacing w:after="0" w:line="240" w:lineRule="auto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р/с 40702810260010110065</w:t>
            </w:r>
          </w:p>
          <w:p w:rsidR="00D91E2C" w:rsidRDefault="00D62086">
            <w:pPr>
              <w:pStyle w:val="aff4"/>
              <w:spacing w:after="0" w:line="240" w:lineRule="auto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 ЦЕНТРАЛЬНЫЙФИЛИАЛ АБ "РОССИЯ",</w:t>
            </w:r>
          </w:p>
          <w:p w:rsidR="00D91E2C" w:rsidRDefault="00D62086">
            <w:pPr>
              <w:pStyle w:val="aff4"/>
              <w:spacing w:after="0" w:line="240" w:lineRule="auto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к/с 30101810145250000220</w:t>
            </w:r>
          </w:p>
          <w:p w:rsidR="00D91E2C" w:rsidRDefault="00D91E2C">
            <w:pPr>
              <w:pStyle w:val="aff4"/>
              <w:spacing w:after="0" w:line="240" w:lineRule="auto"/>
              <w:rPr>
                <w:color w:val="000000"/>
              </w:rPr>
            </w:pPr>
          </w:p>
          <w:p w:rsidR="00D91E2C" w:rsidRDefault="00D62086">
            <w:pPr>
              <w:pStyle w:val="aff4"/>
              <w:spacing w:after="0" w:line="240" w:lineRule="auto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Юр. адрес: 195009, г. Санкт-Петербург, ул. Михайлова, д. 11</w:t>
            </w:r>
          </w:p>
          <w:p w:rsidR="00D91E2C" w:rsidRDefault="00D91E2C">
            <w:pPr>
              <w:pStyle w:val="aff4"/>
              <w:spacing w:after="0" w:line="240" w:lineRule="auto"/>
              <w:rPr>
                <w:color w:val="000000"/>
              </w:rPr>
            </w:pPr>
          </w:p>
          <w:p w:rsidR="00D91E2C" w:rsidRDefault="00D62086">
            <w:pPr>
              <w:pStyle w:val="aff4"/>
              <w:spacing w:after="0" w:line="240" w:lineRule="auto"/>
              <w:rPr>
                <w:bCs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Эл.почта</w:t>
            </w:r>
            <w:proofErr w:type="spellEnd"/>
            <w:r>
              <w:rPr>
                <w:rFonts w:ascii="Times New Roman" w:hAnsi="Times New Roman"/>
                <w:color w:val="000000"/>
              </w:rPr>
              <w:t>: office@pesc.ru</w:t>
            </w:r>
          </w:p>
        </w:tc>
        <w:tc>
          <w:tcPr>
            <w:tcW w:w="244" w:type="dxa"/>
          </w:tcPr>
          <w:p w:rsidR="00D91E2C" w:rsidRDefault="00D91E2C">
            <w:pPr>
              <w:rPr>
                <w:bCs/>
              </w:rPr>
            </w:pPr>
          </w:p>
          <w:p w:rsidR="00D91E2C" w:rsidRDefault="00D91E2C">
            <w:pPr>
              <w:rPr>
                <w:bCs/>
              </w:rPr>
            </w:pPr>
          </w:p>
          <w:p w:rsidR="00D91E2C" w:rsidRDefault="00D91E2C">
            <w:pPr>
              <w:rPr>
                <w:bCs/>
              </w:rPr>
            </w:pPr>
          </w:p>
          <w:p w:rsidR="00D91E2C" w:rsidRDefault="00D91E2C">
            <w:pPr>
              <w:rPr>
                <w:bCs/>
              </w:rPr>
            </w:pPr>
          </w:p>
        </w:tc>
        <w:tc>
          <w:tcPr>
            <w:tcW w:w="4747" w:type="dxa"/>
            <w:gridSpan w:val="2"/>
          </w:tcPr>
          <w:p w:rsidR="00D91E2C" w:rsidRDefault="00D62086">
            <w:pPr>
              <w:ind w:left="-108" w:right="-108"/>
              <w:rPr>
                <w:bCs/>
              </w:rPr>
            </w:pPr>
            <w:r>
              <w:rPr>
                <w:bCs/>
              </w:rPr>
              <w:t>финансов Ленинградской области</w:t>
            </w:r>
          </w:p>
          <w:p w:rsidR="00D91E2C" w:rsidRDefault="00D91E2C">
            <w:pPr>
              <w:ind w:left="-108" w:right="-108"/>
              <w:rPr>
                <w:bCs/>
              </w:rPr>
            </w:pPr>
          </w:p>
          <w:p w:rsidR="00D91E2C" w:rsidRDefault="00D62086">
            <w:pPr>
              <w:ind w:left="-108" w:right="-108"/>
              <w:rPr>
                <w:bCs/>
              </w:rPr>
            </w:pPr>
            <w:r>
              <w:rPr>
                <w:bCs/>
              </w:rPr>
              <w:t xml:space="preserve">Юридический адрес: </w:t>
            </w:r>
          </w:p>
          <w:p w:rsidR="00D91E2C" w:rsidRDefault="00D62086">
            <w:pPr>
              <w:ind w:left="-108" w:right="-108"/>
              <w:rPr>
                <w:bCs/>
              </w:rPr>
            </w:pPr>
            <w:r>
              <w:rPr>
                <w:bCs/>
              </w:rPr>
              <w:t xml:space="preserve">188640, Ленинградская область, Всеволожский район, город Всеволожск, </w:t>
            </w:r>
            <w:proofErr w:type="spellStart"/>
            <w:r>
              <w:rPr>
                <w:bCs/>
              </w:rPr>
              <w:t>Колтушское</w:t>
            </w:r>
            <w:proofErr w:type="spellEnd"/>
            <w:r>
              <w:rPr>
                <w:bCs/>
              </w:rPr>
              <w:t xml:space="preserve"> шоссе, дом 138, кабинет 130Б</w:t>
            </w:r>
          </w:p>
        </w:tc>
      </w:tr>
      <w:tr w:rsidR="00D91E2C">
        <w:trPr>
          <w:trHeight w:val="337"/>
        </w:trPr>
        <w:tc>
          <w:tcPr>
            <w:tcW w:w="4210" w:type="dxa"/>
            <w:gridSpan w:val="2"/>
          </w:tcPr>
          <w:p w:rsidR="00D91E2C" w:rsidRDefault="00D91E2C">
            <w:pPr>
              <w:ind w:right="-108"/>
              <w:rPr>
                <w:bCs/>
              </w:rPr>
            </w:pPr>
          </w:p>
        </w:tc>
        <w:tc>
          <w:tcPr>
            <w:tcW w:w="244" w:type="dxa"/>
          </w:tcPr>
          <w:p w:rsidR="00D91E2C" w:rsidRDefault="00D91E2C">
            <w:pPr>
              <w:rPr>
                <w:bCs/>
              </w:rPr>
            </w:pPr>
          </w:p>
          <w:p w:rsidR="00D91E2C" w:rsidRDefault="00D91E2C">
            <w:pPr>
              <w:rPr>
                <w:bCs/>
              </w:rPr>
            </w:pPr>
          </w:p>
        </w:tc>
        <w:tc>
          <w:tcPr>
            <w:tcW w:w="4747" w:type="dxa"/>
            <w:gridSpan w:val="2"/>
          </w:tcPr>
          <w:p w:rsidR="00D91E2C" w:rsidRDefault="00D91E2C">
            <w:pPr>
              <w:ind w:left="-108" w:right="-108"/>
              <w:rPr>
                <w:bCs/>
              </w:rPr>
            </w:pPr>
          </w:p>
        </w:tc>
      </w:tr>
      <w:tr w:rsidR="00D91E2C">
        <w:trPr>
          <w:trHeight w:val="261"/>
        </w:trPr>
        <w:tc>
          <w:tcPr>
            <w:tcW w:w="4210" w:type="dxa"/>
            <w:gridSpan w:val="2"/>
            <w:tcBorders>
              <w:bottom w:val="single" w:sz="4" w:space="0" w:color="auto"/>
            </w:tcBorders>
            <w:vAlign w:val="bottom"/>
          </w:tcPr>
          <w:p w:rsidR="00D91E2C" w:rsidRDefault="00D62086">
            <w:pPr>
              <w:ind w:left="-108" w:right="-108"/>
              <w:jc w:val="center"/>
              <w:rPr>
                <w:bCs/>
              </w:rPr>
            </w:pPr>
            <w:r>
              <w:rPr>
                <w:color w:val="000000"/>
                <w:szCs w:val="22"/>
              </w:rPr>
              <w:t>Директор по развитию и маркетингу</w:t>
            </w:r>
          </w:p>
        </w:tc>
        <w:tc>
          <w:tcPr>
            <w:tcW w:w="244" w:type="dxa"/>
            <w:vAlign w:val="bottom"/>
          </w:tcPr>
          <w:p w:rsidR="00D91E2C" w:rsidRDefault="00D91E2C">
            <w:pPr>
              <w:jc w:val="center"/>
              <w:rPr>
                <w:bCs/>
              </w:rPr>
            </w:pPr>
          </w:p>
        </w:tc>
        <w:tc>
          <w:tcPr>
            <w:tcW w:w="4747" w:type="dxa"/>
            <w:gridSpan w:val="2"/>
            <w:tcBorders>
              <w:bottom w:val="single" w:sz="4" w:space="0" w:color="auto"/>
            </w:tcBorders>
            <w:vAlign w:val="bottom"/>
          </w:tcPr>
          <w:p w:rsidR="00D91E2C" w:rsidRDefault="00D62086">
            <w:pPr>
              <w:ind w:left="-108" w:right="-108"/>
              <w:jc w:val="center"/>
              <w:rPr>
                <w:bCs/>
              </w:rPr>
            </w:pPr>
            <w:r>
              <w:rPr>
                <w:bCs/>
              </w:rPr>
              <w:t>Заместитель руководителя</w:t>
            </w:r>
          </w:p>
        </w:tc>
      </w:tr>
      <w:tr w:rsidR="00D91E2C">
        <w:trPr>
          <w:trHeight w:val="261"/>
        </w:trPr>
        <w:tc>
          <w:tcPr>
            <w:tcW w:w="4210" w:type="dxa"/>
            <w:gridSpan w:val="2"/>
            <w:tcBorders>
              <w:top w:val="single" w:sz="4" w:space="0" w:color="auto"/>
            </w:tcBorders>
          </w:tcPr>
          <w:p w:rsidR="00D91E2C" w:rsidRDefault="00D62086">
            <w:pPr>
              <w:ind w:left="-108" w:right="-108"/>
              <w:jc w:val="center"/>
              <w:rPr>
                <w:bCs/>
              </w:rPr>
            </w:pPr>
            <w:r>
              <w:t>должность</w:t>
            </w:r>
          </w:p>
        </w:tc>
        <w:tc>
          <w:tcPr>
            <w:tcW w:w="244" w:type="dxa"/>
          </w:tcPr>
          <w:p w:rsidR="00D91E2C" w:rsidRDefault="00D91E2C">
            <w:pPr>
              <w:jc w:val="center"/>
              <w:rPr>
                <w:bCs/>
              </w:rPr>
            </w:pPr>
          </w:p>
        </w:tc>
        <w:tc>
          <w:tcPr>
            <w:tcW w:w="4747" w:type="dxa"/>
            <w:gridSpan w:val="2"/>
            <w:tcBorders>
              <w:top w:val="single" w:sz="4" w:space="0" w:color="auto"/>
            </w:tcBorders>
          </w:tcPr>
          <w:p w:rsidR="00D91E2C" w:rsidRDefault="00D62086">
            <w:pPr>
              <w:ind w:left="-108" w:right="-108"/>
              <w:jc w:val="center"/>
              <w:rPr>
                <w:bCs/>
              </w:rPr>
            </w:pPr>
            <w:r>
              <w:t>(должность)</w:t>
            </w:r>
          </w:p>
        </w:tc>
      </w:tr>
      <w:tr w:rsidR="00D91E2C">
        <w:trPr>
          <w:trHeight w:val="1232"/>
        </w:trPr>
        <w:tc>
          <w:tcPr>
            <w:tcW w:w="4210" w:type="dxa"/>
            <w:gridSpan w:val="2"/>
            <w:tcBorders>
              <w:bottom w:val="single" w:sz="4" w:space="0" w:color="auto"/>
            </w:tcBorders>
            <w:vAlign w:val="bottom"/>
          </w:tcPr>
          <w:p w:rsidR="00D91E2C" w:rsidRDefault="00D62086">
            <w:pPr>
              <w:jc w:val="center"/>
            </w:pPr>
            <w:r>
              <w:t>доверенность № 84/2023 (машиночитаемая доверенность 73373d10-335a-43fc-9ce5-f12e6b00d268) от 27.11.2023</w:t>
            </w:r>
          </w:p>
        </w:tc>
        <w:tc>
          <w:tcPr>
            <w:tcW w:w="244" w:type="dxa"/>
            <w:vAlign w:val="bottom"/>
          </w:tcPr>
          <w:p w:rsidR="00D91E2C" w:rsidRDefault="00D91E2C">
            <w:pPr>
              <w:jc w:val="center"/>
              <w:rPr>
                <w:bCs/>
              </w:rPr>
            </w:pPr>
          </w:p>
        </w:tc>
        <w:tc>
          <w:tcPr>
            <w:tcW w:w="4747" w:type="dxa"/>
            <w:gridSpan w:val="2"/>
            <w:tcBorders>
              <w:bottom w:val="single" w:sz="4" w:space="0" w:color="auto"/>
            </w:tcBorders>
            <w:vAlign w:val="bottom"/>
          </w:tcPr>
          <w:p w:rsidR="00D91E2C" w:rsidRPr="00EC4DA9" w:rsidRDefault="005B7EC0">
            <w:pPr>
              <w:ind w:left="-108" w:right="-108"/>
              <w:jc w:val="center"/>
              <w:rPr>
                <w:bCs/>
              </w:rPr>
            </w:pPr>
            <w:r w:rsidRPr="00EC4DA9">
              <w:t>Распоряжение Комитета по дорожному хозяйству Ленинградской области от 07.08.2026 № 7/26-К и Устава</w:t>
            </w:r>
          </w:p>
        </w:tc>
      </w:tr>
      <w:tr w:rsidR="00D91E2C">
        <w:trPr>
          <w:trHeight w:val="250"/>
        </w:trPr>
        <w:tc>
          <w:tcPr>
            <w:tcW w:w="4210" w:type="dxa"/>
            <w:gridSpan w:val="2"/>
            <w:tcBorders>
              <w:top w:val="single" w:sz="4" w:space="0" w:color="auto"/>
            </w:tcBorders>
          </w:tcPr>
          <w:p w:rsidR="00D91E2C" w:rsidRDefault="00D62086">
            <w:pPr>
              <w:ind w:left="-108" w:right="-108"/>
              <w:jc w:val="center"/>
              <w:rPr>
                <w:bCs/>
              </w:rPr>
            </w:pPr>
            <w:r>
              <w:t>доверенность</w:t>
            </w:r>
          </w:p>
        </w:tc>
        <w:tc>
          <w:tcPr>
            <w:tcW w:w="244" w:type="dxa"/>
          </w:tcPr>
          <w:p w:rsidR="00D91E2C" w:rsidRDefault="00D91E2C">
            <w:pPr>
              <w:jc w:val="center"/>
              <w:rPr>
                <w:bCs/>
              </w:rPr>
            </w:pPr>
          </w:p>
        </w:tc>
        <w:tc>
          <w:tcPr>
            <w:tcW w:w="4747" w:type="dxa"/>
            <w:gridSpan w:val="2"/>
            <w:tcBorders>
              <w:top w:val="single" w:sz="4" w:space="0" w:color="auto"/>
            </w:tcBorders>
          </w:tcPr>
          <w:p w:rsidR="00D91E2C" w:rsidRPr="00EC4DA9" w:rsidRDefault="00D62086">
            <w:pPr>
              <w:ind w:left="-108" w:right="-108"/>
              <w:jc w:val="center"/>
              <w:rPr>
                <w:bCs/>
              </w:rPr>
            </w:pPr>
            <w:r w:rsidRPr="00EC4DA9">
              <w:rPr>
                <w:bCs/>
              </w:rPr>
              <w:t>доверенность</w:t>
            </w:r>
          </w:p>
        </w:tc>
      </w:tr>
      <w:tr w:rsidR="00D91E2C">
        <w:trPr>
          <w:trHeight w:val="261"/>
        </w:trPr>
        <w:tc>
          <w:tcPr>
            <w:tcW w:w="4210" w:type="dxa"/>
            <w:gridSpan w:val="2"/>
            <w:tcBorders>
              <w:bottom w:val="single" w:sz="4" w:space="0" w:color="auto"/>
            </w:tcBorders>
            <w:vAlign w:val="bottom"/>
          </w:tcPr>
          <w:p w:rsidR="00D91E2C" w:rsidRDefault="00D91E2C">
            <w:pPr>
              <w:ind w:left="-108" w:right="-108"/>
              <w:jc w:val="center"/>
              <w:rPr>
                <w:color w:val="000000"/>
                <w:szCs w:val="22"/>
              </w:rPr>
            </w:pPr>
          </w:p>
          <w:p w:rsidR="00D91E2C" w:rsidRDefault="00D62086">
            <w:pPr>
              <w:ind w:left="-108" w:right="-108"/>
              <w:jc w:val="center"/>
              <w:rPr>
                <w:bCs/>
              </w:rPr>
            </w:pPr>
            <w:r>
              <w:rPr>
                <w:color w:val="000000"/>
                <w:szCs w:val="22"/>
              </w:rPr>
              <w:t>Ковалева Ольга Евгеньевна</w:t>
            </w:r>
          </w:p>
        </w:tc>
        <w:tc>
          <w:tcPr>
            <w:tcW w:w="244" w:type="dxa"/>
            <w:vAlign w:val="bottom"/>
          </w:tcPr>
          <w:p w:rsidR="00D91E2C" w:rsidRDefault="00D91E2C">
            <w:pPr>
              <w:jc w:val="center"/>
              <w:rPr>
                <w:bCs/>
              </w:rPr>
            </w:pPr>
          </w:p>
        </w:tc>
        <w:tc>
          <w:tcPr>
            <w:tcW w:w="4747" w:type="dxa"/>
            <w:gridSpan w:val="2"/>
            <w:tcBorders>
              <w:bottom w:val="single" w:sz="4" w:space="0" w:color="auto"/>
            </w:tcBorders>
            <w:vAlign w:val="bottom"/>
          </w:tcPr>
          <w:p w:rsidR="00D91E2C" w:rsidRPr="00EC4DA9" w:rsidRDefault="005B7EC0">
            <w:pPr>
              <w:jc w:val="center"/>
              <w:rPr>
                <w:bCs/>
              </w:rPr>
            </w:pPr>
            <w:r w:rsidRPr="00EC4DA9">
              <w:rPr>
                <w:bCs/>
              </w:rPr>
              <w:t>Трофимов Александр Святославович</w:t>
            </w:r>
          </w:p>
        </w:tc>
      </w:tr>
      <w:tr w:rsidR="00D91E2C">
        <w:trPr>
          <w:trHeight w:val="261"/>
        </w:trPr>
        <w:tc>
          <w:tcPr>
            <w:tcW w:w="4210" w:type="dxa"/>
            <w:gridSpan w:val="2"/>
            <w:tcBorders>
              <w:top w:val="single" w:sz="4" w:space="0" w:color="auto"/>
            </w:tcBorders>
          </w:tcPr>
          <w:p w:rsidR="00D91E2C" w:rsidRDefault="00D62086">
            <w:pPr>
              <w:ind w:left="-108" w:right="-108"/>
              <w:jc w:val="center"/>
              <w:rPr>
                <w:bCs/>
              </w:rPr>
            </w:pPr>
            <w:r>
              <w:t>ФИО</w:t>
            </w:r>
          </w:p>
        </w:tc>
        <w:tc>
          <w:tcPr>
            <w:tcW w:w="244" w:type="dxa"/>
          </w:tcPr>
          <w:p w:rsidR="00D91E2C" w:rsidRDefault="00D91E2C">
            <w:pPr>
              <w:jc w:val="center"/>
              <w:rPr>
                <w:bCs/>
              </w:rPr>
            </w:pPr>
          </w:p>
        </w:tc>
        <w:tc>
          <w:tcPr>
            <w:tcW w:w="4747" w:type="dxa"/>
            <w:gridSpan w:val="2"/>
            <w:tcBorders>
              <w:top w:val="single" w:sz="4" w:space="0" w:color="auto"/>
            </w:tcBorders>
          </w:tcPr>
          <w:p w:rsidR="00D91E2C" w:rsidRDefault="00D62086">
            <w:pPr>
              <w:ind w:left="-108" w:right="-108"/>
              <w:jc w:val="center"/>
              <w:rPr>
                <w:bCs/>
              </w:rPr>
            </w:pPr>
            <w:r>
              <w:t>(ФИО)</w:t>
            </w:r>
          </w:p>
        </w:tc>
      </w:tr>
      <w:tr w:rsidR="00D91E2C">
        <w:trPr>
          <w:trHeight w:val="283"/>
        </w:trPr>
        <w:tc>
          <w:tcPr>
            <w:tcW w:w="4210" w:type="dxa"/>
            <w:gridSpan w:val="2"/>
            <w:tcBorders>
              <w:bottom w:val="single" w:sz="4" w:space="0" w:color="auto"/>
            </w:tcBorders>
          </w:tcPr>
          <w:p w:rsidR="00D91E2C" w:rsidRDefault="00D91E2C">
            <w:pPr>
              <w:ind w:left="-108" w:right="-108"/>
              <w:jc w:val="center"/>
              <w:rPr>
                <w:bCs/>
              </w:rPr>
            </w:pPr>
          </w:p>
          <w:p w:rsidR="00D91E2C" w:rsidRDefault="00D91E2C">
            <w:pPr>
              <w:ind w:left="-108" w:right="-108"/>
              <w:jc w:val="center"/>
              <w:rPr>
                <w:bCs/>
              </w:rPr>
            </w:pPr>
          </w:p>
          <w:p w:rsidR="00D91E2C" w:rsidRDefault="00D91E2C">
            <w:pPr>
              <w:ind w:left="-108" w:right="-108"/>
              <w:jc w:val="center"/>
              <w:rPr>
                <w:bCs/>
              </w:rPr>
            </w:pPr>
          </w:p>
        </w:tc>
        <w:tc>
          <w:tcPr>
            <w:tcW w:w="244" w:type="dxa"/>
          </w:tcPr>
          <w:p w:rsidR="00D91E2C" w:rsidRDefault="00D91E2C">
            <w:pPr>
              <w:jc w:val="center"/>
              <w:rPr>
                <w:bCs/>
              </w:rPr>
            </w:pPr>
          </w:p>
        </w:tc>
        <w:tc>
          <w:tcPr>
            <w:tcW w:w="4747" w:type="dxa"/>
            <w:gridSpan w:val="2"/>
            <w:tcBorders>
              <w:bottom w:val="single" w:sz="4" w:space="0" w:color="auto"/>
            </w:tcBorders>
          </w:tcPr>
          <w:p w:rsidR="00D91E2C" w:rsidRDefault="00D91E2C">
            <w:pPr>
              <w:ind w:left="-108" w:right="-108"/>
              <w:jc w:val="center"/>
              <w:rPr>
                <w:bCs/>
              </w:rPr>
            </w:pPr>
          </w:p>
        </w:tc>
      </w:tr>
      <w:tr w:rsidR="00D91E2C">
        <w:trPr>
          <w:trHeight w:val="149"/>
        </w:trPr>
        <w:tc>
          <w:tcPr>
            <w:tcW w:w="4210" w:type="dxa"/>
            <w:gridSpan w:val="2"/>
            <w:tcBorders>
              <w:top w:val="single" w:sz="4" w:space="0" w:color="auto"/>
            </w:tcBorders>
          </w:tcPr>
          <w:p w:rsidR="00D91E2C" w:rsidRDefault="00D62086">
            <w:pPr>
              <w:ind w:left="-108" w:right="-108"/>
              <w:jc w:val="center"/>
              <w:rPr>
                <w:bCs/>
              </w:rPr>
            </w:pPr>
            <w:r>
              <w:t>подпись</w:t>
            </w:r>
          </w:p>
        </w:tc>
        <w:tc>
          <w:tcPr>
            <w:tcW w:w="244" w:type="dxa"/>
          </w:tcPr>
          <w:p w:rsidR="00D91E2C" w:rsidRDefault="00D91E2C">
            <w:pPr>
              <w:jc w:val="center"/>
              <w:rPr>
                <w:bCs/>
              </w:rPr>
            </w:pPr>
          </w:p>
        </w:tc>
        <w:tc>
          <w:tcPr>
            <w:tcW w:w="4747" w:type="dxa"/>
            <w:gridSpan w:val="2"/>
            <w:tcBorders>
              <w:top w:val="single" w:sz="4" w:space="0" w:color="auto"/>
            </w:tcBorders>
          </w:tcPr>
          <w:p w:rsidR="00D91E2C" w:rsidRDefault="00D62086">
            <w:pPr>
              <w:ind w:left="-108" w:right="-108"/>
              <w:jc w:val="center"/>
              <w:rPr>
                <w:bCs/>
              </w:rPr>
            </w:pPr>
            <w:r>
              <w:t>(подпись)</w:t>
            </w:r>
          </w:p>
        </w:tc>
      </w:tr>
    </w:tbl>
    <w:p w:rsidR="00D91E2C" w:rsidRDefault="00D91E2C">
      <w:pPr>
        <w:ind w:right="-1"/>
        <w:jc w:val="right"/>
      </w:pPr>
    </w:p>
    <w:p w:rsidR="00D91E2C" w:rsidRDefault="00D91E2C">
      <w:pPr>
        <w:ind w:right="-1"/>
        <w:jc w:val="right"/>
      </w:pPr>
    </w:p>
    <w:p w:rsidR="00D91E2C" w:rsidRDefault="00D91E2C">
      <w:pPr>
        <w:ind w:right="-1"/>
        <w:jc w:val="right"/>
      </w:pPr>
    </w:p>
    <w:p w:rsidR="00D91E2C" w:rsidRDefault="00D91E2C">
      <w:pPr>
        <w:ind w:right="-1"/>
        <w:jc w:val="right"/>
      </w:pPr>
    </w:p>
    <w:p w:rsidR="00D91E2C" w:rsidRDefault="00D91E2C">
      <w:pPr>
        <w:ind w:right="-1"/>
        <w:jc w:val="right"/>
      </w:pPr>
    </w:p>
    <w:p w:rsidR="00D91E2C" w:rsidRDefault="00D91E2C">
      <w:pPr>
        <w:ind w:right="-1"/>
        <w:jc w:val="right"/>
      </w:pPr>
    </w:p>
    <w:p w:rsidR="00D91E2C" w:rsidRDefault="00D91E2C">
      <w:pPr>
        <w:ind w:right="-1"/>
        <w:jc w:val="right"/>
      </w:pPr>
    </w:p>
    <w:p w:rsidR="00D91E2C" w:rsidRDefault="00D91E2C">
      <w:pPr>
        <w:ind w:right="-1"/>
        <w:jc w:val="right"/>
      </w:pPr>
    </w:p>
    <w:p w:rsidR="00D91E2C" w:rsidRDefault="00D91E2C">
      <w:pPr>
        <w:ind w:right="-1"/>
        <w:jc w:val="right"/>
      </w:pPr>
    </w:p>
    <w:p w:rsidR="00D91E2C" w:rsidRDefault="00D91E2C">
      <w:pPr>
        <w:ind w:right="-1"/>
        <w:jc w:val="right"/>
      </w:pPr>
    </w:p>
    <w:p w:rsidR="00D91E2C" w:rsidRDefault="00D91E2C">
      <w:pPr>
        <w:ind w:right="-1"/>
        <w:jc w:val="right"/>
      </w:pPr>
    </w:p>
    <w:p w:rsidR="00D91E2C" w:rsidRDefault="00D91E2C">
      <w:pPr>
        <w:ind w:right="-1"/>
        <w:jc w:val="right"/>
      </w:pPr>
    </w:p>
    <w:p w:rsidR="00D91E2C" w:rsidRDefault="00D91E2C">
      <w:pPr>
        <w:ind w:right="-1"/>
        <w:jc w:val="right"/>
      </w:pPr>
    </w:p>
    <w:p w:rsidR="00D91E2C" w:rsidRDefault="00D91E2C">
      <w:pPr>
        <w:ind w:right="-1"/>
        <w:jc w:val="right"/>
      </w:pPr>
    </w:p>
    <w:p w:rsidR="00D91E2C" w:rsidRDefault="00D91E2C">
      <w:pPr>
        <w:ind w:right="-1"/>
        <w:jc w:val="right"/>
      </w:pPr>
    </w:p>
    <w:p w:rsidR="00D91E2C" w:rsidRDefault="00D91E2C">
      <w:pPr>
        <w:ind w:right="-1"/>
        <w:jc w:val="right"/>
      </w:pPr>
    </w:p>
    <w:p w:rsidR="00D91E2C" w:rsidRDefault="00D91E2C">
      <w:pPr>
        <w:ind w:right="-1"/>
        <w:jc w:val="right"/>
      </w:pPr>
    </w:p>
    <w:p w:rsidR="00D91E2C" w:rsidRDefault="00D91E2C">
      <w:pPr>
        <w:ind w:right="-1"/>
        <w:jc w:val="right"/>
      </w:pPr>
    </w:p>
    <w:p w:rsidR="00D91E2C" w:rsidRDefault="00D91E2C">
      <w:pPr>
        <w:ind w:right="-1"/>
        <w:jc w:val="right"/>
      </w:pPr>
    </w:p>
    <w:p w:rsidR="00D91E2C" w:rsidRDefault="00D91E2C">
      <w:pPr>
        <w:ind w:right="-1"/>
        <w:jc w:val="right"/>
      </w:pPr>
    </w:p>
    <w:p w:rsidR="00D91E2C" w:rsidRDefault="00D91E2C">
      <w:pPr>
        <w:ind w:right="-1"/>
        <w:jc w:val="right"/>
      </w:pPr>
    </w:p>
    <w:p w:rsidR="00D91E2C" w:rsidRDefault="00D91E2C">
      <w:pPr>
        <w:ind w:right="-1"/>
        <w:jc w:val="right"/>
      </w:pPr>
    </w:p>
    <w:p w:rsidR="00D91E2C" w:rsidRDefault="00D62086">
      <w:r>
        <w:br w:type="page" w:clear="all"/>
      </w:r>
    </w:p>
    <w:p w:rsidR="00D91E2C" w:rsidRDefault="00D62086">
      <w:pPr>
        <w:ind w:right="-1"/>
        <w:jc w:val="right"/>
      </w:pPr>
      <w:r>
        <w:t xml:space="preserve">Приложение № 1 </w:t>
      </w:r>
    </w:p>
    <w:p w:rsidR="00D91E2C" w:rsidRDefault="00D62086">
      <w:pPr>
        <w:ind w:left="6372" w:right="-1"/>
        <w:jc w:val="right"/>
      </w:pPr>
      <w:r>
        <w:t>к Государственному контракту                                                                                                                      № КОМ26-78-05707</w:t>
      </w:r>
    </w:p>
    <w:p w:rsidR="00D91E2C" w:rsidRDefault="00D62086">
      <w:pPr>
        <w:tabs>
          <w:tab w:val="left" w:pos="5954"/>
        </w:tabs>
        <w:ind w:right="-1"/>
        <w:jc w:val="right"/>
      </w:pPr>
      <w:r>
        <w:t xml:space="preserve">                                                                                                                 от «___» _______ 202_ г.</w:t>
      </w:r>
    </w:p>
    <w:p w:rsidR="00D91E2C" w:rsidRDefault="00D91E2C">
      <w:pPr>
        <w:jc w:val="right"/>
        <w:rPr>
          <w:b/>
        </w:rPr>
      </w:pPr>
    </w:p>
    <w:p w:rsidR="00D91E2C" w:rsidRDefault="00D62086">
      <w:pPr>
        <w:jc w:val="center"/>
        <w:rPr>
          <w:b/>
        </w:rPr>
      </w:pPr>
      <w:r>
        <w:rPr>
          <w:b/>
        </w:rPr>
        <w:t>Перечень и стоимость оказания услуг</w:t>
      </w:r>
    </w:p>
    <w:p w:rsidR="00D91E2C" w:rsidRDefault="00D91E2C">
      <w:pPr>
        <w:jc w:val="both"/>
        <w:rPr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827"/>
        <w:gridCol w:w="1417"/>
        <w:gridCol w:w="1560"/>
        <w:gridCol w:w="1275"/>
        <w:gridCol w:w="1276"/>
      </w:tblGrid>
      <w:tr w:rsidR="00D91E2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E2C" w:rsidRDefault="00D6208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D91E2C" w:rsidRDefault="00D62086">
            <w:pPr>
              <w:jc w:val="center"/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E2C" w:rsidRDefault="00D91E2C">
            <w:pPr>
              <w:jc w:val="center"/>
              <w:rPr>
                <w:b/>
              </w:rPr>
            </w:pPr>
          </w:p>
          <w:p w:rsidR="00D91E2C" w:rsidRDefault="00D62086">
            <w:pPr>
              <w:jc w:val="center"/>
              <w:rPr>
                <w:b/>
              </w:rPr>
            </w:pPr>
            <w:r>
              <w:rPr>
                <w:b/>
              </w:rPr>
              <w:t>Наименование услуги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E2C" w:rsidRDefault="00D62086">
            <w:pPr>
              <w:jc w:val="center"/>
              <w:rPr>
                <w:b/>
              </w:rPr>
            </w:pPr>
            <w:r>
              <w:rPr>
                <w:b/>
              </w:rPr>
              <w:t>Отчётный период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E2C" w:rsidRDefault="00D62086">
            <w:pPr>
              <w:jc w:val="center"/>
              <w:rPr>
                <w:b/>
              </w:rPr>
            </w:pPr>
            <w:r>
              <w:rPr>
                <w:b/>
              </w:rPr>
              <w:t xml:space="preserve">Цена услуги в отчетный период, </w:t>
            </w:r>
          </w:p>
          <w:p w:rsidR="00D91E2C" w:rsidRDefault="00D62086">
            <w:pPr>
              <w:jc w:val="center"/>
              <w:rPr>
                <w:b/>
              </w:rPr>
            </w:pPr>
            <w:r>
              <w:rPr>
                <w:b/>
              </w:rPr>
              <w:t>руб. с НДС___%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E2C" w:rsidRDefault="00D62086">
            <w:pPr>
              <w:jc w:val="center"/>
              <w:rPr>
                <w:b/>
              </w:rPr>
            </w:pPr>
            <w:r>
              <w:rPr>
                <w:b/>
              </w:rPr>
              <w:t>Количество отчетных периодов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E2C" w:rsidRDefault="00D62086"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Итого, </w:t>
            </w:r>
          </w:p>
          <w:p w:rsidR="00D91E2C" w:rsidRDefault="00D62086">
            <w:pPr>
              <w:jc w:val="center"/>
              <w:rPr>
                <w:b/>
              </w:rPr>
            </w:pPr>
            <w:r>
              <w:rPr>
                <w:b/>
              </w:rPr>
              <w:t>руб. с НДС__%</w:t>
            </w:r>
          </w:p>
        </w:tc>
      </w:tr>
      <w:tr w:rsidR="00D91E2C">
        <w:trPr>
          <w:trHeight w:val="27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1E2C" w:rsidRDefault="00D62086">
            <w:pPr>
              <w:jc w:val="center"/>
            </w:pPr>
            <w: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E2C" w:rsidRDefault="00D62086">
            <w:pPr>
              <w:pStyle w:val="af1"/>
              <w:ind w:left="34"/>
              <w:jc w:val="both"/>
            </w:pPr>
            <w:r>
              <w:t xml:space="preserve">Техническое обслуживание АСДС объекта, расположенного по адресу: Ленинградская обл., 41А-007, а/д Санкт-Петербург-Ручьи, 99 км + 600 м, г. Сосновый Бор, </w:t>
            </w:r>
            <w:proofErr w:type="spellStart"/>
            <w:r>
              <w:t>Промзона</w:t>
            </w:r>
            <w:proofErr w:type="spellEnd"/>
            <w:r>
              <w:t xml:space="preserve">, в районе ОРУ-750, филиала ОАО "Концерн Росэнергоатом" "Ленинградская атомная станция", в составе: приборы учета – 2 </w:t>
            </w:r>
            <w:proofErr w:type="spellStart"/>
            <w:r>
              <w:t>шт</w:t>
            </w:r>
            <w:proofErr w:type="spellEnd"/>
            <w:r>
              <w:t>;</w:t>
            </w:r>
          </w:p>
          <w:p w:rsidR="00D91E2C" w:rsidRDefault="00D62086">
            <w:pPr>
              <w:pStyle w:val="af1"/>
              <w:ind w:left="34"/>
            </w:pPr>
            <w:r>
              <w:t xml:space="preserve">обеспечение обмена данными                  в сетях подвижной радиотелефонной связи                            </w:t>
            </w:r>
            <w:proofErr w:type="gramStart"/>
            <w:r>
              <w:t xml:space="preserve">   (</w:t>
            </w:r>
            <w:proofErr w:type="gramEnd"/>
            <w:r>
              <w:t>за 2 канала связи)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1E2C" w:rsidRDefault="00D62086">
            <w:pPr>
              <w:jc w:val="center"/>
            </w:pPr>
            <w:r>
              <w:t xml:space="preserve"> квартал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1E2C" w:rsidRDefault="00D62086">
            <w:pPr>
              <w:jc w:val="center"/>
            </w:pPr>
            <w:r>
              <w:t>8 712,00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1E2C" w:rsidRDefault="00D62086">
            <w:pPr>
              <w:jc w:val="center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1E2C" w:rsidRDefault="00D62086">
            <w:pPr>
              <w:jc w:val="center"/>
            </w:pPr>
            <w:r>
              <w:t>34 848,00</w:t>
            </w:r>
          </w:p>
        </w:tc>
      </w:tr>
    </w:tbl>
    <w:p w:rsidR="00D91E2C" w:rsidRDefault="00D91E2C"/>
    <w:p w:rsidR="00D91E2C" w:rsidRDefault="00D91E2C">
      <w:pPr>
        <w:rPr>
          <w:b/>
          <w:vertAlign w:val="superscript"/>
        </w:rPr>
      </w:pPr>
    </w:p>
    <w:p w:rsidR="00D91E2C" w:rsidRDefault="00D62086">
      <w:pPr>
        <w:numPr>
          <w:ilvl w:val="1"/>
          <w:numId w:val="1"/>
        </w:numPr>
        <w:ind w:left="709" w:hanging="567"/>
        <w:jc w:val="both"/>
      </w:pPr>
      <w:r>
        <w:rPr>
          <w:b/>
        </w:rPr>
        <w:t xml:space="preserve">Общая стоимость оказания Услуг, указанных в п. 1.1.1 </w:t>
      </w:r>
      <w:r>
        <w:t xml:space="preserve">Контракта составляет Тридцать четыре тысячи восемьсот сорок восемь рублей 00 копеек), в том числе НДС 22%.       </w:t>
      </w:r>
    </w:p>
    <w:p w:rsidR="00D91E2C" w:rsidRDefault="00D62086">
      <w:pPr>
        <w:pStyle w:val="af8"/>
        <w:spacing w:before="120" w:after="12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Цена Контракта на 2026 год: 8 712,00 руб. (Восемь тысяч семьсот двенадцать рублей 00 копеек), в </w:t>
      </w:r>
      <w:proofErr w:type="spellStart"/>
      <w:r>
        <w:rPr>
          <w:rFonts w:ascii="Times New Roman" w:hAnsi="Times New Roman"/>
          <w:sz w:val="24"/>
          <w:szCs w:val="24"/>
        </w:rPr>
        <w:t>т.ч</w:t>
      </w:r>
      <w:proofErr w:type="spellEnd"/>
      <w:r>
        <w:rPr>
          <w:rFonts w:ascii="Times New Roman" w:hAnsi="Times New Roman"/>
          <w:sz w:val="24"/>
          <w:szCs w:val="24"/>
        </w:rPr>
        <w:t>. НДС 22%;</w:t>
      </w:r>
    </w:p>
    <w:p w:rsidR="00D91E2C" w:rsidRDefault="00D62086">
      <w:pPr>
        <w:pStyle w:val="af8"/>
        <w:spacing w:before="120" w:after="12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Цена Контракта на 2027 год: 26 136,00 руб. (Двадцать шесть тысяч сто тридцать шесть рублей 00 копеек), в </w:t>
      </w:r>
      <w:proofErr w:type="spellStart"/>
      <w:r>
        <w:rPr>
          <w:rFonts w:ascii="Times New Roman" w:hAnsi="Times New Roman"/>
          <w:sz w:val="24"/>
          <w:szCs w:val="24"/>
        </w:rPr>
        <w:t>т.ч</w:t>
      </w:r>
      <w:proofErr w:type="spellEnd"/>
      <w:r>
        <w:rPr>
          <w:rFonts w:ascii="Times New Roman" w:hAnsi="Times New Roman"/>
          <w:sz w:val="24"/>
          <w:szCs w:val="24"/>
        </w:rPr>
        <w:t>. НДС 22 %;</w:t>
      </w:r>
    </w:p>
    <w:p w:rsidR="00D91E2C" w:rsidRDefault="00D91E2C">
      <w:pPr>
        <w:jc w:val="both"/>
        <w:rPr>
          <w:b/>
        </w:rPr>
      </w:pPr>
    </w:p>
    <w:p w:rsidR="00D91E2C" w:rsidRDefault="00D91E2C">
      <w:pPr>
        <w:jc w:val="both"/>
        <w:rPr>
          <w:b/>
        </w:rPr>
      </w:pPr>
    </w:p>
    <w:p w:rsidR="00D91E2C" w:rsidRDefault="00D62086">
      <w:pPr>
        <w:pStyle w:val="af2"/>
        <w:tabs>
          <w:tab w:val="left" w:pos="0"/>
          <w:tab w:val="left" w:pos="567"/>
        </w:tabs>
        <w:spacing w:before="0" w:beforeAutospacing="0" w:after="0"/>
        <w:jc w:val="both"/>
        <w:rPr>
          <w:color w:val="000000"/>
        </w:rPr>
      </w:pPr>
      <w:r>
        <w:t xml:space="preserve">   Финансирование настоящего Контракта осуществляется за счет средств областного бюджета Ленинградской области на 2026 год и плановый период 2027.</w:t>
      </w:r>
    </w:p>
    <w:p w:rsidR="00D91E2C" w:rsidRDefault="00D91E2C">
      <w:pPr>
        <w:rPr>
          <w:b/>
        </w:rPr>
      </w:pPr>
    </w:p>
    <w:p w:rsidR="00D91E2C" w:rsidRDefault="00D91E2C">
      <w:pPr>
        <w:rPr>
          <w:b/>
        </w:rPr>
      </w:pPr>
    </w:p>
    <w:p w:rsidR="00D91E2C" w:rsidRDefault="00D62086">
      <w:pPr>
        <w:rPr>
          <w:b/>
        </w:rPr>
      </w:pPr>
      <w:r w:rsidRPr="00EC4DA9">
        <w:rPr>
          <w:b/>
        </w:rPr>
        <w:t xml:space="preserve">Представитель Заказчика </w:t>
      </w:r>
      <w:r w:rsidR="00DA1658" w:rsidRPr="00EC4DA9">
        <w:rPr>
          <w:b/>
        </w:rPr>
        <w:t>А.С. Трофимов</w:t>
      </w:r>
      <w:r w:rsidRPr="00EC4DA9">
        <w:rPr>
          <w:b/>
        </w:rPr>
        <w:t xml:space="preserve">                                                     ______________</w:t>
      </w:r>
    </w:p>
    <w:p w:rsidR="00D91E2C" w:rsidRDefault="00D62086">
      <w:pPr>
        <w:rPr>
          <w:b/>
          <w:vertAlign w:val="superscript"/>
        </w:rPr>
      </w:pPr>
      <w:r>
        <w:rPr>
          <w:b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gramStart"/>
      <w:r>
        <w:rPr>
          <w:b/>
          <w:vertAlign w:val="superscript"/>
        </w:rPr>
        <w:t>( подпись</w:t>
      </w:r>
      <w:proofErr w:type="gramEnd"/>
      <w:r>
        <w:rPr>
          <w:b/>
          <w:vertAlign w:val="superscript"/>
        </w:rPr>
        <w:t>)</w:t>
      </w:r>
    </w:p>
    <w:p w:rsidR="00D91E2C" w:rsidRDefault="00D91E2C">
      <w:pPr>
        <w:rPr>
          <w:b/>
          <w:vertAlign w:val="superscript"/>
        </w:rPr>
      </w:pPr>
    </w:p>
    <w:p w:rsidR="00D91E2C" w:rsidRDefault="00D91E2C">
      <w:pPr>
        <w:rPr>
          <w:b/>
        </w:rPr>
      </w:pPr>
    </w:p>
    <w:p w:rsidR="00D91E2C" w:rsidRDefault="00D62086">
      <w:pPr>
        <w:rPr>
          <w:b/>
        </w:rPr>
      </w:pPr>
      <w:r>
        <w:rPr>
          <w:b/>
        </w:rPr>
        <w:t>Представитель Исполнителя О.Е. Ковалева                                                 ______________</w:t>
      </w:r>
    </w:p>
    <w:p w:rsidR="00D91E2C" w:rsidRDefault="00D62086">
      <w:pPr>
        <w:rPr>
          <w:vertAlign w:val="superscript"/>
        </w:rPr>
      </w:pPr>
      <w:r>
        <w:rPr>
          <w:b/>
        </w:rPr>
        <w:t xml:space="preserve">         </w:t>
      </w:r>
      <w:r>
        <w:rPr>
          <w:b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(подпись)</w:t>
      </w:r>
      <w:r>
        <w:rPr>
          <w:vertAlign w:val="superscript"/>
        </w:rPr>
        <w:t xml:space="preserve">                                       </w:t>
      </w:r>
    </w:p>
    <w:p w:rsidR="00D91E2C" w:rsidRDefault="00D62086">
      <w:r>
        <w:br w:type="page" w:clear="all"/>
      </w:r>
    </w:p>
    <w:p w:rsidR="00D91E2C" w:rsidRDefault="00D62086">
      <w:pPr>
        <w:ind w:right="-1"/>
        <w:jc w:val="right"/>
      </w:pPr>
      <w:r>
        <w:t xml:space="preserve">Приложение № 2 </w:t>
      </w:r>
    </w:p>
    <w:p w:rsidR="00D91E2C" w:rsidRDefault="00D62086">
      <w:pPr>
        <w:ind w:left="6372" w:right="-1"/>
        <w:jc w:val="right"/>
      </w:pPr>
      <w:r>
        <w:t>к Государственному контракту                                                                                                                      № КОМ26-78-05707</w:t>
      </w:r>
    </w:p>
    <w:p w:rsidR="00D91E2C" w:rsidRDefault="00D62086">
      <w:pPr>
        <w:tabs>
          <w:tab w:val="left" w:pos="5954"/>
        </w:tabs>
        <w:ind w:right="-1"/>
        <w:jc w:val="right"/>
      </w:pPr>
      <w:r>
        <w:t xml:space="preserve">                                                                                                                 от «___» _____ 202_ г.</w:t>
      </w:r>
    </w:p>
    <w:p w:rsidR="00D91E2C" w:rsidRDefault="00D91E2C">
      <w:pPr>
        <w:jc w:val="center"/>
        <w:rPr>
          <w:b/>
          <w:color w:val="000000"/>
        </w:rPr>
      </w:pPr>
    </w:p>
    <w:p w:rsidR="00D91E2C" w:rsidRDefault="00D62086">
      <w:pPr>
        <w:jc w:val="center"/>
        <w:rPr>
          <w:b/>
          <w:color w:val="000000"/>
        </w:rPr>
      </w:pPr>
      <w:r>
        <w:rPr>
          <w:b/>
          <w:color w:val="000000"/>
        </w:rPr>
        <w:t>ФОРМА Акта №_________ от «____</w:t>
      </w:r>
      <w:proofErr w:type="gramStart"/>
      <w:r>
        <w:rPr>
          <w:b/>
          <w:color w:val="000000"/>
        </w:rPr>
        <w:t>_»_</w:t>
      </w:r>
      <w:proofErr w:type="gramEnd"/>
      <w:r>
        <w:rPr>
          <w:b/>
          <w:color w:val="000000"/>
        </w:rPr>
        <w:t>_________20___г.</w:t>
      </w:r>
    </w:p>
    <w:p w:rsidR="00D91E2C" w:rsidRDefault="00D62086">
      <w:pPr>
        <w:jc w:val="center"/>
        <w:rPr>
          <w:b/>
          <w:color w:val="000000"/>
        </w:rPr>
      </w:pPr>
      <w:r>
        <w:rPr>
          <w:b/>
          <w:color w:val="000000"/>
        </w:rPr>
        <w:t>сдачи-приемки оказанных услуг</w:t>
      </w:r>
    </w:p>
    <w:p w:rsidR="00D91E2C" w:rsidRDefault="00D91E2C">
      <w:pPr>
        <w:jc w:val="center"/>
        <w:rPr>
          <w:b/>
          <w:color w:val="000000"/>
        </w:rPr>
      </w:pPr>
    </w:p>
    <w:p w:rsidR="00D91E2C" w:rsidRDefault="00D91E2C">
      <w:pPr>
        <w:jc w:val="center"/>
        <w:rPr>
          <w:b/>
          <w:color w:val="000000"/>
        </w:rPr>
      </w:pPr>
    </w:p>
    <w:p w:rsidR="00D91E2C" w:rsidRDefault="00D62086">
      <w:pPr>
        <w:tabs>
          <w:tab w:val="right" w:leader="underscore" w:pos="10773"/>
        </w:tabs>
        <w:rPr>
          <w:color w:val="000000"/>
        </w:rPr>
      </w:pPr>
      <w:r>
        <w:rPr>
          <w:color w:val="000000"/>
        </w:rPr>
        <w:t>Исполнитель оказал, а Заказчик принял следующие услуги:</w:t>
      </w:r>
    </w:p>
    <w:p w:rsidR="00D91E2C" w:rsidRDefault="00D91E2C">
      <w:pPr>
        <w:rPr>
          <w:b/>
          <w:color w:val="00000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5697"/>
        <w:gridCol w:w="1418"/>
        <w:gridCol w:w="2410"/>
      </w:tblGrid>
      <w:tr w:rsidR="00D91E2C">
        <w:trPr>
          <w:trHeight w:val="790"/>
        </w:trPr>
        <w:tc>
          <w:tcPr>
            <w:tcW w:w="648" w:type="dxa"/>
            <w:vAlign w:val="center"/>
          </w:tcPr>
          <w:p w:rsidR="00D91E2C" w:rsidRDefault="00D620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r>
              <w:rPr>
                <w:color w:val="000000"/>
              </w:rPr>
              <w:t>пп</w:t>
            </w:r>
            <w:proofErr w:type="spellEnd"/>
          </w:p>
        </w:tc>
        <w:tc>
          <w:tcPr>
            <w:tcW w:w="5697" w:type="dxa"/>
            <w:vAlign w:val="center"/>
          </w:tcPr>
          <w:p w:rsidR="00D91E2C" w:rsidRDefault="00D620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услуг</w:t>
            </w:r>
          </w:p>
        </w:tc>
        <w:tc>
          <w:tcPr>
            <w:tcW w:w="1418" w:type="dxa"/>
          </w:tcPr>
          <w:p w:rsidR="00D91E2C" w:rsidRDefault="00D91E2C">
            <w:pPr>
              <w:jc w:val="center"/>
              <w:rPr>
                <w:color w:val="000000"/>
              </w:rPr>
            </w:pPr>
          </w:p>
          <w:p w:rsidR="00D91E2C" w:rsidRDefault="00D91E2C">
            <w:pPr>
              <w:jc w:val="center"/>
              <w:rPr>
                <w:color w:val="000000"/>
              </w:rPr>
            </w:pPr>
          </w:p>
          <w:p w:rsidR="00D91E2C" w:rsidRDefault="00D620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Период</w:t>
            </w:r>
          </w:p>
        </w:tc>
        <w:tc>
          <w:tcPr>
            <w:tcW w:w="2410" w:type="dxa"/>
            <w:vAlign w:val="center"/>
          </w:tcPr>
          <w:p w:rsidR="00D91E2C" w:rsidRDefault="00D620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Стоимость фактически выполненных услуг, включая НДС (_____)</w:t>
            </w:r>
          </w:p>
        </w:tc>
      </w:tr>
      <w:tr w:rsidR="00D91E2C">
        <w:tc>
          <w:tcPr>
            <w:tcW w:w="648" w:type="dxa"/>
          </w:tcPr>
          <w:p w:rsidR="00D91E2C" w:rsidRDefault="00D620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697" w:type="dxa"/>
          </w:tcPr>
          <w:p w:rsidR="00D91E2C" w:rsidRDefault="00D620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</w:tcPr>
          <w:p w:rsidR="00D91E2C" w:rsidRDefault="00D620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10" w:type="dxa"/>
          </w:tcPr>
          <w:p w:rsidR="00D91E2C" w:rsidRDefault="00D620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D91E2C">
        <w:tc>
          <w:tcPr>
            <w:tcW w:w="648" w:type="dxa"/>
          </w:tcPr>
          <w:p w:rsidR="00D91E2C" w:rsidRDefault="00D91E2C">
            <w:pPr>
              <w:rPr>
                <w:color w:val="000000"/>
              </w:rPr>
            </w:pPr>
          </w:p>
        </w:tc>
        <w:tc>
          <w:tcPr>
            <w:tcW w:w="5697" w:type="dxa"/>
          </w:tcPr>
          <w:p w:rsidR="00D91E2C" w:rsidRDefault="00D91E2C">
            <w:pPr>
              <w:rPr>
                <w:color w:val="000000"/>
              </w:rPr>
            </w:pPr>
          </w:p>
        </w:tc>
        <w:tc>
          <w:tcPr>
            <w:tcW w:w="1418" w:type="dxa"/>
          </w:tcPr>
          <w:p w:rsidR="00D91E2C" w:rsidRDefault="00D91E2C">
            <w:pPr>
              <w:rPr>
                <w:color w:val="000000"/>
              </w:rPr>
            </w:pPr>
          </w:p>
        </w:tc>
        <w:tc>
          <w:tcPr>
            <w:tcW w:w="2410" w:type="dxa"/>
          </w:tcPr>
          <w:p w:rsidR="00D91E2C" w:rsidRDefault="00D91E2C">
            <w:pPr>
              <w:rPr>
                <w:color w:val="000000"/>
              </w:rPr>
            </w:pPr>
          </w:p>
        </w:tc>
      </w:tr>
      <w:tr w:rsidR="00D91E2C">
        <w:tc>
          <w:tcPr>
            <w:tcW w:w="648" w:type="dxa"/>
          </w:tcPr>
          <w:p w:rsidR="00D91E2C" w:rsidRDefault="00D91E2C">
            <w:pPr>
              <w:rPr>
                <w:color w:val="000000"/>
              </w:rPr>
            </w:pPr>
          </w:p>
        </w:tc>
        <w:tc>
          <w:tcPr>
            <w:tcW w:w="5697" w:type="dxa"/>
          </w:tcPr>
          <w:p w:rsidR="00D91E2C" w:rsidRDefault="00D91E2C">
            <w:pPr>
              <w:rPr>
                <w:color w:val="000000"/>
              </w:rPr>
            </w:pPr>
          </w:p>
        </w:tc>
        <w:tc>
          <w:tcPr>
            <w:tcW w:w="1418" w:type="dxa"/>
          </w:tcPr>
          <w:p w:rsidR="00D91E2C" w:rsidRDefault="00D91E2C">
            <w:pPr>
              <w:rPr>
                <w:color w:val="000000"/>
              </w:rPr>
            </w:pPr>
          </w:p>
        </w:tc>
        <w:tc>
          <w:tcPr>
            <w:tcW w:w="2410" w:type="dxa"/>
          </w:tcPr>
          <w:p w:rsidR="00D91E2C" w:rsidRDefault="00D91E2C">
            <w:pPr>
              <w:rPr>
                <w:color w:val="000000"/>
              </w:rPr>
            </w:pPr>
          </w:p>
        </w:tc>
      </w:tr>
      <w:tr w:rsidR="00D91E2C">
        <w:trPr>
          <w:trHeight w:val="340"/>
        </w:trPr>
        <w:tc>
          <w:tcPr>
            <w:tcW w:w="7763" w:type="dxa"/>
            <w:gridSpan w:val="3"/>
            <w:vAlign w:val="center"/>
          </w:tcPr>
          <w:p w:rsidR="00D91E2C" w:rsidRDefault="00D62086">
            <w:pPr>
              <w:rPr>
                <w:color w:val="000000"/>
              </w:rPr>
            </w:pPr>
            <w:r>
              <w:rPr>
                <w:color w:val="000000"/>
              </w:rPr>
              <w:t>Всего оказано услуг по настоящему акту</w:t>
            </w:r>
          </w:p>
        </w:tc>
        <w:tc>
          <w:tcPr>
            <w:tcW w:w="2410" w:type="dxa"/>
          </w:tcPr>
          <w:p w:rsidR="00D91E2C" w:rsidRDefault="00D91E2C">
            <w:pPr>
              <w:rPr>
                <w:color w:val="000000"/>
              </w:rPr>
            </w:pPr>
          </w:p>
        </w:tc>
      </w:tr>
      <w:tr w:rsidR="00D91E2C">
        <w:trPr>
          <w:trHeight w:val="340"/>
        </w:trPr>
        <w:tc>
          <w:tcPr>
            <w:tcW w:w="7763" w:type="dxa"/>
            <w:gridSpan w:val="3"/>
            <w:vAlign w:val="center"/>
          </w:tcPr>
          <w:p w:rsidR="00D91E2C" w:rsidRDefault="00D62086">
            <w:pPr>
              <w:rPr>
                <w:color w:val="000000"/>
              </w:rPr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НДС ___%;</w:t>
            </w:r>
          </w:p>
        </w:tc>
        <w:tc>
          <w:tcPr>
            <w:tcW w:w="2410" w:type="dxa"/>
          </w:tcPr>
          <w:p w:rsidR="00D91E2C" w:rsidRDefault="00D91E2C">
            <w:pPr>
              <w:rPr>
                <w:color w:val="000000"/>
              </w:rPr>
            </w:pPr>
          </w:p>
        </w:tc>
      </w:tr>
    </w:tbl>
    <w:p w:rsidR="00D91E2C" w:rsidRDefault="00D91E2C">
      <w:pPr>
        <w:rPr>
          <w:b/>
          <w:color w:val="000000"/>
        </w:rPr>
      </w:pPr>
    </w:p>
    <w:p w:rsidR="00D91E2C" w:rsidRDefault="00D62086">
      <w:pPr>
        <w:numPr>
          <w:ilvl w:val="0"/>
          <w:numId w:val="2"/>
        </w:numPr>
        <w:rPr>
          <w:color w:val="000000"/>
        </w:rPr>
      </w:pPr>
      <w:r>
        <w:rPr>
          <w:color w:val="000000"/>
        </w:rPr>
        <w:t>Исполнителем переданы Заказчику следующие документы (Отчет, заключение и т.д.):</w:t>
      </w:r>
    </w:p>
    <w:p w:rsidR="00D91E2C" w:rsidRDefault="00D62086">
      <w:pPr>
        <w:rPr>
          <w:color w:val="000000"/>
        </w:rPr>
      </w:pPr>
      <w:r>
        <w:rPr>
          <w:color w:val="000000"/>
        </w:rPr>
        <w:t>________________________________________________________________________________________________________</w:t>
      </w:r>
    </w:p>
    <w:p w:rsidR="00D91E2C" w:rsidRDefault="00D91E2C">
      <w:pPr>
        <w:rPr>
          <w:color w:val="000000"/>
        </w:rPr>
      </w:pPr>
    </w:p>
    <w:p w:rsidR="00D91E2C" w:rsidRDefault="00D62086">
      <w:pPr>
        <w:numPr>
          <w:ilvl w:val="0"/>
          <w:numId w:val="2"/>
        </w:numPr>
        <w:rPr>
          <w:color w:val="000000"/>
        </w:rPr>
      </w:pPr>
      <w:r>
        <w:rPr>
          <w:color w:val="000000"/>
        </w:rPr>
        <w:t>Вышеперечисленные услуги оказаны полностью и в срок.</w:t>
      </w:r>
    </w:p>
    <w:p w:rsidR="00D91E2C" w:rsidRDefault="00D62086">
      <w:pPr>
        <w:numPr>
          <w:ilvl w:val="0"/>
          <w:numId w:val="2"/>
        </w:numPr>
        <w:rPr>
          <w:color w:val="000000"/>
        </w:rPr>
      </w:pPr>
      <w:r>
        <w:rPr>
          <w:color w:val="000000"/>
        </w:rPr>
        <w:t>Заказчик претензий по объему, качеству, срокам оказания услуг не имеет.</w:t>
      </w:r>
    </w:p>
    <w:p w:rsidR="00D91E2C" w:rsidRDefault="00D91E2C">
      <w:pPr>
        <w:rPr>
          <w:color w:val="000000"/>
        </w:rPr>
      </w:pPr>
    </w:p>
    <w:p w:rsidR="00D91E2C" w:rsidRDefault="00D91E2C">
      <w:pPr>
        <w:rPr>
          <w:color w:val="000000"/>
        </w:rPr>
      </w:pPr>
    </w:p>
    <w:p w:rsidR="00D91E2C" w:rsidRDefault="00D62086">
      <w:pPr>
        <w:rPr>
          <w:color w:val="000000"/>
        </w:rPr>
      </w:pPr>
      <w:r>
        <w:rPr>
          <w:color w:val="000000"/>
        </w:rPr>
        <w:t>Подписи сторон</w:t>
      </w:r>
    </w:p>
    <w:p w:rsidR="00D91E2C" w:rsidRDefault="00D91E2C">
      <w:pPr>
        <w:jc w:val="both"/>
      </w:pPr>
    </w:p>
    <w:tbl>
      <w:tblPr>
        <w:tblW w:w="969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888"/>
        <w:gridCol w:w="4802"/>
      </w:tblGrid>
      <w:tr w:rsidR="00D91E2C">
        <w:trPr>
          <w:trHeight w:val="1568"/>
        </w:trPr>
        <w:tc>
          <w:tcPr>
            <w:tcW w:w="4888" w:type="dxa"/>
          </w:tcPr>
          <w:p w:rsidR="00D91E2C" w:rsidRDefault="00D91E2C"/>
          <w:p w:rsidR="00D91E2C" w:rsidRDefault="00D91E2C"/>
          <w:p w:rsidR="00D91E2C" w:rsidRDefault="00D62086">
            <w:r>
              <w:t>_________________ /__________________/</w:t>
            </w:r>
          </w:p>
          <w:p w:rsidR="00D91E2C" w:rsidRDefault="00D91E2C"/>
          <w:p w:rsidR="00D91E2C" w:rsidRDefault="00D62086">
            <w:r>
              <w:t xml:space="preserve"> </w:t>
            </w:r>
            <w:proofErr w:type="spellStart"/>
            <w:r>
              <w:t>м.п</w:t>
            </w:r>
            <w:proofErr w:type="spellEnd"/>
            <w:r>
              <w:t>.</w:t>
            </w:r>
          </w:p>
        </w:tc>
        <w:tc>
          <w:tcPr>
            <w:tcW w:w="4802" w:type="dxa"/>
          </w:tcPr>
          <w:p w:rsidR="00D91E2C" w:rsidRDefault="00D91E2C"/>
          <w:p w:rsidR="00D91E2C" w:rsidRDefault="00D91E2C"/>
          <w:p w:rsidR="00D91E2C" w:rsidRDefault="00D62086">
            <w:r>
              <w:t>_________________ /__________________/</w:t>
            </w:r>
          </w:p>
          <w:p w:rsidR="00D91E2C" w:rsidRDefault="00D91E2C"/>
          <w:p w:rsidR="00D91E2C" w:rsidRDefault="00D62086">
            <w:r>
              <w:t xml:space="preserve"> </w:t>
            </w:r>
            <w:proofErr w:type="spellStart"/>
            <w:r>
              <w:t>м.п</w:t>
            </w:r>
            <w:proofErr w:type="spellEnd"/>
            <w:r>
              <w:t>.</w:t>
            </w:r>
          </w:p>
        </w:tc>
      </w:tr>
    </w:tbl>
    <w:p w:rsidR="00D91E2C" w:rsidRDefault="00D62086">
      <w:pPr>
        <w:tabs>
          <w:tab w:val="left" w:pos="3990"/>
          <w:tab w:val="left" w:pos="5387"/>
        </w:tabs>
        <w:ind w:left="708"/>
        <w:jc w:val="right"/>
        <w:rPr>
          <w:b/>
          <w:spacing w:val="20"/>
        </w:rPr>
      </w:pPr>
      <w:r>
        <w:rPr>
          <w:b/>
          <w:spacing w:val="20"/>
        </w:rPr>
        <w:t xml:space="preserve">                          </w:t>
      </w:r>
    </w:p>
    <w:p w:rsidR="00D91E2C" w:rsidRDefault="00D62086">
      <w:pPr>
        <w:jc w:val="center"/>
        <w:rPr>
          <w:b/>
        </w:rPr>
      </w:pPr>
      <w:r>
        <w:rPr>
          <w:b/>
        </w:rPr>
        <w:t>Форму утверждаем:</w:t>
      </w:r>
    </w:p>
    <w:p w:rsidR="00D91E2C" w:rsidRDefault="00D91E2C"/>
    <w:p w:rsidR="00D91E2C" w:rsidRDefault="00D91E2C">
      <w:pPr>
        <w:tabs>
          <w:tab w:val="left" w:pos="3990"/>
          <w:tab w:val="left" w:pos="5387"/>
        </w:tabs>
        <w:jc w:val="right"/>
        <w:rPr>
          <w:spacing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55"/>
        <w:gridCol w:w="5050"/>
      </w:tblGrid>
      <w:tr w:rsidR="00D91E2C">
        <w:tc>
          <w:tcPr>
            <w:tcW w:w="7393" w:type="dxa"/>
          </w:tcPr>
          <w:p w:rsidR="00D91E2C" w:rsidRPr="00EC4DA9" w:rsidRDefault="00D62086">
            <w:pPr>
              <w:rPr>
                <w:b/>
              </w:rPr>
            </w:pPr>
            <w:r w:rsidRPr="00EC4DA9">
              <w:rPr>
                <w:b/>
              </w:rPr>
              <w:t>Исполнитель</w:t>
            </w:r>
          </w:p>
          <w:p w:rsidR="00D91E2C" w:rsidRPr="00EC4DA9" w:rsidRDefault="00D91E2C">
            <w:pPr>
              <w:rPr>
                <w:b/>
              </w:rPr>
            </w:pPr>
          </w:p>
          <w:p w:rsidR="00D91E2C" w:rsidRPr="00EC4DA9" w:rsidRDefault="00D91E2C">
            <w:pPr>
              <w:rPr>
                <w:b/>
              </w:rPr>
            </w:pPr>
          </w:p>
          <w:p w:rsidR="00D91E2C" w:rsidRPr="00EC4DA9" w:rsidRDefault="00D62086">
            <w:r w:rsidRPr="00EC4DA9">
              <w:t xml:space="preserve"> </w:t>
            </w:r>
          </w:p>
          <w:p w:rsidR="00D91E2C" w:rsidRPr="00EC4DA9" w:rsidRDefault="00D62086">
            <w:r w:rsidRPr="00EC4DA9">
              <w:t>_________________/ Ковалева О.Е. /</w:t>
            </w:r>
          </w:p>
        </w:tc>
        <w:tc>
          <w:tcPr>
            <w:tcW w:w="7393" w:type="dxa"/>
          </w:tcPr>
          <w:p w:rsidR="00D91E2C" w:rsidRPr="00EC4DA9" w:rsidRDefault="00D62086">
            <w:pPr>
              <w:rPr>
                <w:b/>
              </w:rPr>
            </w:pPr>
            <w:r w:rsidRPr="00EC4DA9">
              <w:rPr>
                <w:b/>
              </w:rPr>
              <w:t>Заказчик</w:t>
            </w:r>
          </w:p>
          <w:p w:rsidR="00D91E2C" w:rsidRPr="00EC4DA9" w:rsidRDefault="00D91E2C">
            <w:pPr>
              <w:rPr>
                <w:b/>
              </w:rPr>
            </w:pPr>
          </w:p>
          <w:p w:rsidR="00D91E2C" w:rsidRPr="00EC4DA9" w:rsidRDefault="00D91E2C">
            <w:pPr>
              <w:rPr>
                <w:b/>
              </w:rPr>
            </w:pPr>
          </w:p>
          <w:p w:rsidR="00D91E2C" w:rsidRPr="00EC4DA9" w:rsidRDefault="00D91E2C"/>
          <w:p w:rsidR="00D91E2C" w:rsidRPr="00EC4DA9" w:rsidRDefault="00D62086" w:rsidP="00DA1658">
            <w:r w:rsidRPr="00EC4DA9">
              <w:t xml:space="preserve">_______________/ </w:t>
            </w:r>
            <w:r w:rsidR="00DA1658" w:rsidRPr="00EC4DA9">
              <w:t>Трофимов А</w:t>
            </w:r>
            <w:r w:rsidRPr="00EC4DA9">
              <w:t>.</w:t>
            </w:r>
            <w:r w:rsidR="00DA1658" w:rsidRPr="00EC4DA9">
              <w:t>С</w:t>
            </w:r>
            <w:r w:rsidRPr="00EC4DA9">
              <w:t>./</w:t>
            </w:r>
          </w:p>
        </w:tc>
      </w:tr>
    </w:tbl>
    <w:p w:rsidR="00D91E2C" w:rsidRDefault="00D91E2C">
      <w:pPr>
        <w:tabs>
          <w:tab w:val="left" w:pos="3990"/>
          <w:tab w:val="left" w:pos="5387"/>
        </w:tabs>
        <w:jc w:val="right"/>
      </w:pPr>
    </w:p>
    <w:sectPr w:rsidR="00D91E2C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E2C" w:rsidRDefault="00D62086">
      <w:r>
        <w:separator/>
      </w:r>
    </w:p>
  </w:endnote>
  <w:endnote w:type="continuationSeparator" w:id="0">
    <w:p w:rsidR="00D91E2C" w:rsidRDefault="00D62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E2C" w:rsidRDefault="00D62086">
      <w:r>
        <w:separator/>
      </w:r>
    </w:p>
  </w:footnote>
  <w:footnote w:type="continuationSeparator" w:id="0">
    <w:p w:rsidR="00D91E2C" w:rsidRDefault="00D62086">
      <w:r>
        <w:continuationSeparator/>
      </w:r>
    </w:p>
  </w:footnote>
  <w:footnote w:id="1">
    <w:p w:rsidR="00D91E2C" w:rsidRDefault="00D62086">
      <w:pPr>
        <w:pStyle w:val="af5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</w:t>
      </w:r>
      <w:r>
        <w:rPr>
          <w:rStyle w:val="af7"/>
          <w:rFonts w:ascii="Times New Roman" w:hAnsi="Times New Roman"/>
          <w:sz w:val="18"/>
        </w:rPr>
        <w:footnoteRef/>
      </w:r>
      <w:r>
        <w:rPr>
          <w:rFonts w:ascii="Times New Roman" w:hAnsi="Times New Roman"/>
          <w:sz w:val="18"/>
        </w:rPr>
        <w:t xml:space="preserve"> Постановление Правительства Российской Федерации 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 1063».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4299942"/>
      <w:docPartObj>
        <w:docPartGallery w:val="Page Numbers (Top of Page)"/>
        <w:docPartUnique/>
      </w:docPartObj>
    </w:sdtPr>
    <w:sdtEndPr/>
    <w:sdtContent>
      <w:p w:rsidR="00D91E2C" w:rsidRDefault="00D62086">
        <w:pPr>
          <w:pStyle w:val="af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2E0C">
          <w:rPr>
            <w:noProof/>
          </w:rPr>
          <w:t>11</w:t>
        </w:r>
        <w:r>
          <w:fldChar w:fldCharType="end"/>
        </w:r>
      </w:p>
    </w:sdtContent>
  </w:sdt>
  <w:p w:rsidR="00D91E2C" w:rsidRDefault="00D91E2C">
    <w:pPr>
      <w:pStyle w:val="af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61986"/>
    <w:multiLevelType w:val="hybridMultilevel"/>
    <w:tmpl w:val="A8647548"/>
    <w:lvl w:ilvl="0" w:tplc="B6D6C492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966634E6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DC24E40C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5D6EAE80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A047E6C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5A3405C4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A9CEADA4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ED7C616A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99DC3D52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8D8739B"/>
    <w:multiLevelType w:val="multilevel"/>
    <w:tmpl w:val="E9F28836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3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0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4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4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49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16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200" w:hanging="1800"/>
      </w:pPr>
      <w:rPr>
        <w:rFonts w:cs="Times New Roman" w:hint="default"/>
      </w:rPr>
    </w:lvl>
  </w:abstractNum>
  <w:abstractNum w:abstractNumId="2" w15:restartNumberingAfterBreak="0">
    <w:nsid w:val="494F2917"/>
    <w:multiLevelType w:val="hybridMultilevel"/>
    <w:tmpl w:val="34368BDC"/>
    <w:lvl w:ilvl="0" w:tplc="06C27B32">
      <w:start w:val="1"/>
      <w:numFmt w:val="decimal"/>
      <w:lvlText w:val="%1."/>
      <w:lvlJc w:val="left"/>
      <w:pPr>
        <w:ind w:left="720" w:hanging="360"/>
      </w:pPr>
    </w:lvl>
    <w:lvl w:ilvl="1" w:tplc="CAF6BFA4">
      <w:start w:val="1"/>
      <w:numFmt w:val="lowerLetter"/>
      <w:lvlText w:val="%2."/>
      <w:lvlJc w:val="left"/>
      <w:pPr>
        <w:ind w:left="1440" w:hanging="360"/>
      </w:pPr>
    </w:lvl>
    <w:lvl w:ilvl="2" w:tplc="877660D2">
      <w:start w:val="1"/>
      <w:numFmt w:val="lowerRoman"/>
      <w:lvlText w:val="%3."/>
      <w:lvlJc w:val="right"/>
      <w:pPr>
        <w:ind w:left="2160" w:hanging="180"/>
      </w:pPr>
    </w:lvl>
    <w:lvl w:ilvl="3" w:tplc="E55A292A">
      <w:start w:val="1"/>
      <w:numFmt w:val="decimal"/>
      <w:lvlText w:val="%4."/>
      <w:lvlJc w:val="left"/>
      <w:pPr>
        <w:ind w:left="2880" w:hanging="360"/>
      </w:pPr>
    </w:lvl>
    <w:lvl w:ilvl="4" w:tplc="A95EFD72">
      <w:start w:val="1"/>
      <w:numFmt w:val="lowerLetter"/>
      <w:lvlText w:val="%5."/>
      <w:lvlJc w:val="left"/>
      <w:pPr>
        <w:ind w:left="3600" w:hanging="360"/>
      </w:pPr>
    </w:lvl>
    <w:lvl w:ilvl="5" w:tplc="AA6A4A1A">
      <w:start w:val="1"/>
      <w:numFmt w:val="lowerRoman"/>
      <w:lvlText w:val="%6."/>
      <w:lvlJc w:val="right"/>
      <w:pPr>
        <w:ind w:left="4320" w:hanging="180"/>
      </w:pPr>
    </w:lvl>
    <w:lvl w:ilvl="6" w:tplc="192401B8">
      <w:start w:val="1"/>
      <w:numFmt w:val="decimal"/>
      <w:lvlText w:val="%7."/>
      <w:lvlJc w:val="left"/>
      <w:pPr>
        <w:ind w:left="5040" w:hanging="360"/>
      </w:pPr>
    </w:lvl>
    <w:lvl w:ilvl="7" w:tplc="6DE8F5A4">
      <w:start w:val="1"/>
      <w:numFmt w:val="lowerLetter"/>
      <w:lvlText w:val="%8."/>
      <w:lvlJc w:val="left"/>
      <w:pPr>
        <w:ind w:left="5760" w:hanging="360"/>
      </w:pPr>
    </w:lvl>
    <w:lvl w:ilvl="8" w:tplc="34E6C57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2D1610"/>
    <w:multiLevelType w:val="multilevel"/>
    <w:tmpl w:val="1506D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21"/>
        </w:tabs>
        <w:ind w:left="3621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7383"/>
        </w:tabs>
        <w:ind w:left="738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525"/>
        </w:tabs>
        <w:ind w:left="75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" w15:restartNumberingAfterBreak="0">
    <w:nsid w:val="6A6209FF"/>
    <w:multiLevelType w:val="multilevel"/>
    <w:tmpl w:val="B67672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>
      <w:start w:val="3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E2C"/>
    <w:rsid w:val="001055CE"/>
    <w:rsid w:val="005B7EC0"/>
    <w:rsid w:val="00624E7A"/>
    <w:rsid w:val="00987673"/>
    <w:rsid w:val="00D32E0C"/>
    <w:rsid w:val="00D62086"/>
    <w:rsid w:val="00D91E2C"/>
    <w:rsid w:val="00DA1658"/>
    <w:rsid w:val="00EC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64EB08-E909-4CC7-AA42-B4563700E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bCs/>
      <w:sz w:val="16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link w:val="a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a">
    <w:name w:val="Название объекта Знак"/>
    <w:basedOn w:val="a0"/>
    <w:link w:val="a9"/>
    <w:uiPriority w:val="35"/>
    <w:rPr>
      <w:b/>
      <w:bCs/>
      <w:color w:val="5B9BD5" w:themeColor="accent1"/>
      <w:sz w:val="18"/>
      <w:szCs w:val="18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bCs/>
      <w:sz w:val="16"/>
      <w:szCs w:val="24"/>
      <w:lang w:eastAsia="ru-RU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Normal (Web)"/>
    <w:basedOn w:val="a"/>
    <w:pPr>
      <w:spacing w:before="100" w:beforeAutospacing="1" w:after="100" w:afterAutospacing="1"/>
    </w:pPr>
  </w:style>
  <w:style w:type="paragraph" w:styleId="af3">
    <w:name w:val="Balloon Text"/>
    <w:basedOn w:val="a"/>
    <w:link w:val="af4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LBGovstyle2">
    <w:name w:val="LB Gov style 2"/>
    <w:pPr>
      <w:spacing w:before="120" w:after="120" w:line="240" w:lineRule="auto"/>
      <w:jc w:val="both"/>
    </w:pPr>
    <w:rPr>
      <w:rFonts w:ascii="Times New Roman" w:eastAsia="Calibri" w:hAnsi="Times New Roman" w:cs="Times New Roman"/>
    </w:rPr>
  </w:style>
  <w:style w:type="paragraph" w:styleId="af5">
    <w:name w:val="footnote text"/>
    <w:basedOn w:val="a"/>
    <w:link w:val="af6"/>
    <w:unhideWhenUsed/>
    <w:qFormat/>
    <w:rPr>
      <w:rFonts w:ascii="Calibri" w:eastAsia="Calibri" w:hAnsi="Calibri"/>
      <w:sz w:val="20"/>
      <w:szCs w:val="20"/>
      <w:lang w:eastAsia="en-US"/>
    </w:rPr>
  </w:style>
  <w:style w:type="character" w:customStyle="1" w:styleId="af6">
    <w:name w:val="Текст сноски Знак"/>
    <w:basedOn w:val="a0"/>
    <w:link w:val="af5"/>
    <w:rPr>
      <w:rFonts w:ascii="Calibri" w:eastAsia="Calibri" w:hAnsi="Calibri" w:cs="Times New Roman"/>
      <w:sz w:val="20"/>
      <w:szCs w:val="20"/>
    </w:rPr>
  </w:style>
  <w:style w:type="character" w:styleId="af7">
    <w:name w:val="footnote reference"/>
    <w:uiPriority w:val="99"/>
    <w:unhideWhenUsed/>
    <w:qFormat/>
    <w:rPr>
      <w:vertAlign w:val="superscript"/>
    </w:rPr>
  </w:style>
  <w:style w:type="paragraph" w:styleId="af8">
    <w:name w:val="No Spacing"/>
    <w:link w:val="af9"/>
    <w:uiPriority w:val="1"/>
    <w:qFormat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9">
    <w:name w:val="Без интервала Знак"/>
    <w:link w:val="af8"/>
    <w:uiPriority w:val="1"/>
    <w:qFormat/>
    <w:rPr>
      <w:rFonts w:ascii="Calibri" w:eastAsia="Times New Roman" w:hAnsi="Calibri" w:cs="Times New Roman"/>
      <w:lang w:eastAsia="ru-RU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f">
    <w:name w:val="Hyperlink"/>
    <w:basedOn w:val="a0"/>
    <w:uiPriority w:val="99"/>
    <w:unhideWhenUsed/>
    <w:rPr>
      <w:rFonts w:cs="Times New Roman"/>
      <w:color w:val="0563C1" w:themeColor="hyperlink"/>
      <w:u w:val="single"/>
    </w:rPr>
  </w:style>
  <w:style w:type="paragraph" w:styleId="aff0">
    <w:name w:val="header"/>
    <w:basedOn w:val="a"/>
    <w:link w:val="af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f1">
    <w:name w:val="Верхний колонтитул Знак"/>
    <w:basedOn w:val="a0"/>
    <w:link w:val="aff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2">
    <w:name w:val="footer"/>
    <w:basedOn w:val="a"/>
    <w:link w:val="af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f3">
    <w:name w:val="Нижний колонтитул Знак"/>
    <w:basedOn w:val="a0"/>
    <w:link w:val="aff2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4">
    <w:name w:val="Содержимое таблицы"/>
    <w:qFormat/>
    <w:pPr>
      <w:widowControl w:val="0"/>
      <w:suppressLineNumber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Times New Roman" w:hAnsi="Calibri" w:cs="Times New Roman"/>
      <w:lang w:eastAsia="ru-RU"/>
    </w:rPr>
  </w:style>
  <w:style w:type="paragraph" w:customStyle="1" w:styleId="13">
    <w:name w:val="Основной текст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40" w:line="276" w:lineRule="auto"/>
    </w:pPr>
    <w:rPr>
      <w:rFonts w:ascii="Calibri" w:eastAsia="Times New Roman" w:hAnsi="Calibri" w:cs="Times New Roman"/>
      <w:lang w:eastAsia="ru-RU"/>
    </w:rPr>
  </w:style>
  <w:style w:type="character" w:customStyle="1" w:styleId="Normaltext">
    <w:name w:val="Normal text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tline@interrao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5BF8E-F544-40F8-AACD-6F7745758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4523</Words>
  <Characters>25785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Петербургская сбытовая компания</Company>
  <LinksUpToDate>false</LinksUpToDate>
  <CharactersWithSpaces>30248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Озерова Ольга Алексеевна</dc:creator>
  <cp:keywords/>
  <dc:description/>
  <cp:lastModifiedBy>user</cp:lastModifiedBy>
  <cp:revision>4</cp:revision>
  <dcterms:created xsi:type="dcterms:W3CDTF">2026-09-10T09:40:00Z</dcterms:created>
  <dcterms:modified xsi:type="dcterms:W3CDTF">2026-09-25T07:30:00Z</dcterms:modified>
</cp:coreProperties>
</file>