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04E" w:rsidRPr="0004406A" w:rsidRDefault="009F004E" w:rsidP="009F004E">
      <w:pPr>
        <w:widowControl/>
        <w:ind w:firstLine="567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F004E" w:rsidRPr="0004406A" w:rsidRDefault="009F004E" w:rsidP="009F004E">
      <w:pPr>
        <w:jc w:val="center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b/>
          <w:bCs/>
          <w:sz w:val="24"/>
          <w:szCs w:val="24"/>
        </w:rPr>
        <w:t>ОПИСАНИЕ ОБЪЕКТА ЗАКУПКИ</w:t>
      </w:r>
    </w:p>
    <w:p w:rsidR="009F004E" w:rsidRPr="0004406A" w:rsidRDefault="009F004E" w:rsidP="009F004E">
      <w:pPr>
        <w:jc w:val="center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b/>
          <w:bCs/>
          <w:sz w:val="24"/>
          <w:szCs w:val="24"/>
        </w:rPr>
        <w:t>на оказание охранных услуг</w:t>
      </w:r>
    </w:p>
    <w:p w:rsidR="009F004E" w:rsidRPr="0004406A" w:rsidRDefault="009F004E" w:rsidP="009F004E">
      <w:pPr>
        <w:spacing w:line="276" w:lineRule="exact"/>
        <w:rPr>
          <w:rFonts w:ascii="Times New Roman" w:hAnsi="Times New Roman" w:cs="Times New Roman"/>
          <w:sz w:val="24"/>
          <w:szCs w:val="24"/>
        </w:rPr>
      </w:pPr>
    </w:p>
    <w:p w:rsidR="009F004E" w:rsidRPr="0004406A" w:rsidRDefault="009F004E" w:rsidP="009F004E">
      <w:pPr>
        <w:tabs>
          <w:tab w:val="left" w:pos="41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406A">
        <w:rPr>
          <w:rFonts w:ascii="Times New Roman" w:hAnsi="Times New Roman" w:cs="Times New Roman"/>
          <w:b/>
          <w:bCs/>
          <w:sz w:val="24"/>
          <w:szCs w:val="24"/>
        </w:rPr>
        <w:t>1. Требования к объекту закупки</w:t>
      </w:r>
    </w:p>
    <w:p w:rsidR="009F004E" w:rsidRPr="0004406A" w:rsidRDefault="009F004E" w:rsidP="009F004E">
      <w:pPr>
        <w:ind w:firstLine="709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04406A">
        <w:rPr>
          <w:rFonts w:ascii="Times New Roman" w:hAnsi="Times New Roman" w:cs="Times New Roman"/>
          <w:b/>
          <w:bCs/>
          <w:sz w:val="24"/>
          <w:szCs w:val="24"/>
        </w:rPr>
        <w:t>1.1. Описание объекта закупки</w:t>
      </w:r>
    </w:p>
    <w:p w:rsidR="009F004E" w:rsidRPr="0004406A" w:rsidRDefault="009F004E" w:rsidP="009F004E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Код по Общероссийскому классификатору видов экономической деятельности продукции и</w:t>
      </w:r>
      <w:r w:rsidRPr="0004406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4406A">
        <w:rPr>
          <w:rFonts w:ascii="Times New Roman" w:hAnsi="Times New Roman" w:cs="Times New Roman"/>
          <w:sz w:val="24"/>
          <w:szCs w:val="24"/>
        </w:rPr>
        <w:t>услуг (Код по ОКПД</w:t>
      </w:r>
      <w:proofErr w:type="gramStart"/>
      <w:r w:rsidRPr="0004406A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04406A">
        <w:rPr>
          <w:rFonts w:ascii="Times New Roman" w:hAnsi="Times New Roman" w:cs="Times New Roman"/>
          <w:sz w:val="24"/>
          <w:szCs w:val="24"/>
        </w:rPr>
        <w:t>) / код позиции Каталога товаров, работ, услуг для обеспечения государственных и муниципальных нужд (далее – КТРУ):</w:t>
      </w:r>
    </w:p>
    <w:p w:rsidR="009F004E" w:rsidRPr="0004406A" w:rsidRDefault="009F004E" w:rsidP="009F004E">
      <w:pPr>
        <w:spacing w:line="70" w:lineRule="exact"/>
        <w:rPr>
          <w:rFonts w:ascii="Times New Roman" w:hAnsi="Times New Roman" w:cs="Times New Roman"/>
          <w:sz w:val="24"/>
          <w:szCs w:val="24"/>
        </w:rPr>
      </w:pPr>
    </w:p>
    <w:p w:rsidR="009F004E" w:rsidRPr="0004406A" w:rsidRDefault="009F004E" w:rsidP="009F004E">
      <w:pPr>
        <w:ind w:left="3620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80.10.12.200/ 80.10.12.000-00000002</w:t>
      </w:r>
    </w:p>
    <w:tbl>
      <w:tblPr>
        <w:tblW w:w="10358" w:type="dxa"/>
        <w:tblInd w:w="-7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9"/>
        <w:gridCol w:w="30"/>
        <w:gridCol w:w="6379"/>
        <w:gridCol w:w="1420"/>
      </w:tblGrid>
      <w:tr w:rsidR="009F004E" w:rsidRPr="0004406A" w:rsidTr="00CA2AAD">
        <w:trPr>
          <w:trHeight w:val="253"/>
        </w:trPr>
        <w:tc>
          <w:tcPr>
            <w:tcW w:w="2529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9F004E" w:rsidRPr="0004406A" w:rsidRDefault="009F004E" w:rsidP="00CA2AAD">
            <w:pPr>
              <w:spacing w:line="25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04406A">
              <w:rPr>
                <w:rFonts w:ascii="Times New Roman" w:hAnsi="Times New Roman" w:cs="Times New Roman"/>
                <w:b/>
                <w:bCs/>
                <w:w w:val="99"/>
                <w:sz w:val="24"/>
                <w:szCs w:val="24"/>
              </w:rPr>
              <w:t>Наименование</w:t>
            </w:r>
          </w:p>
        </w:tc>
        <w:tc>
          <w:tcPr>
            <w:tcW w:w="3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F004E" w:rsidRPr="0004406A" w:rsidRDefault="009F004E" w:rsidP="00CA2A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F004E" w:rsidRPr="0004406A" w:rsidRDefault="009F004E" w:rsidP="00CA2AAD">
            <w:pPr>
              <w:spacing w:line="25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0440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Характеристика товара, работы, услуги</w:t>
            </w:r>
          </w:p>
        </w:tc>
        <w:tc>
          <w:tcPr>
            <w:tcW w:w="1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F004E" w:rsidRPr="0004406A" w:rsidRDefault="009F004E" w:rsidP="00CA2AAD">
            <w:pPr>
              <w:spacing w:line="25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0440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</w:t>
            </w:r>
          </w:p>
        </w:tc>
      </w:tr>
      <w:tr w:rsidR="009F004E" w:rsidRPr="0004406A" w:rsidTr="00CA2AAD">
        <w:trPr>
          <w:trHeight w:val="276"/>
        </w:trPr>
        <w:tc>
          <w:tcPr>
            <w:tcW w:w="2529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9F004E" w:rsidRPr="0004406A" w:rsidRDefault="009F004E" w:rsidP="00CA2AAD">
            <w:pPr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0440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услуги</w:t>
            </w:r>
          </w:p>
        </w:tc>
        <w:tc>
          <w:tcPr>
            <w:tcW w:w="3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9F004E" w:rsidRPr="0004406A" w:rsidRDefault="009F004E" w:rsidP="00CA2A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9F004E" w:rsidRPr="0004406A" w:rsidRDefault="009F004E" w:rsidP="00CA2A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9F004E" w:rsidRPr="0004406A" w:rsidRDefault="009F004E" w:rsidP="00CA2AAD">
            <w:pPr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0440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измерения</w:t>
            </w:r>
          </w:p>
        </w:tc>
      </w:tr>
      <w:tr w:rsidR="009F004E" w:rsidRPr="0004406A" w:rsidTr="00CA2AAD">
        <w:trPr>
          <w:trHeight w:val="3428"/>
        </w:trPr>
        <w:tc>
          <w:tcPr>
            <w:tcW w:w="2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F004E" w:rsidRPr="0004406A" w:rsidRDefault="009F004E" w:rsidP="00CA2AAD">
            <w:pPr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04406A">
              <w:rPr>
                <w:rFonts w:ascii="Times New Roman" w:hAnsi="Times New Roman" w:cs="Times New Roman"/>
                <w:sz w:val="24"/>
                <w:szCs w:val="24"/>
              </w:rPr>
              <w:t>Услуги частной охраны (Выставление поста охраны)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F004E" w:rsidRPr="0004406A" w:rsidRDefault="009F004E" w:rsidP="00CA2AAD">
            <w:pPr>
              <w:spacing w:line="273" w:lineRule="exact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0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услуги по охране:</w:t>
            </w:r>
          </w:p>
          <w:p w:rsidR="009F004E" w:rsidRPr="0004406A" w:rsidRDefault="009F004E" w:rsidP="00CA2AAD">
            <w:pPr>
              <w:spacing w:line="273" w:lineRule="exact"/>
              <w:ind w:left="80"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06A">
              <w:rPr>
                <w:rFonts w:ascii="Times New Roman" w:hAnsi="Times New Roman" w:cs="Times New Roman"/>
                <w:sz w:val="24"/>
                <w:szCs w:val="24"/>
              </w:rPr>
              <w:t>- Охрана объектов, а также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защищенности;</w:t>
            </w:r>
          </w:p>
          <w:p w:rsidR="009F004E" w:rsidRPr="0004406A" w:rsidRDefault="009F004E" w:rsidP="00CA2AAD">
            <w:pPr>
              <w:spacing w:line="288" w:lineRule="exact"/>
              <w:ind w:left="184"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06A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 w:rsidRPr="0004406A">
              <w:rPr>
                <w:rFonts w:ascii="Times New Roman" w:hAnsi="Times New Roman" w:cs="Times New Roman"/>
                <w:sz w:val="24"/>
                <w:szCs w:val="24"/>
              </w:rPr>
              <w:t xml:space="preserve">Охрана объектов, а также обеспечение </w:t>
            </w:r>
            <w:proofErr w:type="spellStart"/>
            <w:r w:rsidRPr="0004406A">
              <w:rPr>
                <w:rFonts w:ascii="Times New Roman" w:hAnsi="Times New Roman" w:cs="Times New Roman"/>
                <w:sz w:val="24"/>
                <w:szCs w:val="24"/>
              </w:rPr>
              <w:t>внутриобъектового</w:t>
            </w:r>
            <w:proofErr w:type="spellEnd"/>
            <w:r w:rsidRPr="0004406A">
              <w:rPr>
                <w:rFonts w:ascii="Times New Roman" w:hAnsi="Times New Roman" w:cs="Times New Roman"/>
                <w:sz w:val="24"/>
                <w:szCs w:val="24"/>
              </w:rPr>
              <w:t xml:space="preserve"> режима на объектах, в отношении которых установлены обязательные для выполнения требования к антитеррористической защищенности.</w:t>
            </w:r>
          </w:p>
          <w:p w:rsidR="009F004E" w:rsidRPr="0004406A" w:rsidRDefault="009F004E" w:rsidP="00CA2AAD">
            <w:pPr>
              <w:ind w:left="140"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0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Использование мобильной группы: </w:t>
            </w:r>
            <w:r w:rsidRPr="0004406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9F004E" w:rsidRPr="0004406A" w:rsidRDefault="009F004E" w:rsidP="00CA2AAD">
            <w:pPr>
              <w:ind w:left="140"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0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Использование специальных средств: </w:t>
            </w:r>
            <w:r w:rsidRPr="0004406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9F004E" w:rsidRPr="0004406A" w:rsidRDefault="009F004E" w:rsidP="00CA2AAD">
            <w:pPr>
              <w:ind w:left="140"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0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Наличие оружия у сотрудников охраны: </w:t>
            </w:r>
            <w:r w:rsidRPr="0004406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9F004E" w:rsidRPr="0004406A" w:rsidRDefault="009F004E" w:rsidP="00CA2AAD">
            <w:pPr>
              <w:ind w:left="140" w:right="1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40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оружия у сотрудников мобильной группы: </w:t>
            </w:r>
            <w:r w:rsidRPr="0004406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F004E" w:rsidRPr="0004406A" w:rsidRDefault="009F004E" w:rsidP="00CA2AAD">
            <w:pPr>
              <w:spacing w:line="23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04406A">
              <w:rPr>
                <w:rFonts w:ascii="Times New Roman" w:hAnsi="Times New Roman" w:cs="Times New Roman"/>
                <w:sz w:val="24"/>
                <w:szCs w:val="24"/>
              </w:rPr>
              <w:t>Человеко-</w:t>
            </w:r>
          </w:p>
          <w:p w:rsidR="009F004E" w:rsidRPr="0004406A" w:rsidRDefault="009F004E" w:rsidP="00CA2AAD">
            <w:pPr>
              <w:spacing w:line="27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04406A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</w:tr>
    </w:tbl>
    <w:tbl>
      <w:tblPr>
        <w:tblStyle w:val="a3"/>
        <w:tblW w:w="10067" w:type="dxa"/>
        <w:tblInd w:w="-719" w:type="dxa"/>
        <w:tblLook w:val="04A0" w:firstRow="1" w:lastRow="0" w:firstColumn="1" w:lastColumn="0" w:noHBand="0" w:noVBand="1"/>
      </w:tblPr>
      <w:tblGrid>
        <w:gridCol w:w="1673"/>
        <w:gridCol w:w="3295"/>
        <w:gridCol w:w="1876"/>
        <w:gridCol w:w="1883"/>
        <w:gridCol w:w="1340"/>
      </w:tblGrid>
      <w:tr w:rsidR="009F004E" w:rsidRPr="00D46479" w:rsidTr="00CA2AAD">
        <w:tc>
          <w:tcPr>
            <w:tcW w:w="1673" w:type="dxa"/>
            <w:tcBorders>
              <w:left w:val="single" w:sz="8" w:space="0" w:color="auto"/>
              <w:right w:val="single" w:sz="8" w:space="0" w:color="auto"/>
            </w:tcBorders>
          </w:tcPr>
          <w:p w:rsidR="009F004E" w:rsidRPr="00D46479" w:rsidRDefault="009F004E" w:rsidP="00CA2AAD">
            <w:pPr>
              <w:ind w:left="180"/>
              <w:rPr>
                <w:rFonts w:ascii="Times New Roman" w:hAnsi="Times New Roman" w:cs="Times New Roman"/>
              </w:rPr>
            </w:pPr>
            <w:r w:rsidRPr="00D46479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9F004E" w:rsidRPr="00D46479" w:rsidRDefault="009F004E" w:rsidP="00CA2AAD">
            <w:pPr>
              <w:ind w:left="120"/>
              <w:rPr>
                <w:rFonts w:ascii="Times New Roman" w:hAnsi="Times New Roman" w:cs="Times New Roman"/>
              </w:rPr>
            </w:pPr>
            <w:proofErr w:type="gramStart"/>
            <w:r w:rsidRPr="00D46479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D46479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3295" w:type="dxa"/>
            <w:tcBorders>
              <w:right w:val="single" w:sz="8" w:space="0" w:color="auto"/>
            </w:tcBorders>
          </w:tcPr>
          <w:p w:rsidR="009F004E" w:rsidRPr="00D46479" w:rsidRDefault="009F004E" w:rsidP="00CA2AAD">
            <w:pPr>
              <w:jc w:val="center"/>
              <w:rPr>
                <w:rFonts w:ascii="Times New Roman" w:hAnsi="Times New Roman" w:cs="Times New Roman"/>
              </w:rPr>
            </w:pPr>
            <w:r w:rsidRPr="00D46479">
              <w:rPr>
                <w:rFonts w:ascii="Times New Roman" w:hAnsi="Times New Roman" w:cs="Times New Roman"/>
                <w:b/>
                <w:bCs/>
                <w:w w:val="99"/>
              </w:rPr>
              <w:t>Наименование</w:t>
            </w:r>
          </w:p>
          <w:p w:rsidR="009F004E" w:rsidRPr="00D46479" w:rsidRDefault="009F004E" w:rsidP="00CA2AAD">
            <w:pPr>
              <w:ind w:left="100"/>
              <w:jc w:val="center"/>
              <w:rPr>
                <w:rFonts w:ascii="Times New Roman" w:hAnsi="Times New Roman" w:cs="Times New Roman"/>
              </w:rPr>
            </w:pPr>
            <w:r w:rsidRPr="00D46479">
              <w:rPr>
                <w:rFonts w:ascii="Times New Roman" w:hAnsi="Times New Roman" w:cs="Times New Roman"/>
                <w:b/>
                <w:bCs/>
              </w:rPr>
              <w:t>образовательного</w:t>
            </w:r>
          </w:p>
          <w:p w:rsidR="009F004E" w:rsidRPr="00D46479" w:rsidRDefault="009F004E" w:rsidP="00CA2AAD">
            <w:pPr>
              <w:jc w:val="center"/>
              <w:rPr>
                <w:rFonts w:ascii="Times New Roman" w:hAnsi="Times New Roman" w:cs="Times New Roman"/>
              </w:rPr>
            </w:pPr>
            <w:r w:rsidRPr="00D46479">
              <w:rPr>
                <w:rFonts w:ascii="Times New Roman" w:hAnsi="Times New Roman" w:cs="Times New Roman"/>
                <w:b/>
                <w:bCs/>
                <w:w w:val="99"/>
              </w:rPr>
              <w:t>учреждения</w:t>
            </w:r>
          </w:p>
        </w:tc>
        <w:tc>
          <w:tcPr>
            <w:tcW w:w="1876" w:type="dxa"/>
            <w:tcBorders>
              <w:right w:val="single" w:sz="8" w:space="0" w:color="auto"/>
            </w:tcBorders>
          </w:tcPr>
          <w:p w:rsidR="009F004E" w:rsidRPr="00D46479" w:rsidRDefault="009F004E" w:rsidP="00CA2AAD">
            <w:pPr>
              <w:jc w:val="center"/>
              <w:rPr>
                <w:rFonts w:ascii="Times New Roman" w:hAnsi="Times New Roman" w:cs="Times New Roman"/>
              </w:rPr>
            </w:pPr>
            <w:r w:rsidRPr="00D46479">
              <w:rPr>
                <w:rFonts w:ascii="Times New Roman" w:hAnsi="Times New Roman" w:cs="Times New Roman"/>
                <w:b/>
                <w:bCs/>
              </w:rPr>
              <w:t>Фактический адрес</w:t>
            </w:r>
          </w:p>
          <w:p w:rsidR="009F004E" w:rsidRPr="00D46479" w:rsidRDefault="009F004E" w:rsidP="00CA2AAD">
            <w:pPr>
              <w:jc w:val="center"/>
              <w:rPr>
                <w:rFonts w:ascii="Times New Roman" w:hAnsi="Times New Roman" w:cs="Times New Roman"/>
              </w:rPr>
            </w:pPr>
            <w:r w:rsidRPr="00D46479">
              <w:rPr>
                <w:rFonts w:ascii="Times New Roman" w:hAnsi="Times New Roman" w:cs="Times New Roman"/>
                <w:b/>
                <w:bCs/>
                <w:w w:val="99"/>
              </w:rPr>
              <w:t>объекта</w:t>
            </w:r>
          </w:p>
        </w:tc>
        <w:tc>
          <w:tcPr>
            <w:tcW w:w="1883" w:type="dxa"/>
            <w:tcBorders>
              <w:left w:val="single" w:sz="8" w:space="0" w:color="auto"/>
              <w:right w:val="single" w:sz="8" w:space="0" w:color="auto"/>
            </w:tcBorders>
          </w:tcPr>
          <w:p w:rsidR="009F004E" w:rsidRPr="00D46479" w:rsidRDefault="009F004E" w:rsidP="00CA2AAD">
            <w:pPr>
              <w:ind w:left="100"/>
              <w:jc w:val="center"/>
              <w:rPr>
                <w:rFonts w:ascii="Times New Roman" w:hAnsi="Times New Roman" w:cs="Times New Roman"/>
              </w:rPr>
            </w:pPr>
            <w:r w:rsidRPr="00D46479">
              <w:rPr>
                <w:rFonts w:ascii="Times New Roman" w:hAnsi="Times New Roman" w:cs="Times New Roman"/>
                <w:b/>
                <w:bCs/>
              </w:rPr>
              <w:t>Режим работы</w:t>
            </w:r>
            <w:r w:rsidRPr="00D46479">
              <w:rPr>
                <w:rFonts w:ascii="Times New Roman" w:hAnsi="Times New Roman" w:cs="Times New Roman"/>
              </w:rPr>
              <w:t xml:space="preserve"> </w:t>
            </w:r>
            <w:r w:rsidRPr="00D46479">
              <w:rPr>
                <w:rFonts w:ascii="Times New Roman" w:hAnsi="Times New Roman" w:cs="Times New Roman"/>
                <w:b/>
                <w:bCs/>
              </w:rPr>
              <w:t>понедельник-</w:t>
            </w:r>
          </w:p>
          <w:p w:rsidR="009F004E" w:rsidRPr="00D46479" w:rsidRDefault="009F004E" w:rsidP="00CA2AAD">
            <w:pPr>
              <w:jc w:val="center"/>
              <w:rPr>
                <w:rFonts w:ascii="Times New Roman" w:hAnsi="Times New Roman" w:cs="Times New Roman"/>
              </w:rPr>
            </w:pPr>
            <w:r w:rsidRPr="00D46479">
              <w:rPr>
                <w:rFonts w:ascii="Times New Roman" w:hAnsi="Times New Roman" w:cs="Times New Roman"/>
                <w:b/>
                <w:bCs/>
                <w:w w:val="99"/>
              </w:rPr>
              <w:t>пятница (количество часов)</w:t>
            </w:r>
          </w:p>
        </w:tc>
        <w:tc>
          <w:tcPr>
            <w:tcW w:w="1340" w:type="dxa"/>
            <w:tcBorders>
              <w:left w:val="single" w:sz="8" w:space="0" w:color="auto"/>
              <w:right w:val="single" w:sz="8" w:space="0" w:color="auto"/>
            </w:tcBorders>
          </w:tcPr>
          <w:p w:rsidR="009F004E" w:rsidRPr="00D46479" w:rsidRDefault="009F004E" w:rsidP="00CA2AAD">
            <w:pPr>
              <w:ind w:left="10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46479">
              <w:rPr>
                <w:rFonts w:ascii="Times New Roman" w:hAnsi="Times New Roman" w:cs="Times New Roman"/>
                <w:b/>
                <w:bCs/>
              </w:rPr>
              <w:t>Общая</w:t>
            </w:r>
          </w:p>
          <w:p w:rsidR="009F004E" w:rsidRPr="00D46479" w:rsidRDefault="009F004E" w:rsidP="00CA2AAD">
            <w:pPr>
              <w:ind w:left="10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46479">
              <w:rPr>
                <w:rFonts w:ascii="Times New Roman" w:hAnsi="Times New Roman" w:cs="Times New Roman"/>
                <w:b/>
                <w:bCs/>
              </w:rPr>
              <w:t>площадь,</w:t>
            </w:r>
          </w:p>
          <w:p w:rsidR="009F004E" w:rsidRPr="00D46479" w:rsidRDefault="009F004E" w:rsidP="00CA2AAD">
            <w:pPr>
              <w:ind w:left="10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46479">
              <w:rPr>
                <w:rFonts w:ascii="Times New Roman" w:hAnsi="Times New Roman" w:cs="Times New Roman"/>
                <w:b/>
                <w:bCs/>
              </w:rPr>
              <w:t>кв. м</w:t>
            </w:r>
          </w:p>
        </w:tc>
      </w:tr>
      <w:tr w:rsidR="009F004E" w:rsidRPr="00D46479" w:rsidTr="00CA2AAD">
        <w:tc>
          <w:tcPr>
            <w:tcW w:w="167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F004E" w:rsidRPr="003C0E77" w:rsidRDefault="009F004E" w:rsidP="00CA2AAD">
            <w:pPr>
              <w:spacing w:line="232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5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№6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</w:t>
            </w:r>
            <w:proofErr w:type="spellEnd"/>
          </w:p>
        </w:tc>
        <w:tc>
          <w:tcPr>
            <w:tcW w:w="1876" w:type="dxa"/>
            <w:tcBorders>
              <w:right w:val="single" w:sz="8" w:space="0" w:color="auto"/>
            </w:tcBorders>
          </w:tcPr>
          <w:p w:rsidR="009F004E" w:rsidRPr="003C0E77" w:rsidRDefault="009F004E" w:rsidP="00CA2AAD">
            <w:pPr>
              <w:spacing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03738622"/>
            <w:r w:rsidRPr="003C0E77">
              <w:rPr>
                <w:rFonts w:ascii="Times New Roman" w:hAnsi="Times New Roman" w:cs="Times New Roman"/>
                <w:sz w:val="24"/>
                <w:szCs w:val="24"/>
              </w:rPr>
              <w:t>1870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3C0E77">
              <w:rPr>
                <w:rFonts w:ascii="Times New Roman" w:hAnsi="Times New Roman" w:cs="Times New Roman"/>
                <w:sz w:val="24"/>
                <w:szCs w:val="24"/>
              </w:rPr>
              <w:t xml:space="preserve">, Ленинградская область, </w:t>
            </w:r>
            <w:bookmarkEnd w:id="1"/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ул.Чехова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д.1</w:t>
            </w:r>
          </w:p>
        </w:tc>
        <w:tc>
          <w:tcPr>
            <w:tcW w:w="1883" w:type="dxa"/>
            <w:tcBorders>
              <w:left w:val="single" w:sz="8" w:space="0" w:color="auto"/>
              <w:right w:val="single" w:sz="8" w:space="0" w:color="auto"/>
            </w:tcBorders>
          </w:tcPr>
          <w:p w:rsidR="009F004E" w:rsidRDefault="009F004E" w:rsidP="00CA2A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 часов (с 07</w:t>
            </w:r>
            <w:r w:rsidRPr="003C0E77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3C0E77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часов</w:t>
            </w:r>
            <w:r w:rsidRPr="003C0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 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3C0E77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3C0E77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часов)</w:t>
            </w: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04E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left w:val="single" w:sz="8" w:space="0" w:color="auto"/>
              <w:right w:val="single" w:sz="8" w:space="0" w:color="auto"/>
            </w:tcBorders>
          </w:tcPr>
          <w:p w:rsidR="009F004E" w:rsidRDefault="009F004E" w:rsidP="00CA2AAD">
            <w:pPr>
              <w:spacing w:line="232" w:lineRule="exact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04E" w:rsidRPr="003C0E77" w:rsidRDefault="009F004E" w:rsidP="00CA2AAD">
            <w:pPr>
              <w:spacing w:line="232" w:lineRule="exact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13176,1</w:t>
            </w:r>
          </w:p>
          <w:p w:rsidR="009F004E" w:rsidRPr="003C0E77" w:rsidRDefault="009F004E" w:rsidP="00CA2AAD">
            <w:pPr>
              <w:spacing w:line="232" w:lineRule="exact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04E" w:rsidRPr="003C0E77" w:rsidRDefault="009F004E" w:rsidP="00CA2AAD">
            <w:pPr>
              <w:spacing w:line="232" w:lineRule="exact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9F004E" w:rsidRPr="00D46479" w:rsidRDefault="009F004E" w:rsidP="009F004E">
      <w:pPr>
        <w:ind w:right="-11" w:firstLine="720"/>
        <w:jc w:val="center"/>
        <w:rPr>
          <w:rFonts w:ascii="Times New Roman" w:hAnsi="Times New Roman" w:cs="Times New Roman"/>
        </w:rPr>
      </w:pPr>
    </w:p>
    <w:p w:rsidR="009F004E" w:rsidRPr="003C0E77" w:rsidRDefault="009F004E" w:rsidP="009F004E">
      <w:pPr>
        <w:ind w:left="79" w:right="7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E77">
        <w:rPr>
          <w:rFonts w:ascii="Times New Roman" w:hAnsi="Times New Roman" w:cs="Times New Roman"/>
          <w:b/>
          <w:sz w:val="24"/>
          <w:szCs w:val="24"/>
        </w:rPr>
        <w:t xml:space="preserve">Режим </w:t>
      </w:r>
      <w:r>
        <w:rPr>
          <w:rFonts w:ascii="Times New Roman" w:hAnsi="Times New Roman" w:cs="Times New Roman"/>
          <w:b/>
          <w:sz w:val="24"/>
          <w:szCs w:val="24"/>
        </w:rPr>
        <w:t xml:space="preserve">охраны </w:t>
      </w:r>
    </w:p>
    <w:tbl>
      <w:tblPr>
        <w:tblW w:w="4937" w:type="pct"/>
        <w:tblInd w:w="1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0"/>
        <w:gridCol w:w="1202"/>
        <w:gridCol w:w="1248"/>
        <w:gridCol w:w="1285"/>
        <w:gridCol w:w="3042"/>
      </w:tblGrid>
      <w:tr w:rsidR="009F004E" w:rsidRPr="003C0E77" w:rsidTr="00CA2AAD">
        <w:trPr>
          <w:trHeight w:val="1533"/>
        </w:trPr>
        <w:tc>
          <w:tcPr>
            <w:tcW w:w="134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F004E" w:rsidRPr="003C0E77" w:rsidRDefault="009F004E" w:rsidP="00CA2AAD">
            <w:pPr>
              <w:spacing w:line="213" w:lineRule="exact"/>
              <w:ind w:left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3C0E77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633" w:type="pc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F004E" w:rsidRPr="003C0E77" w:rsidRDefault="009F004E" w:rsidP="00CA2AAD">
            <w:pPr>
              <w:spacing w:line="21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E77">
              <w:rPr>
                <w:rFonts w:ascii="Times New Roman" w:hAnsi="Times New Roman" w:cs="Times New Roman"/>
                <w:w w:val="98"/>
                <w:sz w:val="24"/>
                <w:szCs w:val="24"/>
              </w:rPr>
              <w:t>Коли</w:t>
            </w:r>
            <w:r w:rsidRPr="003C0E77">
              <w:rPr>
                <w:rFonts w:ascii="Times New Roman" w:hAnsi="Times New Roman" w:cs="Times New Roman"/>
                <w:w w:val="99"/>
                <w:sz w:val="24"/>
                <w:szCs w:val="24"/>
              </w:rPr>
              <w:t>чество</w:t>
            </w: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E77">
              <w:rPr>
                <w:rFonts w:ascii="Times New Roman" w:hAnsi="Times New Roman" w:cs="Times New Roman"/>
                <w:w w:val="98"/>
                <w:sz w:val="24"/>
                <w:szCs w:val="24"/>
              </w:rPr>
              <w:t>человек</w:t>
            </w: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E77">
              <w:rPr>
                <w:rFonts w:ascii="Times New Roman" w:hAnsi="Times New Roman" w:cs="Times New Roman"/>
                <w:w w:val="91"/>
                <w:sz w:val="24"/>
                <w:szCs w:val="24"/>
              </w:rPr>
              <w:t>на</w:t>
            </w: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0E77">
              <w:rPr>
                <w:rFonts w:ascii="Times New Roman" w:hAnsi="Times New Roman" w:cs="Times New Roman"/>
                <w:w w:val="99"/>
                <w:sz w:val="24"/>
                <w:szCs w:val="24"/>
              </w:rPr>
              <w:t>постах</w:t>
            </w:r>
            <w:proofErr w:type="gramEnd"/>
            <w:r w:rsidRPr="003C0E77">
              <w:rPr>
                <w:rFonts w:ascii="Times New Roman" w:hAnsi="Times New Roman" w:cs="Times New Roman"/>
                <w:w w:val="99"/>
                <w:sz w:val="24"/>
                <w:szCs w:val="24"/>
              </w:rPr>
              <w:t>,</w:t>
            </w: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E77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678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F004E" w:rsidRPr="003C0E77" w:rsidRDefault="009F004E" w:rsidP="00CA2AAD">
            <w:pPr>
              <w:spacing w:line="21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E77">
              <w:rPr>
                <w:rFonts w:ascii="Times New Roman" w:hAnsi="Times New Roman" w:cs="Times New Roman"/>
                <w:w w:val="98"/>
                <w:sz w:val="24"/>
                <w:szCs w:val="24"/>
              </w:rPr>
              <w:t>Коли</w:t>
            </w:r>
            <w:r w:rsidRPr="003C0E77">
              <w:rPr>
                <w:rFonts w:ascii="Times New Roman" w:hAnsi="Times New Roman" w:cs="Times New Roman"/>
                <w:w w:val="99"/>
                <w:sz w:val="24"/>
                <w:szCs w:val="24"/>
              </w:rPr>
              <w:t>чество</w:t>
            </w: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E77">
              <w:rPr>
                <w:rFonts w:ascii="Times New Roman" w:hAnsi="Times New Roman" w:cs="Times New Roman"/>
                <w:sz w:val="24"/>
                <w:szCs w:val="24"/>
              </w:rPr>
              <w:t xml:space="preserve">времени </w:t>
            </w:r>
            <w:proofErr w:type="gramStart"/>
            <w:r w:rsidRPr="003C0E7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E77">
              <w:rPr>
                <w:rFonts w:ascii="Times New Roman" w:hAnsi="Times New Roman" w:cs="Times New Roman"/>
                <w:w w:val="99"/>
                <w:sz w:val="24"/>
                <w:szCs w:val="24"/>
              </w:rPr>
              <w:t>посту</w:t>
            </w: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E77">
              <w:rPr>
                <w:rFonts w:ascii="Times New Roman" w:hAnsi="Times New Roman" w:cs="Times New Roman"/>
                <w:w w:val="99"/>
                <w:sz w:val="24"/>
                <w:szCs w:val="24"/>
              </w:rPr>
              <w:t>(Пн</w:t>
            </w:r>
            <w:proofErr w:type="gramStart"/>
            <w:r w:rsidRPr="003C0E77">
              <w:rPr>
                <w:rFonts w:ascii="Times New Roman" w:hAnsi="Times New Roman" w:cs="Times New Roman"/>
                <w:w w:val="99"/>
                <w:sz w:val="24"/>
                <w:szCs w:val="24"/>
              </w:rPr>
              <w:t>.-</w:t>
            </w:r>
            <w:proofErr w:type="spellStart"/>
            <w:proofErr w:type="gramEnd"/>
            <w:r w:rsidRPr="003C0E77">
              <w:rPr>
                <w:rFonts w:ascii="Times New Roman" w:hAnsi="Times New Roman" w:cs="Times New Roman"/>
                <w:w w:val="99"/>
                <w:sz w:val="24"/>
                <w:szCs w:val="24"/>
              </w:rPr>
              <w:t>пятн</w:t>
            </w:r>
            <w:proofErr w:type="spellEnd"/>
            <w:r w:rsidRPr="003C0E77">
              <w:rPr>
                <w:rFonts w:ascii="Times New Roman" w:hAnsi="Times New Roman" w:cs="Times New Roman"/>
                <w:w w:val="99"/>
                <w:sz w:val="24"/>
                <w:szCs w:val="24"/>
              </w:rPr>
              <w:t>.).</w:t>
            </w: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0E77">
              <w:rPr>
                <w:rFonts w:ascii="Times New Roman" w:hAnsi="Times New Roman" w:cs="Times New Roman"/>
                <w:w w:val="99"/>
                <w:sz w:val="24"/>
                <w:szCs w:val="24"/>
              </w:rPr>
              <w:t>(с 0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7</w:t>
            </w:r>
            <w:r w:rsidRPr="003C0E77">
              <w:rPr>
                <w:rFonts w:ascii="Times New Roman" w:hAnsi="Times New Roman" w:cs="Times New Roman"/>
                <w:w w:val="99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0</w:t>
            </w:r>
            <w:r w:rsidRPr="003C0E77">
              <w:rPr>
                <w:rFonts w:ascii="Times New Roman" w:hAnsi="Times New Roman" w:cs="Times New Roman"/>
                <w:w w:val="99"/>
                <w:sz w:val="24"/>
                <w:szCs w:val="24"/>
              </w:rPr>
              <w:t>0 до</w:t>
            </w:r>
            <w:proofErr w:type="gramEnd"/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19:0</w:t>
            </w:r>
            <w:r w:rsidRPr="003C0E77">
              <w:rPr>
                <w:rFonts w:ascii="Times New Roman" w:hAnsi="Times New Roman" w:cs="Times New Roman"/>
                <w:w w:val="99"/>
                <w:sz w:val="24"/>
                <w:szCs w:val="24"/>
              </w:rPr>
              <w:t>0), час</w:t>
            </w:r>
            <w:proofErr w:type="gramEnd"/>
          </w:p>
        </w:tc>
        <w:tc>
          <w:tcPr>
            <w:tcW w:w="69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04E" w:rsidRPr="003C0E77" w:rsidRDefault="009F004E" w:rsidP="00CA2AAD">
            <w:pPr>
              <w:spacing w:line="21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E77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9F004E" w:rsidRPr="003C0E77" w:rsidRDefault="009F004E" w:rsidP="00CA2AAD">
            <w:pPr>
              <w:spacing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E77">
              <w:rPr>
                <w:rFonts w:ascii="Times New Roman" w:hAnsi="Times New Roman" w:cs="Times New Roman"/>
                <w:sz w:val="24"/>
                <w:szCs w:val="24"/>
              </w:rPr>
              <w:t xml:space="preserve">дней </w:t>
            </w:r>
            <w:proofErr w:type="gramStart"/>
            <w:r w:rsidRPr="003C0E7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0E77">
              <w:rPr>
                <w:rFonts w:ascii="Times New Roman" w:hAnsi="Times New Roman" w:cs="Times New Roman"/>
                <w:w w:val="99"/>
                <w:sz w:val="24"/>
                <w:szCs w:val="24"/>
              </w:rPr>
              <w:t>месяце</w:t>
            </w:r>
            <w:proofErr w:type="gramEnd"/>
            <w:r w:rsidRPr="003C0E77">
              <w:rPr>
                <w:rFonts w:ascii="Times New Roman" w:hAnsi="Times New Roman" w:cs="Times New Roman"/>
                <w:w w:val="99"/>
                <w:sz w:val="24"/>
                <w:szCs w:val="24"/>
              </w:rPr>
              <w:t>,</w:t>
            </w:r>
          </w:p>
          <w:p w:rsidR="009F004E" w:rsidRPr="003C0E77" w:rsidRDefault="009F004E" w:rsidP="00CA2AAD">
            <w:pPr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E77">
              <w:rPr>
                <w:rFonts w:ascii="Times New Roman" w:hAnsi="Times New Roman" w:cs="Times New Roman"/>
                <w:sz w:val="24"/>
                <w:szCs w:val="24"/>
              </w:rPr>
              <w:t>дни</w:t>
            </w:r>
          </w:p>
        </w:tc>
        <w:tc>
          <w:tcPr>
            <w:tcW w:w="164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F004E" w:rsidRPr="003C0E77" w:rsidRDefault="009F004E" w:rsidP="00CA2AAD">
            <w:pPr>
              <w:spacing w:line="21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E77">
              <w:rPr>
                <w:rFonts w:ascii="Times New Roman" w:hAnsi="Times New Roman" w:cs="Times New Roman"/>
                <w:b/>
                <w:bCs/>
                <w:w w:val="99"/>
                <w:sz w:val="24"/>
                <w:szCs w:val="24"/>
              </w:rPr>
              <w:t>Общее</w:t>
            </w:r>
          </w:p>
          <w:p w:rsidR="009F004E" w:rsidRPr="003C0E77" w:rsidRDefault="009F004E" w:rsidP="00CA2AAD">
            <w:pPr>
              <w:spacing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E77">
              <w:rPr>
                <w:rFonts w:ascii="Times New Roman" w:hAnsi="Times New Roman" w:cs="Times New Roman"/>
                <w:b/>
                <w:bCs/>
                <w:w w:val="98"/>
                <w:sz w:val="24"/>
                <w:szCs w:val="24"/>
              </w:rPr>
              <w:t>количество</w:t>
            </w: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человеко-</w:t>
            </w: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E77">
              <w:rPr>
                <w:rFonts w:ascii="Times New Roman" w:hAnsi="Times New Roman" w:cs="Times New Roman"/>
                <w:b/>
                <w:bCs/>
                <w:w w:val="99"/>
                <w:sz w:val="24"/>
                <w:szCs w:val="24"/>
              </w:rPr>
              <w:t xml:space="preserve">час                                 в </w:t>
            </w:r>
            <w:r w:rsidRPr="003C0E77">
              <w:rPr>
                <w:rFonts w:ascii="Times New Roman" w:hAnsi="Times New Roman" w:cs="Times New Roman"/>
                <w:b/>
                <w:bCs/>
                <w:w w:val="98"/>
                <w:sz w:val="24"/>
                <w:szCs w:val="24"/>
              </w:rPr>
              <w:t>месяц,</w:t>
            </w:r>
          </w:p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0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чел-</w:t>
            </w:r>
            <w:r w:rsidRPr="003C0E77">
              <w:rPr>
                <w:rFonts w:ascii="Times New Roman" w:hAnsi="Times New Roman" w:cs="Times New Roman"/>
                <w:b/>
                <w:bCs/>
                <w:w w:val="99"/>
                <w:sz w:val="24"/>
                <w:szCs w:val="24"/>
              </w:rPr>
              <w:t>час</w:t>
            </w:r>
            <w:proofErr w:type="gramEnd"/>
          </w:p>
        </w:tc>
      </w:tr>
      <w:tr w:rsidR="009F004E" w:rsidRPr="003C0E77" w:rsidTr="00CA2AAD">
        <w:trPr>
          <w:trHeight w:val="292"/>
        </w:trPr>
        <w:tc>
          <w:tcPr>
            <w:tcW w:w="134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F004E" w:rsidRDefault="009F004E" w:rsidP="00CA2AAD">
            <w:pPr>
              <w:ind w:left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 2026</w:t>
            </w:r>
          </w:p>
        </w:tc>
        <w:tc>
          <w:tcPr>
            <w:tcW w:w="633" w:type="pct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F004E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04E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004E" w:rsidRPr="003C0E77" w:rsidRDefault="009F004E" w:rsidP="00CA2AAD">
            <w:pPr>
              <w:ind w:righ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F004E" w:rsidRDefault="009F004E" w:rsidP="00CA2AAD">
            <w:pPr>
              <w:ind w:right="1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264</w:t>
            </w:r>
          </w:p>
        </w:tc>
      </w:tr>
      <w:tr w:rsidR="009F004E" w:rsidRPr="003C0E77" w:rsidTr="00CA2AAD">
        <w:trPr>
          <w:trHeight w:val="292"/>
        </w:trPr>
        <w:tc>
          <w:tcPr>
            <w:tcW w:w="134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004E" w:rsidRPr="003C0E77" w:rsidRDefault="009F004E" w:rsidP="00CA2AAD">
            <w:pPr>
              <w:ind w:left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0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633" w:type="pct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pct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F004E" w:rsidRPr="003C0E77" w:rsidRDefault="009F004E" w:rsidP="00CA2A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F004E" w:rsidRPr="003C0E77" w:rsidRDefault="009F004E" w:rsidP="00CA2AAD">
            <w:pPr>
              <w:ind w:right="1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004E" w:rsidRPr="003C0E77" w:rsidRDefault="009F004E" w:rsidP="00CA2AAD">
            <w:pPr>
              <w:ind w:right="1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264</w:t>
            </w:r>
          </w:p>
        </w:tc>
      </w:tr>
    </w:tbl>
    <w:p w:rsidR="009F004E" w:rsidRDefault="009F004E" w:rsidP="009F004E">
      <w:pPr>
        <w:ind w:left="79" w:right="7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004E" w:rsidRPr="0004406A" w:rsidRDefault="009F004E" w:rsidP="009F004E">
      <w:pPr>
        <w:ind w:right="-11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F004E" w:rsidRPr="0004406A" w:rsidRDefault="009F004E" w:rsidP="009F004E">
      <w:pPr>
        <w:ind w:right="-1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lastRenderedPageBreak/>
        <w:t>Исполнитель выставляет количество постов охраны в соответствии с Таблицами с наименованием «Объект» в количестве 1 сотрудника охраны на каждом посту посменно по 1 человеку на каждый пост.</w:t>
      </w:r>
    </w:p>
    <w:p w:rsidR="009F004E" w:rsidRPr="0004406A" w:rsidRDefault="009F004E" w:rsidP="009F004E">
      <w:pPr>
        <w:spacing w:line="233" w:lineRule="exact"/>
        <w:rPr>
          <w:rFonts w:ascii="Times New Roman" w:hAnsi="Times New Roman" w:cs="Times New Roman"/>
          <w:sz w:val="24"/>
          <w:szCs w:val="24"/>
        </w:rPr>
      </w:pPr>
    </w:p>
    <w:p w:rsidR="009F004E" w:rsidRPr="0004406A" w:rsidRDefault="009F004E" w:rsidP="009F004E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406A">
        <w:rPr>
          <w:rFonts w:ascii="Times New Roman" w:hAnsi="Times New Roman" w:cs="Times New Roman"/>
          <w:b/>
          <w:bCs/>
          <w:sz w:val="24"/>
          <w:szCs w:val="24"/>
        </w:rPr>
        <w:t xml:space="preserve">2. Требования к качеству услуг, к их </w:t>
      </w:r>
      <w:proofErr w:type="gramStart"/>
      <w:r w:rsidRPr="0004406A">
        <w:rPr>
          <w:rFonts w:ascii="Times New Roman" w:hAnsi="Times New Roman" w:cs="Times New Roman"/>
          <w:b/>
          <w:bCs/>
          <w:sz w:val="24"/>
          <w:szCs w:val="24"/>
        </w:rPr>
        <w:t>техническим</w:t>
      </w:r>
      <w:proofErr w:type="gramEnd"/>
      <w:r w:rsidRPr="0004406A">
        <w:rPr>
          <w:rFonts w:ascii="Times New Roman" w:hAnsi="Times New Roman" w:cs="Times New Roman"/>
          <w:b/>
          <w:bCs/>
          <w:sz w:val="24"/>
          <w:szCs w:val="24"/>
        </w:rPr>
        <w:t>, функциональным и</w:t>
      </w:r>
    </w:p>
    <w:p w:rsidR="009F004E" w:rsidRPr="0004406A" w:rsidRDefault="009F004E" w:rsidP="009F004E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406A">
        <w:rPr>
          <w:rFonts w:ascii="Times New Roman" w:hAnsi="Times New Roman" w:cs="Times New Roman"/>
          <w:b/>
          <w:bCs/>
          <w:sz w:val="24"/>
          <w:szCs w:val="24"/>
        </w:rPr>
        <w:t>эксплуатационным характеристикам</w:t>
      </w:r>
    </w:p>
    <w:p w:rsidR="009F004E" w:rsidRPr="0004406A" w:rsidRDefault="009F004E" w:rsidP="009F004E">
      <w:pPr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406A">
        <w:rPr>
          <w:rFonts w:ascii="Times New Roman" w:hAnsi="Times New Roman" w:cs="Times New Roman"/>
          <w:b/>
          <w:bCs/>
          <w:sz w:val="24"/>
          <w:szCs w:val="24"/>
        </w:rPr>
        <w:t>2.1. Требования к качеству и безопасности услуг</w:t>
      </w:r>
    </w:p>
    <w:p w:rsidR="009F004E" w:rsidRPr="0004406A" w:rsidRDefault="009F004E" w:rsidP="009F004E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2.1.1. Исполнитель должен соответствовать обязательным требованиям, предъявляемым</w:t>
      </w:r>
    </w:p>
    <w:p w:rsidR="009F004E" w:rsidRPr="0004406A" w:rsidRDefault="009F004E" w:rsidP="009F004E">
      <w:pPr>
        <w:ind w:right="1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406A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 к лицам, осуществляющим оказание услуг (с учетом обязательных требований к антитеррористической защищенности объектов (территорий)), иметь в наличии действующую лицензию на право оказания частных охранных услуг, с разрешенными видами оказания услуг, предусмотренных частью 3 статьи 3 Закона Российской Федерации от 11.03.1992 № 2487-1 «О частной детективной и охранной деятельности в Российской Федерации»:</w:t>
      </w:r>
      <w:proofErr w:type="gramEnd"/>
    </w:p>
    <w:p w:rsidR="009F004E" w:rsidRPr="0004406A" w:rsidRDefault="009F004E" w:rsidP="009F004E">
      <w:pPr>
        <w:tabs>
          <w:tab w:val="left" w:pos="390"/>
        </w:tabs>
        <w:ind w:left="160" w:right="140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ab/>
        <w:t xml:space="preserve">- охрана объектов и (или) имущества, а также обеспечение </w:t>
      </w:r>
      <w:proofErr w:type="spellStart"/>
      <w:r w:rsidRPr="0004406A">
        <w:rPr>
          <w:rFonts w:ascii="Times New Roman" w:hAnsi="Times New Roman" w:cs="Times New Roman"/>
          <w:sz w:val="24"/>
          <w:szCs w:val="24"/>
        </w:rPr>
        <w:t>внутриобъектового</w:t>
      </w:r>
      <w:proofErr w:type="spellEnd"/>
      <w:r w:rsidRPr="0004406A">
        <w:rPr>
          <w:rFonts w:ascii="Times New Roman" w:hAnsi="Times New Roman" w:cs="Times New Roman"/>
          <w:sz w:val="24"/>
          <w:szCs w:val="24"/>
        </w:rPr>
        <w:t xml:space="preserve"> и пропускного режима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3 статьи 11 Закона Российской Федерации от 11.03.1992 № 2487-1 «О частной детективной и охранной деятельности в Российской Федерации».</w:t>
      </w:r>
    </w:p>
    <w:p w:rsidR="009F004E" w:rsidRPr="0004406A" w:rsidRDefault="009F004E" w:rsidP="009F004E">
      <w:pPr>
        <w:ind w:left="160" w:right="14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Требование установлено в соответствии с подпунктом 32 пункта 1 статьи 12 Федерального закона от 04.05.2011 года № 99-ФЗ «О лицензировании отдельных видов деятельности».</w:t>
      </w:r>
    </w:p>
    <w:p w:rsidR="009F004E" w:rsidRPr="0004406A" w:rsidRDefault="009F004E" w:rsidP="009F004E">
      <w:pPr>
        <w:ind w:left="160" w:right="14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</w:r>
    </w:p>
    <w:p w:rsidR="009F004E" w:rsidRPr="0004406A" w:rsidRDefault="009F004E" w:rsidP="009F004E">
      <w:pPr>
        <w:ind w:left="160" w:right="14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Услуги должны соответствовать следующим требованиям законодательства Российской Федерации, актам законодательства Российской Федерации:</w:t>
      </w:r>
    </w:p>
    <w:p w:rsidR="009F004E" w:rsidRPr="0004406A" w:rsidRDefault="009F004E" w:rsidP="009F004E">
      <w:pPr>
        <w:tabs>
          <w:tab w:val="left" w:pos="1760"/>
          <w:tab w:val="left" w:pos="450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-  Закон Российской Федерации «О частной детективной и охранной деятельности в Российской Федерации» 11 марта 1992 года N 2487-1.</w:t>
      </w:r>
    </w:p>
    <w:p w:rsidR="009F004E" w:rsidRPr="0004406A" w:rsidRDefault="009F004E" w:rsidP="009F004E">
      <w:pPr>
        <w:widowControl/>
        <w:numPr>
          <w:ilvl w:val="1"/>
          <w:numId w:val="1"/>
        </w:numPr>
        <w:tabs>
          <w:tab w:val="left" w:pos="940"/>
        </w:tabs>
        <w:autoSpaceDE/>
        <w:autoSpaceDN/>
        <w:adjustRightInd/>
        <w:ind w:right="1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406A">
        <w:rPr>
          <w:rFonts w:ascii="Times New Roman" w:hAnsi="Times New Roman" w:cs="Times New Roman"/>
          <w:sz w:val="24"/>
          <w:szCs w:val="24"/>
        </w:rPr>
        <w:t>Постановление Правительства Российской Федерации от 23 июня 2011 г. № 498 «О некоторых вопросах осуществления частной детективной (сыскной) и частной охранной деятельности" (вместе с "Положением о лицензировании частной детективной деятельности", "Положением о лицензировании частной охранной деятельности", "Правилами ведения реестров лицензий на осуществление частной детективной и частной охранной деятельности и предоставления сведений из них", "Правилами уведомления частной охранной организацией территориального органа Федеральной</w:t>
      </w:r>
      <w:proofErr w:type="gramEnd"/>
      <w:r w:rsidRPr="0004406A">
        <w:rPr>
          <w:rFonts w:ascii="Times New Roman" w:hAnsi="Times New Roman" w:cs="Times New Roman"/>
          <w:sz w:val="24"/>
          <w:szCs w:val="24"/>
        </w:rPr>
        <w:t xml:space="preserve"> службы войск национальной гвардии Российской Федерации о начале и об окончании оказания охранных услуг, изменении состава учредителей (участников)»;</w:t>
      </w:r>
    </w:p>
    <w:p w:rsidR="009F004E" w:rsidRPr="0004406A" w:rsidRDefault="009F004E" w:rsidP="009F004E">
      <w:pPr>
        <w:widowControl/>
        <w:numPr>
          <w:ilvl w:val="1"/>
          <w:numId w:val="2"/>
        </w:numPr>
        <w:tabs>
          <w:tab w:val="left" w:pos="708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Постановление Правительства РФ от 14 августа 1992 г. N 587 "Вопросы частной детективной (сыскной) и частной охранной деятельности";</w:t>
      </w:r>
    </w:p>
    <w:p w:rsidR="009F004E" w:rsidRPr="0004406A" w:rsidRDefault="009F004E" w:rsidP="009F004E">
      <w:pPr>
        <w:widowControl/>
        <w:numPr>
          <w:ilvl w:val="1"/>
          <w:numId w:val="2"/>
        </w:numPr>
        <w:tabs>
          <w:tab w:val="left" w:pos="766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Приказ Минтруда России от 11.12.2015 № 1010н «Об утверждении профессионального стандарта "Работник по обеспечению охраны образовательных организаций»;</w:t>
      </w:r>
    </w:p>
    <w:p w:rsidR="009F004E" w:rsidRPr="0004406A" w:rsidRDefault="009F004E" w:rsidP="009F004E">
      <w:pPr>
        <w:tabs>
          <w:tab w:val="left" w:pos="707"/>
        </w:tabs>
        <w:ind w:left="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Pr="0004406A">
        <w:rPr>
          <w:rFonts w:ascii="Times New Roman" w:hAnsi="Times New Roman" w:cs="Times New Roman"/>
          <w:color w:val="000000"/>
          <w:sz w:val="24"/>
          <w:szCs w:val="24"/>
        </w:rPr>
        <w:t>Постановление Правительства РФ от 02.08.2019 N 1006 "Об утверждении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безопасности этих объектов (территорий)";</w:t>
      </w:r>
    </w:p>
    <w:p w:rsidR="009F004E" w:rsidRPr="0004406A" w:rsidRDefault="009F004E" w:rsidP="009F004E">
      <w:pPr>
        <w:tabs>
          <w:tab w:val="left" w:pos="707"/>
        </w:tabs>
        <w:ind w:left="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 xml:space="preserve">- ГОСТ </w:t>
      </w:r>
      <w:proofErr w:type="gramStart"/>
      <w:r w:rsidRPr="0004406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04406A">
        <w:rPr>
          <w:rFonts w:ascii="Times New Roman" w:hAnsi="Times New Roman" w:cs="Times New Roman"/>
          <w:sz w:val="24"/>
          <w:szCs w:val="24"/>
        </w:rPr>
        <w:t xml:space="preserve"> 58485-2024 «Обеспечение безопасности образовательных организаций. Оказание охранных услуг на объектах дошкольных, общеобразовательных и </w:t>
      </w:r>
      <w:r w:rsidRPr="0004406A">
        <w:rPr>
          <w:rFonts w:ascii="Times New Roman" w:hAnsi="Times New Roman" w:cs="Times New Roman"/>
          <w:sz w:val="24"/>
          <w:szCs w:val="24"/>
        </w:rPr>
        <w:lastRenderedPageBreak/>
        <w:t>профессиональных образовательных организаций. Общие требования».</w:t>
      </w:r>
    </w:p>
    <w:p w:rsidR="009F004E" w:rsidRPr="0004406A" w:rsidRDefault="009F004E" w:rsidP="009F004E">
      <w:pPr>
        <w:tabs>
          <w:tab w:val="left" w:pos="707"/>
        </w:tabs>
        <w:ind w:left="6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406A">
        <w:rPr>
          <w:rFonts w:ascii="Times New Roman" w:hAnsi="Times New Roman" w:cs="Times New Roman"/>
          <w:i/>
          <w:sz w:val="24"/>
          <w:szCs w:val="24"/>
        </w:rPr>
        <w:t>Примечание: при отмене и/или изменении нормативных документов, на которые дается ссылка,</w:t>
      </w:r>
    </w:p>
    <w:p w:rsidR="009F004E" w:rsidRPr="0004406A" w:rsidRDefault="009F004E" w:rsidP="009F004E">
      <w:pPr>
        <w:tabs>
          <w:tab w:val="left" w:pos="707"/>
        </w:tabs>
        <w:ind w:left="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406A">
        <w:rPr>
          <w:rFonts w:ascii="Times New Roman" w:hAnsi="Times New Roman" w:cs="Times New Roman"/>
          <w:i/>
          <w:sz w:val="24"/>
          <w:szCs w:val="24"/>
        </w:rPr>
        <w:t xml:space="preserve">следует руководствоваться действующими нормами, вводимыми взамен </w:t>
      </w:r>
      <w:proofErr w:type="gramStart"/>
      <w:r w:rsidRPr="0004406A">
        <w:rPr>
          <w:rFonts w:ascii="Times New Roman" w:hAnsi="Times New Roman" w:cs="Times New Roman"/>
          <w:i/>
          <w:sz w:val="24"/>
          <w:szCs w:val="24"/>
        </w:rPr>
        <w:t>отмененных</w:t>
      </w:r>
      <w:proofErr w:type="gramEnd"/>
      <w:r w:rsidRPr="0004406A">
        <w:rPr>
          <w:rFonts w:ascii="Times New Roman" w:hAnsi="Times New Roman" w:cs="Times New Roman"/>
          <w:i/>
          <w:sz w:val="24"/>
          <w:szCs w:val="24"/>
        </w:rPr>
        <w:t xml:space="preserve">. Новые нормы обязательны к применению </w:t>
      </w:r>
      <w:proofErr w:type="gramStart"/>
      <w:r w:rsidRPr="0004406A">
        <w:rPr>
          <w:rFonts w:ascii="Times New Roman" w:hAnsi="Times New Roman" w:cs="Times New Roman"/>
          <w:i/>
          <w:sz w:val="24"/>
          <w:szCs w:val="24"/>
        </w:rPr>
        <w:t>с даты введения</w:t>
      </w:r>
      <w:proofErr w:type="gramEnd"/>
      <w:r w:rsidRPr="0004406A">
        <w:rPr>
          <w:rFonts w:ascii="Times New Roman" w:hAnsi="Times New Roman" w:cs="Times New Roman"/>
          <w:i/>
          <w:sz w:val="24"/>
          <w:szCs w:val="24"/>
        </w:rPr>
        <w:t xml:space="preserve"> их в действие. Отмененные нормативные документы не подлежат применению.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До начала оказания услуг Исполнитель обязан представить Заказчику копии удостоверений частных охранников, выданных Федеральной службой войск национальной гвардии Российской Федерации в порядке, установленном Правительством Российской Федерации, заверенные печатью организации-Участника и подписью руководителя.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406A">
        <w:rPr>
          <w:rFonts w:ascii="Times New Roman" w:hAnsi="Times New Roman" w:cs="Times New Roman"/>
          <w:sz w:val="24"/>
          <w:szCs w:val="24"/>
        </w:rPr>
        <w:t>Требование о наличии удостоверений частных охранников в отношении указанных услуг установлено статьей 11.1 Закона Российской Федерации «О частной детективной и охранной деятельности в Российской Федерации» 11 марта 1992 года N 2487-1 либо для организаций, на которых не распространяется действие Закона № 2487-1 и Постановления Правительства Российской Федерации от 23.06.2011 № 498 - иного документа в соответствии, с которым сотрудники имеет право охранять объекты</w:t>
      </w:r>
      <w:proofErr w:type="gramEnd"/>
      <w:r w:rsidRPr="0004406A">
        <w:rPr>
          <w:rFonts w:ascii="Times New Roman" w:hAnsi="Times New Roman" w:cs="Times New Roman"/>
          <w:sz w:val="24"/>
          <w:szCs w:val="24"/>
        </w:rPr>
        <w:t xml:space="preserve"> и имущество.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В период оказания услуг по охране Сотрудник Исполнителя обязан иметь при себе удостоверение частного охранника, личную карточку охранника (частный охранник), личную медицинскую книжку, справку об отсутствии судимости.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2.1.2. Во время нахождения на территории объекта Заказчика сотрудников Исполнителя, Исполнитель обязан обеспечить соблюдение указанными лицами требований пожарной безопасности, охраны труда, в том числе проводить необходимый инструктаж сотрудников.</w:t>
      </w:r>
    </w:p>
    <w:p w:rsidR="009F004E" w:rsidRPr="0004406A" w:rsidRDefault="009F004E" w:rsidP="009F004E">
      <w:pPr>
        <w:ind w:left="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2.1.3. Услуги, оказываемые Исполнителем, должны соответствовать требованиям, установленным настоящим Описанием объекта закупки.</w:t>
      </w:r>
    </w:p>
    <w:p w:rsidR="009F004E" w:rsidRPr="0004406A" w:rsidRDefault="009F004E" w:rsidP="009F004E">
      <w:pPr>
        <w:ind w:left="1140"/>
        <w:jc w:val="center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b/>
          <w:bCs/>
          <w:sz w:val="24"/>
          <w:szCs w:val="24"/>
        </w:rPr>
        <w:t>2.2. Требования к техническим характеристикам услуг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2.2.1. Система охраны, ее организационно-штатная структура устанавливается исходя из принципов экономичности, эффективности и надежности охраны объекта в рамках Описания объекта закупки.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 xml:space="preserve">2.2.2. Исполнитель обязан обеспечить </w:t>
      </w:r>
      <w:proofErr w:type="spellStart"/>
      <w:r w:rsidRPr="0004406A">
        <w:rPr>
          <w:rFonts w:ascii="Times New Roman" w:hAnsi="Times New Roman" w:cs="Times New Roman"/>
          <w:sz w:val="24"/>
          <w:szCs w:val="24"/>
        </w:rPr>
        <w:t>внутриобъектовый</w:t>
      </w:r>
      <w:proofErr w:type="spellEnd"/>
      <w:r w:rsidRPr="0004406A">
        <w:rPr>
          <w:rFonts w:ascii="Times New Roman" w:hAnsi="Times New Roman" w:cs="Times New Roman"/>
          <w:sz w:val="24"/>
          <w:szCs w:val="24"/>
        </w:rPr>
        <w:t xml:space="preserve"> и пропускной режим на объекте Заказчика в установленном Заказчиком порядке.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 xml:space="preserve">2.2.3. Исполнитель обеспечивает оснащение постов охраны специальными средствами, техническими средствами в составе из расчета на каждый пост: телефон. </w:t>
      </w:r>
    </w:p>
    <w:p w:rsidR="009F004E" w:rsidRPr="0004406A" w:rsidRDefault="009F004E" w:rsidP="009F004E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2.2.4. Исполнитель обязан ставить в известность Заказчика обо всех выявленных недостатках нарушениях на охраняемом объекте, а также обо всех обстоятельствах, которые могут отрицательно повлиять на охраняемые имущественные интересы Заказчика или на оказание услуг Исполнителем.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2.2.5. Исполнитель в целях охраны имущества Заказчика, находящегося на объекте, обеспечивает поддержание общественного порядка, пресечение правонарушений (при необходимости задержание правонарушителей), взаимодействует с территориальными подразделениями МВД РФ.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В случае совершения противоправных действий в отношении обучающихся (воспитанников), сотрудников учреждения Заказчика, сотрудник охраны обязан незамедлительно нажать кнопку тревожной сигнализации, при ее наличии на объекте, сообщить о происшествии в правоохранительные органы, вызвать через дежурное подразделение Исполнителя мобильную вооруженную группу, сообщить о происшествии Заказчику.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2.2.6. Исполнитель обязан соблюдать во время исполнения обязанностей правила пожарной безопасности, а в случае обнаружения на охраняемом объекте возгорания принимать меры по вызову пожарной охраны и ликвидации возгорания.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 xml:space="preserve">2.2.7. В целях организации охраны объекта Исполнитель обязан не позднее 1 </w:t>
      </w:r>
      <w:r w:rsidRPr="0004406A">
        <w:rPr>
          <w:rFonts w:ascii="Times New Roman" w:hAnsi="Times New Roman" w:cs="Times New Roman"/>
          <w:sz w:val="24"/>
          <w:szCs w:val="24"/>
        </w:rPr>
        <w:lastRenderedPageBreak/>
        <w:t>(одного)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охраны.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2.2.8. Исполнитель обязан обеспечить выполнение сотрудниками охраны, привлеченными для оказания услуг,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объекте, а также графика дежурств сотрудников охраны.</w:t>
      </w:r>
    </w:p>
    <w:p w:rsidR="009F004E" w:rsidRPr="0004406A" w:rsidRDefault="009F004E" w:rsidP="009F004E">
      <w:pPr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406A">
        <w:rPr>
          <w:rFonts w:ascii="Times New Roman" w:hAnsi="Times New Roman" w:cs="Times New Roman"/>
          <w:bCs/>
          <w:sz w:val="24"/>
          <w:szCs w:val="24"/>
        </w:rPr>
        <w:t xml:space="preserve">2.2.9. В рамках оказываемых услуг Исполнитель обязан обеспечить обход объекта Заказчика с периодичностью, установленной Инструкцией сотрудников охраны. Во время обхода Исполнитель обязан обеспечить </w:t>
      </w:r>
      <w:proofErr w:type="gramStart"/>
      <w:r w:rsidRPr="0004406A">
        <w:rPr>
          <w:rFonts w:ascii="Times New Roman" w:hAnsi="Times New Roman" w:cs="Times New Roman"/>
          <w:bCs/>
          <w:sz w:val="24"/>
          <w:szCs w:val="24"/>
        </w:rPr>
        <w:t>контроль за</w:t>
      </w:r>
      <w:proofErr w:type="gramEnd"/>
      <w:r w:rsidRPr="0004406A">
        <w:rPr>
          <w:rFonts w:ascii="Times New Roman" w:hAnsi="Times New Roman" w:cs="Times New Roman"/>
          <w:bCs/>
          <w:sz w:val="24"/>
          <w:szCs w:val="24"/>
        </w:rPr>
        <w:t xml:space="preserve"> закрытием и целостностью окон, дверей, отсутствием посторонних людей на объекте. После совершения обхода уполномоченный сотрудник Исполнителя обязан вносить записи о производстве обхода в журнал дежурств.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2.2.10. Исполнитель обязан обеспечить координацию работы постов охраны на объекте с представителем Заказчика, обеспечить взаимодействие сотрудников охраны с Заказчиком, возможность ежедневной связи с указанными лицами вне зависимости от места их пребывания.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2.2.11. Заказчик вправе осуществлять проверку несения дежурств сотрудниками Исполнителя, правильность и достоверность оформления сотрудниками Исполнителя журнала дежурств, исправность используемых в работе сотрудниками Исполнителя технических сре</w:t>
      </w:r>
      <w:proofErr w:type="gramStart"/>
      <w:r w:rsidRPr="0004406A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04406A">
        <w:rPr>
          <w:rFonts w:ascii="Times New Roman" w:hAnsi="Times New Roman" w:cs="Times New Roman"/>
          <w:sz w:val="24"/>
          <w:szCs w:val="24"/>
        </w:rPr>
        <w:t>язи, опрятность формы сотрудников Исполнителя.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2.2.12. Исполнитель, в случае обнаружения его сотрудниками подозрительных и бесхозно брошенных предметов на объекте Заказчика, обязан обеспечить принятие незамедлительных мер по оповещению и организации эвакуации сотрудников Заказчика, и иных лиц, находящихся на объекте Заказчика, и сообщить по единому номеру «112», а также уведомить территориальные подразделения МВД РФ.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2.2.13. Исполнитель обязан руководствоваться утвержденным Заказчиком планом эвакуации на случай обнаружения подозрительных и бесхозно брошенных предметов, иных случаях противоправных действий и чрезвычайных ситуаций.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2.2.14. Исполнитель охранных услуг (охранная организация):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406A">
        <w:rPr>
          <w:rFonts w:ascii="Times New Roman" w:hAnsi="Times New Roman" w:cs="Times New Roman"/>
          <w:sz w:val="24"/>
          <w:szCs w:val="24"/>
        </w:rPr>
        <w:t>обязан</w:t>
      </w:r>
      <w:proofErr w:type="gramEnd"/>
      <w:r w:rsidRPr="0004406A">
        <w:rPr>
          <w:rFonts w:ascii="Times New Roman" w:hAnsi="Times New Roman" w:cs="Times New Roman"/>
          <w:sz w:val="24"/>
          <w:szCs w:val="24"/>
        </w:rPr>
        <w:t xml:space="preserve"> обеспечить все смены только охранниками, имеющими удостоверения частного охранника, прошедшими ежегодное медицинское освидетельствование на наличие или отсутствие заболеваний, препятствующих исполнению обязанностей частного охранника;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406A">
        <w:rPr>
          <w:rFonts w:ascii="Times New Roman" w:hAnsi="Times New Roman" w:cs="Times New Roman"/>
          <w:sz w:val="24"/>
          <w:szCs w:val="24"/>
        </w:rPr>
        <w:t>обязан обеспечить замену сотрудника на посту в течение 60 минут, в случае отстранения сотрудника Исполнителя от выполнения своих обязанностей по основаниям, предусмотренным в инструкции сотрудников охраны при исполнении служебных обязанностей на охраняемом объекте, в том числе в случае нахождения сотрудника Исполнителя в состоянии алкогольного или наркотического опьянения;</w:t>
      </w:r>
      <w:proofErr w:type="gramEnd"/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2.2.15. Сотрудники, привлекаемые к охране, должны:</w:t>
      </w:r>
    </w:p>
    <w:p w:rsidR="009F004E" w:rsidRPr="0004406A" w:rsidRDefault="009F004E" w:rsidP="009F004E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406A">
        <w:rPr>
          <w:rFonts w:ascii="Times New Roman" w:hAnsi="Times New Roman" w:cs="Times New Roman"/>
          <w:sz w:val="24"/>
          <w:szCs w:val="24"/>
        </w:rPr>
        <w:t>- являться сотрудниками организации, имеющей лицензию на право осуществления частной охранной деятельности либо для организаций, на которых не распространяется действие Закона № 2487-1 и Постановления Правительства Российской Федерации от 23.06.2011 №498 - иной документ в соответствии, с которым участник закупки имеет право оказывать услуги по охране объектов и имущества и обладать квалификацией, отвечающей требованиям Закона Российской Федерации от 11.03.1992 года № 2487-1 «О частной</w:t>
      </w:r>
      <w:proofErr w:type="gramEnd"/>
      <w:r w:rsidRPr="000440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4406A">
        <w:rPr>
          <w:rFonts w:ascii="Times New Roman" w:hAnsi="Times New Roman" w:cs="Times New Roman"/>
          <w:sz w:val="24"/>
          <w:szCs w:val="24"/>
        </w:rPr>
        <w:t>детективной и охранной деятельности в РФ» и в соответствии со статьей 11.1. данного закона, иметь удостоверения частного охранника, личную карточку охранника и прошедшими ежегодную периодическую проверку на пригодность к действиям в условиях, связанных с применением специальных средств либо для организаций, на которых не распространяется действие Закона № 2487-1 и Постановления Правительства Российской Федерации от 23.06.2011 №498 - иного документа в соответствии, с</w:t>
      </w:r>
      <w:proofErr w:type="gramEnd"/>
      <w:r w:rsidRPr="000440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4406A">
        <w:rPr>
          <w:rFonts w:ascii="Times New Roman" w:hAnsi="Times New Roman" w:cs="Times New Roman"/>
          <w:sz w:val="24"/>
          <w:szCs w:val="24"/>
        </w:rPr>
        <w:t>которым</w:t>
      </w:r>
      <w:proofErr w:type="gramEnd"/>
      <w:r w:rsidRPr="0004406A">
        <w:rPr>
          <w:rFonts w:ascii="Times New Roman" w:hAnsi="Times New Roman" w:cs="Times New Roman"/>
          <w:sz w:val="24"/>
          <w:szCs w:val="24"/>
        </w:rPr>
        <w:t xml:space="preserve"> </w:t>
      </w:r>
      <w:r w:rsidRPr="0004406A">
        <w:rPr>
          <w:rFonts w:ascii="Times New Roman" w:hAnsi="Times New Roman" w:cs="Times New Roman"/>
          <w:sz w:val="24"/>
          <w:szCs w:val="24"/>
        </w:rPr>
        <w:lastRenderedPageBreak/>
        <w:t>сотрудники имеет право охранять объекты и имущество;</w:t>
      </w:r>
    </w:p>
    <w:p w:rsidR="009F004E" w:rsidRPr="0004406A" w:rsidRDefault="009F004E" w:rsidP="009F004E">
      <w:pPr>
        <w:widowControl/>
        <w:numPr>
          <w:ilvl w:val="0"/>
          <w:numId w:val="3"/>
        </w:numPr>
        <w:tabs>
          <w:tab w:val="left" w:pos="707"/>
        </w:tabs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являться гражданами Российской Федерации;</w:t>
      </w:r>
    </w:p>
    <w:p w:rsidR="009F004E" w:rsidRPr="0004406A" w:rsidRDefault="009F004E" w:rsidP="009F004E">
      <w:pPr>
        <w:widowControl/>
        <w:numPr>
          <w:ilvl w:val="0"/>
          <w:numId w:val="3"/>
        </w:numPr>
        <w:tabs>
          <w:tab w:val="left" w:pos="734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04406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4406A">
        <w:rPr>
          <w:rFonts w:ascii="Times New Roman" w:hAnsi="Times New Roman" w:cs="Times New Roman"/>
          <w:sz w:val="24"/>
          <w:szCs w:val="24"/>
        </w:rPr>
        <w:t xml:space="preserve"> если охранник является сотрудником частной охранной организации, он должен иметь Свидетельство о присвоении квалификации не менее 4-го разряда;</w:t>
      </w:r>
    </w:p>
    <w:p w:rsidR="009F004E" w:rsidRPr="0004406A" w:rsidRDefault="009F004E" w:rsidP="009F004E">
      <w:pPr>
        <w:widowControl/>
        <w:numPr>
          <w:ilvl w:val="0"/>
          <w:numId w:val="3"/>
        </w:numPr>
        <w:tabs>
          <w:tab w:val="left" w:pos="715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 xml:space="preserve">быть одетым в специальную форменную одежду по сезону (с нагрудными и /или нарукавными нашивками), позволяющую определить принадлежность сотрудника охраны к конкретной охранной организации (Исполнителю). Обеспечить чистое и аккуратное ношение специальной форменной одежды. </w:t>
      </w:r>
      <w:proofErr w:type="gramStart"/>
      <w:r w:rsidRPr="0004406A">
        <w:rPr>
          <w:rFonts w:ascii="Times New Roman" w:hAnsi="Times New Roman" w:cs="Times New Roman"/>
          <w:sz w:val="24"/>
          <w:szCs w:val="24"/>
        </w:rPr>
        <w:t>В случае если охранник является сотрудником частной охранной организации;</w:t>
      </w:r>
      <w:proofErr w:type="gramEnd"/>
    </w:p>
    <w:p w:rsidR="009F004E" w:rsidRPr="0004406A" w:rsidRDefault="009F004E" w:rsidP="009F004E">
      <w:pPr>
        <w:tabs>
          <w:tab w:val="left" w:pos="701"/>
        </w:tabs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 xml:space="preserve"> - не допускать ношение специальной форменной одежды, не позволяющей определить его принадлежность к конкретной частной охранной организации, а также не допускать ношение отдельных предметов специальной форменной одежды совместно с иной одеждой, ношение специальной форменной одежды, аналогичной форме одежды сотрудников правоохранительных органов и военнослужащих, а также сходной с ними до степени смешения;</w:t>
      </w:r>
    </w:p>
    <w:p w:rsidR="009F004E" w:rsidRPr="0004406A" w:rsidRDefault="009F004E" w:rsidP="009F004E">
      <w:pPr>
        <w:widowControl/>
        <w:numPr>
          <w:ilvl w:val="0"/>
          <w:numId w:val="4"/>
        </w:numPr>
        <w:tabs>
          <w:tab w:val="left" w:pos="718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иметь средства мобильной связи,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(за счет Исполнителя);</w:t>
      </w:r>
    </w:p>
    <w:p w:rsidR="009F004E" w:rsidRPr="0004406A" w:rsidRDefault="009F004E" w:rsidP="009F004E">
      <w:pPr>
        <w:widowControl/>
        <w:numPr>
          <w:ilvl w:val="0"/>
          <w:numId w:val="4"/>
        </w:numPr>
        <w:tabs>
          <w:tab w:val="left" w:pos="821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иметь средства связи, обеспечивающие бесперебойную связь с дежурной службой Исполнителя для вызова мобильной вооруженной группы (за счет Исполнителя);</w:t>
      </w:r>
    </w:p>
    <w:p w:rsidR="009F004E" w:rsidRPr="0004406A" w:rsidRDefault="009F004E" w:rsidP="009F004E">
      <w:pPr>
        <w:widowControl/>
        <w:numPr>
          <w:ilvl w:val="0"/>
          <w:numId w:val="4"/>
        </w:numPr>
        <w:tabs>
          <w:tab w:val="left" w:pos="734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соответствовать требованиям Постановления Правительства Российской Федерации от 19 мая 2007 года № 300 «Об утверждении перечня заболеваний, препятствующих исполнению обязанностей частного охранника»;</w:t>
      </w:r>
    </w:p>
    <w:p w:rsidR="009F004E" w:rsidRPr="0004406A" w:rsidRDefault="009F004E" w:rsidP="009F004E">
      <w:pPr>
        <w:widowControl/>
        <w:numPr>
          <w:ilvl w:val="0"/>
          <w:numId w:val="4"/>
        </w:numPr>
        <w:tabs>
          <w:tab w:val="left" w:pos="701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соблюдать требования трудового законодательства Российской Федерации о режиме труда и отдыха;</w:t>
      </w:r>
    </w:p>
    <w:p w:rsidR="009F004E" w:rsidRPr="0004406A" w:rsidRDefault="009F004E" w:rsidP="009F004E">
      <w:pPr>
        <w:widowControl/>
        <w:numPr>
          <w:ilvl w:val="0"/>
          <w:numId w:val="4"/>
        </w:numPr>
        <w:tabs>
          <w:tab w:val="left" w:pos="700"/>
        </w:tabs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знать действующие нормативные документы по вопросам организации охраны;</w:t>
      </w:r>
    </w:p>
    <w:p w:rsidR="009F004E" w:rsidRPr="0004406A" w:rsidRDefault="009F004E" w:rsidP="009F004E">
      <w:pPr>
        <w:widowControl/>
        <w:numPr>
          <w:ilvl w:val="0"/>
          <w:numId w:val="4"/>
        </w:numPr>
        <w:tabs>
          <w:tab w:val="left" w:pos="713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сотрудники охраны должны уметь действовать при возникновении чрезвычайных ситуаций (пожар, обнаружение посторонних предметов, захват заложников и др.);</w:t>
      </w:r>
    </w:p>
    <w:p w:rsidR="009F004E" w:rsidRPr="0004406A" w:rsidRDefault="009F004E" w:rsidP="009F004E">
      <w:pPr>
        <w:widowControl/>
        <w:numPr>
          <w:ilvl w:val="0"/>
          <w:numId w:val="4"/>
        </w:numPr>
        <w:tabs>
          <w:tab w:val="left" w:pos="720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уметь пользоваться техническими средствами пожарно-охранной сигнализации, тревожной сигнализации и системы видеонаблюдения в интересах качественного выполнения задач по охране объекта;</w:t>
      </w:r>
    </w:p>
    <w:p w:rsidR="009F004E" w:rsidRPr="0004406A" w:rsidRDefault="009F004E" w:rsidP="009F004E">
      <w:pPr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– при срабатывании охранно-пожарной сигнализации, тревожной сигнализации вследствие технической неисправности, Исполнитель обязан сообщить о данном факте Заказчику и организации, осуществляющей техническое обслуживание комплексной системы обеспечения безопасности объекта и своему непосредственному руководителю;</w:t>
      </w:r>
    </w:p>
    <w:p w:rsidR="009F004E" w:rsidRPr="0004406A" w:rsidRDefault="009F004E" w:rsidP="009F004E">
      <w:pPr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406A">
        <w:rPr>
          <w:rFonts w:ascii="Times New Roman" w:hAnsi="Times New Roman" w:cs="Times New Roman"/>
          <w:bCs/>
          <w:sz w:val="24"/>
          <w:szCs w:val="24"/>
        </w:rPr>
        <w:t xml:space="preserve">- обращать особое внимание на закрытие и целостность окон, дверей и отсутствие посторонних людей внутри здания и на прилегающих территориях; </w:t>
      </w:r>
    </w:p>
    <w:p w:rsidR="009F004E" w:rsidRPr="0004406A" w:rsidRDefault="009F004E" w:rsidP="009F004E">
      <w:pPr>
        <w:widowControl/>
        <w:numPr>
          <w:ilvl w:val="0"/>
          <w:numId w:val="4"/>
        </w:numPr>
        <w:tabs>
          <w:tab w:val="left" w:pos="722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быть вежливыми, пунктуальными, способными выдать общую справочную информацию о порядке работы образовательного учреждения;</w:t>
      </w:r>
    </w:p>
    <w:p w:rsidR="009F004E" w:rsidRPr="0004406A" w:rsidRDefault="009F004E" w:rsidP="009F004E">
      <w:pPr>
        <w:widowControl/>
        <w:numPr>
          <w:ilvl w:val="0"/>
          <w:numId w:val="4"/>
        </w:numPr>
        <w:tabs>
          <w:tab w:val="left" w:pos="744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уметь взаимодействовать с правоохранительными органами, органами МЧС по вопросам нарушений общественного порядка, а также при задержании правонарушителей, как в обычных условиях, так и в экстремальных ситуациях;</w:t>
      </w:r>
    </w:p>
    <w:p w:rsidR="009F004E" w:rsidRPr="0004406A" w:rsidRDefault="009F004E" w:rsidP="009F004E">
      <w:pPr>
        <w:widowControl/>
        <w:numPr>
          <w:ilvl w:val="0"/>
          <w:numId w:val="4"/>
        </w:numPr>
        <w:tabs>
          <w:tab w:val="left" w:pos="754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иметь согласованный руководителем Заказчика план-схему обхода здания и территории учреждения.</w:t>
      </w:r>
    </w:p>
    <w:p w:rsidR="009F004E" w:rsidRPr="0004406A" w:rsidRDefault="009F004E" w:rsidP="009F004E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2.2.16. В целях обеспечения охраны и безопасности объектов Заказчика сотрудникам охраны запрещается:</w:t>
      </w:r>
    </w:p>
    <w:p w:rsidR="009F004E" w:rsidRPr="0004406A" w:rsidRDefault="009F004E" w:rsidP="009F004E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- оставлять свои посты;</w:t>
      </w:r>
    </w:p>
    <w:p w:rsidR="009F004E" w:rsidRPr="0004406A" w:rsidRDefault="009F004E" w:rsidP="009F004E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- отвлекаться от несения дежурства на вверенном ему посту;</w:t>
      </w:r>
    </w:p>
    <w:p w:rsidR="009F004E" w:rsidRPr="0004406A" w:rsidRDefault="009F004E" w:rsidP="009F004E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- принимать от кого бы то ни было для передачи на объекте охраны какие-либо предметы (документы, пакеты, имущество);</w:t>
      </w:r>
    </w:p>
    <w:p w:rsidR="009F004E" w:rsidRPr="0004406A" w:rsidRDefault="009F004E" w:rsidP="009F004E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 xml:space="preserve">- допускать на территорию охраняемых объектов лиц в состоянии </w:t>
      </w:r>
      <w:r w:rsidRPr="0004406A">
        <w:rPr>
          <w:rFonts w:ascii="Times New Roman" w:hAnsi="Times New Roman" w:cs="Times New Roman"/>
          <w:sz w:val="24"/>
          <w:szCs w:val="24"/>
        </w:rPr>
        <w:lastRenderedPageBreak/>
        <w:t>алкогольного/наркотического опьянения или со спиртными напитками, даже имеющих право прохода;</w:t>
      </w:r>
    </w:p>
    <w:p w:rsidR="009F004E" w:rsidRPr="0004406A" w:rsidRDefault="009F004E" w:rsidP="009F004E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- употреблять на рабочем месте спиртные напитки, прибывать на дежурство с остаточными явлениями алкогольного опьянения;</w:t>
      </w:r>
    </w:p>
    <w:p w:rsidR="009F004E" w:rsidRPr="0004406A" w:rsidRDefault="009F004E" w:rsidP="009F004E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- отключать средства связи и видеонаблюдения на охраняемых объектах;</w:t>
      </w:r>
    </w:p>
    <w:p w:rsidR="009F004E" w:rsidRPr="0004406A" w:rsidRDefault="009F004E" w:rsidP="009F004E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- давать какую-либо информацию о персонале и деятельности Заказчика.</w:t>
      </w:r>
    </w:p>
    <w:p w:rsidR="009F004E" w:rsidRPr="0004406A" w:rsidRDefault="009F004E" w:rsidP="009F004E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- Вахтовый метод привлечения сотрудников охраны, не допускается. Проживание работников охраны на территории объектов охраны запрещено.</w:t>
      </w:r>
    </w:p>
    <w:p w:rsidR="009F004E" w:rsidRPr="0004406A" w:rsidRDefault="009F004E" w:rsidP="009F004E">
      <w:pPr>
        <w:ind w:left="560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2.2.17. Ведение на объекте необходимой документации:</w:t>
      </w:r>
    </w:p>
    <w:p w:rsidR="009F004E" w:rsidRPr="0004406A" w:rsidRDefault="009F004E" w:rsidP="009F004E">
      <w:pPr>
        <w:widowControl/>
        <w:numPr>
          <w:ilvl w:val="0"/>
          <w:numId w:val="4"/>
        </w:numPr>
        <w:tabs>
          <w:tab w:val="left" w:pos="700"/>
        </w:tabs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Журнал приёма и сдачи дежурства на посту;</w:t>
      </w:r>
    </w:p>
    <w:p w:rsidR="009F004E" w:rsidRPr="0004406A" w:rsidRDefault="009F004E" w:rsidP="009F004E">
      <w:pPr>
        <w:widowControl/>
        <w:numPr>
          <w:ilvl w:val="0"/>
          <w:numId w:val="4"/>
        </w:numPr>
        <w:tabs>
          <w:tab w:val="left" w:pos="700"/>
        </w:tabs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Журнал учета посетителей;</w:t>
      </w:r>
    </w:p>
    <w:p w:rsidR="009F004E" w:rsidRPr="0004406A" w:rsidRDefault="009F004E" w:rsidP="009F004E">
      <w:pPr>
        <w:widowControl/>
        <w:numPr>
          <w:ilvl w:val="0"/>
          <w:numId w:val="4"/>
        </w:numPr>
        <w:tabs>
          <w:tab w:val="left" w:pos="700"/>
        </w:tabs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Журнал проверок несения службы;</w:t>
      </w:r>
    </w:p>
    <w:p w:rsidR="009F004E" w:rsidRPr="0004406A" w:rsidRDefault="009F004E" w:rsidP="009F004E">
      <w:pPr>
        <w:widowControl/>
        <w:numPr>
          <w:ilvl w:val="0"/>
          <w:numId w:val="4"/>
        </w:numPr>
        <w:tabs>
          <w:tab w:val="left" w:pos="700"/>
        </w:tabs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наблюдательного дела с приказами, инструкциями, памятками и др. документами.</w:t>
      </w:r>
    </w:p>
    <w:p w:rsidR="009F004E" w:rsidRPr="0004406A" w:rsidRDefault="009F004E" w:rsidP="009F004E">
      <w:pPr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2.2.18. Служебные документы, разработанные Исполнителем, должны согласовываться с Заказчиком и определять организацию охраны объекта, порядок несения службы, права и обязанности работников охранных организаций в полном соответствии с требованиями руководящих документов и локальных актов Заказчика.</w:t>
      </w:r>
    </w:p>
    <w:p w:rsidR="009F004E" w:rsidRPr="0004406A" w:rsidRDefault="009F004E" w:rsidP="009F004E">
      <w:pPr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В период оказания услуг Исполнитель должен обеспечить наличие поста охраны на каждом из объектов Заказчика, с режимом работы такого поста, указанным в Таблицах с наименованием «Режим работы».</w:t>
      </w:r>
    </w:p>
    <w:p w:rsidR="009F004E" w:rsidRPr="0004406A" w:rsidRDefault="009F004E" w:rsidP="009F004E">
      <w:pPr>
        <w:tabs>
          <w:tab w:val="left" w:pos="326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406A">
        <w:rPr>
          <w:rFonts w:ascii="Times New Roman" w:hAnsi="Times New Roman" w:cs="Times New Roman"/>
          <w:b/>
          <w:bCs/>
          <w:sz w:val="24"/>
          <w:szCs w:val="24"/>
        </w:rPr>
        <w:t>3. Гарантии и качество оказываемых услуг</w:t>
      </w:r>
    </w:p>
    <w:p w:rsidR="009F004E" w:rsidRPr="0004406A" w:rsidRDefault="009F004E" w:rsidP="009F004E">
      <w:pPr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3.1. Исполнитель гарантирует, что результат оказанных услуг полностью соответствует стандартам и требованиям, заявленным в настоящем Описании объекта закупки и в контракте.</w:t>
      </w:r>
    </w:p>
    <w:p w:rsidR="009F004E" w:rsidRPr="0004406A" w:rsidRDefault="009F004E" w:rsidP="009F004E">
      <w:pPr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3.2. Исполнитель не несёт ответственность в следующих случаях:</w:t>
      </w:r>
    </w:p>
    <w:p w:rsidR="009F004E" w:rsidRPr="0004406A" w:rsidRDefault="009F004E" w:rsidP="009F004E">
      <w:pPr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-  за имущественный ущерб и ущерб, причиненный материальным ценностям стихийными бедствиями;</w:t>
      </w:r>
    </w:p>
    <w:p w:rsidR="009F004E" w:rsidRPr="0004406A" w:rsidRDefault="009F004E" w:rsidP="009F004E">
      <w:pPr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- за ущерб, совершенный путём преступного посягательства при нарушении и неисполнении сотрудниками Заказчика требований и указаний, предъявляемых к ним сотрудниками Исполнителя;</w:t>
      </w:r>
    </w:p>
    <w:p w:rsidR="009F004E" w:rsidRPr="0004406A" w:rsidRDefault="009F004E" w:rsidP="009F004E">
      <w:pPr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>- за оставленное без присмотра личное имущество работников Заказчика, имущество иных лиц;</w:t>
      </w:r>
    </w:p>
    <w:p w:rsidR="009F004E" w:rsidRPr="0004406A" w:rsidRDefault="009F004E" w:rsidP="009F004E">
      <w:pPr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4406A">
        <w:rPr>
          <w:rFonts w:ascii="Times New Roman" w:hAnsi="Times New Roman" w:cs="Times New Roman"/>
          <w:sz w:val="24"/>
          <w:szCs w:val="24"/>
        </w:rPr>
        <w:t xml:space="preserve">- в случае, когда ущерб </w:t>
      </w:r>
      <w:proofErr w:type="gramStart"/>
      <w:r w:rsidRPr="0004406A">
        <w:rPr>
          <w:rFonts w:ascii="Times New Roman" w:hAnsi="Times New Roman" w:cs="Times New Roman"/>
          <w:sz w:val="24"/>
          <w:szCs w:val="24"/>
        </w:rPr>
        <w:t>наступил</w:t>
      </w:r>
      <w:proofErr w:type="gramEnd"/>
      <w:r w:rsidRPr="0004406A">
        <w:rPr>
          <w:rFonts w:ascii="Times New Roman" w:hAnsi="Times New Roman" w:cs="Times New Roman"/>
          <w:sz w:val="24"/>
          <w:szCs w:val="24"/>
        </w:rPr>
        <w:t xml:space="preserve"> несмотря на то, что сотрудниками Исполнителя были предприняты все меры, предусмотренные Законом, для пресечения преступного посягательства.</w:t>
      </w:r>
    </w:p>
    <w:p w:rsidR="006E5CA6" w:rsidRDefault="006E5CA6"/>
    <w:sectPr w:rsidR="006E5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DDC"/>
    <w:multiLevelType w:val="hybridMultilevel"/>
    <w:tmpl w:val="CE006A78"/>
    <w:lvl w:ilvl="0" w:tplc="152ED862">
      <w:start w:val="1"/>
      <w:numFmt w:val="bullet"/>
      <w:lvlText w:val="-"/>
      <w:lvlJc w:val="left"/>
    </w:lvl>
    <w:lvl w:ilvl="1" w:tplc="A0DEF1F8">
      <w:numFmt w:val="decimal"/>
      <w:lvlText w:val=""/>
      <w:lvlJc w:val="left"/>
    </w:lvl>
    <w:lvl w:ilvl="2" w:tplc="7E8AEA04">
      <w:numFmt w:val="decimal"/>
      <w:lvlText w:val=""/>
      <w:lvlJc w:val="left"/>
    </w:lvl>
    <w:lvl w:ilvl="3" w:tplc="624A4D1A">
      <w:numFmt w:val="decimal"/>
      <w:lvlText w:val=""/>
      <w:lvlJc w:val="left"/>
    </w:lvl>
    <w:lvl w:ilvl="4" w:tplc="6CEC00F0">
      <w:numFmt w:val="decimal"/>
      <w:lvlText w:val=""/>
      <w:lvlJc w:val="left"/>
    </w:lvl>
    <w:lvl w:ilvl="5" w:tplc="3AA8A96A">
      <w:numFmt w:val="decimal"/>
      <w:lvlText w:val=""/>
      <w:lvlJc w:val="left"/>
    </w:lvl>
    <w:lvl w:ilvl="6" w:tplc="D494CEB6">
      <w:numFmt w:val="decimal"/>
      <w:lvlText w:val=""/>
      <w:lvlJc w:val="left"/>
    </w:lvl>
    <w:lvl w:ilvl="7" w:tplc="C1F8EE16">
      <w:numFmt w:val="decimal"/>
      <w:lvlText w:val=""/>
      <w:lvlJc w:val="left"/>
    </w:lvl>
    <w:lvl w:ilvl="8" w:tplc="3FEC9C66">
      <w:numFmt w:val="decimal"/>
      <w:lvlText w:val=""/>
      <w:lvlJc w:val="left"/>
    </w:lvl>
  </w:abstractNum>
  <w:abstractNum w:abstractNumId="1">
    <w:nsid w:val="00003BF6"/>
    <w:multiLevelType w:val="hybridMultilevel"/>
    <w:tmpl w:val="73B45CF6"/>
    <w:lvl w:ilvl="0" w:tplc="A8EE2410">
      <w:start w:val="1"/>
      <w:numFmt w:val="bullet"/>
      <w:lvlText w:val="к"/>
      <w:lvlJc w:val="left"/>
    </w:lvl>
    <w:lvl w:ilvl="1" w:tplc="C65401D4">
      <w:start w:val="1"/>
      <w:numFmt w:val="bullet"/>
      <w:lvlText w:val="-"/>
      <w:lvlJc w:val="left"/>
    </w:lvl>
    <w:lvl w:ilvl="2" w:tplc="9210D4DC">
      <w:numFmt w:val="decimal"/>
      <w:lvlText w:val=""/>
      <w:lvlJc w:val="left"/>
    </w:lvl>
    <w:lvl w:ilvl="3" w:tplc="8FF42FCA">
      <w:numFmt w:val="decimal"/>
      <w:lvlText w:val=""/>
      <w:lvlJc w:val="left"/>
    </w:lvl>
    <w:lvl w:ilvl="4" w:tplc="A6B2761C">
      <w:numFmt w:val="decimal"/>
      <w:lvlText w:val=""/>
      <w:lvlJc w:val="left"/>
    </w:lvl>
    <w:lvl w:ilvl="5" w:tplc="8EA4CD06">
      <w:numFmt w:val="decimal"/>
      <w:lvlText w:val=""/>
      <w:lvlJc w:val="left"/>
    </w:lvl>
    <w:lvl w:ilvl="6" w:tplc="1C2E7A6C">
      <w:numFmt w:val="decimal"/>
      <w:lvlText w:val=""/>
      <w:lvlJc w:val="left"/>
    </w:lvl>
    <w:lvl w:ilvl="7" w:tplc="FF7E4FAA">
      <w:numFmt w:val="decimal"/>
      <w:lvlText w:val=""/>
      <w:lvlJc w:val="left"/>
    </w:lvl>
    <w:lvl w:ilvl="8" w:tplc="AD8088AA">
      <w:numFmt w:val="decimal"/>
      <w:lvlText w:val=""/>
      <w:lvlJc w:val="left"/>
    </w:lvl>
  </w:abstractNum>
  <w:abstractNum w:abstractNumId="2">
    <w:nsid w:val="00005F32"/>
    <w:multiLevelType w:val="hybridMultilevel"/>
    <w:tmpl w:val="A42218F8"/>
    <w:lvl w:ilvl="0" w:tplc="29448DAA">
      <w:start w:val="1"/>
      <w:numFmt w:val="bullet"/>
      <w:lvlText w:val="в"/>
      <w:lvlJc w:val="left"/>
      <w:rPr>
        <w:color w:val="auto"/>
      </w:rPr>
    </w:lvl>
    <w:lvl w:ilvl="1" w:tplc="459E19E6">
      <w:start w:val="1"/>
      <w:numFmt w:val="bullet"/>
      <w:lvlText w:val="-"/>
      <w:lvlJc w:val="left"/>
    </w:lvl>
    <w:lvl w:ilvl="2" w:tplc="D5D84950">
      <w:numFmt w:val="decimal"/>
      <w:lvlText w:val=""/>
      <w:lvlJc w:val="left"/>
    </w:lvl>
    <w:lvl w:ilvl="3" w:tplc="E3142F16">
      <w:numFmt w:val="decimal"/>
      <w:lvlText w:val=""/>
      <w:lvlJc w:val="left"/>
    </w:lvl>
    <w:lvl w:ilvl="4" w:tplc="AA921E50">
      <w:numFmt w:val="decimal"/>
      <w:lvlText w:val=""/>
      <w:lvlJc w:val="left"/>
    </w:lvl>
    <w:lvl w:ilvl="5" w:tplc="2FD8E242">
      <w:numFmt w:val="decimal"/>
      <w:lvlText w:val=""/>
      <w:lvlJc w:val="left"/>
    </w:lvl>
    <w:lvl w:ilvl="6" w:tplc="A57AA9BA">
      <w:numFmt w:val="decimal"/>
      <w:lvlText w:val=""/>
      <w:lvlJc w:val="left"/>
    </w:lvl>
    <w:lvl w:ilvl="7" w:tplc="C5D03188">
      <w:numFmt w:val="decimal"/>
      <w:lvlText w:val=""/>
      <w:lvlJc w:val="left"/>
    </w:lvl>
    <w:lvl w:ilvl="8" w:tplc="73E6BC2C">
      <w:numFmt w:val="decimal"/>
      <w:lvlText w:val=""/>
      <w:lvlJc w:val="left"/>
    </w:lvl>
  </w:abstractNum>
  <w:abstractNum w:abstractNumId="3">
    <w:nsid w:val="00005F49"/>
    <w:multiLevelType w:val="hybridMultilevel"/>
    <w:tmpl w:val="2064E8AC"/>
    <w:lvl w:ilvl="0" w:tplc="BB1EEA04">
      <w:start w:val="1"/>
      <w:numFmt w:val="bullet"/>
      <w:lvlText w:val="-"/>
      <w:lvlJc w:val="left"/>
    </w:lvl>
    <w:lvl w:ilvl="1" w:tplc="30768398">
      <w:numFmt w:val="decimal"/>
      <w:lvlText w:val=""/>
      <w:lvlJc w:val="left"/>
    </w:lvl>
    <w:lvl w:ilvl="2" w:tplc="F7ECCC0A">
      <w:numFmt w:val="decimal"/>
      <w:lvlText w:val=""/>
      <w:lvlJc w:val="left"/>
    </w:lvl>
    <w:lvl w:ilvl="3" w:tplc="54B04952">
      <w:numFmt w:val="decimal"/>
      <w:lvlText w:val=""/>
      <w:lvlJc w:val="left"/>
    </w:lvl>
    <w:lvl w:ilvl="4" w:tplc="37F63DAC">
      <w:numFmt w:val="decimal"/>
      <w:lvlText w:val=""/>
      <w:lvlJc w:val="left"/>
    </w:lvl>
    <w:lvl w:ilvl="5" w:tplc="5CCA1052">
      <w:numFmt w:val="decimal"/>
      <w:lvlText w:val=""/>
      <w:lvlJc w:val="left"/>
    </w:lvl>
    <w:lvl w:ilvl="6" w:tplc="7AF22B46">
      <w:numFmt w:val="decimal"/>
      <w:lvlText w:val=""/>
      <w:lvlJc w:val="left"/>
    </w:lvl>
    <w:lvl w:ilvl="7" w:tplc="9FFE510E">
      <w:numFmt w:val="decimal"/>
      <w:lvlText w:val=""/>
      <w:lvlJc w:val="left"/>
    </w:lvl>
    <w:lvl w:ilvl="8" w:tplc="096CE35C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04E"/>
    <w:rsid w:val="006E5CA6"/>
    <w:rsid w:val="009F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0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004E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0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004E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2636</Words>
  <Characters>15026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2026-08-31T09:12:00Z</dcterms:created>
  <dcterms:modified xsi:type="dcterms:W3CDTF">2026-08-31T09:12:00Z</dcterms:modified>
</cp:coreProperties>
</file>