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4B7" w:rsidRDefault="000E3E31">
      <w:pPr>
        <w:pStyle w:val="LBBodyText1"/>
        <w:jc w:val="right"/>
        <w:rPr>
          <w:color w:val="000000"/>
        </w:rPr>
      </w:pPr>
      <w:r>
        <w:rPr>
          <w:b/>
          <w:color w:val="000000"/>
        </w:rPr>
        <w:t>Утверждаю</w:t>
      </w:r>
    </w:p>
    <w:p w:rsidR="008614B7" w:rsidRDefault="008614B7">
      <w:pPr>
        <w:pStyle w:val="LBBodyText1"/>
        <w:jc w:val="right"/>
        <w:rPr>
          <w:color w:val="000000"/>
        </w:rPr>
      </w:pPr>
    </w:p>
    <w:p w:rsidR="008614B7" w:rsidRDefault="000E3E31">
      <w:pPr>
        <w:pStyle w:val="LBBodyText1"/>
        <w:jc w:val="right"/>
        <w:rPr>
          <w:color w:val="000000"/>
        </w:rPr>
      </w:pPr>
      <w:r>
        <w:rPr>
          <w:color w:val="000000"/>
        </w:rPr>
        <w:t>Директор "МБУДО ДДЮТ"</w:t>
      </w:r>
    </w:p>
    <w:p w:rsidR="008614B7" w:rsidRDefault="000E3E31">
      <w:pPr>
        <w:pStyle w:val="LBBodyText1"/>
        <w:jc w:val="right"/>
        <w:rPr>
          <w:color w:val="000000"/>
        </w:rPr>
      </w:pPr>
      <w:r>
        <w:rPr>
          <w:color w:val="000000"/>
        </w:rPr>
        <w:t>Качанова У.С.</w:t>
      </w:r>
    </w:p>
    <w:p w:rsidR="008614B7" w:rsidRDefault="008614B7">
      <w:pPr>
        <w:pStyle w:val="LBBodyText1"/>
        <w:jc w:val="right"/>
        <w:rPr>
          <w:color w:val="000000"/>
        </w:rPr>
      </w:pPr>
    </w:p>
    <w:p w:rsidR="008614B7" w:rsidRDefault="000E3E31">
      <w:pPr>
        <w:pStyle w:val="LBBodyText1"/>
        <w:jc w:val="right"/>
        <w:rPr>
          <w:color w:val="000000"/>
        </w:rPr>
      </w:pPr>
      <w:r>
        <w:rPr>
          <w:color w:val="000000"/>
        </w:rPr>
        <w:t>Проект контракта</w:t>
      </w:r>
    </w:p>
    <w:p w:rsidR="008614B7" w:rsidRDefault="000E3E31">
      <w:pPr>
        <w:pStyle w:val="LBNameoftheParty"/>
        <w:rPr>
          <w:color w:val="000000"/>
        </w:rPr>
      </w:pPr>
      <w:r>
        <w:rPr>
          <w:color w:val="000000"/>
        </w:rPr>
        <w:t xml:space="preserve">КОНТРАКТ </w:t>
      </w:r>
      <w:bookmarkStart w:id="0" w:name="_Hlk15555883"/>
      <w:r>
        <w:rPr>
          <w:color w:val="000000"/>
        </w:rPr>
        <w:t>№ __________</w:t>
      </w:r>
      <w:bookmarkEnd w:id="0"/>
    </w:p>
    <w:p w:rsidR="008614B7" w:rsidRDefault="000E3E31">
      <w:pPr>
        <w:jc w:val="center"/>
        <w:rPr>
          <w:color w:val="000000"/>
        </w:rPr>
      </w:pPr>
      <w:r>
        <w:rPr>
          <w:color w:val="000000"/>
        </w:rPr>
        <w:t>Поставка товаров</w:t>
      </w:r>
    </w:p>
    <w:p w:rsidR="008614B7" w:rsidRDefault="008614B7">
      <w:pPr>
        <w:jc w:val="center"/>
        <w:rPr>
          <w:color w:val="000000"/>
        </w:rPr>
      </w:pPr>
    </w:p>
    <w:tbl>
      <w:tblPr>
        <w:tblW w:w="9606" w:type="dxa"/>
        <w:tblInd w:w="-142" w:type="dxa"/>
        <w:tblCellMar>
          <w:left w:w="10" w:type="dxa"/>
          <w:right w:w="10" w:type="dxa"/>
        </w:tblCellMar>
        <w:tblLook w:val="04A0"/>
      </w:tblPr>
      <w:tblGrid>
        <w:gridCol w:w="4785"/>
        <w:gridCol w:w="4821"/>
      </w:tblGrid>
      <w:tr w:rsidR="008614B7">
        <w:tc>
          <w:tcPr>
            <w:tcW w:w="4785" w:type="dxa"/>
            <w:tcMar>
              <w:top w:w="0" w:type="dxa"/>
              <w:left w:w="108" w:type="dxa"/>
              <w:bottom w:w="0" w:type="dxa"/>
              <w:right w:w="108" w:type="dxa"/>
            </w:tcMar>
            <w:hideMark/>
          </w:tcPr>
          <w:p w:rsidR="008614B7" w:rsidRDefault="000E3E31">
            <w:pPr>
              <w:pStyle w:val="BodyText1"/>
              <w:rPr>
                <w:color w:val="000000"/>
                <w:lang w:val="ru-RU"/>
              </w:rPr>
            </w:pPr>
            <w:r>
              <w:rPr>
                <w:color w:val="000000"/>
              </w:rPr>
              <w:t>г. Волхов</w:t>
            </w:r>
          </w:p>
        </w:tc>
        <w:tc>
          <w:tcPr>
            <w:tcW w:w="4821" w:type="dxa"/>
            <w:tcMar>
              <w:top w:w="0" w:type="dxa"/>
              <w:left w:w="108" w:type="dxa"/>
              <w:bottom w:w="0" w:type="dxa"/>
              <w:right w:w="108" w:type="dxa"/>
            </w:tcMar>
            <w:hideMark/>
          </w:tcPr>
          <w:p w:rsidR="008614B7" w:rsidRDefault="000E3E31">
            <w:pPr>
              <w:pStyle w:val="BodyText1"/>
              <w:ind w:right="-15"/>
              <w:jc w:val="right"/>
              <w:rPr>
                <w:color w:val="000000"/>
              </w:rPr>
            </w:pPr>
            <w:bookmarkStart w:id="1" w:name="_Hlk53802719"/>
            <w:r>
              <w:rPr>
                <w:color w:val="000000"/>
              </w:rPr>
              <w:t xml:space="preserve">«____»__________ _____ г. </w:t>
            </w:r>
            <w:bookmarkEnd w:id="1"/>
          </w:p>
        </w:tc>
      </w:tr>
    </w:tbl>
    <w:p w:rsidR="008614B7" w:rsidRDefault="000E3E31">
      <w:pPr>
        <w:pStyle w:val="LBBodyText1"/>
        <w:ind w:hanging="15"/>
        <w:rPr>
          <w:color w:val="000000"/>
        </w:rPr>
      </w:pPr>
      <w:r>
        <w:rPr>
          <w:b/>
          <w:color w:val="000000"/>
        </w:rPr>
        <w:t>Муниципальное бюджетное учреждение дополнительного образования "Дворец детского (юношеского) творчества Волховского муниципального района"</w:t>
      </w:r>
      <w:r>
        <w:rPr>
          <w:color w:val="000000"/>
        </w:rPr>
        <w:t>, в лице ___________________, действующего на основании _______ (далее –</w:t>
      </w:r>
      <w:r>
        <w:rPr>
          <w:b/>
          <w:color w:val="000000"/>
        </w:rPr>
        <w:t xml:space="preserve"> «Заказчик»)</w:t>
      </w:r>
      <w:r>
        <w:rPr>
          <w:color w:val="000000"/>
        </w:rPr>
        <w:t>, с одной стороны, и</w:t>
      </w:r>
    </w:p>
    <w:p w:rsidR="008614B7" w:rsidRDefault="000E3E31">
      <w:pPr>
        <w:pStyle w:val="LBBodyText1"/>
        <w:ind w:hanging="15"/>
        <w:rPr>
          <w:color w:val="000000"/>
        </w:rPr>
      </w:pPr>
      <w:r>
        <w:rPr>
          <w:color w:val="000000"/>
        </w:rPr>
        <w:t>_____________</w:t>
      </w:r>
      <w:r>
        <w:rPr>
          <w:color w:val="000000"/>
        </w:rPr>
        <w:t xml:space="preserve">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xml:space="preserve">», в соответствии с законодательством Российской Федерации и иными </w:t>
      </w:r>
      <w:r>
        <w:rPr>
          <w:color w:val="000000"/>
        </w:rPr>
        <w:t>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263470200037647020100100070000000244), на основании Протокола от «___» _________ __ г. № __</w:t>
      </w:r>
      <w:r>
        <w:rPr>
          <w:color w:val="000000"/>
        </w:rPr>
        <w:t>______________,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Федеральный закон о контрактной системе</w:t>
      </w:r>
      <w:r>
        <w:rPr>
          <w:color w:val="000000"/>
        </w:rPr>
        <w:t>»), зак</w:t>
      </w:r>
      <w:r>
        <w:rPr>
          <w:color w:val="000000"/>
        </w:rPr>
        <w:t xml:space="preserve">лючили настоящий </w:t>
      </w:r>
      <w:bookmarkStart w:id="9" w:name="_Hlk15555829"/>
      <w:r>
        <w:rPr>
          <w:color w:val="000000"/>
        </w:rPr>
        <w:t>контракт</w:t>
      </w:r>
      <w:bookmarkEnd w:id="9"/>
      <w:r>
        <w:rPr>
          <w:color w:val="000000"/>
        </w:rPr>
        <w:t xml:space="preserve"> (далее – «</w:t>
      </w:r>
      <w:r>
        <w:rPr>
          <w:b/>
          <w:color w:val="000000"/>
        </w:rPr>
        <w:t>Контракт</w:t>
      </w:r>
      <w:r>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8614B7" w:rsidRDefault="000E3E31">
      <w:pPr>
        <w:pStyle w:val="LBGovstyle1"/>
        <w:rPr>
          <w:color w:val="000000"/>
        </w:rPr>
      </w:pPr>
      <w:r>
        <w:rPr>
          <w:color w:val="000000"/>
        </w:rPr>
        <w:t>Предмет Контракта</w:t>
      </w:r>
    </w:p>
    <w:p w:rsidR="008614B7" w:rsidRDefault="000E3E31">
      <w:pPr>
        <w:pStyle w:val="LBGovstyle2"/>
        <w:rPr>
          <w:color w:val="000000"/>
        </w:rPr>
      </w:pPr>
      <w:r>
        <w:rPr>
          <w:color w:val="00000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w:t>
      </w:r>
      <w:r>
        <w:rPr>
          <w:color w:val="000000"/>
        </w:rPr>
        <w:t>кту) (далее – «</w:t>
      </w:r>
      <w:r>
        <w:rPr>
          <w:b/>
          <w:color w:val="000000"/>
        </w:rPr>
        <w:t>товар</w:t>
      </w:r>
      <w:r>
        <w:rPr>
          <w:color w:val="000000"/>
        </w:rPr>
        <w:t>») в установленный Контрактом срок, а Заказчик обязуется принять и оплатить</w:t>
      </w:r>
      <w:r>
        <w:rPr>
          <w:rStyle w:val="a4"/>
          <w:color w:val="000000"/>
        </w:rPr>
        <w:footnoteReference w:id="2"/>
      </w:r>
      <w:r>
        <w:rPr>
          <w:color w:val="000000"/>
        </w:rPr>
        <w:t xml:space="preserve"> товар.</w:t>
      </w:r>
    </w:p>
    <w:p w:rsidR="008614B7" w:rsidRDefault="000E3E31">
      <w:pPr>
        <w:pStyle w:val="LBGovstyle2"/>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w:t>
      </w:r>
      <w:r>
        <w:rPr>
          <w:color w:val="000000"/>
        </w:rPr>
        <w:t>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w:t>
      </w:r>
      <w:r>
        <w:rPr>
          <w:color w:val="000000"/>
        </w:rPr>
        <w:t>тавки и приемки товара (каждой партии товара).</w:t>
      </w:r>
    </w:p>
    <w:p w:rsidR="008614B7" w:rsidRDefault="000E3E31">
      <w:pPr>
        <w:pStyle w:val="LBGovstyle2"/>
        <w:rPr>
          <w:color w:val="000000"/>
        </w:rPr>
      </w:pPr>
      <w:r>
        <w:rPr>
          <w:color w:val="000000"/>
        </w:rPr>
        <w:t xml:space="preserve">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w:t>
      </w:r>
      <w:r>
        <w:rPr>
          <w:color w:val="000000"/>
        </w:rPr>
        <w:t>такого рода обычно используются.</w:t>
      </w:r>
    </w:p>
    <w:p w:rsidR="008614B7" w:rsidRDefault="000E3E31">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w:t>
      </w:r>
      <w:r>
        <w:rPr>
          <w:color w:val="000000"/>
          <w:shd w:val="clear" w:color="auto" w:fill="FFFFFF"/>
        </w:rPr>
        <w:t>ением случаев, когда по завершении приемки товара упаковка не требуется Заказчику.</w:t>
      </w:r>
    </w:p>
    <w:p w:rsidR="008614B7" w:rsidRDefault="000E3E31">
      <w:pPr>
        <w:pStyle w:val="LBGovstyle2"/>
        <w:rPr>
          <w:color w:val="000000"/>
        </w:rPr>
      </w:pPr>
      <w:r>
        <w:rPr>
          <w:color w:val="000000"/>
          <w:shd w:val="clear" w:color="auto" w:fill="FFFFFF"/>
        </w:rPr>
        <w:lastRenderedPageBreak/>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w:t>
      </w:r>
      <w:r>
        <w:rPr>
          <w:color w:val="000000"/>
          <w:shd w:val="clear" w:color="auto" w:fill="FFFFFF"/>
        </w:rPr>
        <w:t>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8614B7" w:rsidRDefault="000E3E31">
      <w:pPr>
        <w:pStyle w:val="LBGovstyle2"/>
        <w:rPr>
          <w:color w:val="000000"/>
        </w:rPr>
      </w:pPr>
      <w:r>
        <w:rPr>
          <w:color w:val="000000"/>
        </w:rPr>
        <w:t>Место (места) поставки товара: 187403, Ленинградская область,  г. Во</w:t>
      </w:r>
      <w:r>
        <w:rPr>
          <w:color w:val="000000"/>
        </w:rPr>
        <w:t xml:space="preserve">лхов, Кировский пр.,   дом  36 (далее – </w:t>
      </w:r>
      <w:r>
        <w:rPr>
          <w:b/>
          <w:color w:val="000000"/>
        </w:rPr>
        <w:t>«место поставки товара»</w:t>
      </w:r>
      <w:r>
        <w:rPr>
          <w:color w:val="000000"/>
        </w:rPr>
        <w:t>).</w:t>
      </w:r>
    </w:p>
    <w:p w:rsidR="008614B7" w:rsidRDefault="000E3E31">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3"/>
      </w:r>
      <w:r>
        <w:rPr>
          <w:color w:val="000000"/>
        </w:rPr>
        <w:t>)</w:t>
      </w:r>
    </w:p>
    <w:p w:rsidR="008614B7" w:rsidRDefault="000E3E31">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rsidR="008614B7" w:rsidRDefault="000E3E31">
      <w:pPr>
        <w:pStyle w:val="LBGovstyle2"/>
        <w:rPr>
          <w:color w:val="000000"/>
        </w:rPr>
      </w:pPr>
      <w:r>
        <w:rPr>
          <w:color w:val="000000"/>
        </w:rPr>
        <w:t>Цен</w:t>
      </w:r>
      <w:r>
        <w:rPr>
          <w:color w:val="000000"/>
        </w:rPr>
        <w:t>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8614B7" w:rsidRDefault="000E3E31">
      <w:pPr>
        <w:pStyle w:val="LBBodyText2"/>
        <w:rPr>
          <w:color w:val="000000"/>
        </w:rPr>
      </w:pPr>
      <w:r>
        <w:rPr>
          <w:color w:val="000000"/>
        </w:rPr>
        <w:t>Цена контракта (Предложение о цене за право заключения Контракта</w:t>
      </w:r>
      <w:r>
        <w:rPr>
          <w:color w:val="000000"/>
        </w:rPr>
        <w:t xml:space="preserve">) составляет _______________(________) рублей__ копеек </w:t>
      </w:r>
      <w:r>
        <w:rPr>
          <w:rStyle w:val="a4"/>
          <w:color w:val="000000"/>
          <w:shd w:val="clear" w:color="auto" w:fill="FFFFFF"/>
        </w:rPr>
        <w:footnoteReference w:id="4"/>
      </w:r>
      <w:r>
        <w:rPr>
          <w:color w:val="000000"/>
        </w:rPr>
        <w:t>,</w:t>
      </w:r>
    </w:p>
    <w:p w:rsidR="008614B7" w:rsidRDefault="000E3E31">
      <w:pPr>
        <w:pStyle w:val="LBBodyText2"/>
        <w:rPr>
          <w:i/>
          <w:color w:val="000000"/>
        </w:rPr>
      </w:pPr>
      <w:r>
        <w:rPr>
          <w:i/>
          <w:color w:val="000000"/>
        </w:rPr>
        <w:t>в случае, если Поставщик применяет общую систему налогообложения:</w:t>
      </w:r>
    </w:p>
    <w:p w:rsidR="008614B7" w:rsidRDefault="000E3E31">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rsidR="008614B7" w:rsidRDefault="008614B7">
      <w:pPr>
        <w:pStyle w:val="LBBodyText2"/>
      </w:pPr>
    </w:p>
    <w:p w:rsidR="008614B7" w:rsidRDefault="000E3E31">
      <w:pPr>
        <w:pStyle w:val="LBBodyText2"/>
      </w:pPr>
      <w:r>
        <w:rPr>
          <w:i/>
          <w:color w:val="000000"/>
        </w:rPr>
        <w:t>в случае, если Поставщик применяет упрощённую систему налогообложения:</w:t>
      </w:r>
    </w:p>
    <w:p w:rsidR="008614B7" w:rsidRDefault="000E3E31">
      <w:pPr>
        <w:pStyle w:val="LBBodyText2"/>
      </w:pPr>
      <w:r>
        <w:t xml:space="preserve">0% в соответствии с _________________ </w:t>
      </w:r>
      <w:r>
        <w:rPr>
          <w:i/>
        </w:rPr>
        <w:t>Налогового кодекса Российской Федерации и _____</w:t>
      </w:r>
      <w:r>
        <w:rPr>
          <w:i/>
        </w:rPr>
        <w:t>___;</w:t>
      </w:r>
    </w:p>
    <w:p w:rsidR="008614B7" w:rsidRDefault="000E3E31">
      <w:pPr>
        <w:pStyle w:val="LBBodyText2"/>
      </w:pPr>
      <w:r>
        <w:t xml:space="preserve">5% _______________(________) рублей__ копеек, если Поставщик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8614B7" w:rsidRDefault="000E3E31">
      <w:pPr>
        <w:pStyle w:val="LBBodyText2"/>
        <w:rPr>
          <w:color w:val="000000"/>
        </w:rPr>
      </w:pPr>
      <w:r>
        <w:t>7% _______________(________) рублей__ копеек, е</w:t>
      </w:r>
      <w:r>
        <w:t xml:space="preserve">сли Поставщик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8614B7" w:rsidRDefault="000E3E31">
      <w:pPr>
        <w:pStyle w:val="LBGovstyle2"/>
        <w:rPr>
          <w:color w:val="000000"/>
        </w:rPr>
      </w:pPr>
      <w:bookmarkStart w:id="14" w:name="_Hlk55280497"/>
      <w:bookmarkEnd w:id="14"/>
      <w:r>
        <w:rPr>
          <w:color w:val="000000"/>
        </w:rPr>
        <w:t>Сумма, подлежащая уплате Заказчиком юридическому лицу или физическому лицу, в том числе зарегистрир</w:t>
      </w:r>
      <w:r>
        <w:rPr>
          <w:color w:val="000000"/>
        </w:rPr>
        <w:t>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w:t>
      </w:r>
      <w:r>
        <w:rPr>
          <w:color w:val="000000"/>
        </w:rPr>
        <w:t>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614B7" w:rsidRDefault="000E3E31">
      <w:pPr>
        <w:pStyle w:val="LBGovstyle2"/>
        <w:rPr>
          <w:color w:val="000000"/>
        </w:rPr>
      </w:pPr>
      <w:bookmarkStart w:id="15" w:name="_Ref480215053"/>
      <w:bookmarkStart w:id="16" w:name="_Ref438119014"/>
      <w:bookmarkStart w:id="17" w:name="_Ref436310198"/>
      <w:bookmarkStart w:id="18" w:name="_Ref437017192"/>
      <w:bookmarkEnd w:id="15"/>
      <w:bookmarkEnd w:id="16"/>
      <w:bookmarkEnd w:id="17"/>
      <w:bookmarkEnd w:id="18"/>
      <w:r>
        <w:rPr>
          <w:color w:val="000000"/>
        </w:rPr>
        <w:t>В цену Контракта включены все расходы Поставщика, необходимые для осуществления им своих обязательств по К</w:t>
      </w:r>
      <w:r>
        <w:rPr>
          <w:color w:val="000000"/>
        </w:rPr>
        <w:t xml:space="preserve">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 xml:space="preserve">расходы на упаковку, маркировку, страхование, сертификацию, транспортные расходы по доставке </w:t>
      </w:r>
      <w:r>
        <w:rPr>
          <w:color w:val="000000"/>
          <w:shd w:val="clear" w:color="auto" w:fill="FFFFFF"/>
        </w:rPr>
        <w:lastRenderedPageBreak/>
        <w:t>товара до места поставки, затраты</w:t>
      </w:r>
      <w:r>
        <w:rPr>
          <w:color w:val="000000"/>
          <w:shd w:val="clear" w:color="auto" w:fill="FFFFFF"/>
        </w:rPr>
        <w:t xml:space="preserve">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8614B7" w:rsidRDefault="000E3E31">
      <w:pPr>
        <w:pStyle w:val="LBGovstyle2"/>
        <w:rPr>
          <w:color w:val="000000"/>
        </w:rPr>
      </w:pPr>
      <w:bookmarkStart w:id="19" w:name="_Ref493267580"/>
      <w:bookmarkEnd w:id="19"/>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w:t>
      </w:r>
      <w:r>
        <w:rPr>
          <w:color w:val="000000"/>
          <w:shd w:val="clear" w:color="auto" w:fill="FFFFFF"/>
        </w:rPr>
        <w:t>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w:t>
      </w:r>
      <w:r>
        <w:rPr>
          <w:color w:val="000000"/>
          <w:shd w:val="clear" w:color="auto" w:fill="FFFFFF"/>
        </w:rPr>
        <w:t>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w:t>
      </w:r>
      <w:r>
        <w:rPr>
          <w:color w:val="000000"/>
          <w:shd w:val="clear" w:color="auto" w:fill="FFFFFF"/>
        </w:rPr>
        <w:t>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w:t>
      </w:r>
      <w:r>
        <w:rPr>
          <w:color w:val="000000"/>
          <w:shd w:val="clear" w:color="auto" w:fill="FFFFFF"/>
        </w:rPr>
        <w:t>астное от деления первоначальной цены Контракта на предусмотренное в Контракте количество такого товара.</w:t>
      </w:r>
    </w:p>
    <w:p w:rsidR="008614B7" w:rsidRDefault="000E3E31">
      <w:pPr>
        <w:pStyle w:val="LBGovstyle2"/>
        <w:rPr>
          <w:color w:val="000000"/>
        </w:rPr>
      </w:pPr>
      <w:bookmarkStart w:id="20" w:name="_Ref493267553"/>
      <w:bookmarkEnd w:id="20"/>
      <w:r>
        <w:rPr>
          <w:color w:val="000000"/>
        </w:rPr>
        <w:t>Оплата по Контракту производится в следующем порядке:</w:t>
      </w:r>
    </w:p>
    <w:p w:rsidR="008614B7" w:rsidRDefault="000E3E31">
      <w:pPr>
        <w:pStyle w:val="LBGovstyle2"/>
        <w:rPr>
          <w:color w:val="000000"/>
        </w:rPr>
      </w:pPr>
      <w:r>
        <w:rPr>
          <w:color w:val="000000"/>
        </w:rPr>
        <w:t>Оплата производится в безналичном порядке путем перечисления денежных средств на счет Поставщика.</w:t>
      </w:r>
      <w:r>
        <w:rPr>
          <w:color w:val="000000"/>
        </w:rPr>
        <w:t xml:space="preserve"> Датой оплаты считается дата списания денежных средств со счета Заказчика.</w:t>
      </w:r>
    </w:p>
    <w:p w:rsidR="008614B7" w:rsidRDefault="000E3E31">
      <w:pPr>
        <w:pStyle w:val="LBGovstyle2"/>
        <w:spacing w:after="0"/>
        <w:rPr>
          <w:color w:val="000000"/>
        </w:rPr>
      </w:pPr>
      <w:bookmarkStart w:id="21" w:name="_Hlk37079612"/>
      <w:bookmarkStart w:id="22" w:name="_Hlk38991462"/>
      <w:bookmarkStart w:id="23" w:name="_Hlk55986656"/>
      <w:r>
        <w:rPr>
          <w:color w:val="000000"/>
        </w:rPr>
        <w:t>Источник финансирования Контракта:</w:t>
      </w:r>
      <w:bookmarkEnd w:id="21"/>
      <w:bookmarkEnd w:id="22"/>
      <w:bookmarkEnd w:id="23"/>
    </w:p>
    <w:p w:rsidR="008614B7" w:rsidRDefault="000E3E31">
      <w:pPr>
        <w:pStyle w:val="LBGovstyle2doczillaStyle3"/>
        <w:numPr>
          <w:ilvl w:val="1"/>
          <w:numId w:val="0"/>
        </w:numPr>
        <w:ind w:left="720"/>
        <w:rPr>
          <w:color w:val="000000"/>
          <w:sz w:val="22"/>
        </w:rPr>
      </w:pPr>
      <w:r>
        <w:rPr>
          <w:color w:val="000000"/>
          <w:sz w:val="22"/>
          <w:lang w:val="ru-RU"/>
        </w:rPr>
        <w:t xml:space="preserve">- </w:t>
      </w:r>
      <w:r>
        <w:rPr>
          <w:color w:val="000000"/>
          <w:sz w:val="22"/>
        </w:rPr>
        <w:t>Средства бюджетных учреждений</w:t>
      </w:r>
    </w:p>
    <w:tbl>
      <w:tblPr>
        <w:tblW w:w="8650" w:type="dxa"/>
        <w:tblInd w:w="704" w:type="dxa"/>
        <w:tblLayout w:type="fixed"/>
        <w:tblLook w:val="04A0"/>
      </w:tblPr>
      <w:tblGrid>
        <w:gridCol w:w="3973"/>
        <w:gridCol w:w="4677"/>
      </w:tblGrid>
      <w:tr w:rsidR="008614B7">
        <w:tc>
          <w:tcPr>
            <w:tcW w:w="3973" w:type="dxa"/>
          </w:tcPr>
          <w:p w:rsidR="008614B7" w:rsidRDefault="000E3E31">
            <w:pPr>
              <w:jc w:val="left"/>
              <w:rPr>
                <w:color w:val="000000"/>
              </w:rPr>
            </w:pPr>
            <w:r>
              <w:rPr>
                <w:color w:val="000000"/>
              </w:rPr>
              <w:t>на 2026 год</w:t>
            </w:r>
          </w:p>
        </w:tc>
        <w:tc>
          <w:tcPr>
            <w:tcW w:w="4677" w:type="dxa"/>
          </w:tcPr>
          <w:p w:rsidR="008614B7" w:rsidRDefault="000E3E31">
            <w:pPr>
              <w:jc w:val="left"/>
              <w:rPr>
                <w:color w:val="000000"/>
              </w:rPr>
            </w:pPr>
            <w:r>
              <w:rPr>
                <w:color w:val="000000"/>
              </w:rPr>
              <w:t>31 754 (Тридцать одна тысяча семьсот пятьдесят четыре) рубля 13 копеек</w:t>
            </w:r>
          </w:p>
        </w:tc>
      </w:tr>
    </w:tbl>
    <w:p w:rsidR="008614B7" w:rsidRDefault="008614B7">
      <w:pPr>
        <w:pStyle w:val="LBGovstyle2"/>
        <w:numPr>
          <w:ilvl w:val="0"/>
          <w:numId w:val="0"/>
        </w:numPr>
        <w:ind w:left="720"/>
        <w:rPr>
          <w:color w:val="000000"/>
        </w:rPr>
      </w:pPr>
    </w:p>
    <w:p w:rsidR="008614B7" w:rsidRDefault="000E3E31">
      <w:pPr>
        <w:pStyle w:val="LBGovstyle2"/>
        <w:rPr>
          <w:color w:val="000000"/>
        </w:rPr>
      </w:pPr>
      <w:r>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rsidR="008614B7" w:rsidRDefault="000E3E31">
      <w:pPr>
        <w:pStyle w:val="LBGovstyle2"/>
        <w:rPr>
          <w:color w:val="000000"/>
        </w:rPr>
      </w:pPr>
      <w:r>
        <w:rPr>
          <w:color w:val="000000"/>
        </w:rPr>
        <w:t>Авансовые платежи по Контракту не предусмотрены.</w:t>
      </w:r>
    </w:p>
    <w:p w:rsidR="008614B7" w:rsidRDefault="000E3E31">
      <w:pPr>
        <w:pStyle w:val="LBGovstyle2"/>
        <w:rPr>
          <w:color w:val="000000"/>
        </w:rPr>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15645362"/>
      <w:bookmarkEnd w:id="24"/>
      <w:bookmarkEnd w:id="25"/>
      <w:bookmarkEnd w:id="26"/>
      <w:bookmarkEnd w:id="27"/>
      <w:bookmarkEnd w:id="28"/>
      <w:bookmarkEnd w:id="29"/>
      <w:bookmarkEnd w:id="30"/>
      <w:bookmarkEnd w:id="31"/>
      <w:bookmarkEnd w:id="32"/>
      <w:bookmarkEnd w:id="33"/>
      <w:r>
        <w:rPr>
          <w:color w:val="000000"/>
        </w:rPr>
        <w:t>Заказчик удерживает суммы неисполненных Поставщиком требова</w:t>
      </w:r>
      <w:r>
        <w:rPr>
          <w:color w:val="000000"/>
        </w:rPr>
        <w:t>ний об уплате неустоек (штрафов, пеней) из суммы, подлежащей оплате Поставщику по настоящему Контракту.</w:t>
      </w:r>
    </w:p>
    <w:p w:rsidR="008614B7" w:rsidRDefault="000E3E31">
      <w:pPr>
        <w:pStyle w:val="LBGovstyle2"/>
        <w:rPr>
          <w:color w:val="000000"/>
        </w:rPr>
      </w:pPr>
      <w:bookmarkStart w:id="34" w:name="_Hlk104824785"/>
      <w:bookmarkStart w:id="35" w:name="_Hlk55290684"/>
      <w:bookmarkEnd w:id="34"/>
      <w:bookmarkEnd w:id="35"/>
      <w:r>
        <w:rPr>
          <w:color w:val="000000"/>
        </w:rPr>
        <w:t xml:space="preserve">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w:t>
      </w:r>
      <w:r>
        <w:rPr>
          <w:color w:val="000000"/>
        </w:rPr>
        <w:t>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w:t>
      </w:r>
      <w:r>
        <w:rPr>
          <w:color w:val="000000"/>
        </w:rPr>
        <w:t>овара могут быть изменены по соглашению Сторон на основании ч. 5 ст. 78.1 Бюджетного кодекса РФ.</w:t>
      </w:r>
    </w:p>
    <w:p w:rsidR="008614B7" w:rsidRDefault="000E3E31">
      <w:pPr>
        <w:pStyle w:val="LBGovstyle1"/>
        <w:rPr>
          <w:b w:val="0"/>
          <w:color w:val="000000"/>
        </w:rPr>
      </w:pPr>
      <w:bookmarkStart w:id="36" w:name="_Ref493525303"/>
      <w:bookmarkEnd w:id="36"/>
      <w:r>
        <w:rPr>
          <w:color w:val="000000"/>
        </w:rPr>
        <w:t>Права и обязанности Сторон</w:t>
      </w:r>
    </w:p>
    <w:p w:rsidR="008614B7" w:rsidRDefault="000E3E31">
      <w:pPr>
        <w:pStyle w:val="LBGovstyle2"/>
        <w:rPr>
          <w:b/>
          <w:color w:val="000000"/>
        </w:rPr>
      </w:pPr>
      <w:r>
        <w:rPr>
          <w:b/>
          <w:color w:val="000000"/>
        </w:rPr>
        <w:t>Заказчик имеет право:</w:t>
      </w:r>
    </w:p>
    <w:p w:rsidR="008614B7" w:rsidRDefault="000E3E31">
      <w:pPr>
        <w:pStyle w:val="LBGovstyle3"/>
        <w:rPr>
          <w:color w:val="000000"/>
        </w:rPr>
      </w:pPr>
      <w:r>
        <w:rPr>
          <w:color w:val="000000"/>
          <w:shd w:val="clear" w:color="auto" w:fill="FFFFFF"/>
        </w:rPr>
        <w:t>Досрочно принять и оплатить товар (партию товара);</w:t>
      </w:r>
    </w:p>
    <w:p w:rsidR="008614B7" w:rsidRDefault="000E3E31">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w:t>
      </w:r>
      <w:r>
        <w:rPr>
          <w:color w:val="000000"/>
          <w:shd w:val="clear" w:color="auto" w:fill="FFFFFF"/>
        </w:rPr>
        <w:t>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8614B7" w:rsidRDefault="000E3E31">
      <w:pPr>
        <w:pStyle w:val="LBGovstyle3"/>
        <w:rPr>
          <w:color w:val="000000"/>
        </w:rPr>
      </w:pPr>
      <w:r>
        <w:rPr>
          <w:color w:val="000000"/>
        </w:rPr>
        <w:t>Проводить экспертизу предоставленных Поставщиком результатов, предусмотренных Контрактом, в ча</w:t>
      </w:r>
      <w:r>
        <w:rPr>
          <w:color w:val="000000"/>
        </w:rPr>
        <w:t>сти их соответствия условиям Контракта своими силами или путем привлечения экспертов, экспертных организаций;</w:t>
      </w:r>
    </w:p>
    <w:p w:rsidR="008614B7" w:rsidRDefault="000E3E31">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8614B7" w:rsidRDefault="000E3E31">
      <w:pPr>
        <w:pStyle w:val="LBGovstyle3"/>
        <w:rPr>
          <w:color w:val="000000"/>
        </w:rPr>
      </w:pPr>
      <w:r>
        <w:rPr>
          <w:color w:val="000000"/>
        </w:rPr>
        <w:lastRenderedPageBreak/>
        <w:t>Требовать от По</w:t>
      </w:r>
      <w:r>
        <w:rPr>
          <w:color w:val="000000"/>
        </w:rPr>
        <w:t>ставщика предоставления надлежаще оформленных документов, подтверждающих исполнение принятых им обязательств;</w:t>
      </w:r>
    </w:p>
    <w:p w:rsidR="008614B7" w:rsidRDefault="000E3E31">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8614B7" w:rsidRDefault="000E3E31">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8614B7" w:rsidRDefault="000E3E31">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w:t>
      </w:r>
      <w:r>
        <w:rPr>
          <w:color w:val="000000"/>
        </w:rPr>
        <w:t>рации;</w:t>
      </w:r>
    </w:p>
    <w:p w:rsidR="008614B7" w:rsidRDefault="000E3E31">
      <w:pPr>
        <w:pStyle w:val="LBGovstyle3"/>
        <w:rPr>
          <w:color w:val="000000"/>
        </w:rPr>
      </w:pPr>
      <w:r>
        <w:rPr>
          <w:color w:val="000000"/>
        </w:rPr>
        <w:t>Определять лиц, непосредственно участвующих в контроле за ходом поставки товара.</w:t>
      </w:r>
    </w:p>
    <w:p w:rsidR="008614B7" w:rsidRDefault="000E3E31">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8614B7" w:rsidRDefault="000E3E31">
      <w:pPr>
        <w:pStyle w:val="LBGovstyle2"/>
        <w:rPr>
          <w:b/>
          <w:color w:val="000000"/>
        </w:rPr>
      </w:pPr>
      <w:r>
        <w:rPr>
          <w:b/>
          <w:color w:val="000000"/>
        </w:rPr>
        <w:t>Заказчик обязан:</w:t>
      </w:r>
    </w:p>
    <w:p w:rsidR="008614B7" w:rsidRDefault="000E3E31">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8614B7" w:rsidRDefault="000E3E31">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8614B7" w:rsidRDefault="000E3E31">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w:t>
      </w:r>
      <w:r>
        <w:rPr>
          <w:color w:val="000000"/>
        </w:rPr>
        <w:t>ом о контрактной системе;</w:t>
      </w:r>
    </w:p>
    <w:p w:rsidR="008614B7" w:rsidRDefault="000E3E31">
      <w:pPr>
        <w:pStyle w:val="LBGovstyle3"/>
        <w:rPr>
          <w:color w:val="000000"/>
        </w:rPr>
      </w:pPr>
      <w:r>
        <w:rPr>
          <w:color w:val="000000"/>
        </w:rPr>
        <w:t>Требовать возмещения неустойки (штрафа, пени) и (или) убытков, причиненных по вине Поставщика.</w:t>
      </w:r>
    </w:p>
    <w:p w:rsidR="008614B7" w:rsidRDefault="000E3E31">
      <w:pPr>
        <w:pStyle w:val="LBGovstyle2"/>
        <w:rPr>
          <w:b/>
          <w:color w:val="000000"/>
        </w:rPr>
      </w:pPr>
      <w:r>
        <w:rPr>
          <w:b/>
          <w:color w:val="000000"/>
        </w:rPr>
        <w:t>Поставщик вправе:</w:t>
      </w:r>
    </w:p>
    <w:p w:rsidR="008614B7" w:rsidRDefault="000E3E31">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8614B7" w:rsidRDefault="000E3E31">
      <w:pPr>
        <w:pStyle w:val="LBGovstyle3"/>
        <w:rPr>
          <w:color w:val="000000"/>
        </w:rPr>
      </w:pPr>
      <w:r>
        <w:rPr>
          <w:color w:val="000000"/>
        </w:rPr>
        <w:t>По согласов</w:t>
      </w:r>
      <w:r>
        <w:rPr>
          <w:color w:val="000000"/>
        </w:rPr>
        <w:t>анию с Заказчиком досрочно поставить товар;</w:t>
      </w:r>
    </w:p>
    <w:p w:rsidR="008614B7" w:rsidRDefault="000E3E31">
      <w:pPr>
        <w:pStyle w:val="LBGovstyle3"/>
        <w:rPr>
          <w:color w:val="000000"/>
        </w:rPr>
      </w:pPr>
      <w:r>
        <w:rPr>
          <w:color w:val="000000"/>
        </w:rPr>
        <w:t>Запрашивать у Заказчика разъяснения и уточнения относительно товара в рамках Контракта;</w:t>
      </w:r>
    </w:p>
    <w:p w:rsidR="008614B7" w:rsidRDefault="000E3E31">
      <w:pPr>
        <w:pStyle w:val="LBGovstyle3"/>
        <w:rPr>
          <w:color w:val="000000"/>
        </w:rPr>
      </w:pPr>
      <w:r>
        <w:rPr>
          <w:color w:val="000000"/>
        </w:rPr>
        <w:t>Требовать возмещения неустойки (штрафа, пени) и (или) убытков, причиненных по вине Заказчика.</w:t>
      </w:r>
    </w:p>
    <w:p w:rsidR="008614B7" w:rsidRDefault="000E3E31">
      <w:pPr>
        <w:pStyle w:val="LBGovstyle3"/>
        <w:rPr>
          <w:color w:val="000000"/>
        </w:rPr>
      </w:pPr>
      <w:r>
        <w:rPr>
          <w:color w:val="000000"/>
        </w:rPr>
        <w:t>Поставить предусмотренный Конт</w:t>
      </w:r>
      <w:r>
        <w:rPr>
          <w:color w:val="000000"/>
        </w:rPr>
        <w:t>рактом товар самостоятельно.</w:t>
      </w:r>
    </w:p>
    <w:p w:rsidR="008614B7" w:rsidRDefault="000E3E31">
      <w:pPr>
        <w:pStyle w:val="LBGovstyle2"/>
        <w:rPr>
          <w:b/>
          <w:color w:val="000000"/>
        </w:rPr>
      </w:pPr>
      <w:r>
        <w:rPr>
          <w:b/>
          <w:color w:val="000000"/>
        </w:rPr>
        <w:t>Поставщик обязан:</w:t>
      </w:r>
    </w:p>
    <w:p w:rsidR="008614B7" w:rsidRDefault="000E3E31">
      <w:pPr>
        <w:pStyle w:val="LBGovstyle3"/>
        <w:rPr>
          <w:color w:val="000000"/>
        </w:rPr>
      </w:pPr>
      <w:r>
        <w:rPr>
          <w:color w:val="000000"/>
        </w:rPr>
        <w:t>Своими силами поставить товар, выполнить погрузочно-разгрузочные работы в сроки, предусмотренные Контрактом;</w:t>
      </w:r>
    </w:p>
    <w:p w:rsidR="008614B7" w:rsidRDefault="000E3E31">
      <w:pPr>
        <w:pStyle w:val="LBGovstyle3"/>
        <w:rPr>
          <w:color w:val="000000"/>
        </w:rPr>
      </w:pPr>
      <w:r>
        <w:rPr>
          <w:color w:val="000000"/>
        </w:rPr>
        <w:t>Доставить товар за свой счет, а также представить все принадлежности и документы (техническую докуме</w:t>
      </w:r>
      <w:r>
        <w:rPr>
          <w:color w:val="000000"/>
        </w:rPr>
        <w:t>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w:t>
      </w:r>
      <w:r>
        <w:rPr>
          <w:color w:val="000000"/>
        </w:rPr>
        <w:t xml:space="preserve">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8614B7" w:rsidRDefault="000E3E31">
      <w:pPr>
        <w:pStyle w:val="LBGovstyle3"/>
        <w:rPr>
          <w:color w:val="000000"/>
        </w:rPr>
      </w:pPr>
      <w:r>
        <w:rPr>
          <w:color w:val="000000"/>
        </w:rPr>
        <w:t>Переда</w:t>
      </w:r>
      <w:r>
        <w:rPr>
          <w:color w:val="000000"/>
        </w:rPr>
        <w:t>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w:t>
      </w:r>
      <w:r>
        <w:rPr>
          <w:color w:val="000000"/>
        </w:rPr>
        <w:t>, ассортимента или комплектации;</w:t>
      </w:r>
    </w:p>
    <w:p w:rsidR="008614B7" w:rsidRDefault="000E3E31">
      <w:pPr>
        <w:pStyle w:val="LBGovstyle3"/>
        <w:rPr>
          <w:color w:val="000000"/>
        </w:rPr>
      </w:pPr>
      <w:r>
        <w:rPr>
          <w:color w:val="000000"/>
        </w:rPr>
        <w:t>Соблюдать пропускной и внутриобъектовый режим Заказчика;</w:t>
      </w:r>
    </w:p>
    <w:p w:rsidR="008614B7" w:rsidRDefault="000E3E31">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8614B7" w:rsidRDefault="000E3E31">
      <w:pPr>
        <w:pStyle w:val="LBGovstyle3"/>
        <w:rPr>
          <w:color w:val="000000"/>
        </w:rPr>
      </w:pPr>
      <w:bookmarkStart w:id="37" w:name="_Ref25620003"/>
      <w:bookmarkStart w:id="38" w:name="_Hlk55482192"/>
      <w:bookmarkStart w:id="39" w:name="_Ref54588269"/>
      <w:bookmarkStart w:id="40" w:name="_Hlk56433131"/>
      <w:bookmarkStart w:id="41" w:name="_Ref493606463"/>
      <w:bookmarkStart w:id="42" w:name="_Ref493515580"/>
      <w:bookmarkStart w:id="43" w:name="_Ref493515802"/>
      <w:bookmarkStart w:id="44" w:name="_Ref493515588"/>
      <w:bookmarkStart w:id="45" w:name="_Hlk56433219"/>
      <w:bookmarkEnd w:id="37"/>
      <w:bookmarkEnd w:id="38"/>
      <w:bookmarkEnd w:id="39"/>
      <w:bookmarkEnd w:id="40"/>
      <w:bookmarkEnd w:id="41"/>
      <w:bookmarkEnd w:id="42"/>
      <w:bookmarkEnd w:id="43"/>
      <w:bookmarkEnd w:id="44"/>
      <w:bookmarkEnd w:id="45"/>
      <w:r>
        <w:lastRenderedPageBreak/>
        <w:t>Возвратить сум</w:t>
      </w:r>
      <w:r>
        <w:t>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8614B7" w:rsidRDefault="000E3E31">
      <w:pPr>
        <w:pStyle w:val="LBGovstyle3"/>
        <w:rPr>
          <w:color w:val="000000"/>
        </w:rPr>
      </w:pPr>
      <w:r>
        <w:rPr>
          <w:color w:val="000000"/>
        </w:rPr>
        <w:t>Выполнять иные обязанности, предусмотренные Контрактом.</w:t>
      </w:r>
    </w:p>
    <w:p w:rsidR="008614B7" w:rsidRDefault="000E3E31">
      <w:pPr>
        <w:pStyle w:val="LBGovstyle1"/>
        <w:rPr>
          <w:color w:val="000000"/>
        </w:rPr>
      </w:pPr>
      <w:bookmarkStart w:id="46" w:name="_Ref493525314"/>
      <w:bookmarkStart w:id="47" w:name="_Ref30158705"/>
      <w:bookmarkStart w:id="48" w:name="_Ref40184230"/>
      <w:bookmarkEnd w:id="46"/>
      <w:bookmarkEnd w:id="47"/>
      <w:bookmarkEnd w:id="48"/>
      <w:r>
        <w:rPr>
          <w:color w:val="000000"/>
        </w:rPr>
        <w:t>Порядок и сроки поставки товар</w:t>
      </w:r>
      <w:r>
        <w:rPr>
          <w:color w:val="000000"/>
        </w:rPr>
        <w:t>а по Контракту</w:t>
      </w:r>
    </w:p>
    <w:p w:rsidR="008614B7" w:rsidRDefault="000E3E31">
      <w:pPr>
        <w:pStyle w:val="LBGovstyle2"/>
        <w:rPr>
          <w:color w:val="000000"/>
        </w:rPr>
      </w:pPr>
      <w:bookmarkStart w:id="49" w:name="_Ref71586102"/>
      <w:r>
        <w:t xml:space="preserve">Поставка </w:t>
      </w:r>
      <w:r>
        <w:rPr>
          <w:color w:val="000000"/>
        </w:rPr>
        <w:t>товара осуществляется в сроки и по адресу, указанным в соответствии с условиями настоящего Контракта.</w:t>
      </w:r>
    </w:p>
    <w:bookmarkEnd w:id="49"/>
    <w:p w:rsidR="008614B7" w:rsidRDefault="000E3E31">
      <w:pPr>
        <w:pStyle w:val="LBGovstyle2"/>
        <w:rPr>
          <w:color w:val="000000"/>
        </w:rPr>
      </w:pPr>
      <w:r>
        <w:rPr>
          <w:color w:val="000000"/>
          <w:shd w:val="clear" w:color="auto" w:fill="FFFFFF"/>
        </w:rPr>
        <w:t>Поставка товара должна быть осуществлена в полном объеме в течение </w:t>
      </w:r>
      <w:r>
        <w:rPr>
          <w:color w:val="000000"/>
        </w:rPr>
        <w:t>10 (Десяти) рабочих дней</w:t>
      </w:r>
      <w:r>
        <w:rPr>
          <w:color w:val="000000"/>
          <w:shd w:val="clear" w:color="auto" w:fill="FFFFFF"/>
        </w:rPr>
        <w:t xml:space="preserve"> со дня заключения Контракта.</w:t>
      </w:r>
    </w:p>
    <w:p w:rsidR="008614B7" w:rsidRDefault="000E3E31">
      <w:pPr>
        <w:pStyle w:val="LBGovstyle2"/>
        <w:numPr>
          <w:ilvl w:val="1"/>
          <w:numId w:val="0"/>
        </w:numPr>
        <w:ind w:left="720"/>
        <w:rPr>
          <w:color w:val="000000"/>
        </w:rPr>
      </w:pPr>
      <w:r>
        <w:rPr>
          <w:color w:val="000000"/>
          <w:shd w:val="clear" w:color="auto" w:fill="FFFFFF"/>
        </w:rPr>
        <w:t xml:space="preserve">Поставка </w:t>
      </w:r>
      <w:r>
        <w:rPr>
          <w:color w:val="000000"/>
          <w:shd w:val="clear" w:color="auto" w:fill="FFFFFF"/>
        </w:rPr>
        <w:t>осуществляется </w:t>
      </w:r>
      <w:r>
        <w:rPr>
          <w:color w:val="000000"/>
        </w:rPr>
        <w:t>понедельник-пятница</w:t>
      </w:r>
      <w:r>
        <w:rPr>
          <w:color w:val="000000"/>
          <w:shd w:val="clear" w:color="auto" w:fill="FFFFFF"/>
        </w:rPr>
        <w:t> в период </w:t>
      </w:r>
      <w:r>
        <w:rPr>
          <w:color w:val="000000"/>
        </w:rPr>
        <w:t>с 09:00 до 18:00</w:t>
      </w:r>
      <w:r>
        <w:rPr>
          <w:color w:val="000000"/>
          <w:shd w:val="clear" w:color="auto" w:fill="FFFFFF"/>
        </w:rPr>
        <w:t> (по местному времени Заказчика).</w:t>
      </w:r>
    </w:p>
    <w:p w:rsidR="008614B7" w:rsidRDefault="000E3E31">
      <w:pPr>
        <w:pStyle w:val="LBGovstyle2"/>
        <w:rPr>
          <w:color w:val="000000"/>
        </w:rPr>
      </w:pPr>
      <w:bookmarkStart w:id="50" w:name="_Ref13733624"/>
      <w:bookmarkStart w:id="51" w:name="_Ref53139735"/>
      <w:bookmarkEnd w:id="50"/>
      <w:bookmarkEnd w:id="51"/>
      <w:r>
        <w:rPr>
          <w:color w:val="00000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w:t>
      </w:r>
      <w:r>
        <w:rPr>
          <w:color w:val="000000"/>
        </w:rPr>
        <w:t>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volkhov_ddt@mail.ru.</w:t>
      </w:r>
    </w:p>
    <w:p w:rsidR="008614B7" w:rsidRDefault="000E3E31">
      <w:pPr>
        <w:pStyle w:val="LBGovstyle2"/>
        <w:rPr>
          <w:color w:val="000000"/>
        </w:rPr>
      </w:pPr>
      <w:r>
        <w:rPr>
          <w:color w:val="000000"/>
        </w:rPr>
        <w:t>Досрочная постав</w:t>
      </w:r>
      <w:r>
        <w:rPr>
          <w:color w:val="000000"/>
        </w:rPr>
        <w:t>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8614B7" w:rsidRDefault="000E3E31">
      <w:pPr>
        <w:pStyle w:val="LBGovstyle2"/>
        <w:rPr>
          <w:color w:val="000000"/>
        </w:rPr>
      </w:pPr>
      <w:bookmarkStart w:id="52" w:name="_Ref95105087"/>
      <w:bookmarkEnd w:id="52"/>
      <w:r>
        <w:rPr>
          <w:color w:val="000000"/>
        </w:rPr>
        <w:t>Поставщик при поставке товара должен передать Зака</w:t>
      </w:r>
      <w:r>
        <w:rPr>
          <w:color w:val="000000"/>
        </w:rPr>
        <w:t>зчику следующие документы на русском языке:</w:t>
      </w:r>
    </w:p>
    <w:p w:rsidR="008614B7" w:rsidRDefault="000E3E31">
      <w:pPr>
        <w:pStyle w:val="LBGovstyle5"/>
        <w:rPr>
          <w:color w:val="000000"/>
        </w:rPr>
      </w:pPr>
      <w:r>
        <w:rPr>
          <w:color w:val="000000"/>
          <w:shd w:val="clear" w:color="auto" w:fill="FFFFFF"/>
        </w:rPr>
        <w:t>товарные накладные</w:t>
      </w:r>
    </w:p>
    <w:p w:rsidR="008614B7" w:rsidRDefault="000E3E31">
      <w:pPr>
        <w:pStyle w:val="LBGovstyle5"/>
        <w:rPr>
          <w:color w:val="000000"/>
        </w:rPr>
      </w:pPr>
      <w:r>
        <w:rPr>
          <w:color w:val="000000"/>
          <w:shd w:val="clear" w:color="auto" w:fill="FFFFFF"/>
        </w:rPr>
        <w:t>счет</w:t>
      </w:r>
    </w:p>
    <w:p w:rsidR="008614B7" w:rsidRDefault="000E3E31">
      <w:pPr>
        <w:pStyle w:val="LBGovstyle2"/>
        <w:rPr>
          <w:color w:val="000000"/>
        </w:rPr>
      </w:pPr>
      <w:r>
        <w:t xml:space="preserve">При исполнении Контракта по согласованию Заказчика с Поставщиком допускается замена предусмотренного контрактом товара на товар, функциональные, технические и качественные характеристики, эксплуатационные характеристики которого аналогичны или улучшены по </w:t>
      </w:r>
      <w:r>
        <w:t>сравнению с характеристиками, предусмотренными описанием объекта закупки.</w:t>
      </w:r>
    </w:p>
    <w:p w:rsidR="008614B7" w:rsidRDefault="000E3E31">
      <w:pPr>
        <w:pStyle w:val="LBGovstyle1"/>
        <w:rPr>
          <w:color w:val="000000"/>
        </w:rPr>
      </w:pPr>
      <w:bookmarkStart w:id="53" w:name="_Ref81820714"/>
      <w:bookmarkEnd w:id="53"/>
      <w:r>
        <w:rPr>
          <w:color w:val="000000"/>
        </w:rPr>
        <w:t>Порядок приемки товара</w:t>
      </w:r>
    </w:p>
    <w:p w:rsidR="008614B7" w:rsidRDefault="000E3E31">
      <w:pPr>
        <w:pStyle w:val="LBGovstyle2"/>
        <w:rPr>
          <w:color w:val="000000"/>
        </w:rPr>
      </w:pPr>
      <w:bookmarkStart w:id="54" w:name="_Ref55660548"/>
      <w:bookmarkEnd w:id="54"/>
      <w:r>
        <w:rPr>
          <w:color w:val="000000"/>
          <w:shd w:val="clear" w:color="auto" w:fill="FFFFFF"/>
        </w:rPr>
        <w:t>Приемка поставленного товара</w:t>
      </w:r>
      <w:r w:rsidR="00BB1A19">
        <w:rPr>
          <w:color w:val="000000"/>
          <w:shd w:val="clear" w:color="auto" w:fill="FFFFFF"/>
        </w:rPr>
        <w:t xml:space="preserve"> </w:t>
      </w:r>
      <w:r>
        <w:rPr>
          <w:color w:val="000000"/>
          <w:shd w:val="clear" w:color="auto" w:fill="FFFFFF"/>
        </w:rPr>
        <w:t>осуществляется уполномоченным представителем Заказчика</w:t>
      </w:r>
      <w:r>
        <w:rPr>
          <w:i/>
          <w:color w:val="000000"/>
          <w:shd w:val="clear" w:color="auto" w:fill="FFFFFF"/>
        </w:rPr>
        <w:t> </w:t>
      </w:r>
      <w:r>
        <w:rPr>
          <w:color w:val="000000"/>
          <w:shd w:val="clear" w:color="auto" w:fill="FFFFFF"/>
        </w:rPr>
        <w:t>в течение 2 (Двух) рабочих дней после поставки товара</w:t>
      </w:r>
      <w:r>
        <w:rPr>
          <w:color w:val="000000"/>
        </w:rPr>
        <w:t xml:space="preserve"> </w:t>
      </w:r>
      <w:r>
        <w:rPr>
          <w:color w:val="000000"/>
          <w:shd w:val="clear" w:color="auto" w:fill="FFFFFF"/>
        </w:rPr>
        <w:t>и получения соответствующих документов по Контракту</w:t>
      </w:r>
      <w:r>
        <w:rPr>
          <w:i/>
          <w:color w:val="000000"/>
          <w:shd w:val="clear" w:color="auto" w:fill="FFFFFF"/>
        </w:rPr>
        <w:t>. </w:t>
      </w:r>
      <w:r>
        <w:rPr>
          <w:color w:val="000000"/>
          <w:shd w:val="clear" w:color="auto" w:fill="FFFFFF"/>
        </w:rPr>
        <w:t>Представители Поставщика вправе присутствовать при проведении приемки.</w:t>
      </w:r>
    </w:p>
    <w:p w:rsidR="008614B7" w:rsidRDefault="000E3E31">
      <w:pPr>
        <w:pStyle w:val="LBGovstyle2"/>
        <w:rPr>
          <w:color w:val="000000"/>
        </w:rPr>
      </w:pPr>
      <w:bookmarkStart w:id="55" w:name="_Ref6362809"/>
      <w:bookmarkStart w:id="56" w:name="_Hlk95333997"/>
      <w:bookmarkEnd w:id="55"/>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w:t>
      </w:r>
      <w:r>
        <w:rPr>
          <w:color w:val="000000"/>
        </w:rPr>
        <w:t>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w:t>
      </w:r>
      <w:r>
        <w:rPr>
          <w:color w:val="000000"/>
        </w:rPr>
        <w:t>ым законом о контрактной системе.</w:t>
      </w:r>
    </w:p>
    <w:p w:rsidR="008614B7" w:rsidRDefault="000E3E31">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w:t>
      </w:r>
      <w:r>
        <w:rPr>
          <w:color w:val="000000"/>
        </w:rPr>
        <w:t xml:space="preserve">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w:t>
      </w:r>
      <w:r>
        <w:rPr>
          <w:color w:val="000000"/>
        </w:rPr>
        <w:t>срока их устранения.</w:t>
      </w:r>
    </w:p>
    <w:p w:rsidR="008614B7" w:rsidRDefault="000E3E31">
      <w:pPr>
        <w:pStyle w:val="LBGovstyle2"/>
        <w:rPr>
          <w:color w:val="000000"/>
        </w:rPr>
      </w:pPr>
      <w:r>
        <w:lastRenderedPageBreak/>
        <w:t>При обнаружении некачественности, некомплектности, недостачи товара Заказчик уведомляет Поставщика. Представитель Поставщика обязан явиться для участия в приемке товара в течение 2 (Двух) рабочих дней с момента направления Заказчиком у</w:t>
      </w:r>
      <w:r>
        <w:t>ведомления, указанного в настоящем подпункте Контракта, либо Поставщик в течение не более 7 (Семи) рабочих дней с момента уведомления Заказчиком обязуется за свой счет допоставить, доукомплектовать или заменить товары.</w:t>
      </w:r>
    </w:p>
    <w:p w:rsidR="008614B7" w:rsidRDefault="000E3E31">
      <w:pPr>
        <w:pStyle w:val="LBGovstyle2"/>
        <w:rPr>
          <w:color w:val="000000"/>
        </w:rPr>
      </w:pPr>
      <w:r>
        <w:rPr>
          <w:color w:val="000000"/>
        </w:rPr>
        <w:t>По решению Заказчика для приемки пост</w:t>
      </w:r>
      <w:r>
        <w:rPr>
          <w:color w:val="000000"/>
        </w:rPr>
        <w:t>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8614B7" w:rsidRDefault="000E3E31">
      <w:pPr>
        <w:pStyle w:val="LBGovstyle2"/>
        <w:rPr>
          <w:color w:val="000000"/>
        </w:rPr>
      </w:pPr>
      <w:bookmarkStart w:id="57" w:name="_Hlk95334068"/>
      <w:bookmarkEnd w:id="57"/>
      <w:r>
        <w:t>Проверка</w:t>
      </w:r>
      <w:r>
        <w:t xml:space="preserve"> соответствия товара требованиям, установленным Контрактом, осуществляется в следующем порядке:</w:t>
      </w:r>
    </w:p>
    <w:p w:rsidR="008614B7" w:rsidRDefault="000E3E31">
      <w:pPr>
        <w:pStyle w:val="LBGovstyle3"/>
      </w:pPr>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w:t>
      </w:r>
      <w:r>
        <w:t>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w:t>
      </w:r>
      <w:r>
        <w:t>учае, если товар поставляется в упаковке), осмотр товара на наличие сколов, трещин, внешних повреждений.</w:t>
      </w:r>
    </w:p>
    <w:p w:rsidR="008614B7" w:rsidRDefault="000E3E31">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w:t>
      </w:r>
      <w:r>
        <w:t>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8614B7" w:rsidRDefault="000E3E31">
      <w:pPr>
        <w:pStyle w:val="LBBodyText2"/>
      </w:pPr>
      <w:r>
        <w:t>Одновременно проверяется соответствие наименования, ассортим</w:t>
      </w:r>
      <w:r>
        <w:t>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8614B7" w:rsidRDefault="000E3E31">
      <w:pPr>
        <w:pStyle w:val="LBGovstyle3"/>
      </w:pPr>
      <w:r>
        <w:t>Товар должен быть поставлен полностью. Заказчик вправе отка</w:t>
      </w:r>
      <w:r>
        <w:t>заться от приемки товара.</w:t>
      </w:r>
    </w:p>
    <w:p w:rsidR="008614B7" w:rsidRDefault="000E3E31">
      <w:pPr>
        <w:pStyle w:val="LBBodyText2"/>
      </w:pPr>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w:t>
      </w:r>
      <w:r>
        <w:t>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8614B7" w:rsidRDefault="000E3E31">
      <w:pPr>
        <w:pStyle w:val="LBBodyText2"/>
      </w:pPr>
      <w:r>
        <w:t>Если Поставщик п</w:t>
      </w:r>
      <w:r>
        <w:t xml:space="preserve">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8614B7">
        <w:fldChar w:fldCharType="begin"/>
      </w:r>
      <w:r>
        <w:instrText>REF "_Ref39599497" \r \h</w:instrText>
      </w:r>
      <w:r w:rsidR="008614B7">
        <w:fldChar w:fldCharType="separate"/>
      </w:r>
      <w:r>
        <w:t>5.6.7</w:t>
      </w:r>
      <w:r w:rsidR="008614B7">
        <w:fldChar w:fldCharType="end"/>
      </w:r>
      <w:r>
        <w:t xml:space="preserve"> Контракта. Приемка излишнего количества товара не осуществляется.</w:t>
      </w:r>
    </w:p>
    <w:p w:rsidR="008614B7" w:rsidRDefault="000E3E31">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w:t>
      </w:r>
      <w:r>
        <w:t xml:space="preserve">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w:t>
      </w:r>
      <w:r>
        <w:t>результаты такой проверки распространяются на всю поставку.</w:t>
      </w:r>
    </w:p>
    <w:p w:rsidR="008614B7" w:rsidRDefault="000E3E31">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w:t>
      </w:r>
      <w:r>
        <w:t xml:space="preserve">представителя Поставщика уведомление о некачественной поставке направляется Поставщику в порядке, предусмотренном пунктом </w:t>
      </w:r>
      <w:r w:rsidR="008614B7">
        <w:fldChar w:fldCharType="begin"/>
      </w:r>
      <w:r>
        <w:instrText>REF "_Ref39599497" \r \h</w:instrText>
      </w:r>
      <w:r w:rsidR="008614B7">
        <w:fldChar w:fldCharType="separate"/>
      </w:r>
      <w:r>
        <w:t>5.6.7</w:t>
      </w:r>
      <w:r w:rsidR="008614B7">
        <w:fldChar w:fldCharType="end"/>
      </w:r>
      <w:r>
        <w:t xml:space="preserve"> Контракта.</w:t>
      </w:r>
    </w:p>
    <w:p w:rsidR="008614B7" w:rsidRDefault="000E3E31">
      <w:pPr>
        <w:pStyle w:val="LBGovstyle3"/>
      </w:pPr>
      <w:r>
        <w:lastRenderedPageBreak/>
        <w:t xml:space="preserve">В случае если Поставщик не </w:t>
      </w:r>
      <w:r>
        <w:t>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w:t>
      </w:r>
      <w:r>
        <w:t>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w:t>
      </w:r>
      <w:r>
        <w:t>щиком.</w:t>
      </w:r>
    </w:p>
    <w:p w:rsidR="008614B7" w:rsidRDefault="000E3E31">
      <w:pPr>
        <w:pStyle w:val="LBGovstyle3"/>
      </w:pPr>
      <w:bookmarkStart w:id="58" w:name="_Ref39599497"/>
      <w:bookmarkEnd w:id="58"/>
      <w: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w:t>
      </w:r>
      <w:r>
        <w:t>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w:t>
      </w:r>
      <w:r>
        <w:t>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8614B7" w:rsidRDefault="000E3E31">
      <w:pPr>
        <w:pStyle w:val="LBGovstyle3"/>
      </w:pPr>
      <w:r>
        <w:t>Поставщик в установленный в уведомлении срок обязан устранить все допущенные нарушения</w:t>
      </w:r>
      <w:r>
        <w:t xml:space="preserve">.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t>(и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8614B7" w:rsidRDefault="000E3E31">
      <w:pPr>
        <w:pStyle w:val="LBGovstyle3"/>
      </w:pPr>
      <w:r>
        <w:t>Приемка товара по количеству и качеству производится в</w:t>
      </w:r>
      <w:r>
        <w:t xml:space="preserve"> соответствии с действующим законодательством.</w:t>
      </w:r>
    </w:p>
    <w:p w:rsidR="008614B7" w:rsidRDefault="000E3E31">
      <w:pPr>
        <w:pStyle w:val="LBGovstyle3"/>
        <w:rPr>
          <w:color w:val="000000"/>
        </w:rPr>
      </w:pPr>
      <w:bookmarkStart w:id="59"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w:t>
      </w:r>
      <w:r>
        <w:t xml:space="preserve"> документы к нему.</w:t>
      </w:r>
    </w:p>
    <w:p w:rsidR="008614B7" w:rsidRDefault="000E3E31">
      <w:pPr>
        <w:pStyle w:val="LBGovstyle2"/>
        <w:rPr>
          <w:color w:val="000000"/>
        </w:rPr>
      </w:pPr>
      <w:r>
        <w:rPr>
          <w:color w:val="000000"/>
          <w:shd w:val="clear" w:color="auto" w:fill="FFFFFF"/>
        </w:rPr>
        <w:t>Приемка товара в целом оформляется товарной накладной,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w:t>
      </w:r>
      <w:r>
        <w:rPr>
          <w:color w:val="000000"/>
          <w:shd w:val="clear" w:color="auto" w:fill="FFFFFF"/>
        </w:rPr>
        <w:t>м), либо Поставщику в срок, указанный п. </w:t>
      </w:r>
      <w:r w:rsidR="008614B7">
        <w:rPr>
          <w:color w:val="000000"/>
          <w:shd w:val="clear" w:color="auto" w:fill="FFFFFF"/>
        </w:rPr>
        <w:fldChar w:fldCharType="begin"/>
      </w:r>
      <w:r>
        <w:rPr>
          <w:color w:val="000000"/>
          <w:shd w:val="clear" w:color="auto" w:fill="FFFFFF"/>
        </w:rPr>
        <w:instrText>REF "_Ref55660548" \r \h</w:instrText>
      </w:r>
      <w:r w:rsidR="008614B7">
        <w:rPr>
          <w:color w:val="000000"/>
          <w:shd w:val="clear" w:color="auto" w:fill="FFFFFF"/>
        </w:rPr>
      </w:r>
      <w:r w:rsidR="008614B7">
        <w:rPr>
          <w:color w:val="000000"/>
          <w:shd w:val="clear" w:color="auto" w:fill="FFFFFF"/>
        </w:rPr>
        <w:fldChar w:fldCharType="separate"/>
      </w:r>
      <w:r>
        <w:rPr>
          <w:color w:val="000000"/>
          <w:shd w:val="clear" w:color="auto" w:fill="FFFFFF"/>
        </w:rPr>
        <w:t>5.1</w:t>
      </w:r>
      <w:r w:rsidR="008614B7">
        <w:rPr>
          <w:color w:val="000000"/>
          <w:shd w:val="clear" w:color="auto" w:fill="FFFFFF"/>
        </w:rPr>
        <w:fldChar w:fldCharType="end"/>
      </w:r>
      <w:r>
        <w:rPr>
          <w:color w:val="000000"/>
          <w:shd w:val="clear" w:color="auto" w:fill="FFFFFF"/>
        </w:rPr>
        <w:t> Контракта, направляется в письменной форме мотивированный отказ от подписания товарной накладной.</w:t>
      </w:r>
    </w:p>
    <w:p w:rsidR="008614B7" w:rsidRDefault="000E3E31">
      <w:pPr>
        <w:pStyle w:val="LBGovstyle2"/>
        <w:rPr>
          <w:color w:val="000000"/>
        </w:rPr>
      </w:pPr>
      <w:bookmarkStart w:id="60" w:name="_Ref89939961"/>
      <w:bookmarkStart w:id="61" w:name="_Ref90645993"/>
      <w:bookmarkEnd w:id="59"/>
      <w:bookmarkEnd w:id="60"/>
      <w:bookmarkEnd w:id="61"/>
      <w:r>
        <w:t xml:space="preserve">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w:t>
      </w:r>
      <w:r>
        <w:t>накладной, или универсального передаточного документа).</w:t>
      </w:r>
    </w:p>
    <w:p w:rsidR="008614B7" w:rsidRDefault="000E3E31">
      <w:pPr>
        <w:pStyle w:val="LBGovstyle1"/>
        <w:rPr>
          <w:color w:val="000000"/>
        </w:rPr>
      </w:pPr>
      <w:bookmarkStart w:id="62" w:name="_Hlk52513238"/>
      <w:bookmarkStart w:id="63" w:name="_Ref92919707"/>
      <w:bookmarkEnd w:id="62"/>
      <w:bookmarkEnd w:id="63"/>
      <w:r>
        <w:rPr>
          <w:color w:val="000000"/>
        </w:rPr>
        <w:t>Обеспечение исполнения Контракта</w:t>
      </w:r>
    </w:p>
    <w:p w:rsidR="008614B7" w:rsidRDefault="000E3E31">
      <w:pPr>
        <w:pStyle w:val="LBGovstyle2"/>
        <w:rPr>
          <w:color w:val="000000"/>
        </w:rPr>
      </w:pPr>
      <w:bookmarkStart w:id="64" w:name="_Ref83935525"/>
      <w:bookmarkStart w:id="65" w:name="_Hlk55995408"/>
      <w:bookmarkStart w:id="66" w:name="_Hlk55995533"/>
      <w:bookmarkStart w:id="67" w:name="_Hlk93340878"/>
      <w:bookmarkStart w:id="68" w:name="_Ref57646929"/>
      <w:bookmarkStart w:id="69" w:name="_Hlk93005381"/>
      <w:bookmarkStart w:id="70" w:name="_Ref49354044"/>
      <w:bookmarkStart w:id="71" w:name="_Ref49354051"/>
      <w:bookmarkStart w:id="72" w:name="_Hlk57647112"/>
      <w:bookmarkStart w:id="73" w:name="_Ref49353903"/>
      <w:bookmarkStart w:id="74" w:name="_Hlk95324947"/>
      <w:bookmarkStart w:id="75" w:name="_Hlk91367783"/>
      <w:bookmarkStart w:id="76" w:name="_Hlk93341163"/>
      <w:bookmarkStart w:id="77" w:name="_Hlk93008151"/>
      <w:bookmarkStart w:id="78" w:name="_Hlk93340747"/>
      <w:bookmarkStart w:id="79" w:name="_Ref83935692"/>
      <w:bookmarkStart w:id="80" w:name="_Hlk83935107"/>
      <w:bookmarkStart w:id="81" w:name="_Hlk52291560"/>
      <w:bookmarkStart w:id="82" w:name="_Hlk5764730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color w:val="000000"/>
        </w:rPr>
        <w:t>Обеспечение исполнения Контракта не устанавливается.</w:t>
      </w:r>
    </w:p>
    <w:p w:rsidR="008614B7" w:rsidRDefault="000E3E31">
      <w:pPr>
        <w:pStyle w:val="LBGovstyle1"/>
        <w:rPr>
          <w:color w:val="000000"/>
        </w:rPr>
      </w:pPr>
      <w:bookmarkStart w:id="83" w:name="_Ref94090158"/>
      <w:bookmarkStart w:id="84" w:name="_Hlk52554851"/>
      <w:bookmarkEnd w:id="83"/>
      <w:r>
        <w:rPr>
          <w:color w:val="000000"/>
        </w:rPr>
        <w:t>Обеспечение гарантийных обязательств</w:t>
      </w:r>
      <w:bookmarkEnd w:id="84"/>
    </w:p>
    <w:p w:rsidR="008614B7" w:rsidRDefault="000E3E31">
      <w:pPr>
        <w:pStyle w:val="LBGovstyle2"/>
        <w:rPr>
          <w:color w:val="000000"/>
        </w:rPr>
      </w:pPr>
      <w:bookmarkStart w:id="85" w:name="_Hlk81515955"/>
      <w:bookmarkEnd w:id="85"/>
      <w:r>
        <w:rPr>
          <w:color w:val="000000"/>
        </w:rPr>
        <w:t>Обеспечение гарантийных обязательств не устанавливается.</w:t>
      </w:r>
    </w:p>
    <w:p w:rsidR="008614B7" w:rsidRDefault="000E3E31">
      <w:pPr>
        <w:pStyle w:val="LBGovstyle1"/>
        <w:rPr>
          <w:b w:val="0"/>
          <w:color w:val="000000"/>
        </w:rPr>
      </w:pPr>
      <w:bookmarkStart w:id="86" w:name="_Ref52540919"/>
      <w:r>
        <w:rPr>
          <w:color w:val="000000"/>
        </w:rPr>
        <w:t>Ответственность Сторон</w:t>
      </w:r>
      <w:bookmarkEnd w:id="86"/>
    </w:p>
    <w:p w:rsidR="008614B7" w:rsidRDefault="000E3E31">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8614B7" w:rsidRDefault="000E3E31">
      <w:pPr>
        <w:pStyle w:val="LBBodyText2"/>
        <w:rPr>
          <w:color w:val="000000"/>
        </w:rPr>
      </w:pPr>
      <w:r>
        <w:rPr>
          <w:color w:val="000000"/>
        </w:rPr>
        <w:t>Сторона освобождается от уплаты неустойки (штрафов, пеней), если</w:t>
      </w:r>
      <w:r>
        <w:rPr>
          <w:color w:val="000000"/>
        </w:rPr>
        <w:t xml:space="preserve">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614B7" w:rsidRDefault="000E3E31">
      <w:pPr>
        <w:pStyle w:val="LBBodyText2"/>
        <w:rPr>
          <w:color w:val="000000"/>
        </w:rPr>
      </w:pPr>
      <w:r>
        <w:rPr>
          <w:color w:val="000000"/>
        </w:rPr>
        <w:lastRenderedPageBreak/>
        <w:t>Общая сумма начисленных штрафов за неисполнение или ненадлежащее исполнение Поставщиком о</w:t>
      </w:r>
      <w:r>
        <w:rPr>
          <w:color w:val="000000"/>
        </w:rPr>
        <w:t>бязательств, предусмотренных Контрактом, не может превышать цену Контракта.</w:t>
      </w:r>
    </w:p>
    <w:p w:rsidR="008614B7" w:rsidRDefault="000E3E31">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614B7" w:rsidRDefault="000E3E31">
      <w:pPr>
        <w:pStyle w:val="LBGovstyle2"/>
        <w:rPr>
          <w:color w:val="000000"/>
        </w:rPr>
      </w:pPr>
      <w:r>
        <w:rPr>
          <w:color w:val="000000"/>
        </w:rPr>
        <w:t>В случае просрочки исполнения Зак</w:t>
      </w:r>
      <w:r>
        <w:rPr>
          <w:color w:val="000000"/>
        </w:rPr>
        <w:t>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614B7" w:rsidRDefault="000E3E31">
      <w:pPr>
        <w:pStyle w:val="LBGovstyle2"/>
        <w:rPr>
          <w:color w:val="000000"/>
        </w:rPr>
      </w:pPr>
      <w:r>
        <w:rPr>
          <w:color w:val="000000"/>
        </w:rPr>
        <w:t>Пеня начисляется за кажды</w:t>
      </w:r>
      <w:r>
        <w:rPr>
          <w:color w:val="000000"/>
        </w:rPr>
        <w:t>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w:t>
      </w:r>
      <w:r>
        <w:rPr>
          <w:color w:val="000000"/>
        </w:rPr>
        <w:t>вующей на дату уплаты пеней ключевой ставки Центрального банка Российской Федерации от не уплаченной в срок суммы.</w:t>
      </w:r>
    </w:p>
    <w:p w:rsidR="008614B7" w:rsidRDefault="000E3E31">
      <w:pPr>
        <w:pStyle w:val="LBGovstyle2"/>
        <w:rPr>
          <w:color w:val="000000"/>
        </w:rPr>
      </w:pPr>
      <w:r>
        <w:rPr>
          <w:lang/>
        </w:rPr>
        <w:t>Штрафы начисляются за ненадлежащее исполнение Заказчиком обязательств, предусмотренных Контрактом, за исключением просрочки исполнения обязат</w:t>
      </w:r>
      <w:r>
        <w:rPr>
          <w:lang/>
        </w:rPr>
        <w:t>ельств, предусмотренных Контрактом.</w:t>
      </w:r>
    </w:p>
    <w:p w:rsidR="008614B7" w:rsidRDefault="000E3E31">
      <w:pPr>
        <w:pStyle w:val="LBGovstyle3"/>
        <w:rPr>
          <w:color w:val="000000"/>
        </w:rPr>
      </w:pPr>
      <w:r>
        <w:rPr>
          <w:lang/>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w:t>
      </w:r>
      <w:r>
        <w:rPr>
          <w:lang/>
        </w:rPr>
        <w:t>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w:t>
      </w:r>
      <w:r>
        <w:rPr>
          <w:lang/>
        </w:rPr>
        <w:t>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w:t>
      </w:r>
      <w:r>
        <w:rPr>
          <w:lang/>
        </w:rPr>
        <w:t>лу постановления Правительства Российской Федерации от 25.11.2013 № 1063» (далее – «</w:t>
      </w:r>
      <w:r>
        <w:rPr>
          <w:b/>
          <w:lang/>
        </w:rPr>
        <w:t>Постановление № 1042</w:t>
      </w:r>
      <w:r>
        <w:rPr>
          <w:lang/>
        </w:rPr>
        <w:t>») в следующем порядке:</w:t>
      </w:r>
    </w:p>
    <w:p w:rsidR="008614B7" w:rsidRDefault="000E3E31">
      <w:pPr>
        <w:pStyle w:val="LBGovstyle5"/>
        <w:rPr>
          <w:color w:val="000000"/>
        </w:rPr>
      </w:pPr>
      <w:r>
        <w:rPr>
          <w:color w:val="000000"/>
        </w:rPr>
        <w:t>1 000 рублей, если цена Контракта не превышает 3 млн. рублей (включительно).</w:t>
      </w:r>
    </w:p>
    <w:p w:rsidR="008614B7" w:rsidRDefault="000E3E31">
      <w:pPr>
        <w:pStyle w:val="LBGovstyle2"/>
        <w:rPr>
          <w:color w:val="000000"/>
        </w:rPr>
      </w:pPr>
      <w:r>
        <w:rPr>
          <w:color w:val="000000"/>
        </w:rPr>
        <w:t>В случае просрочки исполнения Поставщиком обязатель</w:t>
      </w:r>
      <w:r>
        <w:rPr>
          <w:color w:val="000000"/>
        </w:rPr>
        <w:t>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w:t>
      </w:r>
      <w:r>
        <w:rPr>
          <w:color w:val="000000"/>
        </w:rPr>
        <w:t>трафов, пеней).</w:t>
      </w:r>
    </w:p>
    <w:p w:rsidR="008614B7" w:rsidRDefault="000E3E31">
      <w:pPr>
        <w:pStyle w:val="LBGovstyle2"/>
        <w:rPr>
          <w:color w:val="000000"/>
        </w:rPr>
      </w:pPr>
      <w:bookmarkStart w:id="87"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w:t>
      </w:r>
      <w:r>
        <w:rPr>
          <w:color w:val="000000"/>
        </w:rPr>
        <w:t>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7"/>
    </w:p>
    <w:p w:rsidR="008614B7" w:rsidRDefault="000E3E31">
      <w:pPr>
        <w:pStyle w:val="LBGovstyle2"/>
        <w:rPr>
          <w:color w:val="000000"/>
        </w:rPr>
      </w:pPr>
      <w:r>
        <w:rPr>
          <w:color w:val="000000"/>
        </w:rPr>
        <w:t xml:space="preserve">Штрафы начисляются за </w:t>
      </w:r>
      <w:r>
        <w:rPr>
          <w:color w:val="000000"/>
        </w:rPr>
        <w:t>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8614B7" w:rsidRDefault="000E3E31">
      <w:pPr>
        <w:pStyle w:val="LBGovstyle3"/>
        <w:rPr>
          <w:color w:val="000000"/>
        </w:rPr>
      </w:pPr>
      <w:r>
        <w:rPr>
          <w:color w:val="000000"/>
        </w:rPr>
        <w:t>Размер штрафа по каждому факту</w:t>
      </w:r>
      <w:r>
        <w:rPr>
          <w:color w:val="000000"/>
        </w:rPr>
        <w:t xml:space="preserve">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w:t>
      </w:r>
      <w:r>
        <w:rPr>
          <w:color w:val="000000"/>
        </w:rPr>
        <w:t>влением № 1042 в следующем порядке:</w:t>
      </w:r>
    </w:p>
    <w:p w:rsidR="008614B7" w:rsidRDefault="000E3E31">
      <w:pPr>
        <w:pStyle w:val="LBGovstyle5"/>
        <w:rPr>
          <w:color w:val="000000"/>
        </w:rPr>
      </w:pPr>
      <w:r>
        <w:rPr>
          <w:color w:val="000000"/>
        </w:rPr>
        <w:t>10 % цены Контракта в случае, если цена Контракта не превышает 3 млн. рублей.</w:t>
      </w:r>
    </w:p>
    <w:p w:rsidR="008614B7" w:rsidRDefault="000E3E31">
      <w:pPr>
        <w:pStyle w:val="LBGovstyle3"/>
        <w:rPr>
          <w:color w:val="000000"/>
        </w:rPr>
      </w:pPr>
      <w:bookmarkStart w:id="88" w:name="_Ref492981817"/>
      <w:bookmarkStart w:id="89" w:name="_Hlk56505674"/>
      <w:bookmarkStart w:id="90" w:name="_Ref493079435"/>
      <w:bookmarkEnd w:id="88"/>
      <w:bookmarkEnd w:id="89"/>
      <w:bookmarkEnd w:id="90"/>
      <w:r>
        <w:rPr>
          <w:color w:val="000000"/>
        </w:rPr>
        <w:lastRenderedPageBreak/>
        <w:t>Размер штрафа Поставщика как победителя закупки (или иного участника закупки в случаях, установленных Федеральным законом о контрактной систем</w:t>
      </w:r>
      <w:r>
        <w:rPr>
          <w:color w:val="000000"/>
        </w:rPr>
        <w:t>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w:t>
      </w:r>
      <w:r>
        <w:rPr>
          <w:color w:val="000000"/>
        </w:rPr>
        <w:t>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5"/>
      </w:r>
      <w:r>
        <w:rPr>
          <w:color w:val="000000"/>
        </w:rPr>
        <w:t>:</w:t>
      </w:r>
    </w:p>
    <w:p w:rsidR="008614B7" w:rsidRDefault="000E3E31">
      <w:pPr>
        <w:pStyle w:val="LBBodyText2"/>
        <w:rPr>
          <w:color w:val="000000"/>
        </w:rPr>
      </w:pPr>
      <w:r>
        <w:rPr>
          <w:color w:val="000000"/>
        </w:rPr>
        <w:t>В случае, если цена Контракта не превышает начальную (максимальную) цену Контракта:</w:t>
      </w:r>
    </w:p>
    <w:p w:rsidR="008614B7" w:rsidRDefault="000E3E31">
      <w:pPr>
        <w:pStyle w:val="LBGovstyle5"/>
        <w:rPr>
          <w:color w:val="000000"/>
        </w:rPr>
      </w:pPr>
      <w:r>
        <w:rPr>
          <w:color w:val="000000"/>
        </w:rPr>
        <w:t>10 % начальной (максимальной) цены Контракта в с</w:t>
      </w:r>
      <w:r>
        <w:rPr>
          <w:color w:val="000000"/>
        </w:rPr>
        <w:t>лучае, если цена Контракта не превышает 3 млн. рублей.</w:t>
      </w:r>
    </w:p>
    <w:p w:rsidR="008614B7" w:rsidRDefault="000E3E31">
      <w:pPr>
        <w:pStyle w:val="LBGovstyle3"/>
        <w:rPr>
          <w:color w:val="000000"/>
        </w:rPr>
      </w:pPr>
      <w:bookmarkStart w:id="91" w:name="_Ref492996654"/>
      <w:bookmarkEnd w:id="9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w:t>
      </w:r>
      <w:r>
        <w:rPr>
          <w:color w:val="000000"/>
        </w:rPr>
        <w:t>лением № 1042 в следующем порядке:</w:t>
      </w:r>
    </w:p>
    <w:p w:rsidR="008614B7" w:rsidRDefault="000E3E31">
      <w:pPr>
        <w:pStyle w:val="LBGovstyle5"/>
        <w:rPr>
          <w:color w:val="000000"/>
        </w:rPr>
      </w:pPr>
      <w:r>
        <w:rPr>
          <w:color w:val="000000"/>
        </w:rPr>
        <w:t>1 000 рублей, если цена Контракта не превышает 3 млн. рублей.</w:t>
      </w:r>
    </w:p>
    <w:p w:rsidR="008614B7" w:rsidRDefault="000E3E31">
      <w:pPr>
        <w:pStyle w:val="LBGovstyle1"/>
        <w:rPr>
          <w:b w:val="0"/>
          <w:color w:val="000000"/>
        </w:rPr>
      </w:pPr>
      <w:bookmarkStart w:id="92" w:name="_Hlk55482056"/>
      <w:bookmarkStart w:id="93" w:name="_Hlk55482099"/>
      <w:bookmarkEnd w:id="92"/>
      <w:bookmarkEnd w:id="93"/>
      <w:r>
        <w:rPr>
          <w:color w:val="000000"/>
        </w:rPr>
        <w:t>Форс-мажорные обстоятельства</w:t>
      </w:r>
    </w:p>
    <w:p w:rsidR="008614B7" w:rsidRDefault="000E3E31">
      <w:pPr>
        <w:pStyle w:val="LBGovstyle2"/>
        <w:rPr>
          <w:color w:val="000000"/>
        </w:rPr>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w:t>
      </w:r>
      <w:r>
        <w:t>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8614B7" w:rsidRDefault="000E3E31">
      <w:pPr>
        <w:pStyle w:val="LBGovstyle2"/>
        <w:rPr>
          <w:color w:val="000000"/>
        </w:rPr>
      </w:pPr>
      <w:r>
        <w:rPr>
          <w:color w:val="000000"/>
        </w:rPr>
        <w:t>Сторона, для которой создалась невозможность выполнен</w:t>
      </w:r>
      <w:r>
        <w:rPr>
          <w:color w:val="000000"/>
        </w:rPr>
        <w:t>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w:t>
      </w:r>
      <w:r>
        <w:rPr>
          <w:color w:val="000000"/>
        </w:rPr>
        <w:t xml:space="preserve"> них в будущем.</w:t>
      </w:r>
    </w:p>
    <w:p w:rsidR="008614B7" w:rsidRDefault="000E3E31">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8614B7" w:rsidRDefault="000E3E31">
      <w:pPr>
        <w:pStyle w:val="LBGovstyle2"/>
        <w:rPr>
          <w:color w:val="000000"/>
        </w:rPr>
      </w:pPr>
      <w:r>
        <w:rPr>
          <w:color w:val="000000"/>
        </w:rPr>
        <w:t>Если обстоятельства и их последствия будут длиться более 1 (Одного) месяца, то Стороны вправе расторгн</w:t>
      </w:r>
      <w:r>
        <w:rPr>
          <w:color w:val="000000"/>
        </w:rPr>
        <w:t>уть Контракт. В этом случае ни одна из Сторон не имеет права потребовать от другой Стороны возмещения убытков.</w:t>
      </w:r>
    </w:p>
    <w:p w:rsidR="008614B7" w:rsidRDefault="000E3E31">
      <w:pPr>
        <w:pStyle w:val="LBGovstyle1"/>
        <w:rPr>
          <w:b w:val="0"/>
          <w:color w:val="000000"/>
        </w:rPr>
      </w:pPr>
      <w:bookmarkStart w:id="94" w:name="_Ref11953035"/>
      <w:bookmarkEnd w:id="94"/>
      <w:r>
        <w:rPr>
          <w:color w:val="000000"/>
        </w:rPr>
        <w:t>Порядок разрешения споров</w:t>
      </w:r>
    </w:p>
    <w:p w:rsidR="008614B7" w:rsidRDefault="000E3E31">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w:t>
      </w:r>
      <w:r>
        <w:rPr>
          <w:color w:val="000000"/>
        </w:rPr>
        <w:t>ению путем переговоров, в том числе в претензионном порядке.</w:t>
      </w:r>
    </w:p>
    <w:p w:rsidR="008614B7" w:rsidRDefault="000E3E31">
      <w:pPr>
        <w:pStyle w:val="LBGovstyle2"/>
        <w:rPr>
          <w:color w:val="000000"/>
        </w:rPr>
      </w:pPr>
      <w:r>
        <w:t>При неурегулировании Сторонами спора в досудебном порядке спор разрешается в Арбитражном суде города Санкт-Петербурга и Ленинградской области</w:t>
      </w:r>
      <w:r>
        <w:rPr>
          <w:color w:val="000000"/>
        </w:rPr>
        <w:t>.</w:t>
      </w:r>
    </w:p>
    <w:p w:rsidR="008614B7" w:rsidRDefault="000E3E31">
      <w:pPr>
        <w:pStyle w:val="LBGovstyle1"/>
        <w:rPr>
          <w:b w:val="0"/>
          <w:color w:val="000000"/>
        </w:rPr>
      </w:pPr>
      <w:bookmarkStart w:id="95" w:name="_Ref8240891"/>
      <w:bookmarkEnd w:id="95"/>
      <w:r>
        <w:rPr>
          <w:color w:val="000000"/>
        </w:rPr>
        <w:t>Срок действия и порядок изменения Контракта</w:t>
      </w:r>
    </w:p>
    <w:p w:rsidR="008614B7" w:rsidRDefault="000E3E31">
      <w:pPr>
        <w:pStyle w:val="LBGovstyle2"/>
        <w:rPr>
          <w:color w:val="000000"/>
        </w:rPr>
      </w:pPr>
      <w:r>
        <w:rPr>
          <w:color w:val="000000"/>
        </w:rPr>
        <w:t>Контракт</w:t>
      </w:r>
      <w:r>
        <w:rPr>
          <w:color w:val="000000"/>
        </w:rPr>
        <w:t xml:space="preserve"> вступает в силу с даты его заключения и действует до полного исполнения Сторонами своих обязательств по Контракту.</w:t>
      </w:r>
    </w:p>
    <w:p w:rsidR="008614B7" w:rsidRDefault="000E3E31">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w:t>
      </w:r>
      <w:r>
        <w:rPr>
          <w:color w:val="000000"/>
        </w:rPr>
        <w:t xml:space="preserve"> следующих случаях:</w:t>
      </w:r>
    </w:p>
    <w:p w:rsidR="008614B7" w:rsidRDefault="000E3E31">
      <w:pPr>
        <w:pStyle w:val="LBGovstyle3"/>
        <w:rPr>
          <w:color w:val="000000"/>
        </w:rPr>
      </w:pPr>
      <w:r>
        <w:rPr>
          <w:color w:val="000000"/>
        </w:rPr>
        <w:lastRenderedPageBreak/>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w:t>
      </w:r>
      <w:r>
        <w:rPr>
          <w:color w:val="000000"/>
        </w:rPr>
        <w:t>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w:t>
      </w:r>
      <w:r>
        <w:rPr>
          <w:color w:val="000000"/>
        </w:rPr>
        <w:t>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8614B7" w:rsidRDefault="000E3E31">
      <w:pPr>
        <w:pStyle w:val="LBGovstyle3"/>
        <w:rPr>
          <w:color w:val="000000"/>
        </w:rPr>
      </w:pPr>
      <w:r>
        <w:t>если при исполнении Контракта возникли независящие от Сторон Контракта обстоятельства, влекущ</w:t>
      </w:r>
      <w:r>
        <w:t>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w:t>
      </w:r>
      <w:r>
        <w:t>и, муниципальных нужд соответственно.</w:t>
      </w:r>
    </w:p>
    <w:p w:rsidR="008614B7" w:rsidRDefault="000E3E31">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8614B7" w:rsidRDefault="000E3E31">
      <w:pPr>
        <w:pStyle w:val="LBGovstyle1"/>
        <w:rPr>
          <w:b w:val="0"/>
          <w:color w:val="000000"/>
        </w:rPr>
      </w:pPr>
      <w:r>
        <w:rPr>
          <w:color w:val="000000"/>
        </w:rPr>
        <w:t>Расторжение Контракта</w:t>
      </w:r>
    </w:p>
    <w:p w:rsidR="008614B7" w:rsidRDefault="000E3E31">
      <w:pPr>
        <w:pStyle w:val="LBGovstyle2"/>
        <w:rPr>
          <w:color w:val="000000"/>
        </w:rPr>
      </w:pPr>
      <w:r>
        <w:rPr>
          <w:color w:val="000000"/>
        </w:rPr>
        <w:t>Р</w:t>
      </w:r>
      <w:r>
        <w:rPr>
          <w:color w:val="000000"/>
          <w:shd w:val="clear" w:color="auto" w:fill="FFFFFF"/>
        </w:rPr>
        <w:t>асторжение Контракта допус</w:t>
      </w:r>
      <w:r>
        <w:rPr>
          <w:color w:val="000000"/>
          <w:shd w:val="clear" w:color="auto" w:fill="FFFFFF"/>
        </w:rPr>
        <w:t>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8614B7" w:rsidRDefault="000E3E31">
      <w:pPr>
        <w:pStyle w:val="LBGovstyle2"/>
        <w:rPr>
          <w:color w:val="000000"/>
        </w:rPr>
      </w:pPr>
      <w:r>
        <w:rPr>
          <w:color w:val="000000"/>
        </w:rPr>
        <w:t>Заказчик вправе принять решение об одностороннем отказе от исполнения Контракта п</w:t>
      </w:r>
      <w:r>
        <w:rPr>
          <w:color w:val="000000"/>
        </w:rPr>
        <w:t>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614B7" w:rsidRDefault="000E3E31">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w:t>
      </w:r>
      <w:r>
        <w:rPr>
          <w:color w:val="000000"/>
        </w:rPr>
        <w:t>ертных организаций.</w:t>
      </w:r>
    </w:p>
    <w:p w:rsidR="008614B7" w:rsidRDefault="000E3E31">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w:t>
      </w:r>
      <w:r>
        <w:rPr>
          <w:color w:val="000000"/>
        </w:rPr>
        <w:t>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614B7" w:rsidRDefault="000E3E31">
      <w:pPr>
        <w:pStyle w:val="LBGovstyle2"/>
        <w:rPr>
          <w:color w:val="000000"/>
        </w:rPr>
      </w:pPr>
      <w:r>
        <w:rPr>
          <w:color w:val="000000"/>
        </w:rPr>
        <w:t>Решение Заказчика об одностороннем отказе от испо</w:t>
      </w:r>
      <w:r>
        <w:rPr>
          <w:color w:val="000000"/>
        </w:rPr>
        <w:t>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8614B7" w:rsidRDefault="000E3E31">
      <w:pPr>
        <w:pStyle w:val="LBGovstyle2"/>
        <w:rPr>
          <w:color w:val="000000"/>
        </w:rPr>
      </w:pPr>
      <w:r>
        <w:rPr>
          <w:color w:val="000000"/>
        </w:rPr>
        <w:t>Заказчик обязан отменить не вступившее в силу решение об односто</w:t>
      </w:r>
      <w:r>
        <w:rPr>
          <w:color w:val="000000"/>
        </w:rPr>
        <w:t>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w:t>
      </w:r>
      <w:r>
        <w:rPr>
          <w:color w:val="000000"/>
        </w:rPr>
        <w:t>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w:t>
      </w:r>
      <w:r>
        <w:rPr>
          <w:color w:val="000000"/>
        </w:rPr>
        <w:t>ые в соответствии с гражданским законодательством являются основанием для одностороннего отказа Заказчика от исполнения Контракта.</w:t>
      </w:r>
    </w:p>
    <w:p w:rsidR="008614B7" w:rsidRDefault="000E3E31">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w:t>
      </w:r>
      <w:r>
        <w:rPr>
          <w:color w:val="000000"/>
        </w:rPr>
        <w:t>одексом Российской Федерации для одностороннего отказа от исполнения отдельных видов обязательств.</w:t>
      </w:r>
    </w:p>
    <w:p w:rsidR="008614B7" w:rsidRDefault="000E3E31">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w:t>
      </w:r>
      <w:r>
        <w:rPr>
          <w:color w:val="000000"/>
        </w:rPr>
        <w:t>о уведомления Поставщиком Заказчика об одностороннем отказе от исполнения Контракта.</w:t>
      </w:r>
    </w:p>
    <w:p w:rsidR="008614B7" w:rsidRDefault="000E3E31">
      <w:pPr>
        <w:pStyle w:val="LBGovstyle2"/>
        <w:rPr>
          <w:color w:val="000000"/>
        </w:rPr>
      </w:pPr>
      <w:r>
        <w:rPr>
          <w:color w:val="000000"/>
        </w:rPr>
        <w:lastRenderedPageBreak/>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color w:val="000000"/>
        </w:rPr>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614B7" w:rsidRDefault="000E3E31">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w:t>
      </w:r>
      <w:r>
        <w:t>учае, если в ходе исполнения Контракта будет установлено, что</w:t>
      </w:r>
      <w:r>
        <w:rPr>
          <w:color w:val="000000"/>
        </w:rPr>
        <w:t>:</w:t>
      </w:r>
    </w:p>
    <w:p w:rsidR="008614B7" w:rsidRDefault="000E3E31">
      <w:pPr>
        <w:pStyle w:val="LBGovstyle5"/>
        <w:rPr>
          <w:color w:val="000000"/>
        </w:rPr>
      </w:pPr>
      <w:r>
        <w:rPr>
          <w:color w:val="000000"/>
        </w:rPr>
        <w:t xml:space="preserve">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w:t>
      </w:r>
      <w:r>
        <w:rPr>
          <w:color w:val="000000"/>
        </w:rPr>
        <w:t>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8614B7" w:rsidRDefault="000E3E31">
      <w:pPr>
        <w:pStyle w:val="LBGovstyle5"/>
        <w:rPr>
          <w:color w:val="000000"/>
        </w:rPr>
      </w:pPr>
      <w:r>
        <w:rPr>
          <w:color w:val="000000"/>
        </w:rPr>
        <w:t>при определени</w:t>
      </w:r>
      <w:r>
        <w:rPr>
          <w:color w:val="000000"/>
        </w:rPr>
        <w:t>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8614B7" w:rsidRDefault="000E3E31">
      <w:pPr>
        <w:pStyle w:val="LBGovstyle2"/>
        <w:rPr>
          <w:color w:val="000000"/>
        </w:rPr>
      </w:pPr>
      <w:r>
        <w:rPr>
          <w:color w:val="000000"/>
        </w:rPr>
        <w:t>В случае принятия</w:t>
      </w:r>
      <w:r>
        <w:rPr>
          <w:color w:val="000000"/>
        </w:rPr>
        <w:t xml:space="preserve">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8614B7" w:rsidRDefault="000E3E31">
      <w:pPr>
        <w:pStyle w:val="LBGovstyle2"/>
        <w:rPr>
          <w:color w:val="000000"/>
        </w:rPr>
      </w:pPr>
      <w:r>
        <w:rPr>
          <w:color w:val="000000"/>
        </w:rPr>
        <w:t>При</w:t>
      </w:r>
      <w:r>
        <w:rPr>
          <w:color w:val="000000"/>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w:t>
      </w:r>
      <w:r>
        <w:rPr>
          <w:color w:val="000000"/>
        </w:rPr>
        <w:t>анием для принятия решения об одностороннем отказе от исполнения Контракта.</w:t>
      </w:r>
    </w:p>
    <w:p w:rsidR="008614B7" w:rsidRDefault="000E3E31">
      <w:pPr>
        <w:pStyle w:val="LBGovstyle1"/>
        <w:rPr>
          <w:color w:val="000000"/>
        </w:rPr>
      </w:pPr>
      <w:r>
        <w:rPr>
          <w:color w:val="000000"/>
        </w:rPr>
        <w:t>Антикоррупционная оговорка</w:t>
      </w:r>
    </w:p>
    <w:p w:rsidR="008614B7" w:rsidRDefault="000E3E31">
      <w:pPr>
        <w:pStyle w:val="LBGovstyle2"/>
        <w:rPr>
          <w:color w:val="000000"/>
        </w:rPr>
      </w:pPr>
      <w: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w:t>
      </w:r>
      <w:r>
        <w:t>оказания влияния на действия или решения этих лиц с целью получить какие-либо неправомерные преимущества или иные неправомерные цели.</w:t>
      </w:r>
    </w:p>
    <w:p w:rsidR="008614B7" w:rsidRDefault="000E3E31">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w:t>
      </w:r>
      <w:r>
        <w:t>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w:t>
      </w:r>
      <w:r>
        <w:t xml:space="preserve"> легализации (отмыванию) доходов, полученных преступным путем.</w:t>
      </w:r>
    </w:p>
    <w:p w:rsidR="008614B7" w:rsidRDefault="000E3E31">
      <w:pPr>
        <w:pStyle w:val="LBGovstyle2"/>
        <w:rPr>
          <w:color w:val="000000"/>
        </w:rPr>
      </w:pPr>
      <w: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w:t>
      </w:r>
      <w:r>
        <w:t xml:space="preserve">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w:t>
      </w:r>
      <w:r>
        <w:t xml:space="preserve"> письменного уведомления.</w:t>
      </w:r>
    </w:p>
    <w:p w:rsidR="008614B7" w:rsidRDefault="000E3E31">
      <w:pPr>
        <w:pStyle w:val="LBGovstyle2"/>
        <w:rPr>
          <w:color w:val="000000"/>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w:t>
      </w:r>
      <w:r>
        <w:t>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w:t>
      </w:r>
      <w:r>
        <w:t xml:space="preserve">енимого законодательства и международных </w:t>
      </w:r>
      <w:r>
        <w:lastRenderedPageBreak/>
        <w:t>актов о противодействии легализации (отмыванию) доходов, полученных преступным путем.</w:t>
      </w:r>
    </w:p>
    <w:p w:rsidR="008614B7" w:rsidRDefault="000E3E31">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w:t>
      </w:r>
      <w:r>
        <w:t xml:space="preserve">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8614B7" w:rsidRDefault="000E3E31">
      <w:pPr>
        <w:pStyle w:val="LBGovstyle1"/>
        <w:rPr>
          <w:b w:val="0"/>
          <w:color w:val="000000"/>
        </w:rPr>
      </w:pPr>
      <w:bookmarkStart w:id="96" w:name="_Ref8437479"/>
      <w:bookmarkStart w:id="97" w:name="_Ref34024376"/>
      <w:bookmarkEnd w:id="96"/>
      <w:bookmarkEnd w:id="97"/>
      <w:r>
        <w:rPr>
          <w:color w:val="000000"/>
        </w:rPr>
        <w:t>Прочие условия</w:t>
      </w:r>
    </w:p>
    <w:p w:rsidR="008614B7" w:rsidRDefault="000E3E31">
      <w:pPr>
        <w:pStyle w:val="LBGovstyle2"/>
        <w:rPr>
          <w:color w:val="000000"/>
        </w:rPr>
      </w:pPr>
      <w:bookmarkStart w:id="98" w:name="_Hlk55996250"/>
      <w:bookmarkEnd w:id="98"/>
      <w:r>
        <w:rPr>
          <w:color w:val="000000"/>
        </w:rPr>
        <w:t xml:space="preserve">Все приложения к Контракту являются его </w:t>
      </w:r>
      <w:bookmarkStart w:id="99" w:name="_Hlk53837905"/>
      <w:r>
        <w:rPr>
          <w:color w:val="000000"/>
        </w:rPr>
        <w:t>неотъемлемой</w:t>
      </w:r>
      <w:bookmarkEnd w:id="99"/>
      <w:r>
        <w:rPr>
          <w:color w:val="000000"/>
        </w:rPr>
        <w:t xml:space="preserve"> частью. К Контракту прилагаются:</w:t>
      </w:r>
    </w:p>
    <w:p w:rsidR="008614B7" w:rsidRDefault="000E3E31">
      <w:pPr>
        <w:pStyle w:val="BdyText2"/>
        <w:rPr>
          <w:color w:val="000000"/>
        </w:rPr>
      </w:pPr>
      <w:r>
        <w:rPr>
          <w:color w:val="000000"/>
        </w:rPr>
        <w:t>Пр</w:t>
      </w:r>
      <w:r>
        <w:rPr>
          <w:color w:val="000000"/>
        </w:rPr>
        <w:t>иложение № 1 «Спецификация»</w:t>
      </w:r>
    </w:p>
    <w:p w:rsidR="008614B7" w:rsidRDefault="000E3E31">
      <w:pPr>
        <w:pStyle w:val="LBGovstyle2"/>
        <w:rPr>
          <w:color w:val="000000"/>
        </w:rPr>
      </w:pPr>
      <w:bookmarkStart w:id="100" w:name="_Hlk93327463"/>
      <w:bookmarkEnd w:id="100"/>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rsidR="008614B7" w:rsidRDefault="000E3E31">
      <w:pPr>
        <w:pStyle w:val="LBGovstyle2"/>
        <w:rPr>
          <w:color w:val="000000"/>
        </w:rPr>
      </w:pPr>
      <w:r>
        <w:rPr>
          <w:color w:val="000000"/>
        </w:rPr>
        <w:t>При исполнении Контракта не до</w:t>
      </w:r>
      <w:r>
        <w:rPr>
          <w:color w:val="000000"/>
        </w:rPr>
        <w:t>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8614B7" w:rsidRDefault="000E3E31">
      <w:pPr>
        <w:pStyle w:val="LBGovstyle2"/>
        <w:rPr>
          <w:color w:val="000000"/>
        </w:rPr>
      </w:pPr>
      <w:r>
        <w:rPr>
          <w:color w:val="000000"/>
        </w:rPr>
        <w:t>В случае перемены Заказчика по Контра</w:t>
      </w:r>
      <w:r>
        <w:rPr>
          <w:color w:val="000000"/>
        </w:rPr>
        <w:t>кту права и обязанности Заказчика по Контракту переходят к новому Заказчику в том же объеме и на тех же условиях.</w:t>
      </w:r>
    </w:p>
    <w:p w:rsidR="008614B7" w:rsidRDefault="000E3E31">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8614B7">
        <w:tc>
          <w:tcPr>
            <w:tcW w:w="4785" w:type="dxa"/>
            <w:tcMar>
              <w:top w:w="0" w:type="dxa"/>
              <w:left w:w="108" w:type="dxa"/>
              <w:bottom w:w="0" w:type="dxa"/>
              <w:right w:w="108" w:type="dxa"/>
            </w:tcMar>
            <w:hideMark/>
          </w:tcPr>
          <w:p w:rsidR="008614B7" w:rsidRDefault="000E3E31">
            <w:pPr>
              <w:spacing w:before="120" w:after="120"/>
              <w:ind w:left="720"/>
              <w:rPr>
                <w:b/>
                <w:color w:val="000000"/>
              </w:rPr>
            </w:pPr>
            <w:r>
              <w:rPr>
                <w:b/>
                <w:color w:val="000000"/>
              </w:rPr>
              <w:t>Заказчик:</w:t>
            </w:r>
          </w:p>
          <w:p w:rsidR="008614B7" w:rsidRDefault="000E3E31">
            <w:pPr>
              <w:pStyle w:val="LBBodyText2"/>
              <w:rPr>
                <w:color w:val="000000"/>
              </w:rPr>
            </w:pPr>
            <w:r>
              <w:rPr>
                <w:color w:val="000000"/>
              </w:rPr>
              <w:t>МБУДО ДДЮТ</w:t>
            </w:r>
          </w:p>
          <w:p w:rsidR="008614B7" w:rsidRDefault="000E3E31">
            <w:pPr>
              <w:pStyle w:val="LBBodyText2"/>
              <w:rPr>
                <w:color w:val="000000"/>
              </w:rPr>
            </w:pPr>
            <w:r>
              <w:rPr>
                <w:color w:val="000000"/>
              </w:rPr>
              <w:t>Адрес места нахождения: Ленинградская область г.Волхов</w:t>
            </w:r>
          </w:p>
          <w:p w:rsidR="008614B7" w:rsidRDefault="000E3E31">
            <w:pPr>
              <w:pStyle w:val="LBBodyText2"/>
              <w:rPr>
                <w:color w:val="000000"/>
              </w:rPr>
            </w:pPr>
            <w:r>
              <w:rPr>
                <w:color w:val="000000"/>
              </w:rPr>
              <w:t>Поч</w:t>
            </w:r>
            <w:r>
              <w:rPr>
                <w:color w:val="000000"/>
              </w:rPr>
              <w:t>товый адрес: Российская Федерация, 187402, Ленинградская обл, Волховский р-н, Волхов г, Кировский пр-кт, Д. 36</w:t>
            </w:r>
          </w:p>
          <w:p w:rsidR="008614B7" w:rsidRDefault="000E3E31">
            <w:pPr>
              <w:pStyle w:val="LBBodyText2"/>
              <w:rPr>
                <w:color w:val="000000"/>
              </w:rPr>
            </w:pPr>
            <w:r>
              <w:rPr>
                <w:color w:val="000000"/>
              </w:rPr>
              <w:t>ИНН/КПП 4702000376/470201001</w:t>
            </w:r>
          </w:p>
          <w:p w:rsidR="008614B7" w:rsidRDefault="000E3E31">
            <w:pPr>
              <w:pStyle w:val="LBBodyText2"/>
              <w:rPr>
                <w:color w:val="000000"/>
              </w:rPr>
            </w:pPr>
            <w:r>
              <w:rPr>
                <w:color w:val="000000"/>
              </w:rPr>
              <w:t>ОГРН 1024700530183</w:t>
            </w:r>
          </w:p>
          <w:p w:rsidR="008614B7" w:rsidRDefault="000E3E31">
            <w:pPr>
              <w:pStyle w:val="LBBodyText2"/>
              <w:rPr>
                <w:color w:val="000000"/>
              </w:rPr>
            </w:pPr>
            <w:r>
              <w:rPr>
                <w:color w:val="000000"/>
              </w:rPr>
              <w:t>ОКТМО 41609101</w:t>
            </w:r>
          </w:p>
          <w:p w:rsidR="008614B7" w:rsidRDefault="000E3E31">
            <w:pPr>
              <w:pStyle w:val="LBBodyText2"/>
              <w:rPr>
                <w:color w:val="000000"/>
              </w:rPr>
            </w:pPr>
            <w:r>
              <w:rPr>
                <w:color w:val="000000"/>
              </w:rPr>
              <w:t>Тел./факс: 7-81363-23511/7-81363-23511</w:t>
            </w:r>
            <w:bookmarkStart w:id="101" w:name="_GoBack"/>
            <w:bookmarkEnd w:id="101"/>
          </w:p>
          <w:p w:rsidR="008614B7" w:rsidRPr="00BB1A19" w:rsidRDefault="000E3E31">
            <w:pPr>
              <w:pStyle w:val="LBBodyText2"/>
              <w:rPr>
                <w:color w:val="000000"/>
                <w:lang w:val="en-US"/>
              </w:rPr>
            </w:pPr>
            <w:r w:rsidRPr="00BB1A19">
              <w:rPr>
                <w:color w:val="000000"/>
                <w:lang w:val="en-US"/>
              </w:rPr>
              <w:t>E-mail: volkhov_ddt@mail.ru</w:t>
            </w:r>
          </w:p>
          <w:p w:rsidR="008614B7" w:rsidRDefault="000E3E31">
            <w:pPr>
              <w:pStyle w:val="LBBodyText2"/>
              <w:rPr>
                <w:color w:val="000000"/>
              </w:rPr>
            </w:pPr>
            <w:r>
              <w:rPr>
                <w:color w:val="000000"/>
              </w:rPr>
              <w:t xml:space="preserve">Лицевой счет в </w:t>
            </w:r>
            <w:r>
              <w:rPr>
                <w:color w:val="000000"/>
              </w:rPr>
              <w:t>финансовом органе: 2107611900</w:t>
            </w:r>
          </w:p>
          <w:p w:rsidR="008614B7" w:rsidRDefault="000E3E31">
            <w:pPr>
              <w:pStyle w:val="LBBodyText2"/>
              <w:rPr>
                <w:color w:val="000000"/>
              </w:rPr>
            </w:pPr>
            <w:r>
              <w:rPr>
                <w:color w:val="000000"/>
              </w:rPr>
              <w:t>в КФ Волховского МР</w:t>
            </w:r>
          </w:p>
          <w:p w:rsidR="008614B7" w:rsidRDefault="000E3E31">
            <w:pPr>
              <w:pStyle w:val="LBBodyText2"/>
              <w:rPr>
                <w:color w:val="000000"/>
              </w:rPr>
            </w:pPr>
            <w:r>
              <w:rPr>
                <w:color w:val="000000"/>
              </w:rPr>
              <w:t>Номер счета финансового органа: 03234643416090004500</w:t>
            </w:r>
          </w:p>
          <w:p w:rsidR="00BB1A19" w:rsidRDefault="00BB1A19" w:rsidP="00BB1A19">
            <w:pPr>
              <w:shd w:val="clear" w:color="auto" w:fill="FFFFFF"/>
              <w:rPr>
                <w:rFonts w:eastAsia="Arial Unicode MS" w:cs="Arial Unicode MS"/>
                <w:bCs/>
                <w:color w:val="000000"/>
                <w:sz w:val="24"/>
                <w:szCs w:val="24"/>
              </w:rPr>
            </w:pPr>
            <w:r>
              <w:rPr>
                <w:rFonts w:eastAsia="Arial Unicode MS" w:cs="Arial Unicode MS"/>
                <w:bCs/>
                <w:color w:val="000000"/>
                <w:sz w:val="24"/>
                <w:szCs w:val="24"/>
              </w:rPr>
              <w:t xml:space="preserve">           ОКЦ № 1 СЗГУ Банка России/ </w:t>
            </w:r>
          </w:p>
          <w:p w:rsidR="00BB1A19" w:rsidRDefault="00BB1A19" w:rsidP="00BB1A19">
            <w:pPr>
              <w:shd w:val="clear" w:color="auto" w:fill="FFFFFF"/>
              <w:rPr>
                <w:rFonts w:eastAsia="Arial Unicode MS" w:cs="Arial Unicode MS"/>
                <w:bCs/>
                <w:color w:val="000000"/>
                <w:sz w:val="24"/>
                <w:szCs w:val="24"/>
              </w:rPr>
            </w:pPr>
            <w:r>
              <w:rPr>
                <w:rFonts w:eastAsia="Arial Unicode MS" w:cs="Arial Unicode MS"/>
                <w:bCs/>
                <w:color w:val="000000"/>
                <w:sz w:val="24"/>
                <w:szCs w:val="24"/>
              </w:rPr>
              <w:t xml:space="preserve">           УФК по Ленинградской области </w:t>
            </w:r>
          </w:p>
          <w:p w:rsidR="00BB1A19" w:rsidRDefault="00BB1A19" w:rsidP="00BB1A19">
            <w:pPr>
              <w:spacing w:line="240" w:lineRule="atLeast"/>
              <w:rPr>
                <w:rFonts w:eastAsia="Arial Unicode MS" w:cs="Arial Unicode MS"/>
                <w:bCs/>
                <w:color w:val="000000"/>
                <w:sz w:val="24"/>
                <w:szCs w:val="24"/>
              </w:rPr>
            </w:pPr>
            <w:r>
              <w:rPr>
                <w:rFonts w:eastAsia="Arial Unicode MS" w:cs="Arial Unicode MS"/>
                <w:bCs/>
                <w:color w:val="000000"/>
                <w:sz w:val="24"/>
                <w:szCs w:val="24"/>
              </w:rPr>
              <w:t xml:space="preserve">            г. Санкт-Петербург </w:t>
            </w:r>
          </w:p>
          <w:p w:rsidR="00BB1A19" w:rsidRDefault="00BB1A19" w:rsidP="00BB1A19">
            <w:pPr>
              <w:rPr>
                <w:snapToGrid w:val="0"/>
                <w:sz w:val="24"/>
              </w:rPr>
            </w:pPr>
            <w:r>
              <w:rPr>
                <w:rFonts w:eastAsia="Arial Unicode MS" w:cs="Arial Unicode MS"/>
                <w:bCs/>
                <w:color w:val="000000"/>
                <w:sz w:val="24"/>
                <w:szCs w:val="24"/>
              </w:rPr>
              <w:t xml:space="preserve">            </w:t>
            </w:r>
            <w:r>
              <w:rPr>
                <w:snapToGrid w:val="0"/>
                <w:sz w:val="24"/>
              </w:rPr>
              <w:t>БИК 044030098</w:t>
            </w:r>
          </w:p>
          <w:p w:rsidR="008614B7" w:rsidRDefault="008614B7">
            <w:pPr>
              <w:pStyle w:val="LBBodyText2"/>
              <w:rPr>
                <w:color w:val="000000"/>
              </w:rPr>
            </w:pPr>
          </w:p>
          <w:p w:rsidR="008614B7" w:rsidRDefault="000E3E31">
            <w:pPr>
              <w:pStyle w:val="LBBodyText2"/>
              <w:rPr>
                <w:color w:val="000000"/>
              </w:rPr>
            </w:pPr>
            <w:r>
              <w:rPr>
                <w:color w:val="000000"/>
              </w:rPr>
              <w:t>Ответственное лицо за исполнение Контракта</w:t>
            </w:r>
          </w:p>
          <w:p w:rsidR="008614B7" w:rsidRDefault="000E3E31">
            <w:pPr>
              <w:pStyle w:val="LBBodyText2"/>
              <w:rPr>
                <w:color w:val="000000"/>
              </w:rPr>
            </w:pPr>
            <w:r>
              <w:rPr>
                <w:color w:val="000000"/>
              </w:rPr>
              <w:t>Качанова Ульяна Сергеевна,</w:t>
            </w:r>
          </w:p>
          <w:p w:rsidR="008614B7" w:rsidRDefault="000E3E31">
            <w:pPr>
              <w:pStyle w:val="LBBodyText2"/>
              <w:rPr>
                <w:color w:val="000000"/>
              </w:rPr>
            </w:pPr>
            <w:r>
              <w:rPr>
                <w:color w:val="000000"/>
              </w:rPr>
              <w:t>директор</w:t>
            </w:r>
          </w:p>
          <w:p w:rsidR="008614B7" w:rsidRDefault="000E3E31">
            <w:pPr>
              <w:pStyle w:val="LBBodyText2"/>
              <w:rPr>
                <w:color w:val="000000"/>
              </w:rPr>
            </w:pPr>
            <w:r>
              <w:rPr>
                <w:color w:val="000000"/>
              </w:rPr>
              <w:t>Тел.: 8(81363) 79-770</w:t>
            </w:r>
          </w:p>
        </w:tc>
        <w:tc>
          <w:tcPr>
            <w:tcW w:w="4786" w:type="dxa"/>
            <w:tcMar>
              <w:top w:w="0" w:type="dxa"/>
              <w:left w:w="108" w:type="dxa"/>
              <w:bottom w:w="0" w:type="dxa"/>
              <w:right w:w="108" w:type="dxa"/>
            </w:tcMar>
            <w:hideMark/>
          </w:tcPr>
          <w:p w:rsidR="008614B7" w:rsidRDefault="000E3E31">
            <w:pPr>
              <w:pStyle w:val="LBBodyText2"/>
              <w:rPr>
                <w:b/>
                <w:color w:val="000000"/>
              </w:rPr>
            </w:pPr>
            <w:r>
              <w:rPr>
                <w:b/>
                <w:color w:val="000000"/>
              </w:rPr>
              <w:lastRenderedPageBreak/>
              <w:t>Поставщик:</w:t>
            </w:r>
          </w:p>
          <w:p w:rsidR="008614B7" w:rsidRDefault="008614B7">
            <w:pPr>
              <w:pStyle w:val="LBBodyText2"/>
              <w:rPr>
                <w:color w:val="000000"/>
              </w:rPr>
            </w:pPr>
          </w:p>
          <w:p w:rsidR="008614B7" w:rsidRDefault="000E3E31">
            <w:pPr>
              <w:pStyle w:val="LBBodyText2"/>
              <w:rPr>
                <w:b/>
                <w:color w:val="000000"/>
              </w:rPr>
            </w:pPr>
            <w:r>
              <w:rPr>
                <w:b/>
                <w:color w:val="000000"/>
              </w:rPr>
              <w:t>Получатели платежей по Контракту:</w:t>
            </w:r>
          </w:p>
        </w:tc>
      </w:tr>
      <w:tr w:rsidR="008614B7">
        <w:tc>
          <w:tcPr>
            <w:tcW w:w="4785" w:type="dxa"/>
            <w:tcMar>
              <w:top w:w="0" w:type="dxa"/>
              <w:left w:w="108" w:type="dxa"/>
              <w:bottom w:w="0" w:type="dxa"/>
              <w:right w:w="108" w:type="dxa"/>
            </w:tcMar>
          </w:tcPr>
          <w:p w:rsidR="008614B7" w:rsidRDefault="000E3E31">
            <w:pPr>
              <w:pStyle w:val="LBBodyText2"/>
              <w:rPr>
                <w:b/>
                <w:color w:val="000000"/>
              </w:rPr>
            </w:pPr>
            <w:r>
              <w:rPr>
                <w:b/>
                <w:color w:val="000000"/>
              </w:rPr>
              <w:lastRenderedPageBreak/>
              <w:t>От имени Заказчика</w:t>
            </w:r>
          </w:p>
          <w:p w:rsidR="008614B7" w:rsidRDefault="000E3E31">
            <w:pPr>
              <w:pStyle w:val="LBBodyText1"/>
              <w:rPr>
                <w:color w:val="000000"/>
              </w:rPr>
            </w:pPr>
            <w:r>
              <w:rPr>
                <w:color w:val="000000"/>
              </w:rPr>
              <w:t xml:space="preserve"> </w:t>
            </w:r>
          </w:p>
          <w:p w:rsidR="008614B7" w:rsidRDefault="000E3E31">
            <w:pPr>
              <w:pStyle w:val="LBBodyText2"/>
              <w:rPr>
                <w:color w:val="000000"/>
              </w:rPr>
            </w:pPr>
            <w:r>
              <w:rPr>
                <w:color w:val="000000"/>
              </w:rPr>
              <w:t>_________________________</w:t>
            </w:r>
          </w:p>
          <w:p w:rsidR="008614B7" w:rsidRDefault="000E3E31">
            <w:pPr>
              <w:pStyle w:val="LBBodyText2"/>
              <w:jc w:val="left"/>
              <w:rPr>
                <w:color w:val="000000"/>
              </w:rPr>
            </w:pPr>
            <w:r>
              <w:rPr>
                <w:color w:val="000000"/>
              </w:rPr>
              <w:t>«___»________________20__г.</w:t>
            </w:r>
          </w:p>
        </w:tc>
        <w:tc>
          <w:tcPr>
            <w:tcW w:w="4786" w:type="dxa"/>
            <w:tcMar>
              <w:top w:w="0" w:type="dxa"/>
              <w:left w:w="108" w:type="dxa"/>
              <w:bottom w:w="0" w:type="dxa"/>
              <w:right w:w="108" w:type="dxa"/>
            </w:tcMar>
          </w:tcPr>
          <w:p w:rsidR="008614B7" w:rsidRDefault="000E3E31">
            <w:pPr>
              <w:pStyle w:val="LBBodyText2"/>
              <w:rPr>
                <w:b/>
                <w:color w:val="000000"/>
              </w:rPr>
            </w:pPr>
            <w:r>
              <w:rPr>
                <w:b/>
                <w:color w:val="000000"/>
              </w:rPr>
              <w:t>От имени Поставщика</w:t>
            </w:r>
          </w:p>
          <w:p w:rsidR="008614B7" w:rsidRDefault="000E3E31">
            <w:pPr>
              <w:pStyle w:val="LBBodyText2"/>
              <w:rPr>
                <w:color w:val="000000"/>
              </w:rPr>
            </w:pPr>
            <w:r>
              <w:rPr>
                <w:color w:val="000000"/>
              </w:rPr>
              <w:t xml:space="preserve"> </w:t>
            </w:r>
          </w:p>
          <w:p w:rsidR="008614B7" w:rsidRDefault="000E3E31">
            <w:pPr>
              <w:pStyle w:val="LBBodyText2"/>
              <w:rPr>
                <w:color w:val="000000"/>
              </w:rPr>
            </w:pPr>
            <w:r>
              <w:rPr>
                <w:color w:val="000000"/>
              </w:rPr>
              <w:t>_________________________</w:t>
            </w:r>
          </w:p>
          <w:p w:rsidR="008614B7" w:rsidRDefault="000E3E31">
            <w:pPr>
              <w:pStyle w:val="LBBodyText2"/>
              <w:rPr>
                <w:color w:val="000000"/>
              </w:rPr>
            </w:pPr>
            <w:r>
              <w:rPr>
                <w:color w:val="000000"/>
              </w:rPr>
              <w:t>«___»________________20__г.</w:t>
            </w:r>
          </w:p>
        </w:tc>
      </w:tr>
    </w:tbl>
    <w:p w:rsidR="008614B7" w:rsidRDefault="008614B7">
      <w:pPr>
        <w:pStyle w:val="LBBodyText2"/>
        <w:rPr>
          <w:color w:val="000000"/>
        </w:rPr>
      </w:pPr>
    </w:p>
    <w:p w:rsidR="008614B7" w:rsidRDefault="008614B7">
      <w:pPr>
        <w:pStyle w:val="LBBodyText2"/>
        <w:rPr>
          <w:b/>
          <w:color w:val="000000"/>
        </w:rPr>
      </w:pPr>
    </w:p>
    <w:p w:rsidR="008614B7" w:rsidRDefault="000E3E31">
      <w:pPr>
        <w:pageBreakBefore/>
        <w:jc w:val="right"/>
        <w:rPr>
          <w:color w:val="000000"/>
        </w:rPr>
      </w:pPr>
      <w:r>
        <w:rPr>
          <w:color w:val="000000"/>
        </w:rPr>
        <w:lastRenderedPageBreak/>
        <w:t xml:space="preserve">Приложение № 1 к Контракту </w:t>
      </w:r>
    </w:p>
    <w:p w:rsidR="008614B7" w:rsidRDefault="000E3E31">
      <w:pPr>
        <w:pStyle w:val="LBBodyText1"/>
        <w:spacing w:before="0" w:after="0"/>
        <w:jc w:val="right"/>
        <w:rPr>
          <w:color w:val="000000"/>
        </w:rPr>
      </w:pPr>
      <w:r>
        <w:rPr>
          <w:color w:val="000000"/>
        </w:rPr>
        <w:t>от «____»__________ _____ г.</w:t>
      </w:r>
    </w:p>
    <w:p w:rsidR="008614B7" w:rsidRDefault="000E3E31">
      <w:pPr>
        <w:pStyle w:val="LBBodyText1"/>
        <w:spacing w:before="0" w:after="0"/>
        <w:jc w:val="right"/>
        <w:rPr>
          <w:color w:val="000000"/>
        </w:rPr>
      </w:pPr>
      <w:r>
        <w:rPr>
          <w:color w:val="000000"/>
        </w:rPr>
        <w:t>№ ______</w:t>
      </w:r>
    </w:p>
    <w:p w:rsidR="008614B7" w:rsidRDefault="008614B7">
      <w:pPr>
        <w:pStyle w:val="LBBodyText1"/>
        <w:rPr>
          <w:color w:val="000000"/>
        </w:rPr>
      </w:pPr>
    </w:p>
    <w:p w:rsidR="008614B7" w:rsidRDefault="008614B7">
      <w:pPr>
        <w:pStyle w:val="LBBodyText1"/>
        <w:rPr>
          <w:color w:val="000000"/>
        </w:rPr>
      </w:pPr>
    </w:p>
    <w:p w:rsidR="008614B7" w:rsidRDefault="000E3E31">
      <w:pPr>
        <w:pStyle w:val="LBBodyText1"/>
        <w:jc w:val="center"/>
        <w:rPr>
          <w:b/>
          <w:color w:val="000000"/>
        </w:rPr>
      </w:pPr>
      <w:r>
        <w:rPr>
          <w:b/>
          <w:color w:val="000000"/>
        </w:rPr>
        <w:t>СПЕЦИФИКАЦИЯ</w:t>
      </w:r>
    </w:p>
    <w:p w:rsidR="008614B7" w:rsidRDefault="008614B7">
      <w:pPr>
        <w:pStyle w:val="LBBodyText1"/>
        <w:rPr>
          <w:b/>
          <w:color w:val="000000"/>
          <w:sz w:val="20"/>
        </w:rPr>
      </w:pPr>
    </w:p>
    <w:tbl>
      <w:tblPr>
        <w:tblW w:w="95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0"/>
        <w:gridCol w:w="460"/>
        <w:gridCol w:w="438"/>
        <w:gridCol w:w="795"/>
        <w:gridCol w:w="795"/>
        <w:gridCol w:w="1324"/>
        <w:gridCol w:w="1324"/>
        <w:gridCol w:w="698"/>
        <w:gridCol w:w="539"/>
        <w:gridCol w:w="884"/>
        <w:gridCol w:w="755"/>
        <w:gridCol w:w="884"/>
      </w:tblGrid>
      <w:tr w:rsidR="008614B7">
        <w:tc>
          <w:tcPr>
            <w:tcW w:w="851" w:type="dxa"/>
            <w:shd w:val="clear" w:color="auto" w:fill="auto"/>
          </w:tcPr>
          <w:p w:rsidR="008614B7" w:rsidRDefault="000E3E31">
            <w:pPr>
              <w:pStyle w:val="LBBodyText1"/>
              <w:jc w:val="left"/>
              <w:rPr>
                <w:color w:val="000000"/>
                <w:sz w:val="20"/>
              </w:rPr>
            </w:pPr>
            <w:r>
              <w:rPr>
                <w:color w:val="000000"/>
                <w:sz w:val="20"/>
              </w:rPr>
              <w:t>№ п/п</w:t>
            </w:r>
          </w:p>
        </w:tc>
        <w:tc>
          <w:tcPr>
            <w:tcW w:w="596" w:type="dxa"/>
            <w:shd w:val="clear" w:color="auto" w:fill="auto"/>
          </w:tcPr>
          <w:p w:rsidR="008614B7" w:rsidRDefault="000E3E31">
            <w:pPr>
              <w:pStyle w:val="LBBodyText1"/>
              <w:jc w:val="left"/>
            </w:pPr>
            <w:r>
              <w:rPr>
                <w:sz w:val="20"/>
              </w:rPr>
              <w:t>Код группы</w:t>
            </w:r>
          </w:p>
        </w:tc>
        <w:tc>
          <w:tcPr>
            <w:tcW w:w="561" w:type="dxa"/>
            <w:shd w:val="clear" w:color="auto" w:fill="auto"/>
          </w:tcPr>
          <w:p w:rsidR="008614B7" w:rsidRDefault="000E3E31">
            <w:pPr>
              <w:pStyle w:val="LBBodyText1"/>
              <w:jc w:val="left"/>
            </w:pPr>
            <w:r>
              <w:rPr>
                <w:sz w:val="20"/>
              </w:rPr>
              <w:t>Код продукции</w:t>
            </w:r>
          </w:p>
        </w:tc>
        <w:tc>
          <w:tcPr>
            <w:tcW w:w="1134" w:type="dxa"/>
            <w:shd w:val="clear" w:color="auto" w:fill="auto"/>
          </w:tcPr>
          <w:p w:rsidR="008614B7" w:rsidRDefault="000E3E31">
            <w:pPr>
              <w:pStyle w:val="LBBodyText1"/>
              <w:jc w:val="left"/>
              <w:rPr>
                <w:color w:val="000000"/>
                <w:sz w:val="20"/>
              </w:rPr>
            </w:pPr>
            <w:r>
              <w:rPr>
                <w:color w:val="000000"/>
                <w:sz w:val="20"/>
              </w:rPr>
              <w:t>Код ОКПД 2</w:t>
            </w:r>
          </w:p>
        </w:tc>
        <w:tc>
          <w:tcPr>
            <w:tcW w:w="1134" w:type="dxa"/>
            <w:shd w:val="clear" w:color="auto" w:fill="auto"/>
          </w:tcPr>
          <w:p w:rsidR="008614B7" w:rsidRDefault="000E3E31">
            <w:pPr>
              <w:pStyle w:val="LBBodyText1"/>
              <w:jc w:val="left"/>
              <w:rPr>
                <w:color w:val="000000"/>
                <w:sz w:val="20"/>
              </w:rPr>
            </w:pPr>
            <w:r>
              <w:rPr>
                <w:color w:val="000000"/>
                <w:sz w:val="20"/>
              </w:rPr>
              <w:t>Код КТРУ</w:t>
            </w:r>
          </w:p>
        </w:tc>
        <w:tc>
          <w:tcPr>
            <w:tcW w:w="1984" w:type="dxa"/>
            <w:shd w:val="clear" w:color="auto" w:fill="auto"/>
          </w:tcPr>
          <w:p w:rsidR="008614B7" w:rsidRDefault="000E3E31">
            <w:pPr>
              <w:pStyle w:val="LBBodyText1"/>
              <w:jc w:val="left"/>
              <w:rPr>
                <w:color w:val="000000"/>
                <w:sz w:val="20"/>
              </w:rPr>
            </w:pPr>
            <w:r>
              <w:rPr>
                <w:color w:val="000000"/>
                <w:sz w:val="20"/>
              </w:rPr>
              <w:t xml:space="preserve">Наименование товара </w:t>
            </w:r>
          </w:p>
        </w:tc>
        <w:tc>
          <w:tcPr>
            <w:tcW w:w="1984" w:type="dxa"/>
            <w:shd w:val="clear" w:color="auto" w:fill="auto"/>
          </w:tcPr>
          <w:p w:rsidR="008614B7" w:rsidRDefault="000E3E31">
            <w:pPr>
              <w:pStyle w:val="LBBodyText1"/>
              <w:jc w:val="left"/>
              <w:rPr>
                <w:color w:val="000000"/>
                <w:sz w:val="20"/>
              </w:rPr>
            </w:pPr>
            <w:r>
              <w:rPr>
                <w:color w:val="000000"/>
                <w:sz w:val="20"/>
              </w:rPr>
              <w:t>Характеристики товара</w:t>
            </w:r>
          </w:p>
        </w:tc>
        <w:tc>
          <w:tcPr>
            <w:tcW w:w="978" w:type="dxa"/>
          </w:tcPr>
          <w:p w:rsidR="008614B7" w:rsidRDefault="000E3E31">
            <w:pPr>
              <w:pStyle w:val="LBBodyText1"/>
              <w:jc w:val="left"/>
              <w:rPr>
                <w:color w:val="000000"/>
                <w:sz w:val="20"/>
              </w:rPr>
            </w:pPr>
            <w:r>
              <w:rPr>
                <w:color w:val="000000"/>
                <w:sz w:val="20"/>
              </w:rPr>
              <w:t>Ед. изм.</w:t>
            </w:r>
          </w:p>
        </w:tc>
        <w:tc>
          <w:tcPr>
            <w:tcW w:w="723" w:type="dxa"/>
          </w:tcPr>
          <w:p w:rsidR="008614B7" w:rsidRDefault="000E3E31">
            <w:pPr>
              <w:pStyle w:val="LBBodyText1"/>
              <w:jc w:val="left"/>
              <w:rPr>
                <w:color w:val="000000"/>
                <w:sz w:val="20"/>
              </w:rPr>
            </w:pPr>
            <w:r>
              <w:rPr>
                <w:color w:val="000000"/>
                <w:sz w:val="20"/>
              </w:rPr>
              <w:t>Кол-во</w:t>
            </w:r>
          </w:p>
        </w:tc>
        <w:tc>
          <w:tcPr>
            <w:tcW w:w="1276" w:type="dxa"/>
          </w:tcPr>
          <w:p w:rsidR="008614B7" w:rsidRDefault="000E3E31">
            <w:pPr>
              <w:pStyle w:val="LBBodyText1"/>
              <w:jc w:val="left"/>
              <w:rPr>
                <w:color w:val="000000"/>
                <w:sz w:val="20"/>
              </w:rPr>
            </w:pPr>
            <w:r>
              <w:rPr>
                <w:color w:val="000000"/>
                <w:sz w:val="20"/>
              </w:rPr>
              <w:t>Цена единицы товара</w:t>
            </w:r>
            <w:r>
              <w:rPr>
                <w:i/>
                <w:color w:val="000000"/>
                <w:sz w:val="20"/>
              </w:rPr>
              <w:t xml:space="preserve"> (включая НДС / НДС не облагается)</w:t>
            </w:r>
            <w:r>
              <w:rPr>
                <w:color w:val="000000"/>
                <w:sz w:val="20"/>
              </w:rPr>
              <w:t>, руб.</w:t>
            </w:r>
          </w:p>
        </w:tc>
        <w:tc>
          <w:tcPr>
            <w:tcW w:w="1070" w:type="dxa"/>
          </w:tcPr>
          <w:p w:rsidR="008614B7" w:rsidRDefault="000E3E31">
            <w:pPr>
              <w:pStyle w:val="LBBodyText1"/>
              <w:jc w:val="left"/>
            </w:pPr>
            <w:r>
              <w:rPr>
                <w:sz w:val="20"/>
              </w:rPr>
              <w:t xml:space="preserve">Сумма НДС </w:t>
            </w:r>
            <w:r>
              <w:rPr>
                <w:i/>
                <w:sz w:val="20"/>
              </w:rPr>
              <w:t xml:space="preserve">(включая НДС / НДС не облагается), </w:t>
            </w:r>
            <w:r>
              <w:rPr>
                <w:sz w:val="20"/>
              </w:rPr>
              <w:t>руб.</w:t>
            </w:r>
          </w:p>
        </w:tc>
        <w:tc>
          <w:tcPr>
            <w:tcW w:w="1276" w:type="dxa"/>
            <w:tcBorders>
              <w:bottom w:val="single" w:sz="4" w:space="0" w:color="auto"/>
            </w:tcBorders>
          </w:tcPr>
          <w:p w:rsidR="008614B7" w:rsidRDefault="000E3E31">
            <w:pPr>
              <w:pStyle w:val="LBBodyText1"/>
              <w:jc w:val="left"/>
              <w:rPr>
                <w:color w:val="000000"/>
                <w:sz w:val="20"/>
              </w:rPr>
            </w:pPr>
            <w:r>
              <w:rPr>
                <w:color w:val="000000"/>
                <w:sz w:val="20"/>
              </w:rPr>
              <w:t xml:space="preserve">Стоимость товара </w:t>
            </w:r>
            <w:r>
              <w:rPr>
                <w:i/>
                <w:color w:val="000000"/>
                <w:sz w:val="20"/>
              </w:rPr>
              <w:t>(включая НДС / НДС не облагается)</w:t>
            </w:r>
            <w:r>
              <w:rPr>
                <w:color w:val="000000"/>
                <w:sz w:val="20"/>
              </w:rPr>
              <w:t>, руб.</w:t>
            </w:r>
          </w:p>
        </w:tc>
      </w:tr>
      <w:tr w:rsidR="008614B7">
        <w:trPr>
          <w:trHeight w:val="248"/>
        </w:trPr>
        <w:tc>
          <w:tcPr>
            <w:tcW w:w="851" w:type="dxa"/>
            <w:shd w:val="clear" w:color="auto" w:fill="auto"/>
          </w:tcPr>
          <w:p w:rsidR="008614B7" w:rsidRDefault="008614B7">
            <w:pPr>
              <w:pStyle w:val="LBBodyText1"/>
              <w:jc w:val="left"/>
              <w:rPr>
                <w:color w:val="000000"/>
                <w:sz w:val="20"/>
              </w:rPr>
            </w:pPr>
          </w:p>
        </w:tc>
        <w:tc>
          <w:tcPr>
            <w:tcW w:w="596" w:type="dxa"/>
            <w:shd w:val="clear" w:color="auto" w:fill="auto"/>
          </w:tcPr>
          <w:p w:rsidR="008614B7" w:rsidRDefault="008614B7">
            <w:pPr>
              <w:pStyle w:val="LBBodyText1"/>
              <w:jc w:val="left"/>
            </w:pPr>
          </w:p>
        </w:tc>
        <w:tc>
          <w:tcPr>
            <w:tcW w:w="561" w:type="dxa"/>
            <w:shd w:val="clear" w:color="auto" w:fill="auto"/>
          </w:tcPr>
          <w:p w:rsidR="008614B7" w:rsidRDefault="008614B7">
            <w:pPr>
              <w:pStyle w:val="LBBodyText1"/>
              <w:jc w:val="left"/>
            </w:pPr>
          </w:p>
        </w:tc>
        <w:tc>
          <w:tcPr>
            <w:tcW w:w="1134" w:type="dxa"/>
            <w:shd w:val="clear" w:color="auto" w:fill="auto"/>
          </w:tcPr>
          <w:p w:rsidR="008614B7" w:rsidRDefault="008614B7">
            <w:pPr>
              <w:pStyle w:val="LBBodyText1"/>
              <w:jc w:val="left"/>
              <w:rPr>
                <w:color w:val="000000"/>
                <w:sz w:val="20"/>
              </w:rPr>
            </w:pPr>
          </w:p>
        </w:tc>
        <w:tc>
          <w:tcPr>
            <w:tcW w:w="1134" w:type="dxa"/>
            <w:shd w:val="clear" w:color="auto" w:fill="auto"/>
          </w:tcPr>
          <w:p w:rsidR="008614B7" w:rsidRDefault="008614B7">
            <w:pPr>
              <w:pStyle w:val="LBBodyText1"/>
              <w:jc w:val="left"/>
              <w:rPr>
                <w:color w:val="000000"/>
                <w:sz w:val="20"/>
              </w:rPr>
            </w:pPr>
          </w:p>
        </w:tc>
        <w:tc>
          <w:tcPr>
            <w:tcW w:w="1984" w:type="dxa"/>
            <w:shd w:val="clear" w:color="auto" w:fill="auto"/>
          </w:tcPr>
          <w:p w:rsidR="008614B7" w:rsidRDefault="008614B7">
            <w:pPr>
              <w:pStyle w:val="LBBodyText1"/>
              <w:jc w:val="left"/>
              <w:rPr>
                <w:color w:val="000000"/>
                <w:sz w:val="20"/>
              </w:rPr>
            </w:pPr>
          </w:p>
        </w:tc>
        <w:tc>
          <w:tcPr>
            <w:tcW w:w="1984" w:type="dxa"/>
            <w:shd w:val="clear" w:color="auto" w:fill="auto"/>
          </w:tcPr>
          <w:p w:rsidR="008614B7" w:rsidRDefault="008614B7">
            <w:pPr>
              <w:pStyle w:val="LBBodyText1"/>
              <w:jc w:val="left"/>
              <w:rPr>
                <w:color w:val="000000"/>
                <w:sz w:val="20"/>
              </w:rPr>
            </w:pPr>
          </w:p>
        </w:tc>
        <w:tc>
          <w:tcPr>
            <w:tcW w:w="978" w:type="dxa"/>
          </w:tcPr>
          <w:p w:rsidR="008614B7" w:rsidRDefault="008614B7">
            <w:pPr>
              <w:pStyle w:val="LBBodyText1"/>
              <w:jc w:val="left"/>
              <w:rPr>
                <w:color w:val="000000"/>
                <w:sz w:val="20"/>
              </w:rPr>
            </w:pPr>
          </w:p>
        </w:tc>
        <w:tc>
          <w:tcPr>
            <w:tcW w:w="723" w:type="dxa"/>
            <w:shd w:val="clear" w:color="auto" w:fill="auto"/>
          </w:tcPr>
          <w:p w:rsidR="008614B7" w:rsidRDefault="008614B7">
            <w:pPr>
              <w:pStyle w:val="LBBodyText1"/>
              <w:jc w:val="left"/>
              <w:rPr>
                <w:color w:val="000000"/>
                <w:sz w:val="20"/>
              </w:rPr>
            </w:pPr>
          </w:p>
        </w:tc>
        <w:tc>
          <w:tcPr>
            <w:tcW w:w="1276" w:type="dxa"/>
          </w:tcPr>
          <w:p w:rsidR="008614B7" w:rsidRDefault="008614B7">
            <w:pPr>
              <w:pStyle w:val="LBBodyText1"/>
              <w:jc w:val="left"/>
              <w:rPr>
                <w:color w:val="000000"/>
                <w:sz w:val="20"/>
              </w:rPr>
            </w:pPr>
          </w:p>
        </w:tc>
        <w:tc>
          <w:tcPr>
            <w:tcW w:w="1070" w:type="dxa"/>
          </w:tcPr>
          <w:p w:rsidR="008614B7" w:rsidRDefault="008614B7">
            <w:pPr>
              <w:pStyle w:val="LBBodyText1"/>
              <w:jc w:val="left"/>
            </w:pPr>
          </w:p>
        </w:tc>
        <w:tc>
          <w:tcPr>
            <w:tcW w:w="1276" w:type="dxa"/>
            <w:shd w:val="clear" w:color="auto" w:fill="auto"/>
          </w:tcPr>
          <w:p w:rsidR="008614B7" w:rsidRDefault="008614B7">
            <w:pPr>
              <w:pStyle w:val="LBBodyText1"/>
              <w:jc w:val="left"/>
              <w:rPr>
                <w:color w:val="000000"/>
                <w:sz w:val="20"/>
              </w:rPr>
            </w:pPr>
          </w:p>
        </w:tc>
      </w:tr>
    </w:tbl>
    <w:p w:rsidR="008614B7" w:rsidRDefault="008614B7">
      <w:pPr>
        <w:pStyle w:val="LBBodyText1"/>
        <w:rPr>
          <w:b/>
          <w:color w:val="000000"/>
          <w:sz w:val="20"/>
        </w:rPr>
      </w:pPr>
    </w:p>
    <w:tbl>
      <w:tblPr>
        <w:tblW w:w="9571" w:type="dxa"/>
        <w:tblCellMar>
          <w:left w:w="10" w:type="dxa"/>
          <w:right w:w="10" w:type="dxa"/>
        </w:tblCellMar>
        <w:tblLook w:val="04A0"/>
      </w:tblPr>
      <w:tblGrid>
        <w:gridCol w:w="4785"/>
        <w:gridCol w:w="4786"/>
      </w:tblGrid>
      <w:tr w:rsidR="008614B7">
        <w:tc>
          <w:tcPr>
            <w:tcW w:w="4785" w:type="dxa"/>
            <w:tcMar>
              <w:top w:w="0" w:type="dxa"/>
              <w:left w:w="108" w:type="dxa"/>
              <w:bottom w:w="0" w:type="dxa"/>
              <w:right w:w="108" w:type="dxa"/>
            </w:tcMar>
          </w:tcPr>
          <w:p w:rsidR="008614B7" w:rsidRDefault="000E3E31">
            <w:pPr>
              <w:pStyle w:val="LBBodyText2"/>
              <w:ind w:left="0"/>
              <w:rPr>
                <w:b/>
                <w:color w:val="000000"/>
              </w:rPr>
            </w:pPr>
            <w:r>
              <w:rPr>
                <w:b/>
                <w:color w:val="000000"/>
              </w:rPr>
              <w:t>Заказчик</w:t>
            </w:r>
          </w:p>
          <w:p w:rsidR="008614B7" w:rsidRDefault="000E3E31">
            <w:pPr>
              <w:pStyle w:val="LBBodyText1"/>
              <w:rPr>
                <w:color w:val="000000"/>
              </w:rPr>
            </w:pPr>
            <w:r>
              <w:rPr>
                <w:color w:val="000000"/>
              </w:rPr>
              <w:t xml:space="preserve"> </w:t>
            </w:r>
          </w:p>
          <w:p w:rsidR="008614B7" w:rsidRDefault="000E3E31">
            <w:pPr>
              <w:pStyle w:val="LBBodyText2"/>
              <w:ind w:left="0"/>
              <w:rPr>
                <w:color w:val="000000"/>
              </w:rPr>
            </w:pPr>
            <w:r>
              <w:rPr>
                <w:color w:val="000000"/>
              </w:rPr>
              <w:t>_________________________</w:t>
            </w:r>
          </w:p>
          <w:p w:rsidR="008614B7" w:rsidRDefault="000E3E31">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8614B7" w:rsidRDefault="000E3E31">
            <w:pPr>
              <w:pStyle w:val="LBBodyText2"/>
              <w:ind w:left="0"/>
              <w:rPr>
                <w:b/>
                <w:color w:val="000000"/>
              </w:rPr>
            </w:pPr>
            <w:r>
              <w:rPr>
                <w:b/>
                <w:color w:val="000000"/>
              </w:rPr>
              <w:t>Поставщик</w:t>
            </w:r>
          </w:p>
          <w:p w:rsidR="008614B7" w:rsidRDefault="000E3E31">
            <w:pPr>
              <w:pStyle w:val="LBBodyText2"/>
              <w:ind w:left="0"/>
              <w:rPr>
                <w:color w:val="000000"/>
              </w:rPr>
            </w:pPr>
            <w:r>
              <w:rPr>
                <w:color w:val="000000"/>
              </w:rPr>
              <w:t xml:space="preserve"> </w:t>
            </w:r>
          </w:p>
          <w:p w:rsidR="008614B7" w:rsidRDefault="000E3E31">
            <w:pPr>
              <w:pStyle w:val="LBBodyText2"/>
              <w:ind w:left="-15"/>
              <w:rPr>
                <w:color w:val="000000"/>
              </w:rPr>
            </w:pPr>
            <w:r>
              <w:rPr>
                <w:color w:val="000000"/>
              </w:rPr>
              <w:t>_________________________</w:t>
            </w:r>
          </w:p>
          <w:p w:rsidR="008614B7" w:rsidRDefault="000E3E31">
            <w:pPr>
              <w:pStyle w:val="LBBodyText2"/>
              <w:ind w:left="0"/>
              <w:jc w:val="left"/>
              <w:rPr>
                <w:color w:val="000000"/>
              </w:rPr>
            </w:pPr>
            <w:r>
              <w:rPr>
                <w:color w:val="000000"/>
              </w:rPr>
              <w:t>«___»________________20__г.</w:t>
            </w:r>
          </w:p>
        </w:tc>
      </w:tr>
    </w:tbl>
    <w:p w:rsidR="008614B7" w:rsidRDefault="008614B7">
      <w:pPr>
        <w:pStyle w:val="LBBodyText1"/>
        <w:jc w:val="center"/>
        <w:rPr>
          <w:color w:val="000000"/>
        </w:rPr>
      </w:pPr>
    </w:p>
    <w:sectPr w:rsidR="008614B7" w:rsidSect="008614B7">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3E31" w:rsidRDefault="000E3E31" w:rsidP="00877513">
      <w:r>
        <w:separator/>
      </w:r>
    </w:p>
    <w:p w:rsidR="000E3E31" w:rsidRDefault="000E3E31"/>
  </w:endnote>
  <w:endnote w:type="continuationSeparator" w:id="1">
    <w:p w:rsidR="000E3E31" w:rsidRDefault="000E3E31" w:rsidP="00877513">
      <w:r>
        <w:continuationSeparator/>
      </w:r>
    </w:p>
    <w:p w:rsidR="000E3E31" w:rsidRDefault="000E3E3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游ゴシック Light">
    <w:panose1 w:val="00000000000000000000"/>
    <w:charset w:val="80"/>
    <w:family w:val="roman"/>
    <w:notTrueType/>
    <w:pitch w:val="default"/>
    <w:sig w:usb0="00000000" w:usb1="00000000" w:usb2="00000000" w:usb3="00000000" w:csb0="00000000"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4B7" w:rsidRDefault="008614B7">
    <w:pPr>
      <w:pStyle w:val="a7"/>
    </w:pPr>
  </w:p>
  <w:p w:rsidR="008614B7" w:rsidRDefault="008614B7"/>
  <w:p w:rsidR="008614B7" w:rsidRDefault="008614B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4B7" w:rsidRDefault="008614B7">
    <w:pPr>
      <w:pStyle w:val="a7"/>
      <w:jc w:val="center"/>
    </w:pPr>
    <w:r>
      <w:fldChar w:fldCharType="begin"/>
    </w:r>
    <w:r w:rsidR="000E3E31">
      <w:instrText>PAGE \* "Arabic"</w:instrText>
    </w:r>
    <w:r w:rsidR="00BB1A19">
      <w:fldChar w:fldCharType="separate"/>
    </w:r>
    <w:r w:rsidR="00BB1A19">
      <w:rPr>
        <w:noProof/>
      </w:rPr>
      <w:t>13</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4B7" w:rsidRDefault="008614B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3E31" w:rsidRDefault="000E3E31" w:rsidP="00877513">
      <w:r>
        <w:separator/>
      </w:r>
    </w:p>
  </w:footnote>
  <w:footnote w:type="continuationSeparator" w:id="1">
    <w:p w:rsidR="000E3E31" w:rsidRDefault="000E3E31" w:rsidP="00877513">
      <w:r>
        <w:continuationSeparator/>
      </w:r>
    </w:p>
    <w:p w:rsidR="000E3E31" w:rsidRDefault="000E3E31"/>
  </w:footnote>
  <w:footnote w:id="2">
    <w:p w:rsidR="00613DF1" w:rsidRPr="00C601A4" w:rsidRDefault="00613DF1"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3">
    <w:p w:rsidR="00613DF1" w:rsidRPr="00C601A4" w:rsidRDefault="00613DF1"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sidR="00FF1461" w:rsidRPr="00C601A4">
        <w:rPr>
          <w:sz w:val="18"/>
          <w:szCs w:val="18"/>
        </w:rPr>
        <w:t xml:space="preserve">по результатам </w:t>
      </w:r>
      <w:r w:rsidR="00FF1461">
        <w:rPr>
          <w:sz w:val="18"/>
          <w:szCs w:val="18"/>
        </w:rPr>
        <w:t>закупки, которая проводилась</w:t>
      </w:r>
      <w:r w:rsidR="00FF1461" w:rsidRPr="00C601A4">
        <w:rPr>
          <w:sz w:val="18"/>
          <w:szCs w:val="18"/>
        </w:rPr>
        <w:t xml:space="preserve"> на право заключения контракта в соответствии с частью 8 статьи 48 </w:t>
      </w:r>
      <w:r w:rsidR="00FF1461">
        <w:rPr>
          <w:sz w:val="18"/>
          <w:szCs w:val="18"/>
        </w:rPr>
        <w:t xml:space="preserve">или </w:t>
      </w:r>
      <w:r w:rsidR="00FF1461" w:rsidRPr="00C601A4">
        <w:rPr>
          <w:sz w:val="18"/>
          <w:szCs w:val="18"/>
        </w:rPr>
        <w:t>пунктом 9 части 3 статьи 49 Федерального закона о контрактной системе</w:t>
      </w:r>
      <w:r w:rsidRPr="00C601A4">
        <w:rPr>
          <w:sz w:val="18"/>
          <w:szCs w:val="18"/>
        </w:rPr>
        <w:t>.</w:t>
      </w:r>
    </w:p>
    <w:p w:rsidR="00613DF1" w:rsidRPr="00C601A4" w:rsidRDefault="00613DF1"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613DF1" w:rsidRPr="00C601A4" w:rsidRDefault="00613DF1" w:rsidP="003847C3">
      <w:pPr>
        <w:pStyle w:val="af3"/>
        <w:rPr>
          <w:sz w:val="18"/>
          <w:szCs w:val="18"/>
        </w:rPr>
      </w:pPr>
      <w:r w:rsidRPr="00C601A4">
        <w:rPr>
          <w:sz w:val="18"/>
          <w:szCs w:val="18"/>
        </w:rPr>
        <w:t>В указанном случае пункты 2.3 - 2.7 в текст Контракта не включаются.</w:t>
      </w:r>
    </w:p>
  </w:footnote>
  <w:footnote w:id="4">
    <w:p w:rsidR="00E27F5B" w:rsidRPr="00C601A4" w:rsidRDefault="00E27F5B" w:rsidP="00E27F5B">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5">
    <w:p w:rsidR="00613DF1" w:rsidRPr="00C601A4" w:rsidRDefault="00613DF1"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sidR="00FF1461">
        <w:rPr>
          <w:sz w:val="18"/>
          <w:szCs w:val="18"/>
        </w:rPr>
        <w:t>закупки, которая проводилась</w:t>
      </w:r>
      <w:r w:rsidR="00FF1461" w:rsidRPr="00C601A4">
        <w:rPr>
          <w:sz w:val="18"/>
          <w:szCs w:val="18"/>
        </w:rPr>
        <w:t xml:space="preserve"> на право заключения контракта в соответствии с частью 8 статьи 48 </w:t>
      </w:r>
      <w:r w:rsidR="00FF1461">
        <w:rPr>
          <w:sz w:val="18"/>
          <w:szCs w:val="18"/>
        </w:rPr>
        <w:t xml:space="preserve">или </w:t>
      </w:r>
      <w:r w:rsidR="00FF1461" w:rsidRPr="00C601A4">
        <w:rPr>
          <w:sz w:val="18"/>
          <w:szCs w:val="18"/>
        </w:rPr>
        <w:t>пунктом 9 части 3 статьи 49 Федерального закона о контрактной системе</w:t>
      </w:r>
      <w:r w:rsidRPr="00C601A4">
        <w:rPr>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4B7" w:rsidRDefault="008614B7">
    <w:pPr>
      <w:pStyle w:val="a5"/>
    </w:pPr>
  </w:p>
  <w:p w:rsidR="008614B7" w:rsidRDefault="008614B7"/>
  <w:p w:rsidR="008614B7" w:rsidRDefault="008614B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4B7" w:rsidRDefault="000E3E31">
    <w:pPr>
      <w:pStyle w:val="a5"/>
      <w:jc w:val="right"/>
      <w:rPr>
        <w:sz w:val="16"/>
      </w:rPr>
    </w:pPr>
    <w:r>
      <w:rPr>
        <w:sz w:val="16"/>
      </w:rPr>
      <w:t xml:space="preserve">Документ создан в подсистеме АИСГЗ ЛО </w:t>
    </w:r>
  </w:p>
  <w:p w:rsidR="008614B7" w:rsidRDefault="000E3E31">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4B7" w:rsidRDefault="000E3E31">
    <w:pPr>
      <w:pStyle w:val="a5"/>
      <w:jc w:val="right"/>
      <w:rPr>
        <w:sz w:val="16"/>
      </w:rPr>
    </w:pPr>
    <w:r>
      <w:rPr>
        <w:sz w:val="16"/>
      </w:rPr>
      <w:t xml:space="preserve">Документ создан в подсистеме АИСГЗ ЛО </w:t>
    </w:r>
  </w:p>
  <w:p w:rsidR="008614B7" w:rsidRDefault="000E3E31">
    <w:pPr>
      <w:pStyle w:val="a5"/>
      <w:jc w:val="right"/>
      <w:rPr>
        <w:sz w:val="16"/>
      </w:rPr>
    </w:pPr>
    <w:r>
      <w:rPr>
        <w:sz w:val="16"/>
      </w:rPr>
      <w:t>«Конструктор электронных и печатных форм до</w:t>
    </w:r>
    <w:r>
      <w:rPr>
        <w:sz w:val="16"/>
      </w:rPr>
      <w:t>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FF48B"/>
    <w:multiLevelType w:val="multilevel"/>
    <w:tmpl w:val="A18E663E"/>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CC185A4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AD60E1B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D092097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220EC66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3492185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9BB046E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6916F89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99FCDED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523090A2"/>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B27A995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5852D6D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2EFE42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6400A92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D15C3C0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21FE5C7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C39CD5A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E90AB88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3154BC6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AD70134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37A4E9D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4DB8E70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41EEB41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968635E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DED65FA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3222944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4AF86652"/>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E460E31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3A5AE49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BDB6855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CFF2F29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C8E8E24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9BB05B84"/>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2D88236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19D092D0"/>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A664F5D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F88221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F7865672"/>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D4381D8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505E8E7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CA909E46"/>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6838A0B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BAEA411E"/>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98CE974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E75A2E70"/>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E8F41B9"/>
    <w:multiLevelType w:val="multilevel"/>
    <w:tmpl w:val="09788A5A"/>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634123"/>
    <w:multiLevelType w:val="multilevel"/>
    <w:tmpl w:val="03669CB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33B0B14"/>
    <w:multiLevelType w:val="multilevel"/>
    <w:tmpl w:val="E742922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4784690"/>
    <w:multiLevelType w:val="multilevel"/>
    <w:tmpl w:val="992A53F8"/>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2AE388AC"/>
    <w:multiLevelType w:val="singleLevel"/>
    <w:tmpl w:val="DEE24588"/>
    <w:lvl w:ilvl="0">
      <w:start w:val="1"/>
      <w:numFmt w:val="decimal"/>
      <w:pStyle w:val="30"/>
      <w:lvlText w:val="%1."/>
      <w:lvlJc w:val="left"/>
      <w:pPr>
        <w:tabs>
          <w:tab w:val="num" w:pos="360"/>
        </w:tabs>
        <w:ind w:left="360" w:hanging="360"/>
      </w:pPr>
    </w:lvl>
  </w:abstractNum>
  <w:abstractNum w:abstractNumId="50">
    <w:nsid w:val="2C7C519D"/>
    <w:multiLevelType w:val="multilevel"/>
    <w:tmpl w:val="C7BC2AD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nsid w:val="2E0C2CF1"/>
    <w:multiLevelType w:val="multilevel"/>
    <w:tmpl w:val="BBC2730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350F00AD"/>
    <w:multiLevelType w:val="multilevel"/>
    <w:tmpl w:val="744280C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nsid w:val="3870E064"/>
    <w:multiLevelType w:val="multilevel"/>
    <w:tmpl w:val="5A9468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nsid w:val="3AFEFD2C"/>
    <w:multiLevelType w:val="multilevel"/>
    <w:tmpl w:val="EF1A6960"/>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5021D861"/>
    <w:multiLevelType w:val="multilevel"/>
    <w:tmpl w:val="C4E2AAE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nsid w:val="52744573"/>
    <w:multiLevelType w:val="multilevel"/>
    <w:tmpl w:val="2C5C258A"/>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nsid w:val="579AF79F"/>
    <w:multiLevelType w:val="multilevel"/>
    <w:tmpl w:val="69AA0E6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946157F"/>
    <w:multiLevelType w:val="hybridMultilevel"/>
    <w:tmpl w:val="EBBAF728"/>
    <w:lvl w:ilvl="0" w:tplc="8026CABE">
      <w:start w:val="1"/>
      <w:numFmt w:val="decimal"/>
      <w:pStyle w:val="LBArabic1"/>
      <w:lvlText w:val="(%1)"/>
      <w:lvlJc w:val="left"/>
      <w:pPr>
        <w:tabs>
          <w:tab w:val="num" w:pos="720"/>
        </w:tabs>
        <w:ind w:left="720" w:hanging="720"/>
      </w:pPr>
    </w:lvl>
    <w:lvl w:ilvl="1" w:tplc="5858A67C">
      <w:start w:val="1"/>
      <w:numFmt w:val="lowerLetter"/>
      <w:lvlText w:val="%2."/>
      <w:lvlJc w:val="left"/>
      <w:pPr>
        <w:tabs>
          <w:tab w:val="num" w:pos="1440"/>
        </w:tabs>
        <w:ind w:left="1440" w:hanging="360"/>
      </w:pPr>
    </w:lvl>
    <w:lvl w:ilvl="2" w:tplc="60EA73A8">
      <w:start w:val="1"/>
      <w:numFmt w:val="lowerRoman"/>
      <w:lvlText w:val="%3."/>
      <w:lvlJc w:val="right"/>
      <w:pPr>
        <w:tabs>
          <w:tab w:val="num" w:pos="2160"/>
        </w:tabs>
        <w:ind w:left="2160" w:hanging="180"/>
      </w:pPr>
    </w:lvl>
    <w:lvl w:ilvl="3" w:tplc="656C6148">
      <w:start w:val="1"/>
      <w:numFmt w:val="decimal"/>
      <w:lvlText w:val="%4."/>
      <w:lvlJc w:val="left"/>
      <w:pPr>
        <w:tabs>
          <w:tab w:val="num" w:pos="2880"/>
        </w:tabs>
        <w:ind w:left="2880" w:hanging="360"/>
      </w:pPr>
    </w:lvl>
    <w:lvl w:ilvl="4" w:tplc="87EE4862">
      <w:start w:val="1"/>
      <w:numFmt w:val="lowerLetter"/>
      <w:lvlText w:val="%5."/>
      <w:lvlJc w:val="left"/>
      <w:pPr>
        <w:tabs>
          <w:tab w:val="num" w:pos="3600"/>
        </w:tabs>
        <w:ind w:left="3600" w:hanging="360"/>
      </w:pPr>
    </w:lvl>
    <w:lvl w:ilvl="5" w:tplc="4DE01650">
      <w:start w:val="1"/>
      <w:numFmt w:val="lowerRoman"/>
      <w:lvlText w:val="%6."/>
      <w:lvlJc w:val="right"/>
      <w:pPr>
        <w:tabs>
          <w:tab w:val="num" w:pos="4320"/>
        </w:tabs>
        <w:ind w:left="4320" w:hanging="180"/>
      </w:pPr>
    </w:lvl>
    <w:lvl w:ilvl="6" w:tplc="561834D4">
      <w:start w:val="1"/>
      <w:numFmt w:val="decimal"/>
      <w:lvlText w:val="%7."/>
      <w:lvlJc w:val="left"/>
      <w:pPr>
        <w:tabs>
          <w:tab w:val="num" w:pos="5040"/>
        </w:tabs>
        <w:ind w:left="5040" w:hanging="360"/>
      </w:pPr>
    </w:lvl>
    <w:lvl w:ilvl="7" w:tplc="1D1AC2F4">
      <w:start w:val="1"/>
      <w:numFmt w:val="lowerLetter"/>
      <w:lvlText w:val="%8."/>
      <w:lvlJc w:val="left"/>
      <w:pPr>
        <w:tabs>
          <w:tab w:val="num" w:pos="5760"/>
        </w:tabs>
        <w:ind w:left="5760" w:hanging="360"/>
      </w:pPr>
    </w:lvl>
    <w:lvl w:ilvl="8" w:tplc="B4582540">
      <w:start w:val="1"/>
      <w:numFmt w:val="lowerRoman"/>
      <w:lvlText w:val="%9."/>
      <w:lvlJc w:val="right"/>
      <w:pPr>
        <w:tabs>
          <w:tab w:val="num" w:pos="6480"/>
        </w:tabs>
        <w:ind w:left="6480" w:hanging="180"/>
      </w:pPr>
    </w:lvl>
  </w:abstractNum>
  <w:abstractNum w:abstractNumId="59">
    <w:nsid w:val="5AD77002"/>
    <w:multiLevelType w:val="multilevel"/>
    <w:tmpl w:val="5BD08C2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nsid w:val="5B862C29"/>
    <w:multiLevelType w:val="multilevel"/>
    <w:tmpl w:val="617C2F1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nsid w:val="647D4F60"/>
    <w:multiLevelType w:val="multilevel"/>
    <w:tmpl w:val="24B0F86E"/>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66077BA5"/>
    <w:multiLevelType w:val="multilevel"/>
    <w:tmpl w:val="4AFACE46"/>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nsid w:val="66C02A7C"/>
    <w:multiLevelType w:val="multilevel"/>
    <w:tmpl w:val="CFA46B1E"/>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nsid w:val="6875F457"/>
    <w:multiLevelType w:val="multilevel"/>
    <w:tmpl w:val="EDDEED9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AFC6D31"/>
    <w:multiLevelType w:val="multilevel"/>
    <w:tmpl w:val="16BEF20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nsid w:val="6E1B7CCA"/>
    <w:multiLevelType w:val="multilevel"/>
    <w:tmpl w:val="CE542CC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6465911"/>
    <w:multiLevelType w:val="multilevel"/>
    <w:tmpl w:val="BAF4D6B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767CE65C"/>
    <w:multiLevelType w:val="multilevel"/>
    <w:tmpl w:val="FD80AFD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nsid w:val="7788380D"/>
    <w:multiLevelType w:val="multilevel"/>
    <w:tmpl w:val="2B722F12"/>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nsid w:val="78FD45EE"/>
    <w:multiLevelType w:val="multilevel"/>
    <w:tmpl w:val="4008D64C"/>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AB3C0A7"/>
    <w:multiLevelType w:val="multilevel"/>
    <w:tmpl w:val="C952EB7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6"/>
  </w:num>
  <w:num w:numId="2">
    <w:abstractNumId w:val="1"/>
  </w:num>
  <w:num w:numId="3">
    <w:abstractNumId w:val="18"/>
  </w:num>
  <w:num w:numId="4">
    <w:abstractNumId w:val="52"/>
  </w:num>
  <w:num w:numId="5">
    <w:abstractNumId w:val="56"/>
  </w:num>
  <w:num w:numId="6">
    <w:abstractNumId w:val="9"/>
  </w:num>
  <w:num w:numId="7">
    <w:abstractNumId w:val="58"/>
  </w:num>
  <w:num w:numId="8">
    <w:abstractNumId w:val="71"/>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0"/>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69"/>
  </w:num>
  <w:num w:numId="27">
    <w:abstractNumId w:val="30"/>
  </w:num>
  <w:num w:numId="28">
    <w:abstractNumId w:val="57"/>
  </w:num>
  <w:num w:numId="29">
    <w:abstractNumId w:val="65"/>
  </w:num>
  <w:num w:numId="30">
    <w:abstractNumId w:val="61"/>
  </w:num>
  <w:num w:numId="31">
    <w:abstractNumId w:val="12"/>
  </w:num>
  <w:num w:numId="32">
    <w:abstractNumId w:val="35"/>
  </w:num>
  <w:num w:numId="33">
    <w:abstractNumId w:val="59"/>
  </w:num>
  <w:num w:numId="34">
    <w:abstractNumId w:val="17"/>
  </w:num>
  <w:num w:numId="35">
    <w:abstractNumId w:val="8"/>
  </w:num>
  <w:num w:numId="36">
    <w:abstractNumId w:val="60"/>
  </w:num>
  <w:num w:numId="37">
    <w:abstractNumId w:val="31"/>
  </w:num>
  <w:num w:numId="38">
    <w:abstractNumId w:val="32"/>
  </w:num>
  <w:num w:numId="39">
    <w:abstractNumId w:val="54"/>
  </w:num>
  <w:num w:numId="40">
    <w:abstractNumId w:val="55"/>
  </w:num>
  <w:num w:numId="41">
    <w:abstractNumId w:val="28"/>
  </w:num>
  <w:num w:numId="42">
    <w:abstractNumId w:val="67"/>
  </w:num>
  <w:num w:numId="43">
    <w:abstractNumId w:val="53"/>
  </w:num>
  <w:num w:numId="44">
    <w:abstractNumId w:val="15"/>
  </w:num>
  <w:num w:numId="45">
    <w:abstractNumId w:val="62"/>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4"/>
  </w:num>
  <w:num w:numId="56">
    <w:abstractNumId w:val="2"/>
  </w:num>
  <w:num w:numId="57">
    <w:abstractNumId w:val="13"/>
  </w:num>
  <w:num w:numId="58">
    <w:abstractNumId w:val="68"/>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3"/>
  </w:num>
  <w:num w:numId="68">
    <w:abstractNumId w:val="19"/>
  </w:num>
  <w:num w:numId="69">
    <w:abstractNumId w:val="49"/>
  </w:num>
  <w:num w:numId="70">
    <w:abstractNumId w:val="39"/>
  </w:num>
  <w:num w:numId="71">
    <w:abstractNumId w:val="51"/>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3E31"/>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4B7"/>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1A19"/>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8614B7"/>
    <w:pPr>
      <w:jc w:val="both"/>
    </w:pPr>
    <w:rPr>
      <w:rFonts w:ascii="Times New Roman" w:hAnsi="Times New Roman"/>
      <w:sz w:val="22"/>
    </w:rPr>
  </w:style>
  <w:style w:type="paragraph" w:styleId="10">
    <w:name w:val="heading 1"/>
    <w:link w:val="11"/>
    <w:uiPriority w:val="9"/>
    <w:rsid w:val="008614B7"/>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8614B7"/>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8614B7"/>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8614B7"/>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8614B7"/>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8614B7"/>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8614B7"/>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8614B7"/>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8614B7"/>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8614B7"/>
    <w:pPr>
      <w:numPr>
        <w:numId w:val="2"/>
      </w:numPr>
    </w:pPr>
  </w:style>
  <w:style w:type="numbering" w:customStyle="1" w:styleId="2">
    <w:name w:val="Стиль2"/>
    <w:basedOn w:val="1"/>
    <w:rsid w:val="008614B7"/>
    <w:pPr>
      <w:numPr>
        <w:numId w:val="14"/>
      </w:numPr>
    </w:pPr>
  </w:style>
  <w:style w:type="character" w:customStyle="1" w:styleId="11">
    <w:name w:val="Заголовок 1 Знак"/>
    <w:link w:val="10"/>
    <w:uiPriority w:val="9"/>
    <w:rsid w:val="008614B7"/>
    <w:rPr>
      <w:rFonts w:ascii="Times New Roman" w:hAnsi="Times New Roman"/>
      <w:b/>
      <w:caps/>
      <w:sz w:val="22"/>
    </w:rPr>
  </w:style>
  <w:style w:type="table" w:customStyle="1" w:styleId="12">
    <w:name w:val="Сетка таблицы1"/>
    <w:basedOn w:val="a1"/>
    <w:next w:val="a3"/>
    <w:uiPriority w:val="59"/>
    <w:rsid w:val="008614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8614B7"/>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8614B7"/>
    <w:rPr>
      <w:rFonts w:ascii="Times New Roman" w:hAnsi="Times New Roman"/>
      <w:sz w:val="22"/>
    </w:rPr>
  </w:style>
  <w:style w:type="paragraph" w:styleId="22">
    <w:name w:val="Body Text 2"/>
    <w:basedOn w:val="a"/>
    <w:link w:val="23"/>
    <w:rsid w:val="008614B7"/>
    <w:pPr>
      <w:spacing w:after="120" w:line="480" w:lineRule="auto"/>
    </w:pPr>
  </w:style>
  <w:style w:type="character" w:customStyle="1" w:styleId="23">
    <w:name w:val="Основной текст 2 Знак"/>
    <w:basedOn w:val="a0"/>
    <w:link w:val="22"/>
    <w:rsid w:val="008614B7"/>
    <w:rPr>
      <w:rFonts w:ascii="Times New Roman" w:hAnsi="Times New Roman"/>
      <w:sz w:val="22"/>
    </w:rPr>
  </w:style>
  <w:style w:type="table" w:customStyle="1" w:styleId="24">
    <w:name w:val="Сетка таблицы2"/>
    <w:basedOn w:val="a1"/>
    <w:next w:val="a3"/>
    <w:uiPriority w:val="59"/>
    <w:rsid w:val="008614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8614B7"/>
    <w:rPr>
      <w:sz w:val="20"/>
    </w:rPr>
  </w:style>
  <w:style w:type="paragraph" w:customStyle="1" w:styleId="30">
    <w:name w:val="Раздел 3"/>
    <w:basedOn w:val="a"/>
    <w:semiHidden/>
    <w:rsid w:val="008614B7"/>
    <w:pPr>
      <w:numPr>
        <w:numId w:val="69"/>
      </w:numPr>
      <w:spacing w:before="120" w:after="120"/>
      <w:ind w:left="0" w:firstLine="0"/>
      <w:jc w:val="center"/>
    </w:pPr>
    <w:rPr>
      <w:b/>
      <w:sz w:val="24"/>
    </w:rPr>
  </w:style>
  <w:style w:type="numbering" w:customStyle="1" w:styleId="31">
    <w:name w:val="Стиль3"/>
    <w:basedOn w:val="a2"/>
    <w:rsid w:val="008614B7"/>
    <w:pPr>
      <w:numPr>
        <w:numId w:val="36"/>
      </w:numPr>
    </w:pPr>
  </w:style>
  <w:style w:type="character" w:customStyle="1" w:styleId="32">
    <w:name w:val="Заголовок 3 Знак"/>
    <w:link w:val="3"/>
    <w:uiPriority w:val="9"/>
    <w:semiHidden/>
    <w:rsid w:val="008614B7"/>
    <w:rPr>
      <w:rFonts w:ascii="Times New Roman" w:hAnsi="Times New Roman"/>
      <w:sz w:val="22"/>
    </w:rPr>
  </w:style>
  <w:style w:type="paragraph" w:styleId="33">
    <w:name w:val="Body Text 3"/>
    <w:basedOn w:val="a"/>
    <w:link w:val="34"/>
    <w:rsid w:val="008614B7"/>
    <w:pPr>
      <w:spacing w:after="120"/>
    </w:pPr>
    <w:rPr>
      <w:sz w:val="16"/>
    </w:rPr>
  </w:style>
  <w:style w:type="character" w:customStyle="1" w:styleId="34">
    <w:name w:val="Основной текст 3 Знак"/>
    <w:link w:val="33"/>
    <w:rsid w:val="008614B7"/>
    <w:rPr>
      <w:rFonts w:ascii="Times New Roman" w:hAnsi="Times New Roman"/>
      <w:sz w:val="16"/>
    </w:rPr>
  </w:style>
  <w:style w:type="character" w:customStyle="1" w:styleId="40">
    <w:name w:val="Заголовок 4 Знак"/>
    <w:link w:val="4"/>
    <w:uiPriority w:val="9"/>
    <w:semiHidden/>
    <w:rsid w:val="008614B7"/>
    <w:rPr>
      <w:rFonts w:ascii="Times New Roman" w:hAnsi="Times New Roman"/>
      <w:sz w:val="22"/>
    </w:rPr>
  </w:style>
  <w:style w:type="character" w:customStyle="1" w:styleId="50">
    <w:name w:val="Заголовок 5 Знак"/>
    <w:link w:val="5"/>
    <w:uiPriority w:val="9"/>
    <w:semiHidden/>
    <w:rsid w:val="008614B7"/>
    <w:rPr>
      <w:rFonts w:ascii="Times New Roman" w:hAnsi="Times New Roman"/>
      <w:sz w:val="22"/>
      <w:lang w:val="en-GB"/>
    </w:rPr>
  </w:style>
  <w:style w:type="character" w:customStyle="1" w:styleId="60">
    <w:name w:val="Заголовок 6 Знак"/>
    <w:link w:val="6"/>
    <w:uiPriority w:val="9"/>
    <w:semiHidden/>
    <w:rsid w:val="008614B7"/>
    <w:rPr>
      <w:rFonts w:ascii="Times New Roman" w:hAnsi="Times New Roman"/>
      <w:sz w:val="22"/>
    </w:rPr>
  </w:style>
  <w:style w:type="character" w:customStyle="1" w:styleId="70">
    <w:name w:val="Заголовок 7 Знак"/>
    <w:link w:val="7"/>
    <w:rsid w:val="008614B7"/>
    <w:rPr>
      <w:rFonts w:ascii="Times New Roman" w:hAnsi="Times New Roman"/>
      <w:sz w:val="22"/>
    </w:rPr>
  </w:style>
  <w:style w:type="character" w:customStyle="1" w:styleId="80">
    <w:name w:val="Заголовок 8 Знак"/>
    <w:link w:val="8"/>
    <w:rsid w:val="008614B7"/>
    <w:rPr>
      <w:rFonts w:ascii="Times New Roman" w:hAnsi="Times New Roman"/>
    </w:rPr>
  </w:style>
  <w:style w:type="character" w:customStyle="1" w:styleId="90">
    <w:name w:val="Заголовок 9 Знак"/>
    <w:link w:val="9"/>
    <w:rsid w:val="008614B7"/>
    <w:rPr>
      <w:rFonts w:ascii="Cambria" w:hAnsi="Cambria"/>
      <w:i/>
      <w:color w:val="404040"/>
    </w:rPr>
  </w:style>
  <w:style w:type="paragraph" w:customStyle="1" w:styleId="210">
    <w:name w:val="Основной текст 21"/>
    <w:basedOn w:val="310"/>
    <w:rsid w:val="008614B7"/>
    <w:pPr>
      <w:ind w:left="720"/>
    </w:pPr>
  </w:style>
  <w:style w:type="paragraph" w:customStyle="1" w:styleId="310">
    <w:name w:val="Основной текст 31"/>
    <w:basedOn w:val="BodyText4"/>
    <w:rsid w:val="008614B7"/>
    <w:pPr>
      <w:ind w:left="1440"/>
    </w:pPr>
  </w:style>
  <w:style w:type="paragraph" w:styleId="a5">
    <w:name w:val="header"/>
    <w:basedOn w:val="a"/>
    <w:link w:val="a6"/>
    <w:uiPriority w:val="99"/>
    <w:rsid w:val="008614B7"/>
    <w:pPr>
      <w:tabs>
        <w:tab w:val="center" w:pos="4677"/>
        <w:tab w:val="right" w:pos="9355"/>
      </w:tabs>
    </w:pPr>
  </w:style>
  <w:style w:type="character" w:customStyle="1" w:styleId="a6">
    <w:name w:val="Верхний колонтитул Знак"/>
    <w:basedOn w:val="a0"/>
    <w:link w:val="a5"/>
    <w:uiPriority w:val="99"/>
    <w:rsid w:val="008614B7"/>
    <w:rPr>
      <w:rFonts w:ascii="Times New Roman" w:hAnsi="Times New Roman"/>
      <w:sz w:val="22"/>
    </w:rPr>
  </w:style>
  <w:style w:type="paragraph" w:styleId="a7">
    <w:name w:val="footer"/>
    <w:basedOn w:val="a"/>
    <w:link w:val="a8"/>
    <w:rsid w:val="008614B7"/>
    <w:pPr>
      <w:tabs>
        <w:tab w:val="center" w:pos="4677"/>
        <w:tab w:val="right" w:pos="9355"/>
      </w:tabs>
    </w:pPr>
  </w:style>
  <w:style w:type="character" w:customStyle="1" w:styleId="a8">
    <w:name w:val="Нижний колонтитул Знак"/>
    <w:basedOn w:val="a0"/>
    <w:link w:val="a7"/>
    <w:rsid w:val="008614B7"/>
    <w:rPr>
      <w:rFonts w:ascii="Times New Roman" w:hAnsi="Times New Roman"/>
      <w:sz w:val="22"/>
    </w:rPr>
  </w:style>
  <w:style w:type="paragraph" w:styleId="a9">
    <w:name w:val="Balloon Text"/>
    <w:basedOn w:val="a"/>
    <w:link w:val="aa"/>
    <w:uiPriority w:val="99"/>
    <w:rsid w:val="008614B7"/>
    <w:rPr>
      <w:rFonts w:ascii="Tahoma" w:hAnsi="Tahoma"/>
      <w:sz w:val="16"/>
    </w:rPr>
  </w:style>
  <w:style w:type="character" w:customStyle="1" w:styleId="aa">
    <w:name w:val="Текст выноски Знак"/>
    <w:link w:val="a9"/>
    <w:uiPriority w:val="99"/>
    <w:rsid w:val="008614B7"/>
    <w:rPr>
      <w:rFonts w:ascii="Tahoma" w:hAnsi="Tahoma"/>
      <w:sz w:val="16"/>
    </w:rPr>
  </w:style>
  <w:style w:type="paragraph" w:customStyle="1" w:styleId="Parties">
    <w:name w:val="Parties"/>
    <w:basedOn w:val="ab"/>
    <w:rsid w:val="008614B7"/>
    <w:pPr>
      <w:numPr>
        <w:numId w:val="22"/>
      </w:numPr>
      <w:spacing w:before="120"/>
    </w:pPr>
    <w:rPr>
      <w:lang w:val="en-GB"/>
    </w:rPr>
  </w:style>
  <w:style w:type="paragraph" w:customStyle="1" w:styleId="Recitals">
    <w:name w:val="Recitals"/>
    <w:basedOn w:val="ab"/>
    <w:rsid w:val="008614B7"/>
    <w:pPr>
      <w:numPr>
        <w:numId w:val="1"/>
      </w:numPr>
      <w:spacing w:before="120"/>
    </w:pPr>
    <w:rPr>
      <w:lang w:val="en-GB"/>
    </w:rPr>
  </w:style>
  <w:style w:type="paragraph" w:customStyle="1" w:styleId="ac">
    <w:name w:val="Все прописные + жирный"/>
    <w:basedOn w:val="ab"/>
    <w:rsid w:val="008614B7"/>
    <w:pPr>
      <w:spacing w:after="220"/>
    </w:pPr>
    <w:rPr>
      <w:b/>
      <w:caps/>
      <w:lang w:val="en-GB"/>
    </w:rPr>
  </w:style>
  <w:style w:type="paragraph" w:styleId="ab">
    <w:name w:val="Body Text"/>
    <w:basedOn w:val="a"/>
    <w:link w:val="ad"/>
    <w:rsid w:val="008614B7"/>
    <w:pPr>
      <w:spacing w:after="120"/>
    </w:pPr>
  </w:style>
  <w:style w:type="character" w:customStyle="1" w:styleId="ad">
    <w:name w:val="Основной текст Знак"/>
    <w:basedOn w:val="a0"/>
    <w:link w:val="ab"/>
    <w:rsid w:val="008614B7"/>
    <w:rPr>
      <w:rFonts w:ascii="Times New Roman" w:hAnsi="Times New Roman"/>
      <w:sz w:val="22"/>
    </w:rPr>
  </w:style>
  <w:style w:type="paragraph" w:customStyle="1" w:styleId="LBRoman3">
    <w:name w:val="LB Roman 3"/>
    <w:basedOn w:val="33"/>
    <w:rsid w:val="008614B7"/>
    <w:pPr>
      <w:numPr>
        <w:numId w:val="3"/>
      </w:numPr>
      <w:tabs>
        <w:tab w:val="clear" w:pos="2160"/>
        <w:tab w:val="num" w:pos="720"/>
      </w:tabs>
      <w:spacing w:before="120"/>
    </w:pPr>
    <w:rPr>
      <w:sz w:val="22"/>
    </w:rPr>
  </w:style>
  <w:style w:type="paragraph" w:customStyle="1" w:styleId="LBArabic2">
    <w:name w:val="LB Arabic 2"/>
    <w:basedOn w:val="22"/>
    <w:rsid w:val="008614B7"/>
    <w:pPr>
      <w:numPr>
        <w:numId w:val="4"/>
      </w:numPr>
      <w:tabs>
        <w:tab w:val="clear" w:pos="1440"/>
        <w:tab w:val="num" w:pos="360"/>
      </w:tabs>
      <w:spacing w:before="120" w:line="240" w:lineRule="auto"/>
    </w:pPr>
  </w:style>
  <w:style w:type="paragraph" w:customStyle="1" w:styleId="LBScheduleHeading">
    <w:name w:val="LB Schedule Heading"/>
    <w:basedOn w:val="ab"/>
    <w:next w:val="a"/>
    <w:rsid w:val="008614B7"/>
    <w:pPr>
      <w:keepNext/>
      <w:pageBreakBefore/>
      <w:spacing w:before="120"/>
      <w:jc w:val="center"/>
    </w:pPr>
    <w:rPr>
      <w:b/>
      <w:caps/>
    </w:rPr>
  </w:style>
  <w:style w:type="paragraph" w:customStyle="1" w:styleId="LBScheduleSubheading">
    <w:name w:val="LB Schedule Subheading"/>
    <w:basedOn w:val="ab"/>
    <w:next w:val="a"/>
    <w:rsid w:val="008614B7"/>
    <w:pPr>
      <w:keepNext/>
      <w:spacing w:before="120"/>
      <w:jc w:val="center"/>
    </w:pPr>
    <w:rPr>
      <w:b/>
    </w:rPr>
  </w:style>
  <w:style w:type="paragraph" w:customStyle="1" w:styleId="LBSchedulePart">
    <w:name w:val="LB Schedule Part"/>
    <w:basedOn w:val="ab"/>
    <w:next w:val="ab"/>
    <w:rsid w:val="008614B7"/>
    <w:pPr>
      <w:keepNext/>
      <w:spacing w:before="120"/>
      <w:jc w:val="center"/>
    </w:pPr>
    <w:rPr>
      <w:b/>
    </w:rPr>
  </w:style>
  <w:style w:type="paragraph" w:customStyle="1" w:styleId="LBSchedule5">
    <w:name w:val="LB Schedule 5"/>
    <w:rsid w:val="008614B7"/>
    <w:pPr>
      <w:numPr>
        <w:ilvl w:val="4"/>
        <w:numId w:val="26"/>
      </w:numPr>
      <w:spacing w:before="120"/>
    </w:pPr>
    <w:rPr>
      <w:rFonts w:ascii="Times New Roman" w:hAnsi="Times New Roman"/>
      <w:sz w:val="22"/>
    </w:rPr>
  </w:style>
  <w:style w:type="paragraph" w:customStyle="1" w:styleId="LBSchedule4">
    <w:name w:val="LB Schedule 4"/>
    <w:rsid w:val="008614B7"/>
    <w:pPr>
      <w:numPr>
        <w:ilvl w:val="3"/>
        <w:numId w:val="26"/>
      </w:numPr>
      <w:spacing w:before="120"/>
    </w:pPr>
    <w:rPr>
      <w:rFonts w:ascii="Times New Roman" w:hAnsi="Times New Roman"/>
      <w:sz w:val="22"/>
    </w:rPr>
  </w:style>
  <w:style w:type="paragraph" w:customStyle="1" w:styleId="LBSchedule1">
    <w:name w:val="LB Schedule 1"/>
    <w:basedOn w:val="ab"/>
    <w:rsid w:val="008614B7"/>
    <w:pPr>
      <w:numPr>
        <w:numId w:val="26"/>
      </w:numPr>
      <w:spacing w:before="120"/>
    </w:pPr>
    <w:rPr>
      <w:b/>
      <w:caps/>
    </w:rPr>
  </w:style>
  <w:style w:type="paragraph" w:customStyle="1" w:styleId="LBSchedule3">
    <w:name w:val="LB Schedule 3"/>
    <w:basedOn w:val="ab"/>
    <w:rsid w:val="008614B7"/>
    <w:pPr>
      <w:numPr>
        <w:ilvl w:val="2"/>
        <w:numId w:val="26"/>
      </w:numPr>
      <w:spacing w:before="120"/>
    </w:pPr>
  </w:style>
  <w:style w:type="paragraph" w:customStyle="1" w:styleId="LBSchedule2">
    <w:name w:val="LB Schedule 2"/>
    <w:basedOn w:val="ab"/>
    <w:rsid w:val="008614B7"/>
    <w:pPr>
      <w:numPr>
        <w:ilvl w:val="1"/>
        <w:numId w:val="26"/>
      </w:numPr>
      <w:spacing w:before="120"/>
    </w:pPr>
  </w:style>
  <w:style w:type="paragraph" w:customStyle="1" w:styleId="LBArabic1">
    <w:name w:val="LB Arabic 1"/>
    <w:basedOn w:val="ab"/>
    <w:rsid w:val="008614B7"/>
    <w:pPr>
      <w:numPr>
        <w:numId w:val="7"/>
      </w:numPr>
      <w:spacing w:before="120"/>
    </w:pPr>
  </w:style>
  <w:style w:type="paragraph" w:customStyle="1" w:styleId="LBArabic3">
    <w:name w:val="LB Arabic 3"/>
    <w:basedOn w:val="33"/>
    <w:rsid w:val="008614B7"/>
    <w:pPr>
      <w:numPr>
        <w:numId w:val="6"/>
      </w:numPr>
      <w:spacing w:before="120"/>
    </w:pPr>
    <w:rPr>
      <w:sz w:val="22"/>
    </w:rPr>
  </w:style>
  <w:style w:type="paragraph" w:customStyle="1" w:styleId="LBArabic4">
    <w:name w:val="LB Arabic 4"/>
    <w:basedOn w:val="a"/>
    <w:rsid w:val="008614B7"/>
    <w:pPr>
      <w:numPr>
        <w:numId w:val="8"/>
      </w:numPr>
      <w:spacing w:before="120" w:after="120"/>
    </w:pPr>
  </w:style>
  <w:style w:type="paragraph" w:customStyle="1" w:styleId="LBArabic5">
    <w:name w:val="LB Arabic 5"/>
    <w:basedOn w:val="a"/>
    <w:rsid w:val="008614B7"/>
    <w:pPr>
      <w:numPr>
        <w:numId w:val="9"/>
      </w:numPr>
      <w:spacing w:before="120" w:after="120"/>
    </w:pPr>
  </w:style>
  <w:style w:type="paragraph" w:customStyle="1" w:styleId="LBArabic6">
    <w:name w:val="LB Arabic 6"/>
    <w:basedOn w:val="a"/>
    <w:rsid w:val="008614B7"/>
    <w:pPr>
      <w:numPr>
        <w:numId w:val="5"/>
      </w:numPr>
      <w:spacing w:before="120" w:after="120"/>
    </w:pPr>
  </w:style>
  <w:style w:type="paragraph" w:customStyle="1" w:styleId="BodyText4">
    <w:name w:val="Body Text 4"/>
    <w:basedOn w:val="ab"/>
    <w:rsid w:val="008614B7"/>
    <w:pPr>
      <w:spacing w:before="120"/>
      <w:ind w:left="2160"/>
    </w:pPr>
    <w:rPr>
      <w:lang w:val="en-GB"/>
    </w:rPr>
  </w:style>
  <w:style w:type="paragraph" w:customStyle="1" w:styleId="BodyText5">
    <w:name w:val="Body Text 5"/>
    <w:basedOn w:val="ab"/>
    <w:rsid w:val="008614B7"/>
    <w:pPr>
      <w:spacing w:before="120"/>
      <w:ind w:left="2880"/>
    </w:pPr>
    <w:rPr>
      <w:lang w:val="en-GB"/>
    </w:rPr>
  </w:style>
  <w:style w:type="paragraph" w:customStyle="1" w:styleId="BodyText6">
    <w:name w:val="Body Text 6"/>
    <w:basedOn w:val="ab"/>
    <w:rsid w:val="008614B7"/>
    <w:pPr>
      <w:spacing w:before="120"/>
      <w:ind w:left="3600"/>
    </w:pPr>
    <w:rPr>
      <w:lang w:val="en-GB"/>
    </w:rPr>
  </w:style>
  <w:style w:type="paragraph" w:customStyle="1" w:styleId="LBRoman1">
    <w:name w:val="LB Roman 1"/>
    <w:basedOn w:val="ab"/>
    <w:rsid w:val="008614B7"/>
    <w:pPr>
      <w:numPr>
        <w:numId w:val="13"/>
      </w:numPr>
      <w:spacing w:before="120"/>
    </w:pPr>
  </w:style>
  <w:style w:type="paragraph" w:customStyle="1" w:styleId="LBRoman2">
    <w:name w:val="LB Roman 2"/>
    <w:basedOn w:val="22"/>
    <w:rsid w:val="008614B7"/>
    <w:pPr>
      <w:numPr>
        <w:numId w:val="10"/>
      </w:numPr>
      <w:spacing w:before="120" w:line="240" w:lineRule="auto"/>
    </w:pPr>
  </w:style>
  <w:style w:type="paragraph" w:customStyle="1" w:styleId="LBRoman4">
    <w:name w:val="LB Roman 4"/>
    <w:basedOn w:val="BodyText4"/>
    <w:rsid w:val="008614B7"/>
    <w:pPr>
      <w:numPr>
        <w:numId w:val="11"/>
      </w:numPr>
    </w:pPr>
    <w:rPr>
      <w:lang w:val="ru-RU"/>
    </w:rPr>
  </w:style>
  <w:style w:type="paragraph" w:customStyle="1" w:styleId="LBRoman5">
    <w:name w:val="LB Roman 5"/>
    <w:basedOn w:val="BodyText5"/>
    <w:rsid w:val="008614B7"/>
    <w:pPr>
      <w:numPr>
        <w:numId w:val="12"/>
      </w:numPr>
    </w:pPr>
    <w:rPr>
      <w:lang w:val="ru-RU"/>
    </w:rPr>
  </w:style>
  <w:style w:type="paragraph" w:customStyle="1" w:styleId="BodyText1">
    <w:name w:val="Body Text 1"/>
    <w:basedOn w:val="210"/>
    <w:rsid w:val="008614B7"/>
    <w:pPr>
      <w:ind w:left="0"/>
    </w:pPr>
  </w:style>
  <w:style w:type="table" w:styleId="a3">
    <w:name w:val="Table Grid"/>
    <w:basedOn w:val="a1"/>
    <w:uiPriority w:val="59"/>
    <w:rsid w:val="008614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8614B7"/>
    <w:pPr>
      <w:jc w:val="center"/>
    </w:pPr>
    <w:rPr>
      <w:b/>
      <w:caps/>
      <w:lang w:val="ru-RU"/>
    </w:rPr>
  </w:style>
  <w:style w:type="paragraph" w:customStyle="1" w:styleId="NameoftheParty-AND">
    <w:name w:val="Name of the Party - AND"/>
    <w:basedOn w:val="BodyText1"/>
    <w:rsid w:val="008614B7"/>
    <w:pPr>
      <w:jc w:val="center"/>
    </w:pPr>
  </w:style>
  <w:style w:type="paragraph" w:customStyle="1" w:styleId="NameoftheParty">
    <w:name w:val="Name of the Party"/>
    <w:basedOn w:val="NameoftheParty-AND"/>
    <w:rsid w:val="008614B7"/>
    <w:rPr>
      <w:b/>
    </w:rPr>
  </w:style>
  <w:style w:type="character" w:styleId="ae">
    <w:name w:val="annotation reference"/>
    <w:rsid w:val="008614B7"/>
    <w:rPr>
      <w:sz w:val="16"/>
    </w:rPr>
  </w:style>
  <w:style w:type="paragraph" w:styleId="af">
    <w:name w:val="annotation text"/>
    <w:basedOn w:val="a"/>
    <w:link w:val="af0"/>
    <w:rsid w:val="008614B7"/>
    <w:rPr>
      <w:sz w:val="20"/>
    </w:rPr>
  </w:style>
  <w:style w:type="character" w:customStyle="1" w:styleId="af0">
    <w:name w:val="Текст примечания Знак"/>
    <w:link w:val="af"/>
    <w:rsid w:val="008614B7"/>
    <w:rPr>
      <w:rFonts w:ascii="Times New Roman" w:hAnsi="Times New Roman"/>
      <w:sz w:val="20"/>
    </w:rPr>
  </w:style>
  <w:style w:type="paragraph" w:styleId="af1">
    <w:name w:val="annotation subject"/>
    <w:basedOn w:val="af"/>
    <w:next w:val="af"/>
    <w:link w:val="af2"/>
    <w:rsid w:val="008614B7"/>
    <w:rPr>
      <w:b/>
    </w:rPr>
  </w:style>
  <w:style w:type="character" w:customStyle="1" w:styleId="af2">
    <w:name w:val="Тема примечания Знак"/>
    <w:link w:val="af1"/>
    <w:rsid w:val="008614B7"/>
    <w:rPr>
      <w:rFonts w:ascii="Times New Roman" w:hAnsi="Times New Roman"/>
      <w:b/>
      <w:sz w:val="20"/>
    </w:rPr>
  </w:style>
  <w:style w:type="paragraph" w:styleId="af3">
    <w:name w:val="footnote text"/>
    <w:basedOn w:val="a"/>
    <w:link w:val="af4"/>
    <w:rsid w:val="008614B7"/>
    <w:rPr>
      <w:sz w:val="20"/>
    </w:rPr>
  </w:style>
  <w:style w:type="character" w:customStyle="1" w:styleId="af4">
    <w:name w:val="Текст сноски Знак"/>
    <w:link w:val="af3"/>
    <w:rsid w:val="008614B7"/>
    <w:rPr>
      <w:rFonts w:ascii="Times New Roman" w:hAnsi="Times New Roman"/>
    </w:rPr>
  </w:style>
  <w:style w:type="character" w:styleId="a4">
    <w:name w:val="footnote reference"/>
    <w:link w:val="13"/>
    <w:uiPriority w:val="99"/>
    <w:rsid w:val="008614B7"/>
    <w:rPr>
      <w:vertAlign w:val="superscript"/>
    </w:rPr>
  </w:style>
  <w:style w:type="paragraph" w:customStyle="1" w:styleId="Schedule1">
    <w:name w:val="Schedule 1"/>
    <w:basedOn w:val="a"/>
    <w:rsid w:val="008614B7"/>
    <w:pPr>
      <w:numPr>
        <w:numId w:val="15"/>
      </w:numPr>
      <w:spacing w:after="140" w:line="290" w:lineRule="auto"/>
      <w:outlineLvl w:val="0"/>
    </w:pPr>
    <w:rPr>
      <w:rFonts w:ascii="Arial" w:hAnsi="Arial"/>
      <w:sz w:val="20"/>
    </w:rPr>
  </w:style>
  <w:style w:type="paragraph" w:customStyle="1" w:styleId="Schedule2">
    <w:name w:val="Schedule 2"/>
    <w:basedOn w:val="a"/>
    <w:rsid w:val="008614B7"/>
    <w:pPr>
      <w:numPr>
        <w:ilvl w:val="1"/>
        <w:numId w:val="15"/>
      </w:numPr>
      <w:spacing w:after="140" w:line="290" w:lineRule="auto"/>
      <w:outlineLvl w:val="1"/>
    </w:pPr>
    <w:rPr>
      <w:rFonts w:ascii="Arial" w:hAnsi="Arial"/>
      <w:sz w:val="20"/>
    </w:rPr>
  </w:style>
  <w:style w:type="paragraph" w:customStyle="1" w:styleId="Schedule3">
    <w:name w:val="Schedule 3"/>
    <w:basedOn w:val="a"/>
    <w:rsid w:val="008614B7"/>
    <w:pPr>
      <w:numPr>
        <w:ilvl w:val="2"/>
        <w:numId w:val="15"/>
      </w:numPr>
      <w:spacing w:after="140" w:line="290" w:lineRule="auto"/>
      <w:outlineLvl w:val="2"/>
    </w:pPr>
    <w:rPr>
      <w:rFonts w:ascii="Arial" w:hAnsi="Arial"/>
      <w:sz w:val="20"/>
    </w:rPr>
  </w:style>
  <w:style w:type="paragraph" w:customStyle="1" w:styleId="Schedule4">
    <w:name w:val="Schedule 4"/>
    <w:basedOn w:val="a"/>
    <w:rsid w:val="008614B7"/>
    <w:pPr>
      <w:numPr>
        <w:ilvl w:val="3"/>
        <w:numId w:val="15"/>
      </w:numPr>
      <w:spacing w:after="140" w:line="290" w:lineRule="auto"/>
      <w:outlineLvl w:val="3"/>
    </w:pPr>
    <w:rPr>
      <w:rFonts w:ascii="Arial" w:hAnsi="Arial"/>
      <w:sz w:val="20"/>
    </w:rPr>
  </w:style>
  <w:style w:type="paragraph" w:customStyle="1" w:styleId="Schedule5">
    <w:name w:val="Schedule 5"/>
    <w:basedOn w:val="a"/>
    <w:rsid w:val="008614B7"/>
    <w:pPr>
      <w:numPr>
        <w:ilvl w:val="4"/>
        <w:numId w:val="15"/>
      </w:numPr>
      <w:spacing w:after="140" w:line="290" w:lineRule="auto"/>
      <w:outlineLvl w:val="4"/>
    </w:pPr>
    <w:rPr>
      <w:rFonts w:ascii="Arial" w:hAnsi="Arial"/>
      <w:sz w:val="20"/>
    </w:rPr>
  </w:style>
  <w:style w:type="paragraph" w:customStyle="1" w:styleId="Schedule6">
    <w:name w:val="Schedule 6"/>
    <w:basedOn w:val="a"/>
    <w:rsid w:val="008614B7"/>
    <w:pPr>
      <w:numPr>
        <w:ilvl w:val="5"/>
        <w:numId w:val="15"/>
      </w:numPr>
      <w:spacing w:after="140" w:line="290" w:lineRule="auto"/>
      <w:outlineLvl w:val="5"/>
    </w:pPr>
    <w:rPr>
      <w:rFonts w:ascii="Arial" w:hAnsi="Arial"/>
      <w:sz w:val="20"/>
    </w:rPr>
  </w:style>
  <w:style w:type="paragraph" w:customStyle="1" w:styleId="LBSchedule1-Alt">
    <w:name w:val="LB Schedule 1 - Alt"/>
    <w:rsid w:val="008614B7"/>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8614B7"/>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8614B7"/>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8614B7"/>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8614B7"/>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8614B7"/>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8614B7"/>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8614B7"/>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8614B7"/>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8614B7"/>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8614B7"/>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8614B7"/>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8614B7"/>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8614B7"/>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8614B7"/>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8614B7"/>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8614B7"/>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8614B7"/>
    <w:pPr>
      <w:numPr>
        <w:ilvl w:val="1"/>
        <w:numId w:val="20"/>
      </w:numPr>
      <w:spacing w:before="120" w:after="120"/>
      <w:jc w:val="both"/>
    </w:pPr>
    <w:rPr>
      <w:rFonts w:ascii="Times New Roman" w:hAnsi="Times New Roman"/>
      <w:sz w:val="22"/>
    </w:rPr>
  </w:style>
  <w:style w:type="paragraph" w:customStyle="1" w:styleId="Recitals-Alt">
    <w:name w:val="Recitals - Alt"/>
    <w:rsid w:val="008614B7"/>
    <w:pPr>
      <w:numPr>
        <w:numId w:val="20"/>
      </w:numPr>
      <w:spacing w:before="120" w:after="120"/>
      <w:jc w:val="both"/>
    </w:pPr>
    <w:rPr>
      <w:rFonts w:ascii="Times New Roman" w:hAnsi="Times New Roman"/>
      <w:sz w:val="22"/>
    </w:rPr>
  </w:style>
  <w:style w:type="paragraph" w:customStyle="1" w:styleId="LBSchedule3-111Alt">
    <w:name w:val="LB Schedule 3 - 1.1.1 Alt"/>
    <w:rsid w:val="008614B7"/>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8614B7"/>
    <w:pPr>
      <w:numPr>
        <w:numId w:val="18"/>
      </w:numPr>
      <w:spacing w:before="120" w:after="120"/>
      <w:jc w:val="both"/>
    </w:pPr>
    <w:rPr>
      <w:rFonts w:ascii="Times New Roman" w:hAnsi="Times New Roman"/>
      <w:sz w:val="22"/>
      <w:lang w:val="en-GB"/>
    </w:rPr>
  </w:style>
  <w:style w:type="paragraph" w:customStyle="1" w:styleId="LBArabic2-Alt">
    <w:name w:val="LB Arabic 2 - Alt"/>
    <w:rsid w:val="008614B7"/>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8614B7"/>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8614B7"/>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8614B7"/>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8614B7"/>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8614B7"/>
    <w:pPr>
      <w:numPr>
        <w:numId w:val="19"/>
      </w:numPr>
      <w:spacing w:before="120" w:after="120"/>
      <w:jc w:val="both"/>
    </w:pPr>
    <w:rPr>
      <w:rFonts w:ascii="Times New Roman" w:hAnsi="Times New Roman"/>
      <w:sz w:val="22"/>
      <w:lang w:val="en-GB"/>
    </w:rPr>
  </w:style>
  <w:style w:type="paragraph" w:customStyle="1" w:styleId="LBRoman2-Alt">
    <w:name w:val="LB Roman 2 - Alt"/>
    <w:rsid w:val="008614B7"/>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8614B7"/>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8614B7"/>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8614B7"/>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8614B7"/>
    <w:pPr>
      <w:spacing w:before="120" w:after="120"/>
      <w:ind w:left="720"/>
      <w:jc w:val="both"/>
    </w:pPr>
    <w:rPr>
      <w:rFonts w:ascii="Times New Roman" w:hAnsi="Times New Roman"/>
      <w:sz w:val="22"/>
    </w:rPr>
  </w:style>
  <w:style w:type="paragraph" w:customStyle="1" w:styleId="BdyText3">
    <w:name w:val="Bоdy Text 3"/>
    <w:basedOn w:val="BdyText2"/>
    <w:rsid w:val="008614B7"/>
    <w:pPr>
      <w:ind w:left="1440"/>
    </w:pPr>
  </w:style>
  <w:style w:type="paragraph" w:customStyle="1" w:styleId="LBParties">
    <w:name w:val="LB Parties"/>
    <w:basedOn w:val="Parties"/>
    <w:uiPriority w:val="13"/>
    <w:rsid w:val="008614B7"/>
    <w:rPr>
      <w:lang w:val="ru-RU"/>
    </w:rPr>
  </w:style>
  <w:style w:type="paragraph" w:customStyle="1" w:styleId="LBParties-Alt">
    <w:name w:val="LB Parties - Alt"/>
    <w:basedOn w:val="Parties-Alt"/>
    <w:uiPriority w:val="13"/>
    <w:rsid w:val="008614B7"/>
    <w:rPr>
      <w:lang w:val="en-GB"/>
    </w:rPr>
  </w:style>
  <w:style w:type="paragraph" w:customStyle="1" w:styleId="LBRecitals">
    <w:name w:val="LB Recitals"/>
    <w:basedOn w:val="Recitals"/>
    <w:uiPriority w:val="13"/>
    <w:rsid w:val="008614B7"/>
    <w:rPr>
      <w:lang w:val="ru-RU"/>
    </w:rPr>
  </w:style>
  <w:style w:type="paragraph" w:customStyle="1" w:styleId="LBRecitals-Alt">
    <w:name w:val="LB Recitals - Alt"/>
    <w:basedOn w:val="Recitals-Alt"/>
    <w:uiPriority w:val="13"/>
    <w:rsid w:val="008614B7"/>
    <w:rPr>
      <w:lang w:val="en-GB"/>
    </w:rPr>
  </w:style>
  <w:style w:type="paragraph" w:customStyle="1" w:styleId="LBNameoftheContract">
    <w:name w:val="LB Name of the Contract"/>
    <w:basedOn w:val="NameoftheContract"/>
    <w:rsid w:val="008614B7"/>
  </w:style>
  <w:style w:type="paragraph" w:customStyle="1" w:styleId="LBNameoftheParty">
    <w:name w:val="LB Name of the Party"/>
    <w:basedOn w:val="NameoftheParty"/>
    <w:rsid w:val="008614B7"/>
    <w:rPr>
      <w:lang w:val="ru-RU"/>
    </w:rPr>
  </w:style>
  <w:style w:type="paragraph" w:customStyle="1" w:styleId="LBNameofthePartyAND">
    <w:name w:val="LB Name of the Party – AND"/>
    <w:basedOn w:val="NameoftheParty-AND"/>
    <w:rsid w:val="008614B7"/>
    <w:rPr>
      <w:lang w:val="ru-RU"/>
    </w:rPr>
  </w:style>
  <w:style w:type="paragraph" w:customStyle="1" w:styleId="LBBodyText1">
    <w:name w:val="LB Body Text 1"/>
    <w:basedOn w:val="BodyText1"/>
    <w:uiPriority w:val="2"/>
    <w:rsid w:val="008614B7"/>
    <w:rPr>
      <w:lang w:val="ru-RU"/>
    </w:rPr>
  </w:style>
  <w:style w:type="paragraph" w:customStyle="1" w:styleId="LBBodyText2">
    <w:name w:val="LB Body Text 2"/>
    <w:basedOn w:val="BdyText2"/>
    <w:rsid w:val="008614B7"/>
  </w:style>
  <w:style w:type="paragraph" w:customStyle="1" w:styleId="LBBodyText3">
    <w:name w:val="LB Body Text 3"/>
    <w:basedOn w:val="BdyText3"/>
    <w:rsid w:val="008614B7"/>
  </w:style>
  <w:style w:type="paragraph" w:customStyle="1" w:styleId="LBBodyText4">
    <w:name w:val="LB Body Text 4"/>
    <w:basedOn w:val="BodyText4"/>
    <w:rsid w:val="008614B7"/>
    <w:rPr>
      <w:lang w:val="ru-RU"/>
    </w:rPr>
  </w:style>
  <w:style w:type="paragraph" w:customStyle="1" w:styleId="LBBodyText5">
    <w:name w:val="LB Body Text 5"/>
    <w:basedOn w:val="BodyText5"/>
    <w:rsid w:val="008614B7"/>
    <w:rPr>
      <w:lang w:val="ru-RU"/>
    </w:rPr>
  </w:style>
  <w:style w:type="paragraph" w:customStyle="1" w:styleId="LBBodyText6">
    <w:name w:val="LB Body Text 6"/>
    <w:basedOn w:val="BodyText6"/>
    <w:rsid w:val="008614B7"/>
    <w:rPr>
      <w:lang w:val="ru-RU"/>
    </w:rPr>
  </w:style>
  <w:style w:type="paragraph" w:customStyle="1" w:styleId="LBScheduleParties">
    <w:name w:val="LB Schedule Parties"/>
    <w:rsid w:val="008614B7"/>
    <w:pPr>
      <w:numPr>
        <w:numId w:val="23"/>
      </w:numPr>
      <w:spacing w:before="120" w:after="120"/>
      <w:jc w:val="both"/>
    </w:pPr>
    <w:rPr>
      <w:rFonts w:ascii="Times New Roman" w:hAnsi="Times New Roman"/>
      <w:sz w:val="22"/>
    </w:rPr>
  </w:style>
  <w:style w:type="paragraph" w:customStyle="1" w:styleId="LBScheduleParties-Alt">
    <w:name w:val="LB Schedule Parties - Alt"/>
    <w:rsid w:val="008614B7"/>
    <w:pPr>
      <w:numPr>
        <w:numId w:val="24"/>
      </w:numPr>
      <w:spacing w:before="120" w:after="120"/>
      <w:jc w:val="both"/>
    </w:pPr>
    <w:rPr>
      <w:rFonts w:ascii="Times New Roman" w:hAnsi="Times New Roman"/>
      <w:sz w:val="22"/>
      <w:lang w:val="en-GB"/>
    </w:rPr>
  </w:style>
  <w:style w:type="paragraph" w:styleId="af5">
    <w:name w:val="List Paragraph"/>
    <w:basedOn w:val="a"/>
    <w:rsid w:val="008614B7"/>
    <w:pPr>
      <w:ind w:left="720"/>
      <w:contextualSpacing/>
    </w:pPr>
  </w:style>
  <w:style w:type="paragraph" w:customStyle="1" w:styleId="LBSimple1">
    <w:name w:val="LB Simple 1"/>
    <w:uiPriority w:val="15"/>
    <w:rsid w:val="008614B7"/>
    <w:pPr>
      <w:numPr>
        <w:numId w:val="27"/>
      </w:numPr>
      <w:spacing w:before="120" w:after="120"/>
      <w:jc w:val="both"/>
    </w:pPr>
    <w:rPr>
      <w:rFonts w:ascii="Times New Roman" w:hAnsi="Times New Roman"/>
      <w:sz w:val="22"/>
    </w:rPr>
  </w:style>
  <w:style w:type="paragraph" w:customStyle="1" w:styleId="LBSimple1-Alt">
    <w:name w:val="LB Simple 1 - Alt"/>
    <w:rsid w:val="008614B7"/>
    <w:pPr>
      <w:numPr>
        <w:numId w:val="28"/>
      </w:numPr>
      <w:spacing w:before="120" w:after="120"/>
      <w:jc w:val="both"/>
    </w:pPr>
    <w:rPr>
      <w:rFonts w:ascii="Times New Roman" w:hAnsi="Times New Roman"/>
      <w:sz w:val="22"/>
      <w:lang w:val="en-GB"/>
    </w:rPr>
  </w:style>
  <w:style w:type="paragraph" w:customStyle="1" w:styleId="LBSimple2">
    <w:name w:val="LB Simple 2"/>
    <w:rsid w:val="008614B7"/>
    <w:pPr>
      <w:numPr>
        <w:ilvl w:val="1"/>
        <w:numId w:val="27"/>
      </w:numPr>
      <w:spacing w:before="120" w:after="120"/>
      <w:jc w:val="both"/>
    </w:pPr>
    <w:rPr>
      <w:rFonts w:ascii="Times New Roman" w:hAnsi="Times New Roman"/>
      <w:sz w:val="22"/>
    </w:rPr>
  </w:style>
  <w:style w:type="paragraph" w:customStyle="1" w:styleId="LBSimple2-Alt">
    <w:name w:val="LB Simple 2 - Alt"/>
    <w:rsid w:val="008614B7"/>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8614B7"/>
    <w:pPr>
      <w:numPr>
        <w:ilvl w:val="2"/>
        <w:numId w:val="28"/>
      </w:numPr>
      <w:spacing w:before="120" w:after="120"/>
      <w:jc w:val="both"/>
    </w:pPr>
    <w:rPr>
      <w:rFonts w:ascii="Times New Roman" w:hAnsi="Times New Roman"/>
      <w:sz w:val="22"/>
      <w:lang w:val="en-GB"/>
    </w:rPr>
  </w:style>
  <w:style w:type="paragraph" w:customStyle="1" w:styleId="LBSimple3">
    <w:name w:val="LB Simple 3"/>
    <w:rsid w:val="008614B7"/>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8614B7"/>
    <w:pPr>
      <w:numPr>
        <w:numId w:val="29"/>
      </w:numPr>
      <w:spacing w:before="360" w:after="120"/>
      <w:jc w:val="both"/>
    </w:pPr>
    <w:rPr>
      <w:rFonts w:ascii="Times New Roman" w:hAnsi="Times New Roman"/>
      <w:b/>
      <w:sz w:val="22"/>
    </w:rPr>
  </w:style>
  <w:style w:type="paragraph" w:customStyle="1" w:styleId="LBGovstyle2">
    <w:name w:val="LB Gov style 2"/>
    <w:uiPriority w:val="98"/>
    <w:rsid w:val="008614B7"/>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8614B7"/>
    <w:pPr>
      <w:numPr>
        <w:ilvl w:val="2"/>
      </w:numPr>
    </w:pPr>
  </w:style>
  <w:style w:type="paragraph" w:customStyle="1" w:styleId="LBGovstyle4">
    <w:name w:val="LB Gov style 4"/>
    <w:basedOn w:val="LBGovstyle3"/>
    <w:uiPriority w:val="98"/>
    <w:rsid w:val="008614B7"/>
    <w:pPr>
      <w:numPr>
        <w:ilvl w:val="3"/>
      </w:numPr>
    </w:pPr>
  </w:style>
  <w:style w:type="paragraph" w:customStyle="1" w:styleId="LBGovstyle5">
    <w:name w:val="LB Gov style 5"/>
    <w:basedOn w:val="LBGovstyle4"/>
    <w:uiPriority w:val="98"/>
    <w:rsid w:val="008614B7"/>
    <w:pPr>
      <w:numPr>
        <w:ilvl w:val="4"/>
      </w:numPr>
    </w:pPr>
  </w:style>
  <w:style w:type="paragraph" w:customStyle="1" w:styleId="LBGovstyle1-Alt">
    <w:name w:val="LB Gov style 1 - Alt"/>
    <w:link w:val="LBGovstyle1-Alt0"/>
    <w:uiPriority w:val="99"/>
    <w:rsid w:val="008614B7"/>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8614B7"/>
    <w:rPr>
      <w:rFonts w:ascii="Times New Roman" w:hAnsi="Times New Roman"/>
      <w:sz w:val="22"/>
      <w:lang w:val="en-US"/>
    </w:rPr>
  </w:style>
  <w:style w:type="paragraph" w:customStyle="1" w:styleId="LBGovstyle2-Alt">
    <w:name w:val="LB Gov style 2 - Alt"/>
    <w:uiPriority w:val="99"/>
    <w:rsid w:val="008614B7"/>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8614B7"/>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8614B7"/>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8614B7"/>
    <w:pPr>
      <w:numPr>
        <w:ilvl w:val="4"/>
      </w:numPr>
    </w:pPr>
  </w:style>
  <w:style w:type="paragraph" w:customStyle="1" w:styleId="LBGovstyle6-Alt">
    <w:name w:val="LB Gov style 6 - Alt"/>
    <w:basedOn w:val="LBGovstyle5-Alt"/>
    <w:uiPriority w:val="99"/>
    <w:rsid w:val="008614B7"/>
    <w:pPr>
      <w:numPr>
        <w:ilvl w:val="5"/>
      </w:numPr>
    </w:pPr>
  </w:style>
  <w:style w:type="paragraph" w:customStyle="1" w:styleId="LBGovstyle6">
    <w:name w:val="LB Gov style 6"/>
    <w:basedOn w:val="a"/>
    <w:uiPriority w:val="98"/>
    <w:rsid w:val="008614B7"/>
    <w:pPr>
      <w:numPr>
        <w:ilvl w:val="6"/>
        <w:numId w:val="29"/>
      </w:numPr>
      <w:spacing w:before="120" w:after="120"/>
    </w:pPr>
    <w:rPr>
      <w:lang w:val="en-US"/>
    </w:rPr>
  </w:style>
  <w:style w:type="paragraph" w:customStyle="1" w:styleId="ConsPlusNormal">
    <w:name w:val="ConsPlusNormal"/>
    <w:link w:val="ConsPlusNormal0"/>
    <w:rsid w:val="008614B7"/>
    <w:pPr>
      <w:ind w:firstLine="720"/>
    </w:pPr>
    <w:rPr>
      <w:rFonts w:ascii="Arial" w:hAnsi="Arial"/>
    </w:rPr>
  </w:style>
  <w:style w:type="character" w:customStyle="1" w:styleId="ConsPlusNormal0">
    <w:name w:val="ConsPlusNormal Знак"/>
    <w:link w:val="ConsPlusNormal"/>
    <w:rsid w:val="008614B7"/>
    <w:rPr>
      <w:rFonts w:ascii="Arial" w:hAnsi="Arial"/>
    </w:rPr>
  </w:style>
  <w:style w:type="numbering" w:customStyle="1" w:styleId="WWOutlineListStyle2">
    <w:name w:val="WW_OutlineListStyle_2"/>
    <w:basedOn w:val="a2"/>
    <w:rsid w:val="008614B7"/>
    <w:pPr>
      <w:numPr>
        <w:numId w:val="31"/>
      </w:numPr>
    </w:pPr>
  </w:style>
  <w:style w:type="paragraph" w:customStyle="1" w:styleId="LBNumHeading1">
    <w:name w:val="LB Num Heading 1"/>
    <w:rsid w:val="008614B7"/>
    <w:pPr>
      <w:tabs>
        <w:tab w:val="left" w:pos="720"/>
      </w:tabs>
      <w:spacing w:before="120" w:after="120"/>
      <w:jc w:val="both"/>
    </w:pPr>
    <w:rPr>
      <w:rFonts w:ascii="Times New Roman" w:hAnsi="Times New Roman"/>
      <w:b/>
      <w:sz w:val="22"/>
    </w:rPr>
  </w:style>
  <w:style w:type="paragraph" w:customStyle="1" w:styleId="LBNumHeading2">
    <w:name w:val="LB Num Heading 2"/>
    <w:rsid w:val="008614B7"/>
    <w:pPr>
      <w:tabs>
        <w:tab w:val="left" w:pos="720"/>
      </w:tabs>
      <w:spacing w:before="120" w:after="120"/>
      <w:jc w:val="both"/>
    </w:pPr>
    <w:rPr>
      <w:rFonts w:ascii="Times New Roman" w:hAnsi="Times New Roman"/>
      <w:b/>
      <w:sz w:val="22"/>
    </w:rPr>
  </w:style>
  <w:style w:type="paragraph" w:customStyle="1" w:styleId="LBNumHeading3">
    <w:name w:val="LB Num Heading 3"/>
    <w:rsid w:val="008614B7"/>
    <w:pPr>
      <w:spacing w:before="120" w:after="120"/>
      <w:jc w:val="both"/>
    </w:pPr>
    <w:rPr>
      <w:rFonts w:ascii="Times New Roman" w:hAnsi="Times New Roman"/>
      <w:b/>
      <w:sz w:val="22"/>
    </w:rPr>
  </w:style>
  <w:style w:type="paragraph" w:customStyle="1" w:styleId="LBNumHeading3-111">
    <w:name w:val="LB Num Heading 3 - 1.1.1"/>
    <w:rsid w:val="008614B7"/>
    <w:pPr>
      <w:tabs>
        <w:tab w:val="left" w:pos="720"/>
      </w:tabs>
      <w:spacing w:before="120" w:after="120"/>
      <w:jc w:val="both"/>
    </w:pPr>
    <w:rPr>
      <w:rFonts w:ascii="Times New Roman" w:hAnsi="Times New Roman"/>
      <w:b/>
      <w:sz w:val="22"/>
    </w:rPr>
  </w:style>
  <w:style w:type="paragraph" w:customStyle="1" w:styleId="LBNumHeading4">
    <w:name w:val="LB Num Heading 4"/>
    <w:rsid w:val="008614B7"/>
    <w:pPr>
      <w:tabs>
        <w:tab w:val="left" w:pos="2160"/>
      </w:tabs>
      <w:spacing w:before="120" w:after="120"/>
      <w:jc w:val="both"/>
    </w:pPr>
    <w:rPr>
      <w:rFonts w:ascii="Times New Roman" w:hAnsi="Times New Roman"/>
      <w:b/>
      <w:sz w:val="22"/>
    </w:rPr>
  </w:style>
  <w:style w:type="paragraph" w:customStyle="1" w:styleId="LBNumHeading5">
    <w:name w:val="LB Num Heading 5"/>
    <w:rsid w:val="008614B7"/>
    <w:pPr>
      <w:tabs>
        <w:tab w:val="left" w:pos="2880"/>
      </w:tabs>
      <w:spacing w:before="120" w:after="120"/>
      <w:jc w:val="both"/>
    </w:pPr>
    <w:rPr>
      <w:rFonts w:ascii="Times New Roman" w:hAnsi="Times New Roman"/>
      <w:b/>
      <w:sz w:val="22"/>
    </w:rPr>
  </w:style>
  <w:style w:type="paragraph" w:customStyle="1" w:styleId="LBNumHeading1-Alt">
    <w:name w:val="LB Num Heading 1 - Alt"/>
    <w:rsid w:val="008614B7"/>
    <w:pPr>
      <w:tabs>
        <w:tab w:val="left" w:pos="720"/>
      </w:tabs>
      <w:spacing w:before="120" w:after="120"/>
      <w:jc w:val="both"/>
    </w:pPr>
    <w:rPr>
      <w:rFonts w:ascii="Times New Roman" w:hAnsi="Times New Roman"/>
      <w:b/>
      <w:sz w:val="22"/>
    </w:rPr>
  </w:style>
  <w:style w:type="paragraph" w:customStyle="1" w:styleId="LBNumHeading2-Alt">
    <w:name w:val="LB Num Heading 2 - Alt"/>
    <w:rsid w:val="008614B7"/>
    <w:pPr>
      <w:tabs>
        <w:tab w:val="left" w:pos="720"/>
      </w:tabs>
      <w:spacing w:before="120" w:after="120"/>
      <w:jc w:val="both"/>
    </w:pPr>
    <w:rPr>
      <w:rFonts w:ascii="Times New Roman" w:hAnsi="Times New Roman"/>
      <w:sz w:val="22"/>
    </w:rPr>
  </w:style>
  <w:style w:type="paragraph" w:customStyle="1" w:styleId="LBNumHeading3-Alt">
    <w:name w:val="LB Num Heading 3 - Alt"/>
    <w:rsid w:val="008614B7"/>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8614B7"/>
    <w:pPr>
      <w:tabs>
        <w:tab w:val="left" w:pos="720"/>
      </w:tabs>
      <w:spacing w:before="120" w:after="120"/>
      <w:jc w:val="both"/>
    </w:pPr>
    <w:rPr>
      <w:rFonts w:ascii="Times New Roman" w:hAnsi="Times New Roman"/>
      <w:sz w:val="22"/>
    </w:rPr>
  </w:style>
  <w:style w:type="paragraph" w:customStyle="1" w:styleId="LBNumHeading4-Alt">
    <w:name w:val="LB Num Heading 4 - Alt"/>
    <w:rsid w:val="008614B7"/>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8614B7"/>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8614B7"/>
    <w:pPr>
      <w:numPr>
        <w:numId w:val="54"/>
      </w:numPr>
      <w:spacing w:after="0"/>
      <w:jc w:val="left"/>
    </w:pPr>
    <w:rPr>
      <w:rFonts w:ascii="Calibri" w:hAnsi="Calibri"/>
      <w:sz w:val="20"/>
      <w:lang w:val="ru-RU"/>
    </w:rPr>
  </w:style>
  <w:style w:type="paragraph" w:customStyle="1" w:styleId="LBNumParties-Alt">
    <w:name w:val="LB Num Parties - Alt"/>
    <w:basedOn w:val="Parties-Alt"/>
    <w:rsid w:val="008614B7"/>
    <w:pPr>
      <w:numPr>
        <w:ilvl w:val="0"/>
        <w:numId w:val="0"/>
      </w:numPr>
    </w:pPr>
    <w:rPr>
      <w:lang w:val="en-US"/>
    </w:rPr>
  </w:style>
  <w:style w:type="paragraph" w:customStyle="1" w:styleId="LBNumRecitals">
    <w:name w:val="LB Num Recitals"/>
    <w:basedOn w:val="Recitals"/>
    <w:rsid w:val="008614B7"/>
    <w:pPr>
      <w:numPr>
        <w:numId w:val="37"/>
      </w:numPr>
      <w:spacing w:after="0"/>
      <w:jc w:val="left"/>
    </w:pPr>
    <w:rPr>
      <w:rFonts w:ascii="Calibri" w:hAnsi="Calibri"/>
      <w:sz w:val="20"/>
      <w:lang w:val="ru-RU"/>
    </w:rPr>
  </w:style>
  <w:style w:type="paragraph" w:customStyle="1" w:styleId="LBNumRecitals-Alt">
    <w:name w:val="LB Num Recitals - Alt"/>
    <w:basedOn w:val="Recitals-Alt"/>
    <w:rsid w:val="008614B7"/>
    <w:pPr>
      <w:numPr>
        <w:numId w:val="53"/>
      </w:numPr>
    </w:pPr>
    <w:rPr>
      <w:lang w:val="en-US"/>
    </w:rPr>
  </w:style>
  <w:style w:type="paragraph" w:customStyle="1" w:styleId="LBChapterHeading">
    <w:name w:val="LB Chapter Heading"/>
    <w:rsid w:val="008614B7"/>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8614B7"/>
    <w:pPr>
      <w:numPr>
        <w:numId w:val="61"/>
      </w:numPr>
      <w:tabs>
        <w:tab w:val="left" w:pos="720"/>
      </w:tabs>
      <w:jc w:val="left"/>
    </w:pPr>
    <w:rPr>
      <w:lang w:val="en-GB"/>
    </w:rPr>
  </w:style>
  <w:style w:type="paragraph" w:customStyle="1" w:styleId="LBChapterHeading-Alt">
    <w:name w:val="LB Chapter Heading - Alt"/>
    <w:rsid w:val="008614B7"/>
    <w:pPr>
      <w:numPr>
        <w:numId w:val="64"/>
      </w:numPr>
      <w:spacing w:before="120" w:after="120"/>
    </w:pPr>
    <w:rPr>
      <w:rFonts w:ascii="Times New Roman" w:hAnsi="Times New Roman"/>
      <w:b/>
      <w:sz w:val="22"/>
    </w:rPr>
  </w:style>
  <w:style w:type="paragraph" w:customStyle="1" w:styleId="LBDefinition">
    <w:name w:val="LB Definition"/>
    <w:rsid w:val="008614B7"/>
    <w:pPr>
      <w:spacing w:before="120" w:after="120"/>
    </w:pPr>
    <w:rPr>
      <w:rFonts w:ascii="Times New Roman" w:hAnsi="Times New Roman"/>
      <w:b/>
      <w:sz w:val="22"/>
    </w:rPr>
  </w:style>
  <w:style w:type="paragraph" w:customStyle="1" w:styleId="LBDefinitionSubitem">
    <w:name w:val="LB Definition Subitem"/>
    <w:rsid w:val="008614B7"/>
    <w:pPr>
      <w:spacing w:before="120" w:after="120"/>
    </w:pPr>
    <w:rPr>
      <w:rFonts w:ascii="Times New Roman" w:hAnsi="Times New Roman"/>
      <w:sz w:val="22"/>
    </w:rPr>
  </w:style>
  <w:style w:type="paragraph" w:customStyle="1" w:styleId="LBDefinitionSubSubitem">
    <w:name w:val="LB Definition SubSubitem"/>
    <w:rsid w:val="008614B7"/>
    <w:pPr>
      <w:numPr>
        <w:numId w:val="65"/>
      </w:numPr>
      <w:spacing w:before="120" w:after="120"/>
    </w:pPr>
    <w:rPr>
      <w:rFonts w:ascii="Times New Roman" w:hAnsi="Times New Roman"/>
      <w:sz w:val="22"/>
    </w:rPr>
  </w:style>
  <w:style w:type="paragraph" w:customStyle="1" w:styleId="LBDefinition-Alt">
    <w:name w:val="LB Definition - Alt"/>
    <w:rsid w:val="008614B7"/>
    <w:pPr>
      <w:spacing w:before="120" w:after="120"/>
    </w:pPr>
    <w:rPr>
      <w:rFonts w:ascii="Times New Roman" w:hAnsi="Times New Roman"/>
      <w:b/>
      <w:sz w:val="22"/>
    </w:rPr>
  </w:style>
  <w:style w:type="paragraph" w:customStyle="1" w:styleId="LBDefinitionSubitem-Alt">
    <w:name w:val="LB Definition Subitem - Alt"/>
    <w:rsid w:val="008614B7"/>
    <w:pPr>
      <w:spacing w:before="120" w:after="120"/>
    </w:pPr>
    <w:rPr>
      <w:rFonts w:ascii="Times New Roman" w:hAnsi="Times New Roman"/>
      <w:sz w:val="22"/>
    </w:rPr>
  </w:style>
  <w:style w:type="paragraph" w:customStyle="1" w:styleId="LBDefinitionSubSubItem-alt">
    <w:name w:val="LB Definition SubSubItem - alt"/>
    <w:rsid w:val="008614B7"/>
    <w:pPr>
      <w:numPr>
        <w:numId w:val="66"/>
      </w:numPr>
      <w:spacing w:before="120" w:after="120"/>
    </w:pPr>
    <w:rPr>
      <w:rFonts w:ascii="Times New Roman" w:hAnsi="Times New Roman"/>
      <w:sz w:val="22"/>
    </w:rPr>
  </w:style>
  <w:style w:type="paragraph" w:customStyle="1" w:styleId="LBNumParagraph1">
    <w:name w:val="LB Num Paragraph 1"/>
    <w:basedOn w:val="LBNumHeading1"/>
    <w:rsid w:val="008614B7"/>
    <w:rPr>
      <w:b w:val="0"/>
    </w:rPr>
  </w:style>
  <w:style w:type="paragraph" w:customStyle="1" w:styleId="LBNumParagraph2">
    <w:name w:val="LB Num Paragraph 2"/>
    <w:basedOn w:val="LBNumHeading2"/>
    <w:rsid w:val="008614B7"/>
    <w:rPr>
      <w:b w:val="0"/>
    </w:rPr>
  </w:style>
  <w:style w:type="paragraph" w:customStyle="1" w:styleId="LBNumParagraph3111">
    <w:name w:val="LB Num Paragraph 3 1.1.1"/>
    <w:basedOn w:val="LBNumHeading3-111"/>
    <w:rsid w:val="008614B7"/>
    <w:rPr>
      <w:b w:val="0"/>
    </w:rPr>
  </w:style>
  <w:style w:type="paragraph" w:customStyle="1" w:styleId="LBNumParagraph4">
    <w:name w:val="LB Num Paragraph 4"/>
    <w:basedOn w:val="LBNumHeading4"/>
    <w:rsid w:val="008614B7"/>
    <w:rPr>
      <w:b w:val="0"/>
    </w:rPr>
  </w:style>
  <w:style w:type="paragraph" w:customStyle="1" w:styleId="LBNumParagraph5">
    <w:name w:val="LB Num Paragraph 5"/>
    <w:basedOn w:val="LBNumHeading5"/>
    <w:rsid w:val="008614B7"/>
    <w:rPr>
      <w:b w:val="0"/>
    </w:rPr>
  </w:style>
  <w:style w:type="paragraph" w:customStyle="1" w:styleId="LBNumParagraph3">
    <w:name w:val="LB Num Paragraph 3"/>
    <w:basedOn w:val="LBNumHeading3"/>
    <w:rsid w:val="008614B7"/>
    <w:pPr>
      <w:numPr>
        <w:numId w:val="50"/>
      </w:numPr>
    </w:pPr>
    <w:rPr>
      <w:b w:val="0"/>
    </w:rPr>
  </w:style>
  <w:style w:type="paragraph" w:styleId="af6">
    <w:name w:val="Title"/>
    <w:basedOn w:val="a"/>
    <w:next w:val="a"/>
    <w:link w:val="af7"/>
    <w:uiPriority w:val="10"/>
    <w:rsid w:val="008614B7"/>
    <w:rPr>
      <w:rFonts w:ascii="Calibri Light" w:hAnsi="Calibri Light"/>
      <w:spacing w:val="-10"/>
      <w:sz w:val="56"/>
    </w:rPr>
  </w:style>
  <w:style w:type="character" w:customStyle="1" w:styleId="af7">
    <w:name w:val="Название Знак"/>
    <w:basedOn w:val="a0"/>
    <w:link w:val="af6"/>
    <w:rsid w:val="008614B7"/>
    <w:rPr>
      <w:rFonts w:ascii="Calibri Light" w:hAnsi="Calibri Light"/>
      <w:spacing w:val="-10"/>
      <w:sz w:val="56"/>
    </w:rPr>
  </w:style>
  <w:style w:type="paragraph" w:customStyle="1" w:styleId="Roman3">
    <w:name w:val="Roman 3"/>
    <w:basedOn w:val="33"/>
    <w:rsid w:val="008614B7"/>
    <w:pPr>
      <w:tabs>
        <w:tab w:val="left" w:pos="2880"/>
      </w:tabs>
      <w:spacing w:before="120"/>
      <w:ind w:left="720" w:hanging="720"/>
    </w:pPr>
    <w:rPr>
      <w:sz w:val="22"/>
      <w:lang w:val="en-GB"/>
    </w:rPr>
  </w:style>
  <w:style w:type="paragraph" w:customStyle="1" w:styleId="Arabic2">
    <w:name w:val="Arabic 2"/>
    <w:basedOn w:val="22"/>
    <w:rsid w:val="008614B7"/>
    <w:pPr>
      <w:tabs>
        <w:tab w:val="left" w:pos="360"/>
      </w:tabs>
      <w:spacing w:before="120" w:line="240" w:lineRule="auto"/>
    </w:pPr>
    <w:rPr>
      <w:lang w:val="en-GB"/>
    </w:rPr>
  </w:style>
  <w:style w:type="paragraph" w:customStyle="1" w:styleId="Arabic1">
    <w:name w:val="Arabic 1"/>
    <w:basedOn w:val="ab"/>
    <w:rsid w:val="008614B7"/>
    <w:pPr>
      <w:tabs>
        <w:tab w:val="left" w:pos="2880"/>
      </w:tabs>
      <w:spacing w:before="120"/>
      <w:ind w:left="720" w:hanging="720"/>
    </w:pPr>
    <w:rPr>
      <w:lang w:val="en-GB"/>
    </w:rPr>
  </w:style>
  <w:style w:type="paragraph" w:customStyle="1" w:styleId="Arabic3">
    <w:name w:val="Arabic 3"/>
    <w:basedOn w:val="33"/>
    <w:rsid w:val="008614B7"/>
    <w:pPr>
      <w:tabs>
        <w:tab w:val="left" w:pos="8640"/>
      </w:tabs>
      <w:spacing w:before="120"/>
      <w:ind w:left="2160" w:hanging="720"/>
    </w:pPr>
    <w:rPr>
      <w:sz w:val="22"/>
      <w:lang w:val="en-GB"/>
    </w:rPr>
  </w:style>
  <w:style w:type="paragraph" w:customStyle="1" w:styleId="Arabic4">
    <w:name w:val="Arabic 4"/>
    <w:basedOn w:val="a"/>
    <w:rsid w:val="008614B7"/>
    <w:pPr>
      <w:tabs>
        <w:tab w:val="left" w:pos="11520"/>
      </w:tabs>
      <w:spacing w:before="120" w:after="120"/>
      <w:ind w:left="2880" w:hanging="720"/>
    </w:pPr>
    <w:rPr>
      <w:lang w:val="en-GB"/>
    </w:rPr>
  </w:style>
  <w:style w:type="paragraph" w:customStyle="1" w:styleId="Arabic5">
    <w:name w:val="Arabic 5"/>
    <w:basedOn w:val="a"/>
    <w:rsid w:val="008614B7"/>
    <w:pPr>
      <w:tabs>
        <w:tab w:val="left" w:pos="14312"/>
      </w:tabs>
      <w:spacing w:before="120" w:after="120"/>
      <w:ind w:left="3578" w:hanging="720"/>
    </w:pPr>
    <w:rPr>
      <w:lang w:val="en-GB"/>
    </w:rPr>
  </w:style>
  <w:style w:type="paragraph" w:customStyle="1" w:styleId="Arabic6">
    <w:name w:val="Arabic 6"/>
    <w:basedOn w:val="a"/>
    <w:rsid w:val="008614B7"/>
    <w:pPr>
      <w:tabs>
        <w:tab w:val="left" w:pos="16964"/>
      </w:tabs>
      <w:spacing w:before="120" w:after="120"/>
      <w:ind w:left="4241" w:hanging="720"/>
    </w:pPr>
    <w:rPr>
      <w:lang w:val="en-GB"/>
    </w:rPr>
  </w:style>
  <w:style w:type="paragraph" w:customStyle="1" w:styleId="Roman1">
    <w:name w:val="Roman 1"/>
    <w:basedOn w:val="ab"/>
    <w:rsid w:val="008614B7"/>
    <w:pPr>
      <w:tabs>
        <w:tab w:val="left" w:pos="2880"/>
      </w:tabs>
      <w:spacing w:before="120"/>
      <w:ind w:left="720" w:hanging="720"/>
    </w:pPr>
    <w:rPr>
      <w:lang w:val="en-GB"/>
    </w:rPr>
  </w:style>
  <w:style w:type="paragraph" w:customStyle="1" w:styleId="Roman2">
    <w:name w:val="Roman 2"/>
    <w:basedOn w:val="22"/>
    <w:rsid w:val="008614B7"/>
    <w:pPr>
      <w:tabs>
        <w:tab w:val="left" w:pos="5760"/>
      </w:tabs>
      <w:spacing w:before="120" w:line="240" w:lineRule="auto"/>
      <w:ind w:left="1440" w:hanging="720"/>
    </w:pPr>
    <w:rPr>
      <w:lang w:val="en-GB"/>
    </w:rPr>
  </w:style>
  <w:style w:type="paragraph" w:customStyle="1" w:styleId="Roman4">
    <w:name w:val="Roman 4"/>
    <w:basedOn w:val="BodyText4"/>
    <w:rsid w:val="008614B7"/>
    <w:pPr>
      <w:tabs>
        <w:tab w:val="left" w:pos="11520"/>
      </w:tabs>
      <w:ind w:left="2880" w:hanging="720"/>
    </w:pPr>
  </w:style>
  <w:style w:type="paragraph" w:customStyle="1" w:styleId="Roman5">
    <w:name w:val="Roman 5"/>
    <w:basedOn w:val="BodyText5"/>
    <w:rsid w:val="008614B7"/>
    <w:pPr>
      <w:tabs>
        <w:tab w:val="left" w:pos="14312"/>
      </w:tabs>
      <w:ind w:left="3578" w:hanging="720"/>
    </w:pPr>
  </w:style>
  <w:style w:type="paragraph" w:customStyle="1" w:styleId="LBBOLDCAPS">
    <w:name w:val="LB BOLD CAPS"/>
    <w:basedOn w:val="BodyText1"/>
    <w:rsid w:val="008614B7"/>
    <w:rPr>
      <w:b/>
      <w:caps/>
      <w:lang w:val="ru-RU"/>
    </w:rPr>
  </w:style>
  <w:style w:type="paragraph" w:customStyle="1" w:styleId="LBSCHEDULE10">
    <w:name w:val="LB SCHEDULE 1"/>
    <w:basedOn w:val="LBSchedule1"/>
    <w:rsid w:val="008614B7"/>
    <w:pPr>
      <w:numPr>
        <w:numId w:val="0"/>
      </w:numPr>
      <w:tabs>
        <w:tab w:val="left" w:pos="2880"/>
      </w:tabs>
      <w:ind w:left="720" w:hanging="720"/>
    </w:pPr>
  </w:style>
  <w:style w:type="paragraph" w:customStyle="1" w:styleId="1-1">
    <w:name w:val="Заголовок 1 -1"/>
    <w:basedOn w:val="10"/>
    <w:next w:val="ab"/>
    <w:rsid w:val="008614B7"/>
    <w:pPr>
      <w:numPr>
        <w:numId w:val="0"/>
      </w:numPr>
      <w:tabs>
        <w:tab w:val="left" w:pos="5760"/>
      </w:tabs>
      <w:ind w:left="1440" w:hanging="720"/>
    </w:pPr>
    <w:rPr>
      <w:b w:val="0"/>
      <w:caps w:val="0"/>
    </w:rPr>
  </w:style>
  <w:style w:type="paragraph" w:customStyle="1" w:styleId="af8">
    <w:name w:val="полужирный По центру"/>
    <w:basedOn w:val="BdyText2"/>
    <w:rsid w:val="008614B7"/>
    <w:pPr>
      <w:jc w:val="center"/>
    </w:pPr>
    <w:rPr>
      <w:b/>
    </w:rPr>
  </w:style>
  <w:style w:type="paragraph" w:customStyle="1" w:styleId="Level1">
    <w:name w:val="Level 1"/>
    <w:basedOn w:val="a"/>
    <w:next w:val="a"/>
    <w:rsid w:val="008614B7"/>
    <w:pPr>
      <w:keepNext/>
      <w:spacing w:before="140" w:after="140" w:line="288" w:lineRule="auto"/>
      <w:outlineLvl w:val="0"/>
    </w:pPr>
    <w:rPr>
      <w:rFonts w:ascii="Arial" w:hAnsi="Arial"/>
      <w:b/>
    </w:rPr>
  </w:style>
  <w:style w:type="paragraph" w:customStyle="1" w:styleId="Level2">
    <w:name w:val="Level 2"/>
    <w:basedOn w:val="a"/>
    <w:rsid w:val="008614B7"/>
    <w:pPr>
      <w:spacing w:after="140" w:line="288" w:lineRule="auto"/>
    </w:pPr>
    <w:rPr>
      <w:rFonts w:ascii="Arial" w:hAnsi="Arial"/>
      <w:sz w:val="20"/>
    </w:rPr>
  </w:style>
  <w:style w:type="paragraph" w:customStyle="1" w:styleId="Level3">
    <w:name w:val="Level 3"/>
    <w:basedOn w:val="a"/>
    <w:rsid w:val="008614B7"/>
    <w:pPr>
      <w:spacing w:after="140" w:line="288" w:lineRule="auto"/>
    </w:pPr>
    <w:rPr>
      <w:rFonts w:ascii="Arial" w:hAnsi="Arial"/>
      <w:sz w:val="20"/>
    </w:rPr>
  </w:style>
  <w:style w:type="paragraph" w:customStyle="1" w:styleId="Level4">
    <w:name w:val="Level 4"/>
    <w:basedOn w:val="a"/>
    <w:rsid w:val="008614B7"/>
    <w:pPr>
      <w:spacing w:after="140" w:line="288" w:lineRule="auto"/>
    </w:pPr>
    <w:rPr>
      <w:rFonts w:ascii="Arial" w:hAnsi="Arial"/>
      <w:sz w:val="20"/>
    </w:rPr>
  </w:style>
  <w:style w:type="paragraph" w:customStyle="1" w:styleId="Level5">
    <w:name w:val="Level 5"/>
    <w:basedOn w:val="a"/>
    <w:rsid w:val="008614B7"/>
    <w:pPr>
      <w:spacing w:after="140" w:line="288" w:lineRule="auto"/>
    </w:pPr>
    <w:rPr>
      <w:rFonts w:ascii="Arial" w:hAnsi="Arial"/>
      <w:sz w:val="20"/>
    </w:rPr>
  </w:style>
  <w:style w:type="paragraph" w:customStyle="1" w:styleId="Level6">
    <w:name w:val="Level 6"/>
    <w:basedOn w:val="a"/>
    <w:rsid w:val="008614B7"/>
    <w:pPr>
      <w:numPr>
        <w:numId w:val="67"/>
      </w:numPr>
      <w:spacing w:after="140" w:line="288" w:lineRule="auto"/>
    </w:pPr>
    <w:rPr>
      <w:rFonts w:ascii="Arial" w:hAnsi="Arial"/>
      <w:sz w:val="20"/>
    </w:rPr>
  </w:style>
  <w:style w:type="paragraph" w:customStyle="1" w:styleId="zFSNarrative">
    <w:name w:val="zFSNarrative"/>
    <w:basedOn w:val="a"/>
    <w:rsid w:val="008614B7"/>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8614B7"/>
    <w:pPr>
      <w:tabs>
        <w:tab w:val="left" w:pos="2880"/>
      </w:tabs>
      <w:spacing w:after="160" w:line="240" w:lineRule="exact"/>
      <w:ind w:left="720" w:hanging="360"/>
      <w:jc w:val="center"/>
    </w:pPr>
    <w:rPr>
      <w:b/>
      <w:i/>
      <w:sz w:val="28"/>
      <w:lang w:val="en-GB"/>
    </w:rPr>
  </w:style>
  <w:style w:type="paragraph" w:customStyle="1" w:styleId="Default">
    <w:name w:val="Default"/>
    <w:rsid w:val="008614B7"/>
    <w:rPr>
      <w:rFonts w:ascii="Times New Roman" w:hAnsi="Times New Roman"/>
      <w:color w:val="000000"/>
      <w:sz w:val="24"/>
    </w:rPr>
  </w:style>
  <w:style w:type="paragraph" w:customStyle="1" w:styleId="AGovstyle2">
    <w:name w:val="A Gov style 2"/>
    <w:basedOn w:val="LBNumHeading2-Alt"/>
    <w:rsid w:val="008614B7"/>
    <w:pPr>
      <w:numPr>
        <w:ilvl w:val="1"/>
        <w:numId w:val="70"/>
      </w:numPr>
    </w:pPr>
  </w:style>
  <w:style w:type="paragraph" w:customStyle="1" w:styleId="LBNumHeading4-1111Alt">
    <w:name w:val="LB Num Heading 4 - 1.1.1.1 Alt"/>
    <w:basedOn w:val="LBNumHeading3-111"/>
    <w:rsid w:val="008614B7"/>
    <w:pPr>
      <w:numPr>
        <w:numId w:val="68"/>
      </w:numPr>
    </w:pPr>
  </w:style>
  <w:style w:type="paragraph" w:customStyle="1" w:styleId="AGovstyle1">
    <w:name w:val="A Gov style 1"/>
    <w:basedOn w:val="LBNumHeading1-Alt"/>
    <w:rsid w:val="008614B7"/>
    <w:pPr>
      <w:numPr>
        <w:numId w:val="70"/>
      </w:numPr>
    </w:pPr>
  </w:style>
  <w:style w:type="paragraph" w:customStyle="1" w:styleId="AGovstyle3">
    <w:name w:val="A Gov style 3"/>
    <w:basedOn w:val="LBNumHeading3-111Alt"/>
    <w:rsid w:val="008614B7"/>
  </w:style>
  <w:style w:type="paragraph" w:customStyle="1" w:styleId="AGovstyle4">
    <w:name w:val="A Gov style 4"/>
    <w:rsid w:val="008614B7"/>
    <w:pPr>
      <w:spacing w:before="120" w:after="120"/>
      <w:jc w:val="both"/>
    </w:pPr>
    <w:rPr>
      <w:rFonts w:ascii="Times New Roman" w:hAnsi="Times New Roman"/>
      <w:sz w:val="22"/>
    </w:rPr>
  </w:style>
  <w:style w:type="paragraph" w:customStyle="1" w:styleId="AGovStyle5">
    <w:name w:val="A Gov Style 5"/>
    <w:basedOn w:val="LBNumHeading3-Alt"/>
    <w:rsid w:val="008614B7"/>
    <w:pPr>
      <w:tabs>
        <w:tab w:val="num" w:pos="720"/>
      </w:tabs>
      <w:ind w:left="720" w:hanging="720"/>
    </w:pPr>
    <w:rPr>
      <w:b w:val="0"/>
    </w:rPr>
  </w:style>
  <w:style w:type="paragraph" w:customStyle="1" w:styleId="af9">
    <w:name w:val="Обычный + по ширине"/>
    <w:basedOn w:val="a"/>
    <w:rsid w:val="008614B7"/>
    <w:rPr>
      <w:sz w:val="24"/>
    </w:rPr>
  </w:style>
  <w:style w:type="paragraph" w:styleId="afa">
    <w:name w:val="Salutation"/>
    <w:basedOn w:val="a"/>
    <w:next w:val="a"/>
    <w:link w:val="afb"/>
    <w:rsid w:val="008614B7"/>
    <w:pPr>
      <w:spacing w:after="60"/>
    </w:pPr>
    <w:rPr>
      <w:sz w:val="28"/>
    </w:rPr>
  </w:style>
  <w:style w:type="character" w:customStyle="1" w:styleId="afb">
    <w:name w:val="Приветствие Знак"/>
    <w:basedOn w:val="a0"/>
    <w:link w:val="afa"/>
    <w:rsid w:val="008614B7"/>
    <w:rPr>
      <w:rFonts w:ascii="Times New Roman" w:hAnsi="Times New Roman"/>
      <w:sz w:val="28"/>
    </w:rPr>
  </w:style>
  <w:style w:type="character" w:styleId="afc">
    <w:name w:val="Hyperlink"/>
    <w:rsid w:val="008614B7"/>
    <w:rPr>
      <w:color w:val="0000FF"/>
      <w:u w:val="single"/>
    </w:rPr>
  </w:style>
  <w:style w:type="numbering" w:customStyle="1" w:styleId="WWOutlineListStyle1">
    <w:name w:val="WW_OutlineListStyle_1"/>
    <w:basedOn w:val="a2"/>
    <w:rsid w:val="008614B7"/>
    <w:pPr>
      <w:numPr>
        <w:numId w:val="32"/>
      </w:numPr>
    </w:pPr>
  </w:style>
  <w:style w:type="numbering" w:customStyle="1" w:styleId="WWOutlineListStyle">
    <w:name w:val="WW_OutlineListStyle"/>
    <w:basedOn w:val="a2"/>
    <w:rsid w:val="008614B7"/>
    <w:pPr>
      <w:numPr>
        <w:numId w:val="33"/>
      </w:numPr>
    </w:pPr>
  </w:style>
  <w:style w:type="numbering" w:customStyle="1" w:styleId="LFO1">
    <w:name w:val="LFO1"/>
    <w:basedOn w:val="a2"/>
    <w:rsid w:val="008614B7"/>
    <w:pPr>
      <w:numPr>
        <w:numId w:val="34"/>
      </w:numPr>
    </w:pPr>
  </w:style>
  <w:style w:type="numbering" w:customStyle="1" w:styleId="LFO7">
    <w:name w:val="LFO7"/>
    <w:basedOn w:val="a2"/>
    <w:rsid w:val="008614B7"/>
    <w:pPr>
      <w:numPr>
        <w:numId w:val="35"/>
      </w:numPr>
    </w:pPr>
  </w:style>
  <w:style w:type="numbering" w:customStyle="1" w:styleId="LFO11">
    <w:name w:val="LFO11"/>
    <w:basedOn w:val="a2"/>
    <w:rsid w:val="008614B7"/>
    <w:pPr>
      <w:numPr>
        <w:numId w:val="37"/>
      </w:numPr>
    </w:pPr>
  </w:style>
  <w:style w:type="numbering" w:customStyle="1" w:styleId="LFO3">
    <w:name w:val="LFO3"/>
    <w:basedOn w:val="a2"/>
    <w:rsid w:val="008614B7"/>
    <w:pPr>
      <w:numPr>
        <w:numId w:val="38"/>
      </w:numPr>
    </w:pPr>
  </w:style>
  <w:style w:type="numbering" w:customStyle="1" w:styleId="LFO4">
    <w:name w:val="LFO4"/>
    <w:basedOn w:val="a2"/>
    <w:rsid w:val="008614B7"/>
    <w:pPr>
      <w:numPr>
        <w:numId w:val="39"/>
      </w:numPr>
    </w:pPr>
  </w:style>
  <w:style w:type="numbering" w:customStyle="1" w:styleId="LFO5">
    <w:name w:val="LFO5"/>
    <w:basedOn w:val="a2"/>
    <w:rsid w:val="008614B7"/>
    <w:pPr>
      <w:numPr>
        <w:numId w:val="40"/>
      </w:numPr>
    </w:pPr>
  </w:style>
  <w:style w:type="numbering" w:customStyle="1" w:styleId="LFO6">
    <w:name w:val="LFO6"/>
    <w:basedOn w:val="a2"/>
    <w:rsid w:val="008614B7"/>
    <w:pPr>
      <w:numPr>
        <w:numId w:val="41"/>
      </w:numPr>
    </w:pPr>
  </w:style>
  <w:style w:type="numbering" w:customStyle="1" w:styleId="LFO71">
    <w:name w:val="LFO7_1"/>
    <w:basedOn w:val="a2"/>
    <w:rsid w:val="008614B7"/>
    <w:pPr>
      <w:numPr>
        <w:numId w:val="42"/>
      </w:numPr>
    </w:pPr>
  </w:style>
  <w:style w:type="numbering" w:customStyle="1" w:styleId="LFO8">
    <w:name w:val="LFO8"/>
    <w:basedOn w:val="a2"/>
    <w:rsid w:val="008614B7"/>
    <w:pPr>
      <w:numPr>
        <w:numId w:val="43"/>
      </w:numPr>
    </w:pPr>
  </w:style>
  <w:style w:type="numbering" w:customStyle="1" w:styleId="LFO9">
    <w:name w:val="LFO9"/>
    <w:basedOn w:val="a2"/>
    <w:rsid w:val="008614B7"/>
    <w:pPr>
      <w:numPr>
        <w:numId w:val="44"/>
      </w:numPr>
    </w:pPr>
  </w:style>
  <w:style w:type="numbering" w:customStyle="1" w:styleId="LFO10">
    <w:name w:val="LFO10"/>
    <w:basedOn w:val="a2"/>
    <w:rsid w:val="008614B7"/>
    <w:pPr>
      <w:numPr>
        <w:numId w:val="45"/>
      </w:numPr>
    </w:pPr>
  </w:style>
  <w:style w:type="numbering" w:customStyle="1" w:styleId="LFO111">
    <w:name w:val="LFO11_1"/>
    <w:basedOn w:val="a2"/>
    <w:rsid w:val="008614B7"/>
    <w:pPr>
      <w:numPr>
        <w:numId w:val="46"/>
      </w:numPr>
    </w:pPr>
  </w:style>
  <w:style w:type="numbering" w:customStyle="1" w:styleId="LFO12">
    <w:name w:val="LFO12"/>
    <w:basedOn w:val="a2"/>
    <w:rsid w:val="008614B7"/>
    <w:pPr>
      <w:numPr>
        <w:numId w:val="47"/>
      </w:numPr>
    </w:pPr>
  </w:style>
  <w:style w:type="numbering" w:customStyle="1" w:styleId="LFO13">
    <w:name w:val="LFO13"/>
    <w:basedOn w:val="a2"/>
    <w:rsid w:val="008614B7"/>
    <w:pPr>
      <w:numPr>
        <w:numId w:val="48"/>
      </w:numPr>
    </w:pPr>
  </w:style>
  <w:style w:type="numbering" w:customStyle="1" w:styleId="LFO15">
    <w:name w:val="LFO15"/>
    <w:basedOn w:val="a2"/>
    <w:rsid w:val="008614B7"/>
    <w:pPr>
      <w:numPr>
        <w:numId w:val="49"/>
      </w:numPr>
    </w:pPr>
  </w:style>
  <w:style w:type="numbering" w:customStyle="1" w:styleId="LFO16">
    <w:name w:val="LFO16"/>
    <w:basedOn w:val="a2"/>
    <w:rsid w:val="008614B7"/>
    <w:pPr>
      <w:numPr>
        <w:numId w:val="71"/>
      </w:numPr>
    </w:pPr>
  </w:style>
  <w:style w:type="numbering" w:customStyle="1" w:styleId="LFO17">
    <w:name w:val="LFO17"/>
    <w:basedOn w:val="a2"/>
    <w:rsid w:val="008614B7"/>
    <w:pPr>
      <w:numPr>
        <w:numId w:val="50"/>
      </w:numPr>
    </w:pPr>
  </w:style>
  <w:style w:type="numbering" w:customStyle="1" w:styleId="LFO18">
    <w:name w:val="LFO18"/>
    <w:basedOn w:val="a2"/>
    <w:rsid w:val="008614B7"/>
    <w:pPr>
      <w:numPr>
        <w:numId w:val="51"/>
      </w:numPr>
    </w:pPr>
  </w:style>
  <w:style w:type="numbering" w:customStyle="1" w:styleId="LFO19">
    <w:name w:val="LFO19"/>
    <w:basedOn w:val="a2"/>
    <w:rsid w:val="008614B7"/>
    <w:pPr>
      <w:numPr>
        <w:numId w:val="52"/>
      </w:numPr>
    </w:pPr>
  </w:style>
  <w:style w:type="numbering" w:customStyle="1" w:styleId="LFO20">
    <w:name w:val="LFO20"/>
    <w:basedOn w:val="a2"/>
    <w:rsid w:val="008614B7"/>
    <w:pPr>
      <w:numPr>
        <w:numId w:val="53"/>
      </w:numPr>
    </w:pPr>
  </w:style>
  <w:style w:type="numbering" w:customStyle="1" w:styleId="LFO22">
    <w:name w:val="LFO22"/>
    <w:basedOn w:val="a2"/>
    <w:rsid w:val="008614B7"/>
    <w:pPr>
      <w:numPr>
        <w:numId w:val="54"/>
      </w:numPr>
    </w:pPr>
  </w:style>
  <w:style w:type="numbering" w:customStyle="1" w:styleId="LFO23">
    <w:name w:val="LFO23"/>
    <w:basedOn w:val="a2"/>
    <w:rsid w:val="008614B7"/>
    <w:pPr>
      <w:numPr>
        <w:numId w:val="55"/>
      </w:numPr>
    </w:pPr>
  </w:style>
  <w:style w:type="numbering" w:customStyle="1" w:styleId="LFO24">
    <w:name w:val="LFO24"/>
    <w:basedOn w:val="a2"/>
    <w:rsid w:val="008614B7"/>
    <w:pPr>
      <w:numPr>
        <w:numId w:val="56"/>
      </w:numPr>
    </w:pPr>
  </w:style>
  <w:style w:type="numbering" w:customStyle="1" w:styleId="LFO25">
    <w:name w:val="LFO25"/>
    <w:basedOn w:val="a2"/>
    <w:rsid w:val="008614B7"/>
    <w:pPr>
      <w:numPr>
        <w:numId w:val="57"/>
      </w:numPr>
    </w:pPr>
  </w:style>
  <w:style w:type="numbering" w:customStyle="1" w:styleId="LFO26">
    <w:name w:val="LFO26"/>
    <w:basedOn w:val="a2"/>
    <w:rsid w:val="008614B7"/>
    <w:pPr>
      <w:numPr>
        <w:numId w:val="58"/>
      </w:numPr>
    </w:pPr>
  </w:style>
  <w:style w:type="numbering" w:customStyle="1" w:styleId="LFO27">
    <w:name w:val="LFO27"/>
    <w:basedOn w:val="a2"/>
    <w:rsid w:val="008614B7"/>
    <w:pPr>
      <w:numPr>
        <w:numId w:val="59"/>
      </w:numPr>
    </w:pPr>
  </w:style>
  <w:style w:type="numbering" w:customStyle="1" w:styleId="LFO28">
    <w:name w:val="LFO28"/>
    <w:basedOn w:val="a2"/>
    <w:rsid w:val="008614B7"/>
    <w:pPr>
      <w:numPr>
        <w:numId w:val="60"/>
      </w:numPr>
    </w:pPr>
  </w:style>
  <w:style w:type="numbering" w:customStyle="1" w:styleId="LFO29">
    <w:name w:val="LFO29"/>
    <w:basedOn w:val="a2"/>
    <w:rsid w:val="008614B7"/>
    <w:pPr>
      <w:numPr>
        <w:numId w:val="61"/>
      </w:numPr>
    </w:pPr>
  </w:style>
  <w:style w:type="numbering" w:customStyle="1" w:styleId="LFO30">
    <w:name w:val="LFO30"/>
    <w:basedOn w:val="a2"/>
    <w:rsid w:val="008614B7"/>
    <w:pPr>
      <w:numPr>
        <w:numId w:val="62"/>
      </w:numPr>
    </w:pPr>
  </w:style>
  <w:style w:type="numbering" w:customStyle="1" w:styleId="LFO31">
    <w:name w:val="LFO31"/>
    <w:basedOn w:val="a2"/>
    <w:rsid w:val="008614B7"/>
    <w:pPr>
      <w:numPr>
        <w:numId w:val="63"/>
      </w:numPr>
    </w:pPr>
  </w:style>
  <w:style w:type="numbering" w:customStyle="1" w:styleId="LFO32">
    <w:name w:val="LFO32"/>
    <w:basedOn w:val="a2"/>
    <w:rsid w:val="008614B7"/>
    <w:pPr>
      <w:numPr>
        <w:numId w:val="64"/>
      </w:numPr>
    </w:pPr>
  </w:style>
  <w:style w:type="numbering" w:customStyle="1" w:styleId="LFO33">
    <w:name w:val="LFO33"/>
    <w:basedOn w:val="a2"/>
    <w:rsid w:val="008614B7"/>
    <w:pPr>
      <w:numPr>
        <w:numId w:val="65"/>
      </w:numPr>
    </w:pPr>
  </w:style>
  <w:style w:type="numbering" w:customStyle="1" w:styleId="LFO34">
    <w:name w:val="LFO34"/>
    <w:basedOn w:val="a2"/>
    <w:rsid w:val="008614B7"/>
    <w:pPr>
      <w:numPr>
        <w:numId w:val="66"/>
      </w:numPr>
    </w:pPr>
  </w:style>
  <w:style w:type="numbering" w:customStyle="1" w:styleId="LFO35">
    <w:name w:val="LFO35"/>
    <w:basedOn w:val="a2"/>
    <w:rsid w:val="008614B7"/>
    <w:pPr>
      <w:numPr>
        <w:numId w:val="67"/>
      </w:numPr>
    </w:pPr>
  </w:style>
  <w:style w:type="numbering" w:customStyle="1" w:styleId="LFO37">
    <w:name w:val="LFO37"/>
    <w:basedOn w:val="a2"/>
    <w:rsid w:val="008614B7"/>
    <w:pPr>
      <w:numPr>
        <w:numId w:val="68"/>
      </w:numPr>
    </w:pPr>
  </w:style>
  <w:style w:type="paragraph" w:customStyle="1" w:styleId="msonormal0">
    <w:name w:val="msonormal"/>
    <w:basedOn w:val="a"/>
    <w:rsid w:val="008614B7"/>
    <w:pPr>
      <w:spacing w:before="100" w:beforeAutospacing="1" w:after="100" w:afterAutospacing="1"/>
      <w:jc w:val="left"/>
    </w:pPr>
    <w:rPr>
      <w:sz w:val="24"/>
    </w:rPr>
  </w:style>
  <w:style w:type="paragraph" w:styleId="afd">
    <w:name w:val="Normal (Web)"/>
    <w:basedOn w:val="a"/>
    <w:uiPriority w:val="99"/>
    <w:rsid w:val="008614B7"/>
    <w:pPr>
      <w:spacing w:before="100" w:beforeAutospacing="1" w:after="100" w:afterAutospacing="1"/>
      <w:jc w:val="left"/>
    </w:pPr>
    <w:rPr>
      <w:sz w:val="24"/>
      <w:lang w:val="en-AU"/>
    </w:rPr>
  </w:style>
  <w:style w:type="paragraph" w:customStyle="1" w:styleId="LBGovstyle2doczillaStyle3">
    <w:name w:val="LB Gov style 2_doczillaStyle_3"/>
    <w:uiPriority w:val="98"/>
    <w:rsid w:val="008614B7"/>
    <w:pPr>
      <w:spacing w:before="120" w:after="120"/>
      <w:jc w:val="both"/>
    </w:pPr>
    <w:rPr>
      <w:rFonts w:ascii="Times New Roman" w:hAnsi="Times New Roman"/>
      <w:sz w:val="24"/>
      <w:lang w:val="en-US"/>
    </w:rPr>
  </w:style>
  <w:style w:type="paragraph" w:customStyle="1" w:styleId="MsoListParagraph0">
    <w:name w:val="MsoListParagraph"/>
    <w:rsid w:val="008614B7"/>
    <w:pPr>
      <w:ind w:left="720"/>
      <w:jc w:val="both"/>
    </w:pPr>
    <w:rPr>
      <w:rFonts w:ascii="Times New Roman" w:hAnsi="Times New Roman"/>
      <w:sz w:val="22"/>
    </w:rPr>
  </w:style>
  <w:style w:type="paragraph" w:customStyle="1" w:styleId="ConsPlusNonformat">
    <w:name w:val="ConsPlusNonformat"/>
    <w:rsid w:val="008614B7"/>
    <w:rPr>
      <w:rFonts w:ascii="Courier New" w:hAnsi="Courier New"/>
    </w:rPr>
  </w:style>
  <w:style w:type="paragraph" w:customStyle="1" w:styleId="DZ3">
    <w:name w:val="DZ Основной текст 3"/>
    <w:basedOn w:val="BdyText3"/>
    <w:uiPriority w:val="1"/>
    <w:rsid w:val="008614B7"/>
  </w:style>
  <w:style w:type="paragraph" w:customStyle="1" w:styleId="LBBodyText1doczillaStyle2">
    <w:name w:val="LB Body Text 1_doczillaStyle_2"/>
    <w:basedOn w:val="BodyText1doczillaStyle2"/>
    <w:uiPriority w:val="2"/>
    <w:rsid w:val="008614B7"/>
    <w:rPr>
      <w:lang w:val="ru-RU"/>
    </w:rPr>
  </w:style>
  <w:style w:type="paragraph" w:customStyle="1" w:styleId="BodyText1doczillaStyle2">
    <w:name w:val="Body Text 1_doczillaStyle_2"/>
    <w:basedOn w:val="21doczillaStyle2"/>
    <w:rsid w:val="008614B7"/>
    <w:pPr>
      <w:ind w:left="0"/>
    </w:pPr>
  </w:style>
  <w:style w:type="paragraph" w:customStyle="1" w:styleId="21doczillaStyle2">
    <w:name w:val="Основной текст 21_doczillaStyle_2"/>
    <w:basedOn w:val="31doczillaStyle2"/>
    <w:rsid w:val="008614B7"/>
    <w:pPr>
      <w:ind w:left="720"/>
    </w:pPr>
  </w:style>
  <w:style w:type="paragraph" w:customStyle="1" w:styleId="31doczillaStyle2">
    <w:name w:val="Основной текст 31_doczillaStyle_2"/>
    <w:basedOn w:val="BodyText4doczillaStyle2"/>
    <w:rsid w:val="008614B7"/>
    <w:pPr>
      <w:ind w:left="1440"/>
    </w:pPr>
  </w:style>
  <w:style w:type="paragraph" w:customStyle="1" w:styleId="BodyText4doczillaStyle2">
    <w:name w:val="Body Text 4_doczillaStyle_2"/>
    <w:basedOn w:val="BodyTextdoczillaStyle1"/>
    <w:rsid w:val="008614B7"/>
    <w:pPr>
      <w:spacing w:before="120"/>
      <w:ind w:left="2160"/>
    </w:pPr>
    <w:rPr>
      <w:lang w:val="en-GB"/>
    </w:rPr>
  </w:style>
  <w:style w:type="paragraph" w:customStyle="1" w:styleId="BodyTextdoczillaStyle1">
    <w:name w:val="Body Text_doczillaStyle_1"/>
    <w:basedOn w:val="NormaldoczillaStyle1"/>
    <w:rsid w:val="008614B7"/>
    <w:pPr>
      <w:spacing w:after="120"/>
    </w:pPr>
  </w:style>
  <w:style w:type="paragraph" w:customStyle="1" w:styleId="NormaldoczillaStyle1">
    <w:name w:val="Normal_doczillaStyle_1"/>
    <w:rsid w:val="008614B7"/>
    <w:pPr>
      <w:jc w:val="both"/>
    </w:pPr>
  </w:style>
  <w:style w:type="table" w:customStyle="1" w:styleId="NormalTabledoczillaStyle2">
    <w:name w:val="Normal Table_doczillaStyle_2"/>
    <w:uiPriority w:val="99"/>
    <w:semiHidden/>
    <w:rsid w:val="008614B7"/>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DCC01-6372-4F37-9C8C-E1C068438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5576</Words>
  <Characters>31784</Characters>
  <Application>Microsoft Office Word</Application>
  <DocSecurity>0</DocSecurity>
  <Lines>264</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37286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Надежда Анатольевна</cp:lastModifiedBy>
  <cp:revision>2</cp:revision>
  <cp:lastPrinted>2014-05-26T14:27:00Z</cp:lastPrinted>
  <dcterms:created xsi:type="dcterms:W3CDTF">2026-09-18T13:49:00Z</dcterms:created>
  <dcterms:modified xsi:type="dcterms:W3CDTF">2026-09-18T13:49:00Z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true</w:boolean>
        </w:value>
        <w:value w:id="54">
          <w:boolean>false</w:boolean>
        </w:value>
        <w:value w:id="55">
          <w:boolean>false</w:boolean>
        </w:value>
        <w:value w:id="57">
          <w:boolean>false</w:boolean>
        </w:value>
        <w:value w:id="58">
          <w:boolean>false</w:boolean>
        </w:value>
        <w:value w:id="59">
          <w:boolean>true</w:boolean>
        </w:value>
        <w:value w:id="71">
          <w:dataset>
            <w:rows>
              <w:row/>
            </w:rows>
          </w:dataset>
        </w:value>
        <w:value w:id="75">
          <w:boolean>true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83">
          <w:text xml:space="preserve">Поставка товаров</w:text>
        </w:value>
        <w:value w:id="184">
          <w:text xml:space="preserve">г. Волхов</w:text>
        </w:value>
        <w:value w:id="186">
          <w:text xml:space="preserve">263470200037647020100100070000000244</w:text>
        </w:value>
        <w:value w:id="187">
          <w:number>3</w:number>
        </w:value>
        <w:value w:id="188">
          <w:text xml:space="preserve">п.5 ч.1 ст.93</w:text>
        </w:value>
        <w:value w:id="191">
          <w:text xml:space="preserve">Муниципальное бюджетное учреждение дополнительного образования "Дворец детского (юношеского) творчества Волховского муниципального района"</w:text>
        </w:value>
        <w:value w:id="192">
          <w:text xml:space="preserve">МБУДО ДДЮТ</w:text>
        </w:value>
        <w:value w:id="193">
          <w:text xml:space="preserve">4702000376</w:text>
        </w:value>
        <w:value w:id="194">
          <w:text xml:space="preserve">41609101</w:text>
        </w:value>
        <w:value w:id="195">
          <w:text xml:space="preserve">1024700530183</w:text>
        </w:value>
        <w:value w:id="196">
          <w:text xml:space="preserve">470201001</w:text>
        </w:value>
        <w:value w:id="197">
          <w:text xml:space="preserve">Ленинградская область г.Волхов</w:text>
        </w:value>
        <w:value w:id="204">
          <w:text xml:space="preserve">7-81363-23511/7-81363-23511</w:text>
        </w:value>
        <w:value w:id="205">
          <w:text xml:space="preserve">volkhov_ddt@mail.ru</w:text>
        </w:value>
        <w:value w:id="247">
          <w:number>31754.13</w:number>
        </w:value>
        <w:value w:id="296">
          <w:number>10</w:number>
        </w:value>
        <w:value w:id="316">
          <w:number>0</w:number>
        </w:value>
        <w:value w:id="317">
          <w:number>0</w:number>
        </w:value>
        <w:value w:id="318">
          <w:number>10</w:number>
        </w:value>
        <w:value w:id="320">
          <w:text xml:space="preserve">8(81363) 79-770</w:text>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Санокс 0,75</w:text>
                </w:value>
                <w:value w:id="341">
                  <w:text xml:space="preserve">Штука</w:text>
                </w:value>
                <w:value w:id="342">
                  <w:number>10</w:number>
                </w:value>
                <w:value w:id="343">
                  <w:number>143.69</w:number>
                </w:value>
                <w:value w:id="2744">
                  <w:text xml:space="preserve">204132114</w:text>
                </w:value>
                <w:value w:id="2783">
                  <w:text xml:space="preserve"/>
                </w:value>
                <w:value w:id="3301">
                  <w:text xml:space="preserve">2041</w:text>
                </w:value>
                <w:value w:id="3307">
                  <w:number>1436.9</w:number>
                </w:value>
              </w:row>
              <w:row>
                <w:value w:id="339">
                  <w:text xml:space="preserve">2</w:text>
                </w:value>
                <w:value w:id="340">
                  <w:text xml:space="preserve">Чистящий порошок Биолан 0,4 кг</w:text>
                </w:value>
                <w:value w:id="341">
                  <w:text xml:space="preserve">Штука</w:text>
                </w:value>
                <w:value w:id="342">
                  <w:number>5</w:number>
                </w:value>
                <w:value w:id="343">
                  <w:number>70</w:number>
                </w:value>
                <w:value w:id="2744">
                  <w:text xml:space="preserve">204144120</w:text>
                </w:value>
                <w:value w:id="2783">
                  <w:text xml:space="preserve"/>
                </w:value>
                <w:value w:id="3301">
                  <w:text xml:space="preserve">2041</w:text>
                </w:value>
                <w:value w:id="3307">
                  <w:number>350</w:number>
                </w:value>
              </w:row>
              <w:row>
                <w:value w:id="339">
                  <w:text xml:space="preserve">3</w:text>
                </w:value>
                <w:value w:id="340">
                  <w:text xml:space="preserve">Средство универсальное для мытья пола 1 л</w:text>
                </w:value>
                <w:value w:id="341">
                  <w:text xml:space="preserve">Штука</w:text>
                </w:value>
                <w:value w:id="342">
                  <w:number>10</w:number>
                </w:value>
                <w:value w:id="343">
                  <w:number>125.07</w:number>
                </w:value>
                <w:value w:id="2744">
                  <w:text xml:space="preserve">204132119</w:text>
                </w:value>
                <w:value w:id="2783">
                  <w:text xml:space="preserve"/>
                </w:value>
                <w:value w:id="3301">
                  <w:text xml:space="preserve">2041</w:text>
                </w:value>
                <w:value w:id="3307">
                  <w:number>1250.7</w:number>
                </w:value>
              </w:row>
              <w:row>
                <w:value w:id="339">
                  <w:text xml:space="preserve">4</w:text>
                </w:value>
                <w:value w:id="340">
                  <w:text xml:space="preserve">Средство для мытья стёкол и зеркал 0,5 л</w:text>
                </w:value>
                <w:value w:id="341">
                  <w:text xml:space="preserve">Штука</w:text>
                </w:value>
                <w:value w:id="342">
                  <w:number>5</w:number>
                </w:value>
                <w:value w:id="343">
                  <w:number>78.94</w:number>
                </w:value>
                <w:value w:id="2744">
                  <w:text xml:space="preserve">204132113</w:text>
                </w:value>
                <w:value w:id="2783">
                  <w:text xml:space="preserve"/>
                </w:value>
                <w:value w:id="3301">
                  <w:text xml:space="preserve">2041</w:text>
                </w:value>
                <w:value w:id="3307">
                  <w:number>394.7</w:number>
                </w:value>
              </w:row>
              <w:row>
                <w:value w:id="339">
                  <w:text xml:space="preserve">5</w:text>
                </w:value>
                <w:value w:id="340">
                  <w:text xml:space="preserve">Губка металлическая 8*8 см</w:text>
                </w:value>
                <w:value w:id="341">
                  <w:text xml:space="preserve">Штука</w:text>
                </w:value>
                <w:value w:id="342">
                  <w:number>5</w:number>
                </w:value>
                <w:value w:id="343">
                  <w:number>45.7</w:number>
                </w:value>
                <w:value w:id="2744">
                  <w:text xml:space="preserve">259912112</w:text>
                </w:value>
                <w:value w:id="2783">
                  <w:text xml:space="preserve"/>
                </w:value>
                <w:value w:id="3301">
                  <w:text xml:space="preserve">2599</w:text>
                </w:value>
                <w:value w:id="3307">
                  <w:number>228.5</w:number>
                </w:value>
              </w:row>
              <w:row>
                <w:value w:id="339">
                  <w:text xml:space="preserve">6</w:text>
                </w:value>
                <w:value w:id="340">
                  <w:text xml:space="preserve">Мыло жидкое 5 л</w:text>
                </w:value>
                <w:value w:id="341">
                  <w:text xml:space="preserve">Штука</w:text>
                </w:value>
                <w:value w:id="342">
                  <w:number>5</w:number>
                </w:value>
                <w:value w:id="343">
                  <w:number>399</w:number>
                </w:value>
                <w:value w:id="2744">
                  <w:text xml:space="preserve">204131130</w:text>
                </w:value>
                <w:value w:id="2783">
                  <w:text xml:space="preserve"/>
                </w:value>
                <w:value w:id="3301">
                  <w:text xml:space="preserve">2041</w:text>
                </w:value>
                <w:value w:id="3307">
                  <w:number>1995</w:number>
                </w:value>
              </w:row>
              <w:row>
                <w:value w:id="339">
                  <w:text xml:space="preserve">7</w:text>
                </w:value>
                <w:value w:id="340">
                  <w:text xml:space="preserve">Перчатки хозяйственно-бытовые латексные (размер М, 10 пар в упаковке)</w:text>
                </w:value>
                <w:value w:id="341">
                  <w:text xml:space="preserve">Упаковка</w:text>
                </w:value>
                <w:value w:id="342">
                  <w:number>5</w:number>
                </w:value>
                <w:value w:id="343">
                  <w:number>505</w:number>
                </w:value>
                <w:value w:id="2744">
                  <w:text xml:space="preserve">221960114</w:text>
                </w:value>
                <w:value w:id="2783">
                  <w:text xml:space="preserve"/>
                </w:value>
                <w:value w:id="3301">
                  <w:text xml:space="preserve">2219</w:text>
                </w:value>
                <w:value w:id="3307">
                  <w:number>2525</w:number>
                </w:value>
              </w:row>
              <w:row>
                <w:value w:id="339">
                  <w:text xml:space="preserve">8</w:text>
                </w:value>
                <w:value w:id="340">
                  <w:text xml:space="preserve">Мешки для мусора ( 30 л, 25 штук, ПНД 10 мкм)</w:text>
                </w:value>
                <w:value w:id="341">
                  <w:text xml:space="preserve">Упаковка</w:text>
                </w:value>
                <w:value w:id="342">
                  <w:number>30</w:number>
                </w:value>
                <w:value w:id="343">
                  <w:number>59.3</w:number>
                </w:value>
                <w:value w:id="2744">
                  <w:text xml:space="preserve">222212130</w:text>
                </w:value>
                <w:value w:id="2783">
                  <w:text xml:space="preserve"/>
                </w:value>
                <w:value w:id="3301">
                  <w:text xml:space="preserve">2222</w:text>
                </w:value>
                <w:value w:id="3307">
                  <w:number>1779</w:number>
                </w:value>
              </w:row>
              <w:row>
                <w:value w:id="339">
                  <w:text xml:space="preserve">9</w:text>
                </w:value>
                <w:value w:id="340">
                  <w:text xml:space="preserve">Мешки для мусора ( 240 л, 50 штук, ПВД 80 мкм)</w:text>
                </w:value>
                <w:value w:id="341">
                  <w:text xml:space="preserve">Упаковка</w:text>
                </w:value>
                <w:value w:id="342">
                  <w:number>4</w:number>
                </w:value>
                <w:value w:id="343">
                  <w:number>1345</w:number>
                </w:value>
                <w:value w:id="2744">
                  <w:text xml:space="preserve">222212130</w:text>
                </w:value>
                <w:value w:id="2783">
                  <w:text xml:space="preserve"/>
                </w:value>
                <w:value w:id="3301">
                  <w:text xml:space="preserve">2222</w:text>
                </w:value>
                <w:value w:id="3307">
                  <w:number>5380</w:number>
                </w:value>
              </w:row>
              <w:row>
                <w:value w:id="339">
                  <w:text xml:space="preserve">10</w:text>
                </w:value>
                <w:value w:id="340">
                  <w:text xml:space="preserve">Лампа светодиодная (15Вт Е27 4000 К 1200 Лм матовая)</w:text>
                </w:value>
                <w:value w:id="341">
                  <w:text xml:space="preserve">Штука</w:text>
                </w:value>
                <w:value w:id="342">
                  <w:number>5</w:number>
                </w:value>
                <w:value w:id="343">
                  <w:number>66</w:number>
                </w:value>
                <w:value w:id="2744">
                  <w:text xml:space="preserve">274015150</w:text>
                </w:value>
                <w:value w:id="2783">
                  <w:text xml:space="preserve"/>
                </w:value>
                <w:value w:id="3301">
                  <w:text xml:space="preserve">2740</w:text>
                </w:value>
                <w:value w:id="3307">
                  <w:number>330</w:number>
                </w:value>
              </w:row>
              <w:row>
                <w:value w:id="339">
                  <w:text xml:space="preserve">11</w:text>
                </w:value>
                <w:value w:id="340">
                  <w:text xml:space="preserve">Лампа светодиодная (20 Вт G13 6500 К 2000 Лм матовая)</w:text>
                </w:value>
                <w:value w:id="341">
                  <w:text xml:space="preserve">Штука</w:text>
                </w:value>
                <w:value w:id="342">
                  <w:number>25</w:number>
                </w:value>
                <w:value w:id="343">
                  <w:number>155</w:number>
                </w:value>
                <w:value w:id="2744">
                  <w:text xml:space="preserve">274015150</w:text>
                </w:value>
                <w:value w:id="2783">
                  <w:text xml:space="preserve"/>
                </w:value>
                <w:value w:id="3301">
                  <w:text xml:space="preserve">2740</w:text>
                </w:value>
                <w:value w:id="3307">
                  <w:number>3875</w:number>
                </w:value>
              </w:row>
              <w:row>
                <w:value w:id="339">
                  <w:text xml:space="preserve">12</w:text>
                </w:value>
                <w:value w:id="340">
                  <w:text xml:space="preserve">Доместос 1 л</w:text>
                </w:value>
                <w:value w:id="341">
                  <w:text xml:space="preserve">Штука</w:text>
                </w:value>
                <w:value w:id="342">
                  <w:number>10</w:number>
                </w:value>
                <w:value w:id="343">
                  <w:number>215</w:number>
                </w:value>
                <w:value w:id="2744">
                  <w:text xml:space="preserve">204132114</w:text>
                </w:value>
                <w:value w:id="2783">
                  <w:text xml:space="preserve"/>
                </w:value>
                <w:value w:id="3301">
                  <w:text xml:space="preserve">2041</w:text>
                </w:value>
                <w:value w:id="3307">
                  <w:number>2150</w:number>
                </w:value>
              </w:row>
              <w:row>
                <w:value w:id="339">
                  <w:text xml:space="preserve">13</w:text>
                </w:value>
                <w:value w:id="340">
                  <w:text xml:space="preserve">Губка с абразивным слоем 8*5 см (10 шт. в упаковке)</w:text>
                </w:value>
                <w:value w:id="341">
                  <w:text xml:space="preserve">Упаковка</w:text>
                </w:value>
                <w:value w:id="342">
                  <w:number>5</w:number>
                </w:value>
                <w:value w:id="343">
                  <w:number>65</w:number>
                </w:value>
                <w:value w:id="2744">
                  <w:text xml:space="preserve">239111190</w:text>
                </w:value>
                <w:value w:id="2783">
                  <w:text xml:space="preserve"/>
                </w:value>
                <w:value w:id="3301">
                  <w:text xml:space="preserve">2391</w:text>
                </w:value>
                <w:value w:id="3307">
                  <w:number>325</w:number>
                </w:value>
              </w:row>
              <w:row>
                <w:value w:id="339">
                  <w:text xml:space="preserve">14</w:text>
                </w:value>
                <w:value w:id="340">
                  <w:text xml:space="preserve">Салфетки хозяйственные в рулоне (20*17 см, 150 листов)</w:text>
                </w:value>
                <w:value w:id="341">
                  <w:text xml:space="preserve">Рулон</w:text>
                </w:value>
                <w:value w:id="342">
                  <w:number>6</w:number>
                </w:value>
                <w:value w:id="343">
                  <w:number>219</w:number>
                </w:value>
                <w:value w:id="2744">
                  <w:text xml:space="preserve">139213142</w:text>
                </w:value>
                <w:value w:id="2783">
                  <w:text xml:space="preserve"/>
                </w:value>
                <w:value w:id="3301">
                  <w:text xml:space="preserve">1392</w:text>
                </w:value>
                <w:value w:id="3307">
                  <w:number>1314</w:number>
                </w:value>
              </w:row>
              <w:row>
                <w:value w:id="339">
                  <w:text xml:space="preserve">15</w:text>
                </w:value>
                <w:value w:id="340">
                  <w:text xml:space="preserve">Бумага туалетная 1-слойная (48 рулонов в упаковке)</w:text>
                </w:value>
                <w:value w:id="341">
                  <w:text xml:space="preserve">Упаковка</w:text>
                </w:value>
                <w:value w:id="342">
                  <w:number>4</w:number>
                </w:value>
                <w:value w:id="343">
                  <w:number>699</w:number>
                </w:value>
                <w:value w:id="2744">
                  <w:text xml:space="preserve">172211110</w:text>
                </w:value>
                <w:value w:id="2783">
                  <w:text xml:space="preserve"/>
                </w:value>
                <w:value w:id="3301">
                  <w:text xml:space="preserve">1722</w:text>
                </w:value>
                <w:value w:id="3307">
                  <w:number>2796</w:number>
                </w:value>
              </w:row>
              <w:row>
                <w:value w:id="339">
                  <w:text xml:space="preserve">16</w:text>
                </w:value>
                <w:value w:id="340">
                  <w:text xml:space="preserve">Полотенца бумажные 2-слойные ( 8 рулонов по 12,5 м)</w:text>
                </w:value>
                <w:value w:id="341">
                  <w:text xml:space="preserve">Упаковка</w:text>
                </w:value>
                <w:value w:id="342">
                  <w:number>3</w:number>
                </w:value>
                <w:value w:id="343">
                  <w:number>303.58</w:number>
                </w:value>
                <w:value w:id="2744">
                  <w:text xml:space="preserve">172211110</w:text>
                </w:value>
                <w:value w:id="2783">
                  <w:text xml:space="preserve"/>
                </w:value>
                <w:value w:id="3301">
                  <w:text xml:space="preserve">1722</w:text>
                </w:value>
                <w:value w:id="3307">
                  <w:number>910.74</w:number>
                </w:value>
              </w:row>
              <w:row>
                <w:value w:id="339">
                  <w:text xml:space="preserve">17</w:text>
                </w:value>
                <w:value w:id="340">
                  <w:text xml:space="preserve">Полотенца бумажные 2-слойные ( 8 рулонов по 12,5 м)</w:text>
                </w:value>
                <w:value w:id="341">
                  <w:text xml:space="preserve">Упаковка</w:text>
                </w:value>
                <w:value w:id="342">
                  <w:number>2</w:number>
                </w:value>
                <w:value w:id="343">
                  <w:number>389</w:number>
                </w:value>
                <w:value w:id="2744">
                  <w:text xml:space="preserve">172211110</w:text>
                </w:value>
                <w:value w:id="2783">
                  <w:text xml:space="preserve"/>
                </w:value>
                <w:value w:id="3301">
                  <w:text xml:space="preserve">1722</w:text>
                </w:value>
                <w:value w:id="3307">
                  <w:number>778</w:number>
                </w:value>
              </w:row>
              <w:row>
                <w:value w:id="339">
                  <w:text xml:space="preserve">18</w:text>
                </w:value>
                <w:value w:id="340">
                  <w:text xml:space="preserve">Освежитель воздуха 300 мл</w:text>
                </w:value>
                <w:value w:id="341">
                  <w:text xml:space="preserve">Штука</w:text>
                </w:value>
                <w:value w:id="342">
                  <w:number>5</w:number>
                </w:value>
                <w:value w:id="343">
                  <w:number>130</w:number>
                </w:value>
                <w:value w:id="2744">
                  <w:text xml:space="preserve">204141000</w:text>
                </w:value>
                <w:value w:id="2783">
                  <w:text xml:space="preserve"/>
                </w:value>
                <w:value w:id="3301">
                  <w:text xml:space="preserve">2041</w:text>
                </w:value>
                <w:value w:id="3307">
                  <w:number>650</w:number>
                </w:value>
              </w:row>
              <w:row>
                <w:value w:id="339">
                  <w:text xml:space="preserve">19</w:text>
                </w:value>
                <w:value w:id="340">
                  <w:text xml:space="preserve">Лента малярная 48 мм* 40м</w:text>
                </w:value>
                <w:value w:id="341">
                  <w:text xml:space="preserve">Штука</w:text>
                </w:value>
                <w:value w:id="342">
                  <w:number>2</w:number>
                </w:value>
                <w:value w:id="343">
                  <w:number>132</w:number>
                </w:value>
                <w:value w:id="2744">
                  <w:text xml:space="preserve">172311150</w:text>
                </w:value>
                <w:value w:id="2783">
                  <w:text xml:space="preserve"/>
                </w:value>
                <w:value w:id="3301">
                  <w:text xml:space="preserve">1723</w:text>
                </w:value>
                <w:value w:id="3307">
                  <w:number>264</w:number>
                </w:value>
              </w:row>
              <w:row>
                <w:value w:id="339">
                  <w:text xml:space="preserve">20</w:text>
                </w:value>
                <w:value w:id="340">
                  <w:text xml:space="preserve">Клейкая лента упаковочная 50 мм*66 м</w:text>
                </w:value>
                <w:value w:id="341">
                  <w:text xml:space="preserve">Штука</w:text>
                </w:value>
                <w:value w:id="342">
                  <w:number>5</w:number>
                </w:value>
                <w:value w:id="343">
                  <w:number>143</w:number>
                </w:value>
                <w:value w:id="2744">
                  <w:text xml:space="preserve">222921000</w:text>
                </w:value>
                <w:value w:id="2783">
                  <w:text xml:space="preserve"/>
                </w:value>
                <w:value w:id="3301">
                  <w:text xml:space="preserve">2229</w:text>
                </w:value>
                <w:value w:id="3307">
                  <w:number>715</w:number>
                </w:value>
              </w:row>
              <w:row>
                <w:value w:id="339">
                  <w:text xml:space="preserve">21</w:text>
                </w:value>
                <w:value w:id="340">
                  <w:text xml:space="preserve">Клей-карандаш 40 г</w:text>
                </w:value>
                <w:value w:id="341">
                  <w:text xml:space="preserve">Штука</w:text>
                </w:value>
                <w:value w:id="342">
                  <w:number>5</w:number>
                </w:value>
                <w:value w:id="343">
                  <w:number>224</w:number>
                </w:value>
                <w:value w:id="2744">
                  <w:text xml:space="preserve">205210190</w:text>
                </w:value>
                <w:value w:id="2783">
                  <w:text xml:space="preserve"/>
                </w:value>
                <w:value w:id="3301">
                  <w:text xml:space="preserve">2052</w:text>
                </w:value>
                <w:value w:id="3307">
                  <w:number>1120</w:number>
                </w:value>
              </w:row>
              <w:row>
                <w:value w:id="339">
                  <w:text xml:space="preserve">22</w:text>
                </w:value>
                <w:value w:id="340">
                  <w:text xml:space="preserve">Скрепки канцелярские 28 мм металлические оцинкованные ( 100 штук в упаковке)</w:text>
                </w:value>
                <w:value w:id="341">
                  <w:text xml:space="preserve">Упаковка</w:text>
                </w:value>
                <w:value w:id="342">
                  <w:number>11</w:number>
                </w:value>
                <w:value w:id="343">
                  <w:number>45.3</w:number>
                </w:value>
                <w:value w:id="2744">
                  <w:text xml:space="preserve">259923000</w:text>
                </w:value>
                <w:value w:id="2783">
                  <w:text xml:space="preserve"/>
                </w:value>
                <w:value w:id="3301">
                  <w:text xml:space="preserve">2599</w:text>
                </w:value>
                <w:value w:id="3307">
                  <w:number>498.3</w:number>
                </w:value>
              </w:row>
              <w:row>
                <w:value w:id="339">
                  <w:text xml:space="preserve">23</w:text>
                </w:value>
                <w:value w:id="340">
                  <w:text xml:space="preserve">Клейкие закладки бумажные (5 цветов по 50 листов 14*50 мм)</w:text>
                </w:value>
                <w:value w:id="341">
                  <w:text xml:space="preserve">Штука</w:text>
                </w:value>
                <w:value w:id="342">
                  <w:number>5</w:number>
                </w:value>
                <w:value w:id="343">
                  <w:number>66.5</w:number>
                </w:value>
                <w:value w:id="2744">
                  <w:text xml:space="preserve">172313199</w:text>
                </w:value>
                <w:value w:id="2783">
                  <w:text xml:space="preserve"/>
                </w:value>
                <w:value w:id="3301">
                  <w:text xml:space="preserve">1723</w:text>
                </w:value>
                <w:value w:id="3307">
                  <w:number>332.5</w:number>
                </w:value>
              </w:row>
              <w:row>
                <w:value w:id="339">
                  <w:text xml:space="preserve">24</w:text>
                </w:value>
                <w:value w:id="340">
                  <w:text xml:space="preserve">Мыло жидкое 5 л</w:text>
                </w:value>
                <w:value w:id="341">
                  <w:text xml:space="preserve">Штука</w:text>
                </w:value>
                <w:value w:id="342">
                  <w:number>1</w:number>
                </w:value>
                <w:value w:id="343">
                  <w:number>355.79</w:number>
                </w:value>
                <w:value w:id="2744">
                  <w:text xml:space="preserve">204131130</w:text>
                </w:value>
                <w:value w:id="2783">
                  <w:text xml:space="preserve"/>
                </w:value>
                <w:value w:id="3301">
                  <w:text xml:space="preserve">2041</w:text>
                </w:value>
                <w:value w:id="3307">
                  <w:number>355.79</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31754.13</w:number>
        </w:value>
        <w:value w:id="753">
          <w:number>0</w:number>
        </w:value>
        <w:value w:id="771">
          <w:dataset>
            <w:rows>
              <w:row/>
            </w:rows>
          </w:dataset>
        </w:value>
        <w:value w:id="789">
          <w:boolean>true</w:boolean>
        </w:value>
        <w:value w:id="790">
          <w:dataset>
            <w:rows>
              <w:row>
                <w:value w:id="807">
                  <w:text xml:space="preserve">МБУДО ДДЮТ</w:text>
                </w:value>
                <w:value w:id="3076">
                  <w:dataset>
                    <w:rows>
                      <w:row>
                        <w:value w:id="791">
                          <w:text xml:space="preserve">Санокс 0,75</w:text>
                        </w:value>
                        <w:value w:id="801">
                          <w:text xml:space="preserve">187403, Ленинградская область,  г. Волхов, Кировский пр.,   дом  36</w:text>
                        </w:value>
                        <w:value w:id="808">
                          <w:text xml:space="preserve">Штука</w:text>
                        </w:value>
                        <w:value w:id="809">
                          <w:number>10</w:number>
                        </w:value>
                        <w:value w:id="990">
                          <w:text xml:space="preserve">643</w:text>
                        </w:value>
                        <w:value w:id="3077">
                          <w:text xml:space="preserve">1</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2107611900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Волховского МР</w:text>
                </w:value>
                <w:value w:id="2952">
                  <w:text xml:space="preserve">03234643416090004500</w:text>
                </w:value>
              </w:row>
              <w:row>
                <w:value w:id="1149">
                  <w:text xml:space="preserve">2007611800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Волховского МР</w:text>
                </w:value>
                <w:value w:id="2952">
                  <w:text xml:space="preserve">03234643416090004500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3150</w:text>
        </w:value>
        <w:value w:id="2648">
          <w:text xml:space="preserve">Качанова Ульяна Сергеевна</w:text>
        </w:value>
        <w:value w:id="2649">
          <w:text xml:space="preserve">директор</w:text>
        </w:value>
        <w:value w:id="2660">
          <w:text xml:space="preserve">0</w:text>
        </w:value>
        <w:value w:id="2661">
          <w:text xml:space="preserve">0</w:text>
        </w:value>
        <w:value w:id="2756">
          <w:text xml:space="preserve">Российская Федерация, 187402, Ленинградская обл, Волховский р-н, Волхов г, Кировский пр-кт, Д. 36</w:text>
        </w:value>
        <w:value w:id="2781">
          <w:boolean>true</w:boolean>
        </w:value>
        <w:value w:id="2782">
          <w:boolean>false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Директор "МБУДО ДДЮТ"</w:text>
        </w:value>
        <w:value w:id="2913">
          <w:text xml:space="preserve">Качанова У.С.</w:text>
        </w:value>
        <w:value w:id="2929">
          <w:dataset>
            <w:rows>
              <w:row>
                <w:value w:id="2920">
                  <w:text xml:space="preserve">Средства бюджетных учреждений</w:text>
                </w:value>
                <w:value w:id="2926">
                  <w:dataset>
                    <w:rows>
                      <w:row>
                        <w:value w:id="2927">
                          <w:text xml:space="preserve">2026</w:text>
                        </w:value>
                        <w:value w:id="2928">
                          <w:number>31754.13</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58">
          <w:text xml:space="preserve">понедельник-пятница</w:text>
        </w:value>
        <w:value w:id="3259">
          <w:text xml:space="preserve">с 09:00 до 18:00</w:text>
        </w:value>
        <w:value w:id="3278">
          <w:boolean>true</w:boolean>
        </w:value>
        <w:value w:id="3283">
          <w:boolean>true</w:boolean>
        </w:value>
        <w:value w:id="3288">
          <w:boolean>true</w:boolean>
        </w:value>
        <w:value w:id="3291">
          <w:number>0</w:number>
        </w:value>
        <w:value w:id="3292">
          <w:text xml:space="preserve">Закупка малого объема</w:text>
        </w:value>
        <w:value w:id="3320">
          <w:number>2</w:number>
        </w:value>
        <w:value w:id="3321">
          <w:number>7</w:number>
        </w:value>
        <w:value w:id="3323">
          <w:boolean>true</w:boolean>
        </w:value>
        <w:value w:id="3324">
          <w:boolean>false</w:boolean>
        </w:value>
        <w:value w:id="3364">
          <w:number>2</w:number>
        </w:value>
        <w:value w:id="3366">
          <w:boolean>true</w:boolean>
        </w:value>
        <w:value w:id="3367">
          <w:boolean>false</w:boolean>
        </w:value>
        <w:value w:id="3368">
          <w:boolean>false</w:boolean>
        </w:value>
      </w:row>
    </w:rows>
  </w:dataset>
</w:structure>
</file>