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1E237" w14:textId="77777777" w:rsidR="001D3C14" w:rsidRDefault="008E62BC">
      <w:pPr>
        <w:pStyle w:val="aa"/>
        <w:ind w:firstLine="284"/>
        <w:rPr>
          <w:sz w:val="22"/>
        </w:rPr>
      </w:pPr>
      <w:r>
        <w:rPr>
          <w:sz w:val="22"/>
        </w:rPr>
        <w:t>Договор №  _______</w:t>
      </w:r>
    </w:p>
    <w:p w14:paraId="4AF025D5" w14:textId="77777777" w:rsidR="007F38D2" w:rsidRPr="007F38D2" w:rsidRDefault="007F38D2" w:rsidP="007F38D2">
      <w:pPr>
        <w:jc w:val="center"/>
      </w:pPr>
      <w:r w:rsidRPr="007F38D2">
        <w:rPr>
          <w:b/>
          <w:sz w:val="22"/>
          <w:szCs w:val="22"/>
        </w:rPr>
        <w:t>ИКЗ 263470313559147030100100010000000000</w:t>
      </w:r>
    </w:p>
    <w:p w14:paraId="79E82BA6" w14:textId="77777777" w:rsidR="001D3C14" w:rsidRDefault="001D3C14">
      <w:pPr>
        <w:jc w:val="both"/>
        <w:rPr>
          <w:sz w:val="22"/>
        </w:rPr>
      </w:pPr>
    </w:p>
    <w:tbl>
      <w:tblPr>
        <w:tblStyle w:val="aff8"/>
        <w:tblW w:w="10195" w:type="dxa"/>
        <w:tblLayout w:type="fixed"/>
        <w:tblLook w:val="04A0" w:firstRow="1" w:lastRow="0" w:firstColumn="1" w:lastColumn="0" w:noHBand="0" w:noVBand="1"/>
      </w:tblPr>
      <w:tblGrid>
        <w:gridCol w:w="5097"/>
        <w:gridCol w:w="5098"/>
      </w:tblGrid>
      <w:tr w:rsidR="001D3C14" w14:paraId="7F68E546" w14:textId="77777777">
        <w:tc>
          <w:tcPr>
            <w:tcW w:w="5097" w:type="dxa"/>
            <w:tcBorders>
              <w:top w:val="nil"/>
              <w:left w:val="nil"/>
              <w:bottom w:val="nil"/>
              <w:right w:val="nil"/>
            </w:tcBorders>
          </w:tcPr>
          <w:p w14:paraId="5ADF8640" w14:textId="77777777" w:rsidR="001D3C14" w:rsidRDefault="008E62BC" w:rsidP="007F38D2">
            <w:pPr>
              <w:widowControl w:val="0"/>
              <w:jc w:val="both"/>
              <w:rPr>
                <w:sz w:val="22"/>
              </w:rPr>
            </w:pPr>
            <w:r>
              <w:rPr>
                <w:sz w:val="22"/>
              </w:rPr>
              <w:t xml:space="preserve">г. </w:t>
            </w:r>
            <w:r w:rsidR="007F38D2">
              <w:rPr>
                <w:sz w:val="22"/>
              </w:rPr>
              <w:t>Сертолово</w:t>
            </w:r>
          </w:p>
        </w:tc>
        <w:tc>
          <w:tcPr>
            <w:tcW w:w="5097" w:type="dxa"/>
            <w:tcBorders>
              <w:top w:val="nil"/>
              <w:left w:val="nil"/>
              <w:bottom w:val="nil"/>
              <w:right w:val="nil"/>
            </w:tcBorders>
          </w:tcPr>
          <w:p w14:paraId="4C2E2455" w14:textId="77777777" w:rsidR="001D3C14" w:rsidRDefault="008E62BC">
            <w:pPr>
              <w:widowControl w:val="0"/>
              <w:jc w:val="right"/>
              <w:rPr>
                <w:sz w:val="22"/>
              </w:rPr>
            </w:pPr>
            <w:r>
              <w:rPr>
                <w:sz w:val="22"/>
              </w:rPr>
              <w:t>«___» ________  2026г.</w:t>
            </w:r>
          </w:p>
          <w:p w14:paraId="2134BDFA" w14:textId="77777777" w:rsidR="007F38D2" w:rsidRDefault="007F38D2">
            <w:pPr>
              <w:widowControl w:val="0"/>
              <w:jc w:val="right"/>
              <w:rPr>
                <w:sz w:val="22"/>
              </w:rPr>
            </w:pPr>
          </w:p>
        </w:tc>
      </w:tr>
    </w:tbl>
    <w:p w14:paraId="7630BD3D" w14:textId="77777777" w:rsidR="001D3C14" w:rsidRDefault="008E62BC">
      <w:pPr>
        <w:pStyle w:val="af4"/>
        <w:ind w:left="0"/>
        <w:jc w:val="both"/>
        <w:rPr>
          <w:sz w:val="22"/>
        </w:rPr>
      </w:pPr>
      <w:r>
        <w:rPr>
          <w:b/>
          <w:sz w:val="22"/>
          <w:highlight w:val="white"/>
        </w:rPr>
        <w:t>Муниципальное дошкольное образовательное бюджетное учреждение «Сертоловский детский сад комбинированного вида № 2»</w:t>
      </w:r>
      <w:r>
        <w:rPr>
          <w:sz w:val="22"/>
          <w:highlight w:val="white"/>
        </w:rPr>
        <w:t>,</w:t>
      </w:r>
      <w:r>
        <w:rPr>
          <w:sz w:val="22"/>
        </w:rPr>
        <w:t xml:space="preserve"> в лице Заведующего Гаввы Марины Георгиевны, действующего на основании Устава, именуемое в дальнейшем </w:t>
      </w:r>
      <w:r>
        <w:rPr>
          <w:b/>
          <w:sz w:val="22"/>
        </w:rPr>
        <w:t>«Заказчик»</w:t>
      </w:r>
      <w:r>
        <w:rPr>
          <w:sz w:val="22"/>
        </w:rPr>
        <w:t>, с одной стороны, и _________________</w:t>
      </w:r>
      <w:r>
        <w:rPr>
          <w:b/>
          <w:sz w:val="22"/>
        </w:rPr>
        <w:t>,</w:t>
      </w:r>
      <w:r>
        <w:rPr>
          <w:sz w:val="22"/>
        </w:rPr>
        <w:t xml:space="preserve"> лице ________________, действующего на основании ________, именуемое в дальнейшем </w:t>
      </w:r>
      <w:r>
        <w:rPr>
          <w:b/>
          <w:sz w:val="22"/>
        </w:rPr>
        <w:t>«Исполнитель»,</w:t>
      </w:r>
      <w:r>
        <w:rPr>
          <w:sz w:val="22"/>
        </w:rPr>
        <w:t xml:space="preserve"> с другой стороны</w:t>
      </w:r>
      <w:r w:rsidR="007F38D2">
        <w:rPr>
          <w:sz w:val="22"/>
        </w:rPr>
        <w:t>, совместно именуемые «Стороны»</w:t>
      </w:r>
      <w:r>
        <w:rPr>
          <w:sz w:val="22"/>
        </w:rPr>
        <w:t xml:space="preserve">, а по отдельности «Сторона», заключили настоящий Договор о нижеследующем:        </w:t>
      </w:r>
    </w:p>
    <w:p w14:paraId="46D8D574" w14:textId="77777777" w:rsidR="001D3C14" w:rsidRDefault="008E62BC">
      <w:pPr>
        <w:numPr>
          <w:ilvl w:val="0"/>
          <w:numId w:val="1"/>
        </w:numPr>
        <w:spacing w:before="120" w:after="120"/>
        <w:ind w:left="0" w:firstLine="0"/>
        <w:jc w:val="center"/>
        <w:rPr>
          <w:sz w:val="22"/>
        </w:rPr>
      </w:pPr>
      <w:r>
        <w:rPr>
          <w:b/>
          <w:sz w:val="22"/>
        </w:rPr>
        <w:t>Предмет Договора</w:t>
      </w:r>
    </w:p>
    <w:p w14:paraId="0781AC92" w14:textId="77777777" w:rsidR="001D3C14" w:rsidRDefault="008E62BC">
      <w:pPr>
        <w:pStyle w:val="af4"/>
        <w:numPr>
          <w:ilvl w:val="1"/>
          <w:numId w:val="1"/>
        </w:numPr>
        <w:ind w:left="567" w:hanging="567"/>
        <w:jc w:val="both"/>
        <w:rPr>
          <w:sz w:val="22"/>
        </w:rPr>
      </w:pPr>
      <w:r>
        <w:rPr>
          <w:sz w:val="22"/>
        </w:rPr>
        <w:t>В соответствии с условиями настоящего Договора Исполнитель оказывает услуги, а Заказчик обязуется принять и оплатить услуги, по обслуживанию программно-технического комплекса.</w:t>
      </w:r>
    </w:p>
    <w:p w14:paraId="14C5FFF5" w14:textId="77777777" w:rsidR="001D3C14" w:rsidRDefault="008E62BC">
      <w:pPr>
        <w:pStyle w:val="Preformat0"/>
        <w:numPr>
          <w:ilvl w:val="1"/>
          <w:numId w:val="1"/>
        </w:numPr>
        <w:ind w:left="567" w:hanging="567"/>
        <w:jc w:val="both"/>
        <w:rPr>
          <w:rFonts w:ascii="Times New Roman" w:hAnsi="Times New Roman"/>
          <w:sz w:val="22"/>
        </w:rPr>
      </w:pPr>
      <w:r>
        <w:rPr>
          <w:rFonts w:ascii="Times New Roman" w:hAnsi="Times New Roman"/>
          <w:sz w:val="22"/>
        </w:rPr>
        <w:t>Заказчик поручает, а Исполнитель оказывает услуги по сопровождению  программно-технического комплекса «1С» с использованием:</w:t>
      </w:r>
    </w:p>
    <w:p w14:paraId="0AF92636" w14:textId="77777777" w:rsidR="001D3C14" w:rsidRDefault="008E62BC">
      <w:pPr>
        <w:pStyle w:val="Preformat0"/>
        <w:ind w:left="567"/>
        <w:jc w:val="both"/>
        <w:rPr>
          <w:rFonts w:ascii="Times New Roman" w:hAnsi="Times New Roman"/>
          <w:sz w:val="22"/>
        </w:rPr>
      </w:pPr>
      <w:r>
        <w:rPr>
          <w:rFonts w:ascii="Times New Roman" w:hAnsi="Times New Roman"/>
          <w:sz w:val="22"/>
        </w:rPr>
        <w:t>- 1С:Зарплата и кадры государственного учреждения 8 (регистрационный номер: 10704682);</w:t>
      </w:r>
    </w:p>
    <w:p w14:paraId="133B8EAE" w14:textId="77777777" w:rsidR="001D3C14" w:rsidRDefault="008E62BC">
      <w:pPr>
        <w:pStyle w:val="Preformat0"/>
        <w:ind w:left="567"/>
        <w:jc w:val="both"/>
        <w:rPr>
          <w:rFonts w:ascii="Times New Roman" w:hAnsi="Times New Roman"/>
          <w:sz w:val="22"/>
        </w:rPr>
      </w:pPr>
      <w:r>
        <w:rPr>
          <w:rFonts w:ascii="Times New Roman" w:hAnsi="Times New Roman"/>
          <w:sz w:val="22"/>
        </w:rPr>
        <w:t>- 1С:Бухгалтерия государственного учреждения 8 (регистрационный номер: 801106779).</w:t>
      </w:r>
    </w:p>
    <w:p w14:paraId="6EDD715D" w14:textId="77777777" w:rsidR="001D3C14" w:rsidRDefault="008E62BC">
      <w:pPr>
        <w:pStyle w:val="Preformat0"/>
        <w:ind w:left="567"/>
        <w:jc w:val="both"/>
        <w:rPr>
          <w:rFonts w:ascii="Times New Roman" w:hAnsi="Times New Roman"/>
          <w:sz w:val="22"/>
        </w:rPr>
      </w:pPr>
      <w:r>
        <w:rPr>
          <w:rFonts w:ascii="Times New Roman" w:hAnsi="Times New Roman"/>
          <w:sz w:val="22"/>
        </w:rPr>
        <w:t>(далее Программно-технический комплекс), которое состоит в оказании услуг в порядке, предусмотренном разделом 2 настоящего Договора.</w:t>
      </w:r>
    </w:p>
    <w:p w14:paraId="4052F9EA" w14:textId="77777777" w:rsidR="001D3C14" w:rsidRDefault="008E62BC">
      <w:pPr>
        <w:pStyle w:val="Preformat0"/>
        <w:numPr>
          <w:ilvl w:val="1"/>
          <w:numId w:val="1"/>
        </w:numPr>
        <w:ind w:left="567" w:hanging="567"/>
        <w:jc w:val="both"/>
        <w:rPr>
          <w:rFonts w:ascii="Times New Roman" w:hAnsi="Times New Roman"/>
          <w:sz w:val="22"/>
        </w:rPr>
      </w:pPr>
      <w:r>
        <w:rPr>
          <w:rFonts w:ascii="Times New Roman" w:hAnsi="Times New Roman"/>
          <w:sz w:val="22"/>
        </w:rPr>
        <w:t>Перечень оказываемых услуг содержится в Приложении №1 к настоящему Договору.</w:t>
      </w:r>
    </w:p>
    <w:p w14:paraId="4A4A6D09" w14:textId="77777777" w:rsidR="001D3C14" w:rsidRDefault="008E62BC">
      <w:pPr>
        <w:numPr>
          <w:ilvl w:val="0"/>
          <w:numId w:val="1"/>
        </w:numPr>
        <w:spacing w:before="120" w:after="120"/>
        <w:ind w:left="0" w:firstLine="0"/>
        <w:jc w:val="center"/>
        <w:rPr>
          <w:sz w:val="22"/>
        </w:rPr>
      </w:pPr>
      <w:r>
        <w:rPr>
          <w:b/>
          <w:sz w:val="22"/>
        </w:rPr>
        <w:t>Порядок оказания услуг</w:t>
      </w:r>
    </w:p>
    <w:p w14:paraId="2445C2BF" w14:textId="77777777" w:rsidR="001D3C14" w:rsidRDefault="008E62BC">
      <w:pPr>
        <w:pStyle w:val="af4"/>
        <w:numPr>
          <w:ilvl w:val="1"/>
          <w:numId w:val="1"/>
        </w:numPr>
        <w:ind w:left="567" w:hanging="567"/>
        <w:jc w:val="both"/>
        <w:rPr>
          <w:sz w:val="22"/>
        </w:rPr>
      </w:pPr>
      <w:r>
        <w:rPr>
          <w:sz w:val="22"/>
        </w:rPr>
        <w:t>Заявки на оказание услуг направляются Исполнителю по средствам электронной почты или по телефону, указанных в разделе 10 настоящего Договора, в рабочее время Исполнителя.</w:t>
      </w:r>
    </w:p>
    <w:p w14:paraId="234CD003" w14:textId="77777777" w:rsidR="001D3C14" w:rsidRDefault="008E62BC">
      <w:pPr>
        <w:pStyle w:val="af4"/>
        <w:numPr>
          <w:ilvl w:val="1"/>
          <w:numId w:val="1"/>
        </w:numPr>
        <w:ind w:left="567" w:hanging="567"/>
        <w:jc w:val="both"/>
        <w:rPr>
          <w:sz w:val="22"/>
        </w:rPr>
      </w:pPr>
      <w:r>
        <w:rPr>
          <w:sz w:val="22"/>
        </w:rPr>
        <w:t>Время исполнения заявки на оказание услуг согласовывается с Заказчиком по каждой заявке индивидуально.</w:t>
      </w:r>
    </w:p>
    <w:p w14:paraId="54D4C686" w14:textId="77777777" w:rsidR="001D3C14" w:rsidRDefault="008E62BC">
      <w:pPr>
        <w:pStyle w:val="af4"/>
        <w:numPr>
          <w:ilvl w:val="1"/>
          <w:numId w:val="1"/>
        </w:numPr>
        <w:ind w:left="567" w:hanging="567"/>
        <w:jc w:val="both"/>
        <w:rPr>
          <w:sz w:val="22"/>
        </w:rPr>
      </w:pPr>
      <w:r>
        <w:rPr>
          <w:sz w:val="22"/>
        </w:rPr>
        <w:t xml:space="preserve">При оказании услуг специалистами Исполнителя составляются листы учета рабочего времени. </w:t>
      </w:r>
    </w:p>
    <w:p w14:paraId="01D0EECE" w14:textId="77777777" w:rsidR="001D3C14" w:rsidRDefault="008E62BC">
      <w:pPr>
        <w:pStyle w:val="af4"/>
        <w:numPr>
          <w:ilvl w:val="1"/>
          <w:numId w:val="1"/>
        </w:numPr>
        <w:ind w:left="567" w:hanging="567"/>
        <w:jc w:val="both"/>
        <w:rPr>
          <w:sz w:val="22"/>
        </w:rPr>
      </w:pPr>
      <w:r>
        <w:rPr>
          <w:sz w:val="22"/>
        </w:rPr>
        <w:t>Листы учета рабочего времени составляются и подписываются уполномоченными представителями Сторон и содержат следующую информацию:</w:t>
      </w:r>
    </w:p>
    <w:p w14:paraId="47660C6F" w14:textId="77777777" w:rsidR="001D3C14" w:rsidRDefault="008E62BC">
      <w:pPr>
        <w:pStyle w:val="af4"/>
        <w:numPr>
          <w:ilvl w:val="2"/>
          <w:numId w:val="1"/>
        </w:numPr>
        <w:ind w:left="1276" w:hanging="709"/>
        <w:jc w:val="both"/>
        <w:rPr>
          <w:sz w:val="22"/>
        </w:rPr>
      </w:pPr>
      <w:r>
        <w:rPr>
          <w:sz w:val="22"/>
        </w:rPr>
        <w:t>Дату составления;</w:t>
      </w:r>
    </w:p>
    <w:p w14:paraId="30F7CFA0" w14:textId="77777777" w:rsidR="001D3C14" w:rsidRDefault="008E62BC">
      <w:pPr>
        <w:pStyle w:val="af4"/>
        <w:numPr>
          <w:ilvl w:val="2"/>
          <w:numId w:val="1"/>
        </w:numPr>
        <w:ind w:left="1276" w:hanging="709"/>
        <w:jc w:val="both"/>
        <w:rPr>
          <w:sz w:val="22"/>
        </w:rPr>
      </w:pPr>
      <w:r>
        <w:rPr>
          <w:sz w:val="22"/>
        </w:rPr>
        <w:t>Фамилию специалиста (специалистов) Исполнителя, оказавшего услугу;</w:t>
      </w:r>
    </w:p>
    <w:p w14:paraId="2DE4FAAD" w14:textId="77777777" w:rsidR="001D3C14" w:rsidRDefault="008E62BC">
      <w:pPr>
        <w:pStyle w:val="af4"/>
        <w:numPr>
          <w:ilvl w:val="2"/>
          <w:numId w:val="1"/>
        </w:numPr>
        <w:ind w:left="1276" w:hanging="709"/>
        <w:jc w:val="both"/>
        <w:rPr>
          <w:sz w:val="22"/>
        </w:rPr>
      </w:pPr>
      <w:r>
        <w:rPr>
          <w:sz w:val="22"/>
        </w:rPr>
        <w:t>Перечень оказанных услуг (проведенных настроек) и указания на необходимость их продолжения или на их завершение и приемку Заказчиком;</w:t>
      </w:r>
    </w:p>
    <w:p w14:paraId="4471989D" w14:textId="77777777" w:rsidR="001D3C14" w:rsidRDefault="008E62BC">
      <w:pPr>
        <w:pStyle w:val="af4"/>
        <w:numPr>
          <w:ilvl w:val="2"/>
          <w:numId w:val="1"/>
        </w:numPr>
        <w:ind w:left="1276" w:hanging="709"/>
        <w:jc w:val="both"/>
        <w:rPr>
          <w:sz w:val="22"/>
        </w:rPr>
      </w:pPr>
      <w:r>
        <w:rPr>
          <w:sz w:val="22"/>
        </w:rPr>
        <w:t>Количество затраченного рабочего времени, не менее 0,5 часа работы Специалиста;</w:t>
      </w:r>
    </w:p>
    <w:p w14:paraId="54F889BD" w14:textId="77777777" w:rsidR="001D3C14" w:rsidRDefault="008E62BC">
      <w:pPr>
        <w:pStyle w:val="af4"/>
        <w:numPr>
          <w:ilvl w:val="2"/>
          <w:numId w:val="1"/>
        </w:numPr>
        <w:ind w:left="1276" w:hanging="709"/>
        <w:jc w:val="both"/>
        <w:rPr>
          <w:sz w:val="22"/>
        </w:rPr>
      </w:pPr>
      <w:r>
        <w:rPr>
          <w:sz w:val="22"/>
        </w:rPr>
        <w:t>Подпись ответственного лица Заказчика.</w:t>
      </w:r>
    </w:p>
    <w:p w14:paraId="5DC8F52B" w14:textId="77777777" w:rsidR="001D3C14" w:rsidRDefault="008E62BC">
      <w:pPr>
        <w:pStyle w:val="af4"/>
        <w:numPr>
          <w:ilvl w:val="1"/>
          <w:numId w:val="1"/>
        </w:numPr>
        <w:ind w:left="567" w:hanging="567"/>
        <w:jc w:val="both"/>
        <w:rPr>
          <w:sz w:val="22"/>
        </w:rPr>
      </w:pPr>
      <w:r>
        <w:rPr>
          <w:sz w:val="22"/>
        </w:rPr>
        <w:t xml:space="preserve">На основании листов учета рабочего времени ежемесячно составляется Универсальный передаточный документ (далее УПД) с указанием количества часов, которые подписываются уполномоченным представителем Заказчика в течение пяти рабочих дней после предоставления. </w:t>
      </w:r>
    </w:p>
    <w:p w14:paraId="017266D7" w14:textId="77777777" w:rsidR="001D3C14" w:rsidRDefault="008E62BC">
      <w:pPr>
        <w:pStyle w:val="af4"/>
        <w:numPr>
          <w:ilvl w:val="1"/>
          <w:numId w:val="1"/>
        </w:numPr>
        <w:ind w:left="567" w:hanging="567"/>
        <w:jc w:val="both"/>
        <w:rPr>
          <w:sz w:val="22"/>
        </w:rPr>
      </w:pPr>
      <w:r>
        <w:rPr>
          <w:sz w:val="22"/>
        </w:rPr>
        <w:t>В случае обнаружения явных недостатков оказанных услуг, вызванной ошибками, допущенными сотрудниками Исполнителя, Заказчик вправе не подписывать УПД. В этом случае Заказчик письменно извещает Исполнителя об обнаруженных недостатках в течение 5 дней с момента выполнения услуг. Исполнитель обязан в течение 10 дней устранить указанные недостатки, после чего уполномоченные представители сторон подписывают УПД.</w:t>
      </w:r>
    </w:p>
    <w:p w14:paraId="1CDFEF05" w14:textId="77777777" w:rsidR="001D3C14" w:rsidRDefault="008E62BC">
      <w:pPr>
        <w:pStyle w:val="af4"/>
        <w:numPr>
          <w:ilvl w:val="1"/>
          <w:numId w:val="1"/>
        </w:numPr>
        <w:ind w:left="567" w:hanging="567"/>
        <w:jc w:val="both"/>
        <w:rPr>
          <w:sz w:val="22"/>
        </w:rPr>
      </w:pPr>
      <w:r>
        <w:rPr>
          <w:sz w:val="22"/>
        </w:rPr>
        <w:t>Заказчик, приняв услугу без проверки, лишается права ссылаться на недостатки, если они не были отмечены в УПД.</w:t>
      </w:r>
    </w:p>
    <w:p w14:paraId="55E14D09" w14:textId="77777777" w:rsidR="001D3C14" w:rsidRDefault="008E62BC">
      <w:pPr>
        <w:pStyle w:val="af4"/>
        <w:numPr>
          <w:ilvl w:val="1"/>
          <w:numId w:val="1"/>
        </w:numPr>
        <w:ind w:left="567" w:hanging="567"/>
        <w:jc w:val="both"/>
        <w:rPr>
          <w:sz w:val="22"/>
        </w:rPr>
      </w:pPr>
      <w:r>
        <w:rPr>
          <w:sz w:val="22"/>
        </w:rPr>
        <w:t>Заказчик, обнаружив после приема услуг отступления от заявляемых услуг или другие недостатки, которые не могли быть обнаружены явным путем (неявные недостатки), обязан известить Исполнителя об обнаружении указанных недостатков, а Исполнитель обязан в десятидневный срок устранить недостатки.</w:t>
      </w:r>
    </w:p>
    <w:p w14:paraId="3F553CC8" w14:textId="77777777" w:rsidR="001D3C14" w:rsidRDefault="008E62BC">
      <w:pPr>
        <w:pStyle w:val="af4"/>
        <w:numPr>
          <w:ilvl w:val="1"/>
          <w:numId w:val="1"/>
        </w:numPr>
        <w:ind w:left="567" w:hanging="567"/>
        <w:jc w:val="both"/>
        <w:rPr>
          <w:sz w:val="22"/>
        </w:rPr>
      </w:pPr>
      <w:r>
        <w:rPr>
          <w:sz w:val="22"/>
        </w:rPr>
        <w:t xml:space="preserve">Исполнитель не оказывает услуги по настоящему Договору без действующей подписки ИТС на программный продукт, для которого обязательна подписка ИТС. Заказчик вправе самостоятельно проверить наличие обязательности подписки ИТС на программный продукт по адресу: </w:t>
      </w:r>
      <w:hyperlink r:id="rId7">
        <w:r>
          <w:rPr>
            <w:sz w:val="22"/>
          </w:rPr>
          <w:t>http://www.1c.ru/rus/support/its/its.htm</w:t>
        </w:r>
      </w:hyperlink>
      <w:r>
        <w:rPr>
          <w:sz w:val="22"/>
        </w:rPr>
        <w:t>. В случае отсутствия действующей подписки ИТС на момент оказания услуг Исполнитель не оказывает услуги до оформления подписки ИТС.</w:t>
      </w:r>
    </w:p>
    <w:p w14:paraId="44099308" w14:textId="77777777" w:rsidR="001D3C14" w:rsidRDefault="008E62BC">
      <w:pPr>
        <w:pStyle w:val="af4"/>
        <w:numPr>
          <w:ilvl w:val="1"/>
          <w:numId w:val="1"/>
        </w:numPr>
        <w:ind w:left="567" w:hanging="567"/>
        <w:jc w:val="both"/>
        <w:rPr>
          <w:sz w:val="22"/>
        </w:rPr>
      </w:pPr>
      <w:r>
        <w:rPr>
          <w:sz w:val="22"/>
        </w:rPr>
        <w:t xml:space="preserve">Время работы Исполнителя с 10:00 до 18:00 по будним дням. </w:t>
      </w:r>
    </w:p>
    <w:p w14:paraId="3E5A7399" w14:textId="77777777" w:rsidR="001D3C14" w:rsidRDefault="001D3C14">
      <w:pPr>
        <w:pStyle w:val="af4"/>
        <w:ind w:left="567" w:hanging="567"/>
        <w:jc w:val="both"/>
        <w:rPr>
          <w:sz w:val="22"/>
        </w:rPr>
      </w:pPr>
    </w:p>
    <w:p w14:paraId="2F117852" w14:textId="77777777" w:rsidR="001D3C14" w:rsidRDefault="001D3C14">
      <w:pPr>
        <w:pStyle w:val="af4"/>
        <w:ind w:left="567" w:hanging="567"/>
        <w:jc w:val="both"/>
        <w:rPr>
          <w:sz w:val="22"/>
        </w:rPr>
      </w:pPr>
    </w:p>
    <w:p w14:paraId="4C419D0F" w14:textId="77777777" w:rsidR="001D3C14" w:rsidRDefault="001D3C14">
      <w:pPr>
        <w:pStyle w:val="af4"/>
        <w:ind w:left="567" w:hanging="567"/>
        <w:jc w:val="both"/>
        <w:rPr>
          <w:sz w:val="22"/>
        </w:rPr>
      </w:pPr>
    </w:p>
    <w:p w14:paraId="0C3315EE" w14:textId="77777777" w:rsidR="001D3C14" w:rsidRDefault="008E62BC">
      <w:pPr>
        <w:numPr>
          <w:ilvl w:val="0"/>
          <w:numId w:val="1"/>
        </w:numPr>
        <w:spacing w:before="120" w:after="120"/>
        <w:ind w:left="0" w:firstLine="0"/>
        <w:jc w:val="center"/>
        <w:rPr>
          <w:sz w:val="22"/>
        </w:rPr>
      </w:pPr>
      <w:r>
        <w:rPr>
          <w:b/>
          <w:sz w:val="22"/>
        </w:rPr>
        <w:t>Стоимость оказания услуг и порядок оплаты</w:t>
      </w:r>
    </w:p>
    <w:p w14:paraId="1EDCF7E5" w14:textId="2FA39218" w:rsidR="001D3C14" w:rsidRDefault="008E62BC">
      <w:pPr>
        <w:pStyle w:val="aff2"/>
        <w:numPr>
          <w:ilvl w:val="1"/>
          <w:numId w:val="1"/>
        </w:numPr>
        <w:spacing w:before="0"/>
        <w:ind w:left="709" w:hanging="709"/>
        <w:rPr>
          <w:sz w:val="22"/>
        </w:rPr>
      </w:pPr>
      <w:r>
        <w:rPr>
          <w:sz w:val="22"/>
        </w:rPr>
        <w:t>Цена Договора составляет</w:t>
      </w:r>
      <w:r>
        <w:rPr>
          <w:b/>
          <w:sz w:val="22"/>
        </w:rPr>
        <w:t xml:space="preserve"> ______  (________) рублей 00 копеек</w:t>
      </w:r>
      <w:r>
        <w:rPr>
          <w:sz w:val="22"/>
        </w:rPr>
        <w:t xml:space="preserve">, включая НДС 5%, исходя из общего времени работы </w:t>
      </w:r>
      <w:r w:rsidR="00D94EF3">
        <w:rPr>
          <w:b/>
          <w:bCs/>
          <w:sz w:val="22"/>
        </w:rPr>
        <w:t>2</w:t>
      </w:r>
      <w:r>
        <w:rPr>
          <w:b/>
          <w:bCs/>
          <w:sz w:val="22"/>
        </w:rPr>
        <w:t>5</w:t>
      </w:r>
      <w:r>
        <w:rPr>
          <w:b/>
          <w:sz w:val="22"/>
        </w:rPr>
        <w:t xml:space="preserve"> (</w:t>
      </w:r>
      <w:r w:rsidR="00D94EF3">
        <w:rPr>
          <w:b/>
          <w:sz w:val="22"/>
        </w:rPr>
        <w:t>двадцать пять</w:t>
      </w:r>
      <w:r>
        <w:rPr>
          <w:b/>
          <w:sz w:val="22"/>
        </w:rPr>
        <w:t>) часов</w:t>
      </w:r>
      <w:r>
        <w:rPr>
          <w:sz w:val="22"/>
        </w:rPr>
        <w:t xml:space="preserve"> и стоимости одного часа работы Исполнителя  _______</w:t>
      </w:r>
      <w:r>
        <w:rPr>
          <w:b/>
          <w:sz w:val="22"/>
        </w:rPr>
        <w:t>(_______) рублей 00 копеек.</w:t>
      </w:r>
    </w:p>
    <w:p w14:paraId="1E1EDB05" w14:textId="77777777" w:rsidR="001D3C14" w:rsidRDefault="008E62BC">
      <w:pPr>
        <w:pStyle w:val="aff2"/>
        <w:numPr>
          <w:ilvl w:val="1"/>
          <w:numId w:val="1"/>
        </w:numPr>
        <w:spacing w:before="0"/>
        <w:ind w:left="709" w:hanging="643"/>
      </w:pPr>
      <w:r>
        <w:rPr>
          <w:sz w:val="22"/>
        </w:rPr>
        <w:t>Цена договора является твердой и определяется на весь срок исполнения договора, за исключением случаев изменения договора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0C50597" w14:textId="77777777" w:rsidR="001D3C14" w:rsidRDefault="008E62BC">
      <w:pPr>
        <w:pStyle w:val="aff2"/>
        <w:numPr>
          <w:ilvl w:val="1"/>
          <w:numId w:val="1"/>
        </w:numPr>
        <w:spacing w:before="0"/>
        <w:ind w:left="709" w:hanging="643"/>
        <w:rPr>
          <w:sz w:val="22"/>
        </w:rPr>
      </w:pPr>
      <w:r>
        <w:rPr>
          <w:sz w:val="22"/>
        </w:rPr>
        <w:t>Оплата оказанных услуг Исполнителя производиться путем внесения денежных средств на расчетный счет Исполнителя не позднее 15 (пятнадцати) банковский дней с момента подписания УПД и на основании Счета, выставленного Исполнителем.</w:t>
      </w:r>
    </w:p>
    <w:p w14:paraId="4174433A" w14:textId="77777777" w:rsidR="001D3C14" w:rsidRDefault="008E62BC">
      <w:pPr>
        <w:pStyle w:val="aff2"/>
        <w:numPr>
          <w:ilvl w:val="1"/>
          <w:numId w:val="1"/>
        </w:numPr>
        <w:spacing w:before="0"/>
        <w:ind w:left="709" w:hanging="709"/>
        <w:rPr>
          <w:sz w:val="22"/>
        </w:rPr>
      </w:pPr>
      <w:r>
        <w:rPr>
          <w:sz w:val="22"/>
        </w:rPr>
        <w:t>Цена за выполняемые Исполнителем услуги изменению в одностороннем порядке не подлежит.</w:t>
      </w:r>
    </w:p>
    <w:p w14:paraId="2443EBF4" w14:textId="77777777" w:rsidR="001D3C14" w:rsidRDefault="008E62BC">
      <w:pPr>
        <w:pStyle w:val="aff2"/>
        <w:numPr>
          <w:ilvl w:val="1"/>
          <w:numId w:val="1"/>
        </w:numPr>
        <w:spacing w:before="0"/>
        <w:ind w:left="709" w:hanging="709"/>
        <w:rPr>
          <w:sz w:val="22"/>
        </w:rPr>
      </w:pPr>
      <w:r>
        <w:rPr>
          <w:sz w:val="22"/>
        </w:rPr>
        <w:t>Все расчеты по настоящему Договору осуществляются в российских рублях.</w:t>
      </w:r>
    </w:p>
    <w:p w14:paraId="5CBFA7FC" w14:textId="77777777" w:rsidR="001D3C14" w:rsidRDefault="008E62BC">
      <w:pPr>
        <w:numPr>
          <w:ilvl w:val="0"/>
          <w:numId w:val="1"/>
        </w:numPr>
        <w:spacing w:before="120" w:after="120"/>
        <w:ind w:left="0" w:firstLine="0"/>
        <w:jc w:val="center"/>
        <w:rPr>
          <w:sz w:val="22"/>
        </w:rPr>
      </w:pPr>
      <w:r>
        <w:rPr>
          <w:b/>
          <w:sz w:val="22"/>
        </w:rPr>
        <w:t>Срок действия Договора</w:t>
      </w:r>
    </w:p>
    <w:p w14:paraId="3F9C5F2A" w14:textId="77777777" w:rsidR="001D3C14" w:rsidRDefault="008E62BC">
      <w:pPr>
        <w:pStyle w:val="af4"/>
        <w:numPr>
          <w:ilvl w:val="1"/>
          <w:numId w:val="1"/>
        </w:numPr>
        <w:ind w:left="709" w:hanging="709"/>
        <w:jc w:val="both"/>
        <w:rPr>
          <w:b/>
          <w:sz w:val="22"/>
        </w:rPr>
      </w:pPr>
      <w:r>
        <w:rPr>
          <w:sz w:val="22"/>
        </w:rPr>
        <w:t xml:space="preserve">Настоящий Договор вступает в силу с момента его подписания Сторонами и действует до «31» декабря 2026 года или до полного его исполнения. </w:t>
      </w:r>
    </w:p>
    <w:p w14:paraId="6CFBA852" w14:textId="77777777" w:rsidR="001D3C14" w:rsidRDefault="008E62BC">
      <w:pPr>
        <w:numPr>
          <w:ilvl w:val="0"/>
          <w:numId w:val="1"/>
        </w:numPr>
        <w:spacing w:before="120" w:after="120"/>
        <w:ind w:left="0" w:firstLine="0"/>
        <w:jc w:val="center"/>
        <w:rPr>
          <w:sz w:val="22"/>
        </w:rPr>
      </w:pPr>
      <w:r>
        <w:rPr>
          <w:b/>
          <w:sz w:val="22"/>
        </w:rPr>
        <w:t>Права и обязанности сторон</w:t>
      </w:r>
    </w:p>
    <w:p w14:paraId="0D75385F" w14:textId="77777777" w:rsidR="001D3C14" w:rsidRDefault="008E62BC">
      <w:pPr>
        <w:pStyle w:val="af4"/>
        <w:numPr>
          <w:ilvl w:val="1"/>
          <w:numId w:val="1"/>
        </w:numPr>
        <w:ind w:left="709" w:hanging="709"/>
        <w:jc w:val="both"/>
        <w:rPr>
          <w:sz w:val="22"/>
        </w:rPr>
      </w:pPr>
      <w:r>
        <w:rPr>
          <w:sz w:val="22"/>
        </w:rPr>
        <w:t>Исполнитель обязан:</w:t>
      </w:r>
    </w:p>
    <w:p w14:paraId="65003B3F" w14:textId="77777777" w:rsidR="001D3C14" w:rsidRDefault="008E62BC">
      <w:pPr>
        <w:pStyle w:val="af4"/>
        <w:numPr>
          <w:ilvl w:val="2"/>
          <w:numId w:val="1"/>
        </w:numPr>
        <w:ind w:left="1418" w:hanging="709"/>
        <w:jc w:val="both"/>
        <w:rPr>
          <w:sz w:val="22"/>
        </w:rPr>
      </w:pPr>
      <w:r>
        <w:rPr>
          <w:sz w:val="22"/>
        </w:rPr>
        <w:t>Приступить к оказанию услуг по Договору после вступления договора в силу;</w:t>
      </w:r>
    </w:p>
    <w:p w14:paraId="54EDDC91" w14:textId="77777777" w:rsidR="001D3C14" w:rsidRDefault="008E62BC">
      <w:pPr>
        <w:pStyle w:val="af4"/>
        <w:numPr>
          <w:ilvl w:val="2"/>
          <w:numId w:val="1"/>
        </w:numPr>
        <w:ind w:left="1418" w:hanging="709"/>
        <w:jc w:val="both"/>
        <w:rPr>
          <w:sz w:val="22"/>
        </w:rPr>
      </w:pPr>
      <w:r>
        <w:rPr>
          <w:sz w:val="22"/>
        </w:rPr>
        <w:t>Лица, назначаемые Исполнителем для оказания услуг по настоящему договору, обязаны вести листы учета рабочего времени с точным указанием количества отработанных часов.</w:t>
      </w:r>
    </w:p>
    <w:p w14:paraId="44338A1B" w14:textId="77777777" w:rsidR="001D3C14" w:rsidRDefault="008E62BC">
      <w:pPr>
        <w:pStyle w:val="af4"/>
        <w:numPr>
          <w:ilvl w:val="2"/>
          <w:numId w:val="1"/>
        </w:numPr>
        <w:ind w:left="1418" w:hanging="709"/>
        <w:jc w:val="both"/>
        <w:rPr>
          <w:sz w:val="22"/>
        </w:rPr>
      </w:pPr>
      <w:r>
        <w:rPr>
          <w:sz w:val="22"/>
        </w:rPr>
        <w:t>Предоставить Заказчику информацию о реквизитах Исполнителя (номер телефона, электронную почту), а также уведомлять Заказчика об их изменения в период действия Договора;</w:t>
      </w:r>
    </w:p>
    <w:p w14:paraId="08460913" w14:textId="77777777" w:rsidR="001D3C14" w:rsidRDefault="008E62BC">
      <w:pPr>
        <w:pStyle w:val="af4"/>
        <w:numPr>
          <w:ilvl w:val="2"/>
          <w:numId w:val="1"/>
        </w:numPr>
        <w:ind w:left="1418" w:hanging="709"/>
        <w:jc w:val="both"/>
        <w:rPr>
          <w:sz w:val="22"/>
        </w:rPr>
      </w:pPr>
      <w:r>
        <w:rPr>
          <w:sz w:val="22"/>
        </w:rPr>
        <w:t>Соблюдать конфиденциальность информации, полученной в ходе оказания консультационных услуг.</w:t>
      </w:r>
    </w:p>
    <w:p w14:paraId="01D6DA86" w14:textId="77777777" w:rsidR="001D3C14" w:rsidRDefault="008E62BC">
      <w:pPr>
        <w:pStyle w:val="af4"/>
        <w:numPr>
          <w:ilvl w:val="1"/>
          <w:numId w:val="1"/>
        </w:numPr>
        <w:ind w:left="709" w:hanging="709"/>
        <w:jc w:val="both"/>
        <w:rPr>
          <w:sz w:val="22"/>
        </w:rPr>
      </w:pPr>
      <w:r>
        <w:rPr>
          <w:sz w:val="22"/>
        </w:rPr>
        <w:t>Заказчик обязан:</w:t>
      </w:r>
    </w:p>
    <w:p w14:paraId="2A89F822" w14:textId="77777777" w:rsidR="001D3C14" w:rsidRDefault="008E62BC">
      <w:pPr>
        <w:pStyle w:val="af4"/>
        <w:numPr>
          <w:ilvl w:val="2"/>
          <w:numId w:val="1"/>
        </w:numPr>
        <w:ind w:left="1418" w:hanging="709"/>
        <w:jc w:val="both"/>
        <w:rPr>
          <w:sz w:val="22"/>
        </w:rPr>
      </w:pPr>
      <w:r>
        <w:rPr>
          <w:sz w:val="22"/>
        </w:rPr>
        <w:t>Обеспечить необходимые условия для выполнения Исполнителем услуг согласно настоящему Договору;</w:t>
      </w:r>
    </w:p>
    <w:p w14:paraId="0A0105B3" w14:textId="77777777" w:rsidR="001D3C14" w:rsidRDefault="008E62BC">
      <w:pPr>
        <w:pStyle w:val="af4"/>
        <w:numPr>
          <w:ilvl w:val="2"/>
          <w:numId w:val="1"/>
        </w:numPr>
        <w:ind w:left="1418" w:hanging="709"/>
        <w:jc w:val="both"/>
        <w:rPr>
          <w:sz w:val="22"/>
        </w:rPr>
      </w:pPr>
      <w:r>
        <w:rPr>
          <w:sz w:val="22"/>
        </w:rPr>
        <w:t>Предоставить Исполнителю рабочее место для оказания услуг, ответственное уполномоченное лицо для приема услуг, выполненных Исполнителем.</w:t>
      </w:r>
    </w:p>
    <w:p w14:paraId="64446A3C" w14:textId="77777777" w:rsidR="001D3C14" w:rsidRDefault="008E62BC">
      <w:pPr>
        <w:pStyle w:val="af4"/>
        <w:numPr>
          <w:ilvl w:val="2"/>
          <w:numId w:val="1"/>
        </w:numPr>
        <w:ind w:left="1418" w:hanging="709"/>
        <w:jc w:val="both"/>
        <w:rPr>
          <w:sz w:val="22"/>
        </w:rPr>
      </w:pPr>
      <w:r>
        <w:rPr>
          <w:sz w:val="22"/>
        </w:rPr>
        <w:t>Производить оплату в порядке и в сроки, установленные разделом 3 настоящего Договора;</w:t>
      </w:r>
    </w:p>
    <w:p w14:paraId="2FAC6134" w14:textId="77777777" w:rsidR="001D3C14" w:rsidRDefault="008E62BC">
      <w:pPr>
        <w:pStyle w:val="af4"/>
        <w:numPr>
          <w:ilvl w:val="2"/>
          <w:numId w:val="1"/>
        </w:numPr>
        <w:ind w:left="1418" w:hanging="709"/>
        <w:jc w:val="both"/>
        <w:rPr>
          <w:sz w:val="22"/>
        </w:rPr>
      </w:pPr>
      <w:r>
        <w:rPr>
          <w:sz w:val="22"/>
        </w:rPr>
        <w:t>Своевременно принимать услуги, произведенные Исполнителем, подписывать предоставляемые УПД, либо предоставлять Исполнителю в письменном виде мотивированный отказ от подписи в день предоставления УПД;</w:t>
      </w:r>
    </w:p>
    <w:p w14:paraId="0319E6D4" w14:textId="77777777" w:rsidR="001D3C14" w:rsidRDefault="008E62BC">
      <w:pPr>
        <w:pStyle w:val="af4"/>
        <w:numPr>
          <w:ilvl w:val="2"/>
          <w:numId w:val="1"/>
        </w:numPr>
        <w:ind w:left="1418" w:hanging="709"/>
        <w:jc w:val="both"/>
        <w:rPr>
          <w:sz w:val="22"/>
        </w:rPr>
      </w:pPr>
      <w:r>
        <w:rPr>
          <w:sz w:val="22"/>
        </w:rPr>
        <w:t>Информировать Исполнителя, посредством телефонной связи, при возникновении препятствий в нормальной работе компьютерной техники;</w:t>
      </w:r>
    </w:p>
    <w:p w14:paraId="13B90BD0" w14:textId="77777777" w:rsidR="001D3C14" w:rsidRDefault="008E62BC">
      <w:pPr>
        <w:pStyle w:val="af4"/>
        <w:numPr>
          <w:ilvl w:val="2"/>
          <w:numId w:val="1"/>
        </w:numPr>
        <w:ind w:left="1418" w:hanging="709"/>
        <w:jc w:val="both"/>
        <w:rPr>
          <w:sz w:val="22"/>
        </w:rPr>
      </w:pPr>
      <w:r>
        <w:rPr>
          <w:sz w:val="22"/>
        </w:rPr>
        <w:t>Согласовать с Исполнителем сроки и объемы услуг для устранения препятствий в нормальной работе компьютерной техники;</w:t>
      </w:r>
    </w:p>
    <w:p w14:paraId="3D06F844" w14:textId="77777777" w:rsidR="001D3C14" w:rsidRDefault="008E62BC">
      <w:pPr>
        <w:pStyle w:val="af4"/>
        <w:numPr>
          <w:ilvl w:val="2"/>
          <w:numId w:val="1"/>
        </w:numPr>
        <w:ind w:left="1418" w:hanging="709"/>
        <w:jc w:val="both"/>
        <w:rPr>
          <w:sz w:val="22"/>
        </w:rPr>
      </w:pPr>
      <w:r>
        <w:rPr>
          <w:sz w:val="22"/>
        </w:rPr>
        <w:t>Предоставить Исполнителю информацию о реквизитах (номер телефона, электронную почту), а в случае их изменения в период действия Договора незамедлительно уведомить об этом Исполнителя;</w:t>
      </w:r>
    </w:p>
    <w:p w14:paraId="4F6F210B" w14:textId="77777777" w:rsidR="001D3C14" w:rsidRDefault="008E62BC">
      <w:pPr>
        <w:pStyle w:val="af4"/>
        <w:numPr>
          <w:ilvl w:val="2"/>
          <w:numId w:val="1"/>
        </w:numPr>
        <w:ind w:left="1418" w:hanging="709"/>
        <w:jc w:val="both"/>
        <w:rPr>
          <w:sz w:val="22"/>
        </w:rPr>
      </w:pPr>
      <w:r>
        <w:rPr>
          <w:sz w:val="22"/>
        </w:rPr>
        <w:t>Извещать в письменной форме Исполнителя об обнаруженных недостатках в оказанных услугах, не позднее 3 месяцев с момента оказания услуг сотрудниками Исполнителя.</w:t>
      </w:r>
    </w:p>
    <w:p w14:paraId="755382C0" w14:textId="77777777" w:rsidR="001D3C14" w:rsidRDefault="008E62BC">
      <w:pPr>
        <w:pStyle w:val="af4"/>
        <w:numPr>
          <w:ilvl w:val="2"/>
          <w:numId w:val="1"/>
        </w:numPr>
        <w:ind w:left="1418" w:hanging="709"/>
        <w:jc w:val="both"/>
        <w:rPr>
          <w:sz w:val="22"/>
        </w:rPr>
      </w:pPr>
      <w:r>
        <w:rPr>
          <w:sz w:val="22"/>
        </w:rPr>
        <w:t>Заказчик не имеет право тиражировать, и/или каким-либо способом передавать третьим лицам, в каком бы то ни было виде, полученные от Исполнителя по настоящему договору новые формы отчетности, новые релизы и иные документы, и доработки.</w:t>
      </w:r>
    </w:p>
    <w:p w14:paraId="1FCC0533" w14:textId="77777777" w:rsidR="001D3C14" w:rsidRDefault="008E62BC">
      <w:pPr>
        <w:pStyle w:val="af4"/>
        <w:numPr>
          <w:ilvl w:val="1"/>
          <w:numId w:val="1"/>
        </w:numPr>
        <w:ind w:left="709" w:hanging="709"/>
        <w:jc w:val="both"/>
        <w:rPr>
          <w:sz w:val="22"/>
        </w:rPr>
      </w:pPr>
      <w:r>
        <w:rPr>
          <w:sz w:val="22"/>
        </w:rPr>
        <w:t>Исполнитель вправе:</w:t>
      </w:r>
    </w:p>
    <w:p w14:paraId="70F03C55" w14:textId="77777777" w:rsidR="001D3C14" w:rsidRDefault="008E62BC">
      <w:pPr>
        <w:pStyle w:val="af4"/>
        <w:numPr>
          <w:ilvl w:val="2"/>
          <w:numId w:val="1"/>
        </w:numPr>
        <w:ind w:left="1418" w:hanging="709"/>
        <w:jc w:val="both"/>
        <w:rPr>
          <w:sz w:val="22"/>
        </w:rPr>
      </w:pPr>
      <w:r>
        <w:rPr>
          <w:sz w:val="22"/>
        </w:rPr>
        <w:t>Самостоятельно назначать лиц, выполняющих по настоящему Договору в пользу Заказчика услуги.</w:t>
      </w:r>
    </w:p>
    <w:p w14:paraId="4B477BAB" w14:textId="77777777" w:rsidR="001D3C14" w:rsidRDefault="008E62BC">
      <w:pPr>
        <w:pStyle w:val="af4"/>
        <w:numPr>
          <w:ilvl w:val="2"/>
          <w:numId w:val="1"/>
        </w:numPr>
        <w:ind w:left="1418" w:hanging="709"/>
        <w:jc w:val="both"/>
        <w:rPr>
          <w:sz w:val="22"/>
        </w:rPr>
      </w:pPr>
      <w:r>
        <w:rPr>
          <w:sz w:val="22"/>
        </w:rPr>
        <w:t>Предъявлять претензии Заказчику о несвоевременном внесении платы в соответствии с условиями Настоящего Договора.</w:t>
      </w:r>
    </w:p>
    <w:p w14:paraId="10603374" w14:textId="77777777" w:rsidR="001D3C14" w:rsidRDefault="008E62BC">
      <w:pPr>
        <w:pStyle w:val="af4"/>
        <w:numPr>
          <w:ilvl w:val="2"/>
          <w:numId w:val="1"/>
        </w:numPr>
        <w:ind w:left="1418" w:hanging="709"/>
        <w:jc w:val="both"/>
        <w:rPr>
          <w:sz w:val="22"/>
        </w:rPr>
      </w:pPr>
      <w:r>
        <w:rPr>
          <w:sz w:val="22"/>
        </w:rPr>
        <w:t>Приостановить оказание услуг по настоящему Договору до полного погашения задолженности, в случае неоплаты Заказчиком стоимости оказания услуг.</w:t>
      </w:r>
    </w:p>
    <w:p w14:paraId="55A2A4EF" w14:textId="77777777" w:rsidR="001D3C14" w:rsidRDefault="008E62BC">
      <w:pPr>
        <w:pStyle w:val="af4"/>
        <w:numPr>
          <w:ilvl w:val="2"/>
          <w:numId w:val="1"/>
        </w:numPr>
        <w:ind w:left="1418" w:hanging="709"/>
        <w:jc w:val="both"/>
        <w:rPr>
          <w:sz w:val="22"/>
        </w:rPr>
      </w:pPr>
      <w:r>
        <w:rPr>
          <w:sz w:val="22"/>
        </w:rPr>
        <w:lastRenderedPageBreak/>
        <w:t>Требовать от Заказчика предоставления информации, необходимой для надлежащего исполнения обязательств по настоящему Договору.</w:t>
      </w:r>
    </w:p>
    <w:p w14:paraId="5B9E3CB7" w14:textId="77777777" w:rsidR="001D3C14" w:rsidRDefault="008E62BC">
      <w:pPr>
        <w:pStyle w:val="af4"/>
        <w:numPr>
          <w:ilvl w:val="2"/>
          <w:numId w:val="1"/>
        </w:numPr>
        <w:ind w:left="1418" w:hanging="709"/>
        <w:jc w:val="both"/>
        <w:rPr>
          <w:sz w:val="22"/>
        </w:rPr>
      </w:pPr>
      <w:r>
        <w:rPr>
          <w:sz w:val="22"/>
        </w:rPr>
        <w:t>При возникновении или обнаружении у Заказчика условий, препятствующих выполнению Исполнителем своих обязательств по настоящему договору, Исполнитель имеет право указать Заказчику на данное несоответствие и предложить меры по их устранению. Осуществление данных мер может быть возложено на Исполнителя в рамках отдельного договора или дополнительного соглашения к настоящему договору;</w:t>
      </w:r>
    </w:p>
    <w:p w14:paraId="608C14CA" w14:textId="77777777" w:rsidR="001D3C14" w:rsidRDefault="008E62BC">
      <w:pPr>
        <w:pStyle w:val="af4"/>
        <w:numPr>
          <w:ilvl w:val="1"/>
          <w:numId w:val="1"/>
        </w:numPr>
        <w:ind w:left="709" w:hanging="709"/>
        <w:jc w:val="both"/>
        <w:rPr>
          <w:sz w:val="22"/>
        </w:rPr>
      </w:pPr>
      <w:r>
        <w:rPr>
          <w:sz w:val="22"/>
        </w:rPr>
        <w:t>Заказчик в праве:</w:t>
      </w:r>
    </w:p>
    <w:p w14:paraId="79068131" w14:textId="77777777" w:rsidR="001D3C14" w:rsidRDefault="008E62BC">
      <w:pPr>
        <w:pStyle w:val="af4"/>
        <w:numPr>
          <w:ilvl w:val="2"/>
          <w:numId w:val="1"/>
        </w:numPr>
        <w:ind w:left="1418" w:hanging="709"/>
        <w:jc w:val="both"/>
        <w:rPr>
          <w:sz w:val="22"/>
        </w:rPr>
      </w:pPr>
      <w:r>
        <w:rPr>
          <w:sz w:val="22"/>
        </w:rPr>
        <w:t>В любое время проверять ход исполнения и качество услуг, выполняемых Исполнителем, непосредственно не вмешиваясь в деятельность Исполнителя.</w:t>
      </w:r>
    </w:p>
    <w:p w14:paraId="09971FA7" w14:textId="77777777" w:rsidR="001D3C14" w:rsidRDefault="008E62BC">
      <w:pPr>
        <w:pStyle w:val="af4"/>
        <w:numPr>
          <w:ilvl w:val="2"/>
          <w:numId w:val="1"/>
        </w:numPr>
        <w:ind w:left="1418" w:hanging="709"/>
        <w:jc w:val="both"/>
        <w:rPr>
          <w:b/>
          <w:sz w:val="22"/>
        </w:rPr>
      </w:pPr>
      <w:r>
        <w:rPr>
          <w:sz w:val="22"/>
        </w:rPr>
        <w:t>Предъявлять претензии по качеству выполненных Исполнителем услуг в соответствии с условиями настоящего Договора.</w:t>
      </w:r>
    </w:p>
    <w:p w14:paraId="05A5FE0C" w14:textId="77777777" w:rsidR="001D3C14" w:rsidRDefault="001D3C14">
      <w:pPr>
        <w:pStyle w:val="af4"/>
        <w:ind w:left="1418" w:hanging="709"/>
        <w:jc w:val="both"/>
        <w:rPr>
          <w:b/>
          <w:sz w:val="22"/>
        </w:rPr>
      </w:pPr>
    </w:p>
    <w:p w14:paraId="4C0FC490" w14:textId="77777777" w:rsidR="001D3C14" w:rsidRDefault="008E62BC">
      <w:pPr>
        <w:numPr>
          <w:ilvl w:val="0"/>
          <w:numId w:val="1"/>
        </w:numPr>
        <w:spacing w:before="120" w:after="120"/>
        <w:ind w:left="0" w:firstLine="0"/>
        <w:jc w:val="center"/>
        <w:rPr>
          <w:sz w:val="22"/>
        </w:rPr>
      </w:pPr>
      <w:r>
        <w:rPr>
          <w:b/>
          <w:sz w:val="22"/>
        </w:rPr>
        <w:t>Ответственность Сторон</w:t>
      </w:r>
    </w:p>
    <w:p w14:paraId="13F4969E" w14:textId="77777777" w:rsidR="001D3C14" w:rsidRDefault="008E62BC">
      <w:pPr>
        <w:pStyle w:val="af4"/>
        <w:numPr>
          <w:ilvl w:val="1"/>
          <w:numId w:val="1"/>
        </w:numPr>
        <w:ind w:left="567" w:hanging="567"/>
        <w:jc w:val="both"/>
        <w:rPr>
          <w:sz w:val="22"/>
        </w:rPr>
      </w:pPr>
      <w:r>
        <w:rPr>
          <w:sz w:val="22"/>
        </w:rPr>
        <w:t>Стороны несут ответственность в соответствии с действующим законодательством Российской Федерации и условиями, предусмотренными настоящим Договором и дополнительными соглашениями к нему.</w:t>
      </w:r>
    </w:p>
    <w:p w14:paraId="2942D7C2" w14:textId="77777777" w:rsidR="001D3C14" w:rsidRDefault="008E62BC">
      <w:pPr>
        <w:pStyle w:val="af4"/>
        <w:numPr>
          <w:ilvl w:val="1"/>
          <w:numId w:val="1"/>
        </w:numPr>
        <w:ind w:left="567" w:hanging="567"/>
        <w:jc w:val="both"/>
        <w:rPr>
          <w:sz w:val="22"/>
        </w:rPr>
      </w:pPr>
      <w:r>
        <w:rPr>
          <w:sz w:val="22"/>
        </w:rPr>
        <w:t>Исполнитель несет ответственность за качество произведенных им настроек программно-технического комплекса.</w:t>
      </w:r>
    </w:p>
    <w:p w14:paraId="045BF556" w14:textId="77777777" w:rsidR="001D3C14" w:rsidRDefault="008E62BC">
      <w:pPr>
        <w:pStyle w:val="af4"/>
        <w:numPr>
          <w:ilvl w:val="1"/>
          <w:numId w:val="1"/>
        </w:numPr>
        <w:ind w:left="567" w:hanging="567"/>
        <w:jc w:val="both"/>
        <w:rPr>
          <w:sz w:val="22"/>
        </w:rPr>
      </w:pPr>
      <w:r>
        <w:rPr>
          <w:sz w:val="22"/>
        </w:rPr>
        <w:t>Исполнитель гарантирует Заказчику, что в течение срока действия Договора, в случае сбоя в настройках программно-технического комплекса в процессе эксплуатации документов или отчетов, созданных Исполнителем, Исполнитель выделяет своих специалистов для выезда к Заказчику и проведения работ по восстановлению работоспособности программ. В случае если причиной сбоя явилась ошибка, допущенная специалистами Исполнителя, то работы по ее исправлению производятся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базы данных.</w:t>
      </w:r>
    </w:p>
    <w:p w14:paraId="56DF9F22" w14:textId="77777777" w:rsidR="001D3C14" w:rsidRDefault="008E62BC">
      <w:pPr>
        <w:pStyle w:val="af4"/>
        <w:numPr>
          <w:ilvl w:val="1"/>
          <w:numId w:val="1"/>
        </w:numPr>
        <w:ind w:left="567" w:hanging="567"/>
        <w:jc w:val="both"/>
        <w:rPr>
          <w:sz w:val="22"/>
        </w:rPr>
      </w:pPr>
      <w:r>
        <w:rPr>
          <w:sz w:val="22"/>
        </w:rPr>
        <w:t>Исполнитель не несет ответственности за корректность работы программно-технического комплекса, а также модифицированных и разработанных по настоящему договору настроек, конфигураций и выходных форм в случаях:</w:t>
      </w:r>
    </w:p>
    <w:p w14:paraId="5BE8D2B6" w14:textId="77777777" w:rsidR="001D3C14" w:rsidRDefault="008E62BC">
      <w:pPr>
        <w:pStyle w:val="af4"/>
        <w:ind w:left="851" w:hanging="284"/>
        <w:jc w:val="both"/>
        <w:rPr>
          <w:sz w:val="22"/>
        </w:rPr>
      </w:pPr>
      <w:r>
        <w:rPr>
          <w:sz w:val="22"/>
        </w:rPr>
        <w:t>- внесения третьими лицами и/или представителями Заказчика изменений в конфигурацию программно-технического комплекса без согласования с Исполнителем;</w:t>
      </w:r>
    </w:p>
    <w:p w14:paraId="0DE87786" w14:textId="77777777" w:rsidR="001D3C14" w:rsidRDefault="008E62BC">
      <w:pPr>
        <w:pStyle w:val="af4"/>
        <w:ind w:left="851" w:hanging="284"/>
        <w:jc w:val="both"/>
        <w:rPr>
          <w:sz w:val="22"/>
        </w:rPr>
      </w:pPr>
      <w:r>
        <w:rPr>
          <w:sz w:val="22"/>
        </w:rPr>
        <w:t>- возникновения сбоя в работе программно-технического комплекса, произошедшего по вине Заказчика;</w:t>
      </w:r>
    </w:p>
    <w:p w14:paraId="2A3DF645" w14:textId="77777777" w:rsidR="001D3C14" w:rsidRDefault="008E62BC">
      <w:pPr>
        <w:pStyle w:val="af4"/>
        <w:ind w:left="851" w:hanging="284"/>
        <w:jc w:val="both"/>
        <w:rPr>
          <w:sz w:val="22"/>
        </w:rPr>
      </w:pPr>
      <w:r>
        <w:rPr>
          <w:sz w:val="22"/>
        </w:rPr>
        <w:t>- не соответствия требованиям Заказчика работы программно-технического комплекса в части не подвергавшейся настройке Исполнителем, либо элементов программно-технического комплекса, не подвергавшихся настройке;</w:t>
      </w:r>
    </w:p>
    <w:p w14:paraId="261D7D73" w14:textId="77777777" w:rsidR="001D3C14" w:rsidRDefault="008E62BC">
      <w:pPr>
        <w:pStyle w:val="af4"/>
        <w:ind w:left="851" w:hanging="284"/>
        <w:jc w:val="both"/>
        <w:rPr>
          <w:sz w:val="22"/>
        </w:rPr>
      </w:pPr>
      <w:r>
        <w:rPr>
          <w:sz w:val="22"/>
        </w:rPr>
        <w:t>- использования программно-технического комплекса на неисправном компьютере.</w:t>
      </w:r>
    </w:p>
    <w:p w14:paraId="54626A16" w14:textId="77777777" w:rsidR="001D3C14" w:rsidRDefault="008E62BC">
      <w:pPr>
        <w:pStyle w:val="af4"/>
        <w:ind w:left="567"/>
        <w:jc w:val="both"/>
        <w:rPr>
          <w:sz w:val="22"/>
        </w:rPr>
      </w:pPr>
      <w:r>
        <w:rPr>
          <w:sz w:val="22"/>
        </w:rPr>
        <w:t>В указанных в настоящем пункте случаях, все работы по диагностике и восстановлению работоспособности программно-технического комплекса выполняются за счет Заказчика по действующему прайс-листу.</w:t>
      </w:r>
    </w:p>
    <w:p w14:paraId="5E8CA881" w14:textId="77777777" w:rsidR="001D3C14" w:rsidRDefault="008E62BC">
      <w:pPr>
        <w:pStyle w:val="af4"/>
        <w:numPr>
          <w:ilvl w:val="1"/>
          <w:numId w:val="1"/>
        </w:numPr>
        <w:ind w:left="567" w:hanging="567"/>
        <w:jc w:val="both"/>
        <w:rPr>
          <w:sz w:val="22"/>
        </w:rPr>
      </w:pPr>
      <w:r>
        <w:rPr>
          <w:sz w:val="22"/>
        </w:rPr>
        <w:t xml:space="preserve">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w:t>
      </w:r>
    </w:p>
    <w:p w14:paraId="552946E3" w14:textId="77777777" w:rsidR="001D3C14" w:rsidRDefault="008E62BC">
      <w:pPr>
        <w:pStyle w:val="af4"/>
        <w:numPr>
          <w:ilvl w:val="1"/>
          <w:numId w:val="1"/>
        </w:numPr>
        <w:ind w:left="567" w:hanging="567"/>
        <w:jc w:val="both"/>
        <w:rPr>
          <w:sz w:val="22"/>
        </w:rPr>
      </w:pPr>
      <w:r>
        <w:rPr>
          <w:sz w:val="22"/>
        </w:rPr>
        <w:t xml:space="preserve">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в частности наводнение, землетрясение, ураган, военные действия, а также отраслевые забастовки, акты и распоряжения органов государственной власти и управления и т. п.</w:t>
      </w:r>
    </w:p>
    <w:p w14:paraId="2B914D21" w14:textId="77777777" w:rsidR="001D3C14" w:rsidRDefault="008E62BC">
      <w:pPr>
        <w:pStyle w:val="af4"/>
        <w:numPr>
          <w:ilvl w:val="1"/>
          <w:numId w:val="1"/>
        </w:numPr>
        <w:ind w:left="567" w:hanging="567"/>
        <w:jc w:val="both"/>
        <w:rPr>
          <w:sz w:val="22"/>
        </w:rPr>
      </w:pPr>
      <w:r>
        <w:rPr>
          <w:sz w:val="22"/>
        </w:rPr>
        <w:t xml:space="preserve"> Сторона, ссылающаяся на действие обстоятельств непреодолимой силы, обязана немедленно информировать другую сторону о наступлении подобных обстоятельств в письменной форме.</w:t>
      </w:r>
    </w:p>
    <w:p w14:paraId="0048BC97" w14:textId="77777777" w:rsidR="001D3C14" w:rsidRDefault="008E62BC">
      <w:pPr>
        <w:pStyle w:val="af4"/>
        <w:numPr>
          <w:ilvl w:val="1"/>
          <w:numId w:val="1"/>
        </w:numPr>
        <w:ind w:left="567" w:hanging="567"/>
        <w:jc w:val="both"/>
        <w:rPr>
          <w:sz w:val="22"/>
        </w:rPr>
      </w:pPr>
      <w:r>
        <w:rPr>
          <w:sz w:val="22"/>
        </w:rPr>
        <w:t>Сторона, которая не может из-за наступления обстоятельств непреодолимой силы выполнить обязательства по настоящему договору, приложит с учетом положений настоящего договора все усилия к тому, чтобы как можно скорее компенсировать это неисполнение.</w:t>
      </w:r>
    </w:p>
    <w:p w14:paraId="017798EB" w14:textId="77777777" w:rsidR="001D3C14" w:rsidRDefault="008E62BC">
      <w:pPr>
        <w:pStyle w:val="af4"/>
        <w:numPr>
          <w:ilvl w:val="1"/>
          <w:numId w:val="1"/>
        </w:numPr>
        <w:ind w:left="567" w:hanging="567"/>
        <w:jc w:val="both"/>
        <w:rPr>
          <w:sz w:val="22"/>
        </w:rPr>
      </w:pPr>
      <w:r>
        <w:rPr>
          <w:sz w:val="22"/>
        </w:rPr>
        <w:t>По прекращении действия указанных обстоятельств, сторона должна без промедления известить об этом другую сторону в письменном виде. При этом сторона должна указать срок, в который предполагается исполнить обязательства по настоящему договору. Если сторона не направит или несвоевременно направит необходимые извещения, то она обязана возместить другой стороне убытки, причиненные неизвещением или несвоевременным извещением.</w:t>
      </w:r>
    </w:p>
    <w:p w14:paraId="64321B5B" w14:textId="77777777" w:rsidR="001D3C14" w:rsidRDefault="008E62BC">
      <w:pPr>
        <w:pStyle w:val="af4"/>
        <w:numPr>
          <w:ilvl w:val="1"/>
          <w:numId w:val="1"/>
        </w:numPr>
        <w:ind w:left="567" w:hanging="567"/>
        <w:jc w:val="both"/>
        <w:rPr>
          <w:sz w:val="22"/>
        </w:rPr>
      </w:pPr>
      <w:r>
        <w:rPr>
          <w:sz w:val="22"/>
        </w:rPr>
        <w:lastRenderedPageBreak/>
        <w:t xml:space="preserve">В случае возникновения обстоятельств непреодолимой силы срок исполнения обязательств по настоящему договору отодвигается соразмерно времени, в течение которого действуют такие обстоятельства и их последствия. </w:t>
      </w:r>
    </w:p>
    <w:p w14:paraId="71504BCF" w14:textId="77777777" w:rsidR="001D3C14" w:rsidRDefault="008E62BC">
      <w:pPr>
        <w:numPr>
          <w:ilvl w:val="0"/>
          <w:numId w:val="1"/>
        </w:numPr>
        <w:spacing w:before="120" w:after="120"/>
        <w:ind w:left="0" w:firstLine="0"/>
        <w:jc w:val="center"/>
        <w:rPr>
          <w:sz w:val="22"/>
        </w:rPr>
      </w:pPr>
      <w:r>
        <w:rPr>
          <w:b/>
          <w:sz w:val="22"/>
        </w:rPr>
        <w:t>Порядок разрешения споров</w:t>
      </w:r>
    </w:p>
    <w:p w14:paraId="307929E1" w14:textId="77777777" w:rsidR="001D3C14" w:rsidRDefault="008E62BC">
      <w:pPr>
        <w:pStyle w:val="af4"/>
        <w:numPr>
          <w:ilvl w:val="1"/>
          <w:numId w:val="1"/>
        </w:numPr>
        <w:ind w:left="709" w:hanging="709"/>
        <w:jc w:val="both"/>
        <w:rPr>
          <w:sz w:val="22"/>
        </w:rPr>
      </w:pPr>
      <w:r>
        <w:rPr>
          <w:sz w:val="22"/>
        </w:rPr>
        <w:t>Все споры и разногласия, возникающие в процессе исполнения настоящего Договора, по возможности разрешаются Сторонами путем переговоров.</w:t>
      </w:r>
    </w:p>
    <w:p w14:paraId="334862F2" w14:textId="77777777" w:rsidR="001D3C14" w:rsidRDefault="008E62BC">
      <w:pPr>
        <w:pStyle w:val="af4"/>
        <w:numPr>
          <w:ilvl w:val="1"/>
          <w:numId w:val="1"/>
        </w:numPr>
        <w:ind w:left="709" w:hanging="709"/>
        <w:jc w:val="both"/>
        <w:rPr>
          <w:sz w:val="22"/>
        </w:rPr>
      </w:pPr>
      <w:r>
        <w:rPr>
          <w:sz w:val="22"/>
        </w:rPr>
        <w:t>При невозможности урегулирования споров и разногласий путем переговоров Стороны передают их на рассмотрение в Арбитражный суд Санкт-Петербурга и Ленинградской области.</w:t>
      </w:r>
    </w:p>
    <w:p w14:paraId="7B08BF51" w14:textId="77777777" w:rsidR="001D3C14" w:rsidRDefault="008E62BC">
      <w:pPr>
        <w:numPr>
          <w:ilvl w:val="0"/>
          <w:numId w:val="1"/>
        </w:numPr>
        <w:spacing w:before="120" w:after="120"/>
        <w:ind w:left="0" w:firstLine="0"/>
        <w:jc w:val="center"/>
        <w:rPr>
          <w:sz w:val="22"/>
        </w:rPr>
      </w:pPr>
      <w:r>
        <w:rPr>
          <w:b/>
          <w:sz w:val="22"/>
        </w:rPr>
        <w:t>Основания прекращения Договора</w:t>
      </w:r>
    </w:p>
    <w:p w14:paraId="19A08BBA" w14:textId="77777777" w:rsidR="001D3C14" w:rsidRDefault="008E62BC">
      <w:pPr>
        <w:pStyle w:val="af4"/>
        <w:numPr>
          <w:ilvl w:val="1"/>
          <w:numId w:val="1"/>
        </w:numPr>
        <w:ind w:left="709" w:hanging="709"/>
        <w:jc w:val="both"/>
        <w:rPr>
          <w:sz w:val="22"/>
        </w:rPr>
      </w:pPr>
      <w:r>
        <w:rPr>
          <w:sz w:val="22"/>
        </w:rPr>
        <w:t>Настоящий Договор прекращается по основаниям, предусмотренным действующим законодательством Российской Федерации и настоящим Договором.</w:t>
      </w:r>
    </w:p>
    <w:p w14:paraId="3F1D1771" w14:textId="77777777" w:rsidR="001D3C14" w:rsidRDefault="008E62BC">
      <w:pPr>
        <w:pStyle w:val="af4"/>
        <w:numPr>
          <w:ilvl w:val="1"/>
          <w:numId w:val="1"/>
        </w:numPr>
        <w:ind w:left="709" w:hanging="709"/>
        <w:jc w:val="both"/>
        <w:rPr>
          <w:sz w:val="22"/>
        </w:rPr>
      </w:pPr>
      <w:r>
        <w:rPr>
          <w:sz w:val="22"/>
        </w:rPr>
        <w:t>При невыполнении или ненадлежащем выполнении обязательств по настоящему Договору одной из Сторон другая Сторона вправе в одностороннем порядке расторгнуть настоящий Договор с письменным уведомлением другой стороны за один месяц до расторжения Договора.</w:t>
      </w:r>
    </w:p>
    <w:p w14:paraId="5A191EB8" w14:textId="77777777" w:rsidR="001D3C14" w:rsidRDefault="008E62BC">
      <w:pPr>
        <w:numPr>
          <w:ilvl w:val="0"/>
          <w:numId w:val="1"/>
        </w:numPr>
        <w:spacing w:before="120" w:after="120"/>
        <w:ind w:left="0" w:firstLine="0"/>
        <w:jc w:val="center"/>
        <w:rPr>
          <w:sz w:val="22"/>
        </w:rPr>
      </w:pPr>
      <w:r>
        <w:rPr>
          <w:b/>
          <w:sz w:val="22"/>
        </w:rPr>
        <w:t>Заключительные положения</w:t>
      </w:r>
    </w:p>
    <w:p w14:paraId="10BC5C6D" w14:textId="77777777" w:rsidR="001D3C14" w:rsidRDefault="008E62BC">
      <w:pPr>
        <w:pStyle w:val="af4"/>
        <w:numPr>
          <w:ilvl w:val="1"/>
          <w:numId w:val="1"/>
        </w:numPr>
        <w:ind w:left="709" w:hanging="709"/>
        <w:jc w:val="both"/>
        <w:rPr>
          <w:sz w:val="22"/>
        </w:rPr>
      </w:pPr>
      <w:r>
        <w:rPr>
          <w:sz w:val="22"/>
        </w:rPr>
        <w:t>Настоящий Договор может быть продлен, изменен или дополнен по взаимному соглашению Сторон.</w:t>
      </w:r>
    </w:p>
    <w:p w14:paraId="25328470" w14:textId="77777777" w:rsidR="001D3C14" w:rsidRDefault="008E62BC">
      <w:pPr>
        <w:pStyle w:val="af4"/>
        <w:numPr>
          <w:ilvl w:val="1"/>
          <w:numId w:val="1"/>
        </w:numPr>
        <w:ind w:left="709" w:hanging="709"/>
        <w:jc w:val="both"/>
        <w:rPr>
          <w:sz w:val="22"/>
        </w:rPr>
      </w:pPr>
      <w:r>
        <w:rPr>
          <w:sz w:val="22"/>
        </w:rPr>
        <w:t>Все дополнительные соглашения являются действительными в случае, если они совершены в письменном виде и подписаны уполномоченными представителями Сторон. После подписания такие дополнительные соглашения становятся неотъемлемой частью настоящего Договора.</w:t>
      </w:r>
    </w:p>
    <w:p w14:paraId="1E0F7111" w14:textId="77777777" w:rsidR="001D3C14" w:rsidRDefault="008E62BC">
      <w:pPr>
        <w:pStyle w:val="af4"/>
        <w:numPr>
          <w:ilvl w:val="1"/>
          <w:numId w:val="1"/>
        </w:numPr>
        <w:ind w:left="709" w:hanging="709"/>
        <w:jc w:val="both"/>
        <w:rPr>
          <w:sz w:val="22"/>
        </w:rPr>
      </w:pPr>
      <w:r>
        <w:rPr>
          <w:sz w:val="22"/>
        </w:rPr>
        <w:t>Во всем, что не урегулировано Настоящим Договором, Стороны руководствуются действующим законодательством Российской Федерации.</w:t>
      </w:r>
    </w:p>
    <w:p w14:paraId="51714B61" w14:textId="77777777" w:rsidR="001D3C14" w:rsidRDefault="008E62BC">
      <w:pPr>
        <w:pStyle w:val="af4"/>
        <w:numPr>
          <w:ilvl w:val="1"/>
          <w:numId w:val="1"/>
        </w:numPr>
        <w:ind w:left="709" w:hanging="709"/>
        <w:jc w:val="both"/>
        <w:rPr>
          <w:sz w:val="22"/>
        </w:rPr>
      </w:pPr>
      <w:r>
        <w:rPr>
          <w:sz w:val="22"/>
        </w:rPr>
        <w:t>Настоящий Договор составлен в двух экземплярах, по одному для Заказчика и Исполнителя. Оба экземпляра имеют одинаковую юридическую силу.</w:t>
      </w:r>
    </w:p>
    <w:p w14:paraId="0265968B" w14:textId="77777777" w:rsidR="001D3C14" w:rsidRDefault="008E62BC">
      <w:pPr>
        <w:numPr>
          <w:ilvl w:val="0"/>
          <w:numId w:val="1"/>
        </w:numPr>
        <w:spacing w:before="120" w:after="120"/>
        <w:ind w:left="0" w:firstLine="0"/>
        <w:jc w:val="center"/>
        <w:rPr>
          <w:sz w:val="22"/>
        </w:rPr>
      </w:pPr>
      <w:r>
        <w:rPr>
          <w:b/>
          <w:sz w:val="22"/>
        </w:rPr>
        <w:t>Адреса и банковские реквизиты Сторон</w:t>
      </w:r>
    </w:p>
    <w:tbl>
      <w:tblPr>
        <w:tblStyle w:val="aff8"/>
        <w:tblW w:w="10195" w:type="dxa"/>
        <w:tblLayout w:type="fixed"/>
        <w:tblLook w:val="04A0" w:firstRow="1" w:lastRow="0" w:firstColumn="1" w:lastColumn="0" w:noHBand="0" w:noVBand="1"/>
      </w:tblPr>
      <w:tblGrid>
        <w:gridCol w:w="5097"/>
        <w:gridCol w:w="5098"/>
      </w:tblGrid>
      <w:tr w:rsidR="001D3C14" w14:paraId="535CDDC4" w14:textId="77777777">
        <w:tc>
          <w:tcPr>
            <w:tcW w:w="5097" w:type="dxa"/>
            <w:tcBorders>
              <w:top w:val="nil"/>
              <w:left w:val="nil"/>
              <w:bottom w:val="nil"/>
              <w:right w:val="nil"/>
            </w:tcBorders>
            <w:vAlign w:val="center"/>
          </w:tcPr>
          <w:p w14:paraId="0E4CFEDB" w14:textId="77777777" w:rsidR="001D3C14" w:rsidRDefault="008E62BC">
            <w:pPr>
              <w:widowControl w:val="0"/>
              <w:spacing w:before="120" w:after="120"/>
              <w:rPr>
                <w:b/>
                <w:sz w:val="22"/>
              </w:rPr>
            </w:pPr>
            <w:r>
              <w:rPr>
                <w:b/>
                <w:sz w:val="22"/>
              </w:rPr>
              <w:t>Заказчик</w:t>
            </w:r>
          </w:p>
        </w:tc>
        <w:tc>
          <w:tcPr>
            <w:tcW w:w="5097" w:type="dxa"/>
            <w:tcBorders>
              <w:top w:val="nil"/>
              <w:left w:val="nil"/>
              <w:bottom w:val="nil"/>
              <w:right w:val="nil"/>
            </w:tcBorders>
            <w:vAlign w:val="center"/>
          </w:tcPr>
          <w:p w14:paraId="3AD9DF6B" w14:textId="77777777" w:rsidR="001D3C14" w:rsidRDefault="008E62BC">
            <w:pPr>
              <w:pStyle w:val="11"/>
              <w:widowControl w:val="0"/>
              <w:ind w:left="0" w:firstLine="0"/>
              <w:jc w:val="left"/>
              <w:rPr>
                <w:sz w:val="22"/>
              </w:rPr>
            </w:pPr>
            <w:r>
              <w:rPr>
                <w:sz w:val="22"/>
              </w:rPr>
              <w:t>Исполнитель</w:t>
            </w:r>
          </w:p>
        </w:tc>
      </w:tr>
      <w:tr w:rsidR="001D3C14" w14:paraId="09DCB2AA" w14:textId="77777777">
        <w:tc>
          <w:tcPr>
            <w:tcW w:w="5097" w:type="dxa"/>
            <w:tcBorders>
              <w:top w:val="nil"/>
              <w:left w:val="nil"/>
              <w:bottom w:val="nil"/>
              <w:right w:val="nil"/>
            </w:tcBorders>
          </w:tcPr>
          <w:p w14:paraId="2CB49680" w14:textId="77777777" w:rsidR="001D3C14" w:rsidRDefault="008E62BC">
            <w:pPr>
              <w:pStyle w:val="Body0"/>
              <w:widowControl w:val="0"/>
              <w:tabs>
                <w:tab w:val="left" w:pos="6540"/>
              </w:tabs>
              <w:spacing w:after="0"/>
              <w:ind w:right="5"/>
              <w:jc w:val="both"/>
              <w:rPr>
                <w:sz w:val="22"/>
              </w:rPr>
            </w:pPr>
            <w:r>
              <w:rPr>
                <w:rFonts w:ascii="Times New Roman" w:hAnsi="Times New Roman"/>
                <w:b/>
                <w:sz w:val="22"/>
                <w:highlight w:val="white"/>
              </w:rPr>
              <w:t>Муниципальное дошкольное образовательное бюджетное учреждение «Сертоловский детский сад комбинированного вида № 2»</w:t>
            </w:r>
          </w:p>
        </w:tc>
        <w:tc>
          <w:tcPr>
            <w:tcW w:w="5097" w:type="dxa"/>
            <w:tcBorders>
              <w:top w:val="nil"/>
              <w:left w:val="nil"/>
              <w:bottom w:val="nil"/>
              <w:right w:val="nil"/>
            </w:tcBorders>
          </w:tcPr>
          <w:p w14:paraId="26FE6E5D" w14:textId="77777777" w:rsidR="001D3C14" w:rsidRDefault="001D3C14">
            <w:pPr>
              <w:widowControl w:val="0"/>
              <w:rPr>
                <w:b/>
                <w:sz w:val="22"/>
              </w:rPr>
            </w:pPr>
          </w:p>
        </w:tc>
      </w:tr>
      <w:tr w:rsidR="001D3C14" w14:paraId="4F284254" w14:textId="77777777">
        <w:tc>
          <w:tcPr>
            <w:tcW w:w="5097" w:type="dxa"/>
            <w:tcBorders>
              <w:top w:val="nil"/>
              <w:left w:val="nil"/>
              <w:bottom w:val="nil"/>
              <w:right w:val="nil"/>
            </w:tcBorders>
          </w:tcPr>
          <w:p w14:paraId="72BEE52B" w14:textId="77777777" w:rsidR="001D3C14" w:rsidRDefault="008E62BC">
            <w:pPr>
              <w:pStyle w:val="Body0"/>
              <w:widowControl w:val="0"/>
              <w:tabs>
                <w:tab w:val="left" w:pos="6540"/>
              </w:tabs>
              <w:spacing w:after="12"/>
              <w:ind w:right="5"/>
              <w:rPr>
                <w:rFonts w:ascii="Times New Roman" w:hAnsi="Times New Roman"/>
                <w:sz w:val="22"/>
              </w:rPr>
            </w:pPr>
            <w:r>
              <w:rPr>
                <w:rFonts w:ascii="Times New Roman" w:hAnsi="Times New Roman"/>
                <w:b/>
                <w:sz w:val="22"/>
              </w:rPr>
              <w:t>Юридический адрес</w:t>
            </w:r>
            <w:r>
              <w:rPr>
                <w:rFonts w:ascii="Times New Roman" w:hAnsi="Times New Roman"/>
                <w:sz w:val="22"/>
              </w:rPr>
              <w:t>:</w:t>
            </w:r>
            <w:r>
              <w:rPr>
                <w:rFonts w:ascii="Times New Roman" w:hAnsi="Times New Roman"/>
                <w:sz w:val="22"/>
                <w:highlight w:val="white"/>
              </w:rPr>
              <w:t>188650, Ленинградская обл, Всеволожский р-н, Сертолово г, Молодежная ул, дом № 1 Б</w:t>
            </w:r>
            <w:r>
              <w:rPr>
                <w:rFonts w:ascii="Times New Roman" w:hAnsi="Times New Roman"/>
                <w:sz w:val="22"/>
              </w:rPr>
              <w:br/>
            </w:r>
            <w:r>
              <w:rPr>
                <w:rFonts w:ascii="Times New Roman" w:hAnsi="Times New Roman"/>
                <w:b/>
                <w:sz w:val="22"/>
              </w:rPr>
              <w:t xml:space="preserve">Почтовый адрес: </w:t>
            </w:r>
            <w:r>
              <w:rPr>
                <w:rFonts w:ascii="Times New Roman" w:hAnsi="Times New Roman"/>
                <w:sz w:val="22"/>
              </w:rPr>
              <w:t xml:space="preserve"> </w:t>
            </w:r>
            <w:r>
              <w:rPr>
                <w:rFonts w:ascii="Times New Roman" w:hAnsi="Times New Roman"/>
                <w:sz w:val="22"/>
                <w:highlight w:val="white"/>
              </w:rPr>
              <w:t>188650, Ленинградская обл, Всеволожский р-н, Сертолово г, Молодежная ул, дом № 1 Б</w:t>
            </w:r>
          </w:p>
          <w:p w14:paraId="206A926B" w14:textId="77777777" w:rsidR="001D3C14" w:rsidRDefault="008E62BC">
            <w:pPr>
              <w:pStyle w:val="Body0"/>
              <w:widowControl w:val="0"/>
              <w:tabs>
                <w:tab w:val="left" w:pos="6540"/>
              </w:tabs>
              <w:spacing w:after="0"/>
              <w:ind w:right="5"/>
              <w:rPr>
                <w:rFonts w:ascii="Times New Roman" w:hAnsi="Times New Roman"/>
                <w:sz w:val="22"/>
              </w:rPr>
            </w:pPr>
            <w:r>
              <w:rPr>
                <w:rFonts w:ascii="Times New Roman" w:hAnsi="Times New Roman"/>
                <w:b/>
                <w:sz w:val="22"/>
              </w:rPr>
              <w:t>ИНН</w:t>
            </w:r>
            <w:r>
              <w:rPr>
                <w:rFonts w:ascii="Times New Roman" w:hAnsi="Times New Roman"/>
                <w:sz w:val="22"/>
              </w:rPr>
              <w:t xml:space="preserve"> 4703135591</w:t>
            </w:r>
          </w:p>
          <w:p w14:paraId="337FC6A6" w14:textId="77777777" w:rsidR="001D3C14" w:rsidRDefault="008E62BC">
            <w:pPr>
              <w:pStyle w:val="Body0"/>
              <w:widowControl w:val="0"/>
              <w:tabs>
                <w:tab w:val="left" w:pos="6540"/>
              </w:tabs>
              <w:spacing w:after="0"/>
              <w:ind w:right="5"/>
              <w:rPr>
                <w:rFonts w:ascii="Times New Roman" w:hAnsi="Times New Roman"/>
                <w:sz w:val="22"/>
              </w:rPr>
            </w:pPr>
            <w:r>
              <w:rPr>
                <w:rFonts w:ascii="Times New Roman" w:hAnsi="Times New Roman"/>
                <w:b/>
                <w:sz w:val="22"/>
              </w:rPr>
              <w:t>КПП</w:t>
            </w:r>
            <w:r>
              <w:rPr>
                <w:rFonts w:ascii="Times New Roman" w:hAnsi="Times New Roman"/>
                <w:sz w:val="22"/>
              </w:rPr>
              <w:t xml:space="preserve"> 470301001</w:t>
            </w:r>
          </w:p>
          <w:p w14:paraId="47F4957D" w14:textId="77777777" w:rsidR="001D3C14" w:rsidRDefault="008E62BC">
            <w:pPr>
              <w:pStyle w:val="Body0"/>
              <w:widowControl w:val="0"/>
              <w:tabs>
                <w:tab w:val="left" w:pos="6540"/>
              </w:tabs>
              <w:spacing w:after="0"/>
              <w:ind w:right="5"/>
              <w:rPr>
                <w:rFonts w:ascii="Times New Roman" w:hAnsi="Times New Roman"/>
                <w:sz w:val="22"/>
              </w:rPr>
            </w:pPr>
            <w:r>
              <w:rPr>
                <w:rFonts w:ascii="Times New Roman" w:hAnsi="Times New Roman"/>
                <w:b/>
                <w:sz w:val="22"/>
              </w:rPr>
              <w:t>ОГРН</w:t>
            </w:r>
            <w:r>
              <w:rPr>
                <w:rFonts w:ascii="Times New Roman" w:hAnsi="Times New Roman"/>
                <w:sz w:val="22"/>
              </w:rPr>
              <w:t xml:space="preserve"> 1134703005348</w:t>
            </w:r>
          </w:p>
          <w:p w14:paraId="0D17A552" w14:textId="77777777" w:rsidR="001D3C14" w:rsidRDefault="008E62BC">
            <w:pPr>
              <w:widowControl w:val="0"/>
              <w:rPr>
                <w:sz w:val="22"/>
              </w:rPr>
            </w:pPr>
            <w:r>
              <w:rPr>
                <w:sz w:val="22"/>
              </w:rPr>
              <w:t>л/с 20015410064 в Комитете финансов администрации ВМР ЛО</w:t>
            </w:r>
          </w:p>
          <w:p w14:paraId="5F2DE426" w14:textId="77777777" w:rsidR="001D3C14" w:rsidRDefault="007F38D2">
            <w:pPr>
              <w:widowControl w:val="0"/>
              <w:rPr>
                <w:sz w:val="22"/>
              </w:rPr>
            </w:pPr>
            <w:r>
              <w:rPr>
                <w:sz w:val="22"/>
              </w:rPr>
              <w:t>ОКЦ №1 СЗГУ</w:t>
            </w:r>
            <w:r w:rsidR="008E62BC">
              <w:rPr>
                <w:sz w:val="22"/>
              </w:rPr>
              <w:t xml:space="preserve"> Банка России//УФК по Ленинградской области, г. Санкт-Петербург</w:t>
            </w:r>
          </w:p>
          <w:p w14:paraId="7E9669D5" w14:textId="77777777" w:rsidR="001D3C14" w:rsidRDefault="008E62BC">
            <w:pPr>
              <w:widowControl w:val="0"/>
              <w:rPr>
                <w:sz w:val="22"/>
              </w:rPr>
            </w:pPr>
            <w:r>
              <w:rPr>
                <w:sz w:val="22"/>
              </w:rPr>
              <w:t>БИК 044030098</w:t>
            </w:r>
          </w:p>
          <w:p w14:paraId="6B66FD06" w14:textId="77777777" w:rsidR="001D3C14" w:rsidRDefault="008E62BC">
            <w:pPr>
              <w:widowControl w:val="0"/>
              <w:rPr>
                <w:sz w:val="22"/>
              </w:rPr>
            </w:pPr>
            <w:r>
              <w:rPr>
                <w:sz w:val="22"/>
              </w:rPr>
              <w:t>Единый казначейский счет № 40102810745370000098</w:t>
            </w:r>
          </w:p>
          <w:p w14:paraId="6905B7B4" w14:textId="77777777" w:rsidR="001D3C14" w:rsidRDefault="008E62BC">
            <w:pPr>
              <w:widowControl w:val="0"/>
              <w:tabs>
                <w:tab w:val="left" w:pos="6540"/>
              </w:tabs>
              <w:ind w:right="5"/>
              <w:jc w:val="both"/>
              <w:rPr>
                <w:sz w:val="22"/>
              </w:rPr>
            </w:pPr>
            <w:r>
              <w:rPr>
                <w:sz w:val="22"/>
              </w:rPr>
              <w:t>Казначейский счет № 03234643416120004500</w:t>
            </w:r>
          </w:p>
          <w:p w14:paraId="1B655D38" w14:textId="77777777" w:rsidR="008E62BC" w:rsidRDefault="008E62BC">
            <w:pPr>
              <w:widowControl w:val="0"/>
              <w:tabs>
                <w:tab w:val="left" w:pos="6540"/>
              </w:tabs>
              <w:ind w:right="5"/>
              <w:jc w:val="both"/>
              <w:rPr>
                <w:sz w:val="22"/>
              </w:rPr>
            </w:pPr>
          </w:p>
        </w:tc>
        <w:tc>
          <w:tcPr>
            <w:tcW w:w="5097" w:type="dxa"/>
            <w:tcBorders>
              <w:top w:val="nil"/>
              <w:left w:val="nil"/>
              <w:bottom w:val="nil"/>
              <w:right w:val="nil"/>
            </w:tcBorders>
          </w:tcPr>
          <w:p w14:paraId="1AB5E53E" w14:textId="77777777" w:rsidR="001D3C14" w:rsidRDefault="001D3C14">
            <w:pPr>
              <w:pStyle w:val="Body0"/>
              <w:widowControl w:val="0"/>
              <w:tabs>
                <w:tab w:val="left" w:pos="6540"/>
              </w:tabs>
              <w:spacing w:after="0"/>
              <w:ind w:right="5"/>
              <w:rPr>
                <w:b/>
              </w:rPr>
            </w:pPr>
          </w:p>
        </w:tc>
      </w:tr>
      <w:tr w:rsidR="001D3C14" w14:paraId="5696FAEA" w14:textId="77777777">
        <w:trPr>
          <w:trHeight w:val="405"/>
        </w:trPr>
        <w:tc>
          <w:tcPr>
            <w:tcW w:w="5097" w:type="dxa"/>
            <w:tcBorders>
              <w:top w:val="nil"/>
              <w:left w:val="nil"/>
              <w:bottom w:val="nil"/>
              <w:right w:val="nil"/>
            </w:tcBorders>
          </w:tcPr>
          <w:p w14:paraId="5685834E" w14:textId="77777777" w:rsidR="001D3C14" w:rsidRPr="008E62BC" w:rsidRDefault="008E62BC">
            <w:pPr>
              <w:widowControl w:val="0"/>
              <w:jc w:val="both"/>
              <w:rPr>
                <w:b/>
                <w:sz w:val="22"/>
              </w:rPr>
            </w:pPr>
            <w:r w:rsidRPr="008E62BC">
              <w:rPr>
                <w:b/>
                <w:sz w:val="22"/>
              </w:rPr>
              <w:t>Заведующий</w:t>
            </w:r>
          </w:p>
        </w:tc>
        <w:tc>
          <w:tcPr>
            <w:tcW w:w="5097" w:type="dxa"/>
            <w:tcBorders>
              <w:top w:val="nil"/>
              <w:left w:val="nil"/>
              <w:bottom w:val="nil"/>
              <w:right w:val="nil"/>
            </w:tcBorders>
          </w:tcPr>
          <w:p w14:paraId="5B0B2BAA" w14:textId="77777777" w:rsidR="001D3C14" w:rsidRDefault="001D3C14">
            <w:pPr>
              <w:widowControl w:val="0"/>
              <w:ind w:left="-36"/>
              <w:jc w:val="both"/>
              <w:rPr>
                <w:sz w:val="22"/>
              </w:rPr>
            </w:pPr>
          </w:p>
        </w:tc>
      </w:tr>
      <w:tr w:rsidR="001D3C14" w14:paraId="02D94719" w14:textId="77777777">
        <w:tc>
          <w:tcPr>
            <w:tcW w:w="5097" w:type="dxa"/>
            <w:tcBorders>
              <w:top w:val="nil"/>
              <w:left w:val="nil"/>
              <w:bottom w:val="nil"/>
              <w:right w:val="nil"/>
            </w:tcBorders>
          </w:tcPr>
          <w:p w14:paraId="7924BAE5" w14:textId="77777777" w:rsidR="001D3C14" w:rsidRDefault="008E62BC">
            <w:pPr>
              <w:widowControl w:val="0"/>
              <w:spacing w:before="120" w:after="120"/>
              <w:rPr>
                <w:b/>
                <w:sz w:val="22"/>
              </w:rPr>
            </w:pPr>
            <w:r>
              <w:rPr>
                <w:sz w:val="22"/>
              </w:rPr>
              <w:t>_____________________/ Гавва М.Г./</w:t>
            </w:r>
          </w:p>
        </w:tc>
        <w:tc>
          <w:tcPr>
            <w:tcW w:w="5097" w:type="dxa"/>
            <w:tcBorders>
              <w:top w:val="nil"/>
              <w:left w:val="nil"/>
              <w:bottom w:val="nil"/>
              <w:right w:val="nil"/>
            </w:tcBorders>
          </w:tcPr>
          <w:p w14:paraId="1122E5DF" w14:textId="77777777" w:rsidR="001D3C14" w:rsidRDefault="008E62BC">
            <w:pPr>
              <w:widowControl w:val="0"/>
              <w:spacing w:before="120" w:after="120"/>
              <w:rPr>
                <w:b/>
                <w:sz w:val="22"/>
              </w:rPr>
            </w:pPr>
            <w:r>
              <w:rPr>
                <w:sz w:val="22"/>
              </w:rPr>
              <w:t>______________________/ __________/</w:t>
            </w:r>
          </w:p>
        </w:tc>
      </w:tr>
      <w:tr w:rsidR="001D3C14" w14:paraId="6C9425A4" w14:textId="77777777">
        <w:tc>
          <w:tcPr>
            <w:tcW w:w="5097" w:type="dxa"/>
            <w:tcBorders>
              <w:top w:val="nil"/>
              <w:left w:val="nil"/>
              <w:bottom w:val="nil"/>
              <w:right w:val="nil"/>
            </w:tcBorders>
          </w:tcPr>
          <w:p w14:paraId="64894E91" w14:textId="77777777" w:rsidR="001D3C14" w:rsidRDefault="008E62BC">
            <w:pPr>
              <w:widowControl w:val="0"/>
              <w:spacing w:before="120" w:after="120"/>
              <w:rPr>
                <w:sz w:val="22"/>
              </w:rPr>
            </w:pPr>
            <w:r>
              <w:rPr>
                <w:sz w:val="22"/>
              </w:rPr>
              <w:t>ЭЦП</w:t>
            </w:r>
          </w:p>
          <w:p w14:paraId="0297EB45" w14:textId="77777777" w:rsidR="001D3C14" w:rsidRDefault="001D3C14">
            <w:pPr>
              <w:widowControl w:val="0"/>
              <w:spacing w:before="120" w:after="120"/>
              <w:rPr>
                <w:b/>
                <w:sz w:val="22"/>
              </w:rPr>
            </w:pPr>
          </w:p>
        </w:tc>
        <w:tc>
          <w:tcPr>
            <w:tcW w:w="5097" w:type="dxa"/>
            <w:tcBorders>
              <w:top w:val="nil"/>
              <w:left w:val="nil"/>
              <w:bottom w:val="nil"/>
              <w:right w:val="nil"/>
            </w:tcBorders>
          </w:tcPr>
          <w:p w14:paraId="19297156" w14:textId="77777777" w:rsidR="001D3C14" w:rsidRDefault="008E62BC">
            <w:pPr>
              <w:widowControl w:val="0"/>
              <w:spacing w:before="120" w:after="120"/>
              <w:rPr>
                <w:sz w:val="22"/>
              </w:rPr>
            </w:pPr>
            <w:r>
              <w:rPr>
                <w:sz w:val="22"/>
              </w:rPr>
              <w:t>ЭЦП</w:t>
            </w:r>
          </w:p>
          <w:p w14:paraId="65EDBDB8" w14:textId="77777777" w:rsidR="001D3C14" w:rsidRDefault="001D3C14">
            <w:pPr>
              <w:widowControl w:val="0"/>
              <w:spacing w:before="120" w:after="120"/>
              <w:rPr>
                <w:b/>
                <w:sz w:val="22"/>
              </w:rPr>
            </w:pPr>
          </w:p>
        </w:tc>
      </w:tr>
    </w:tbl>
    <w:p w14:paraId="0A74F0B4" w14:textId="77777777" w:rsidR="001D3C14" w:rsidRDefault="001D3C14">
      <w:pPr>
        <w:sectPr w:rsidR="001D3C14">
          <w:footerReference w:type="default" r:id="rId8"/>
          <w:pgSz w:w="11906" w:h="16838"/>
          <w:pgMar w:top="1134" w:right="567" w:bottom="567" w:left="1134" w:header="0" w:footer="0" w:gutter="0"/>
          <w:cols w:space="720"/>
          <w:formProt w:val="0"/>
          <w:docGrid w:linePitch="100"/>
        </w:sectPr>
      </w:pPr>
    </w:p>
    <w:p w14:paraId="4342E110" w14:textId="77777777" w:rsidR="001D3C14" w:rsidRDefault="008E62BC">
      <w:pPr>
        <w:tabs>
          <w:tab w:val="left" w:pos="5973"/>
        </w:tabs>
        <w:jc w:val="right"/>
        <w:rPr>
          <w:b/>
          <w:sz w:val="22"/>
        </w:rPr>
      </w:pPr>
      <w:r>
        <w:rPr>
          <w:b/>
          <w:sz w:val="22"/>
        </w:rPr>
        <w:lastRenderedPageBreak/>
        <w:t>Приложение№1</w:t>
      </w:r>
    </w:p>
    <w:p w14:paraId="77C0FB13" w14:textId="77777777" w:rsidR="001D3C14" w:rsidRDefault="008E62BC">
      <w:pPr>
        <w:tabs>
          <w:tab w:val="left" w:pos="5973"/>
        </w:tabs>
        <w:jc w:val="right"/>
        <w:rPr>
          <w:b/>
          <w:sz w:val="22"/>
        </w:rPr>
      </w:pPr>
      <w:r>
        <w:rPr>
          <w:b/>
          <w:sz w:val="22"/>
        </w:rPr>
        <w:t xml:space="preserve">к Договору № _________  </w:t>
      </w:r>
    </w:p>
    <w:p w14:paraId="416D070E" w14:textId="77777777" w:rsidR="001D3C14" w:rsidRDefault="008E62BC">
      <w:pPr>
        <w:tabs>
          <w:tab w:val="left" w:pos="5973"/>
        </w:tabs>
        <w:jc w:val="right"/>
        <w:rPr>
          <w:b/>
          <w:sz w:val="22"/>
        </w:rPr>
      </w:pPr>
      <w:r>
        <w:rPr>
          <w:b/>
          <w:sz w:val="22"/>
        </w:rPr>
        <w:t>от «__» _______ 2026 года</w:t>
      </w:r>
    </w:p>
    <w:p w14:paraId="0EB4875F" w14:textId="77777777" w:rsidR="001D3C14" w:rsidRDefault="001D3C14">
      <w:pPr>
        <w:tabs>
          <w:tab w:val="left" w:pos="5973"/>
        </w:tabs>
        <w:jc w:val="right"/>
        <w:rPr>
          <w:b/>
          <w:sz w:val="22"/>
        </w:rPr>
      </w:pPr>
    </w:p>
    <w:p w14:paraId="3EB9EE7A" w14:textId="77777777" w:rsidR="001D3C14" w:rsidRDefault="008E62BC">
      <w:pPr>
        <w:tabs>
          <w:tab w:val="left" w:pos="5973"/>
        </w:tabs>
        <w:jc w:val="center"/>
        <w:rPr>
          <w:b/>
          <w:sz w:val="22"/>
        </w:rPr>
      </w:pPr>
      <w:r>
        <w:rPr>
          <w:b/>
          <w:sz w:val="22"/>
        </w:rPr>
        <w:t>Перечень оказываемых услуг</w:t>
      </w:r>
    </w:p>
    <w:p w14:paraId="7DFE832D" w14:textId="77777777" w:rsidR="001D3C14" w:rsidRDefault="008E62BC">
      <w:pPr>
        <w:jc w:val="both"/>
        <w:rPr>
          <w:sz w:val="22"/>
        </w:rPr>
      </w:pPr>
      <w:r>
        <w:rPr>
          <w:sz w:val="22"/>
        </w:rPr>
        <w:t>Исполнитель оказывает следующие услуги по обслуживанию программно-технического комплекса:</w:t>
      </w:r>
    </w:p>
    <w:p w14:paraId="27FB52C8" w14:textId="77777777" w:rsidR="001D3C14" w:rsidRDefault="008E62BC">
      <w:pPr>
        <w:numPr>
          <w:ilvl w:val="0"/>
          <w:numId w:val="2"/>
        </w:numPr>
        <w:ind w:left="709" w:hanging="283"/>
        <w:jc w:val="both"/>
        <w:rPr>
          <w:sz w:val="22"/>
        </w:rPr>
      </w:pPr>
      <w:r>
        <w:rPr>
          <w:sz w:val="22"/>
        </w:rPr>
        <w:t>Обучение работе с программой;</w:t>
      </w:r>
    </w:p>
    <w:p w14:paraId="6FA378D4" w14:textId="77777777" w:rsidR="001D3C14" w:rsidRDefault="008E62BC">
      <w:pPr>
        <w:numPr>
          <w:ilvl w:val="0"/>
          <w:numId w:val="2"/>
        </w:numPr>
        <w:ind w:left="709" w:hanging="283"/>
        <w:jc w:val="both"/>
        <w:rPr>
          <w:sz w:val="22"/>
        </w:rPr>
      </w:pPr>
      <w:r>
        <w:rPr>
          <w:sz w:val="22"/>
        </w:rPr>
        <w:t>Помощь в работе с программой;</w:t>
      </w:r>
    </w:p>
    <w:p w14:paraId="6D5F435E" w14:textId="77777777" w:rsidR="001D3C14" w:rsidRDefault="008E62BC">
      <w:pPr>
        <w:numPr>
          <w:ilvl w:val="0"/>
          <w:numId w:val="2"/>
        </w:numPr>
        <w:ind w:left="709" w:hanging="283"/>
        <w:jc w:val="both"/>
        <w:rPr>
          <w:sz w:val="22"/>
        </w:rPr>
      </w:pPr>
      <w:r>
        <w:rPr>
          <w:sz w:val="22"/>
        </w:rPr>
        <w:t>Совместная с пользователями проверка корректности работы с программой (правильность ввода и обработки информации) и формирования регламентных документов при работе с программой;</w:t>
      </w:r>
    </w:p>
    <w:p w14:paraId="7AA84BC8" w14:textId="77777777" w:rsidR="001D3C14" w:rsidRDefault="008E62BC">
      <w:pPr>
        <w:numPr>
          <w:ilvl w:val="0"/>
          <w:numId w:val="2"/>
        </w:numPr>
        <w:ind w:left="709" w:hanging="283"/>
        <w:jc w:val="both"/>
        <w:rPr>
          <w:sz w:val="22"/>
        </w:rPr>
      </w:pPr>
      <w:r>
        <w:rPr>
          <w:sz w:val="22"/>
        </w:rPr>
        <w:t>Консультации по работе с регламентными документами;</w:t>
      </w:r>
    </w:p>
    <w:p w14:paraId="25702162" w14:textId="77777777" w:rsidR="001D3C14" w:rsidRDefault="008E62BC">
      <w:pPr>
        <w:numPr>
          <w:ilvl w:val="0"/>
          <w:numId w:val="2"/>
        </w:numPr>
        <w:ind w:left="709" w:hanging="283"/>
        <w:jc w:val="both"/>
        <w:rPr>
          <w:sz w:val="22"/>
        </w:rPr>
      </w:pPr>
      <w:r>
        <w:rPr>
          <w:sz w:val="22"/>
        </w:rPr>
        <w:t>Консультации по работе с программой, включающие вопросы методики работы с программой, сохранности баз данных, в рамках стандартной поставки для обеспечения потребностей работы Заказчика;</w:t>
      </w:r>
    </w:p>
    <w:p w14:paraId="59BD6B77" w14:textId="77777777" w:rsidR="001D3C14" w:rsidRDefault="008E62BC">
      <w:pPr>
        <w:numPr>
          <w:ilvl w:val="0"/>
          <w:numId w:val="2"/>
        </w:numPr>
        <w:ind w:left="709" w:hanging="283"/>
        <w:jc w:val="both"/>
        <w:rPr>
          <w:sz w:val="22"/>
        </w:rPr>
      </w:pPr>
      <w:r>
        <w:rPr>
          <w:sz w:val="22"/>
        </w:rPr>
        <w:t>Консультации по настройке программы в рамках стандартных и измененных конфигураций;</w:t>
      </w:r>
    </w:p>
    <w:p w14:paraId="52D09D47" w14:textId="77777777" w:rsidR="001D3C14" w:rsidRDefault="008E62BC">
      <w:pPr>
        <w:numPr>
          <w:ilvl w:val="0"/>
          <w:numId w:val="2"/>
        </w:numPr>
        <w:ind w:left="709" w:hanging="283"/>
        <w:jc w:val="both"/>
        <w:rPr>
          <w:sz w:val="22"/>
        </w:rPr>
      </w:pPr>
      <w:r>
        <w:rPr>
          <w:sz w:val="22"/>
        </w:rPr>
        <w:t>Рекомендации по организации учетной политики предприятия, с учетом автоматизации учета;</w:t>
      </w:r>
    </w:p>
    <w:p w14:paraId="282E9FF6" w14:textId="77777777" w:rsidR="001D3C14" w:rsidRDefault="008E62BC">
      <w:pPr>
        <w:numPr>
          <w:ilvl w:val="0"/>
          <w:numId w:val="2"/>
        </w:numPr>
        <w:ind w:left="709" w:hanging="283"/>
        <w:jc w:val="both"/>
        <w:rPr>
          <w:sz w:val="22"/>
        </w:rPr>
      </w:pPr>
      <w:r>
        <w:rPr>
          <w:sz w:val="22"/>
        </w:rPr>
        <w:t>Рекомендации по организации плана счетов, схемы документооборота с учетом автоматизации учета;</w:t>
      </w:r>
    </w:p>
    <w:p w14:paraId="1FBB5AD0" w14:textId="77777777" w:rsidR="001D3C14" w:rsidRDefault="008E62BC">
      <w:pPr>
        <w:numPr>
          <w:ilvl w:val="0"/>
          <w:numId w:val="2"/>
        </w:numPr>
        <w:ind w:left="709" w:hanging="283"/>
        <w:jc w:val="both"/>
        <w:rPr>
          <w:sz w:val="22"/>
        </w:rPr>
      </w:pPr>
      <w:r>
        <w:rPr>
          <w:sz w:val="22"/>
        </w:rPr>
        <w:t>Рекомендации и консультации по внесению изменений и дополнений в конфигурацию;</w:t>
      </w:r>
    </w:p>
    <w:p w14:paraId="7197AB1C" w14:textId="77777777" w:rsidR="001D3C14" w:rsidRDefault="008E62BC">
      <w:pPr>
        <w:numPr>
          <w:ilvl w:val="0"/>
          <w:numId w:val="2"/>
        </w:numPr>
        <w:ind w:left="709" w:hanging="283"/>
        <w:jc w:val="both"/>
        <w:rPr>
          <w:sz w:val="22"/>
        </w:rPr>
      </w:pPr>
      <w:r>
        <w:rPr>
          <w:sz w:val="22"/>
        </w:rPr>
        <w:t>Рекомендации и консультации по вопросам управленческого учета и отчетности; Разработка системы учета и содействие в реализации его в программе;</w:t>
      </w:r>
    </w:p>
    <w:p w14:paraId="628C514C" w14:textId="77777777" w:rsidR="001D3C14" w:rsidRDefault="008E62BC">
      <w:pPr>
        <w:pStyle w:val="aff2"/>
        <w:numPr>
          <w:ilvl w:val="0"/>
          <w:numId w:val="2"/>
        </w:numPr>
        <w:spacing w:before="0"/>
        <w:ind w:left="709" w:hanging="283"/>
        <w:rPr>
          <w:sz w:val="22"/>
        </w:rPr>
      </w:pPr>
      <w:r>
        <w:rPr>
          <w:sz w:val="22"/>
        </w:rPr>
        <w:t>Рекомендации и консультации по вопросам финансового и экономического анализа и реализации его в программе;</w:t>
      </w:r>
    </w:p>
    <w:p w14:paraId="3C17C1D4" w14:textId="77777777" w:rsidR="001D3C14" w:rsidRDefault="008E62BC">
      <w:pPr>
        <w:numPr>
          <w:ilvl w:val="0"/>
          <w:numId w:val="2"/>
        </w:numPr>
        <w:ind w:left="709" w:hanging="283"/>
        <w:jc w:val="both"/>
        <w:rPr>
          <w:sz w:val="22"/>
        </w:rPr>
      </w:pPr>
      <w:r>
        <w:rPr>
          <w:sz w:val="22"/>
        </w:rPr>
        <w:t>При работе программиста - постановка задач программисту и совместное с программистом тестирование реализованных задач с учетом специфики документооборота предприятия;</w:t>
      </w:r>
    </w:p>
    <w:p w14:paraId="7673A719" w14:textId="77777777" w:rsidR="001D3C14" w:rsidRDefault="008E62BC">
      <w:pPr>
        <w:numPr>
          <w:ilvl w:val="0"/>
          <w:numId w:val="2"/>
        </w:numPr>
        <w:ind w:left="709" w:hanging="283"/>
        <w:jc w:val="both"/>
        <w:rPr>
          <w:sz w:val="22"/>
        </w:rPr>
      </w:pPr>
      <w:r>
        <w:rPr>
          <w:sz w:val="22"/>
        </w:rPr>
        <w:t>Настройка интерфейсов и прав доступа;</w:t>
      </w:r>
    </w:p>
    <w:p w14:paraId="4DDE560E" w14:textId="77777777" w:rsidR="001D3C14" w:rsidRDefault="008E62BC">
      <w:pPr>
        <w:pStyle w:val="aff2"/>
        <w:numPr>
          <w:ilvl w:val="0"/>
          <w:numId w:val="2"/>
        </w:numPr>
        <w:spacing w:before="0"/>
        <w:ind w:left="709" w:hanging="283"/>
        <w:rPr>
          <w:sz w:val="22"/>
        </w:rPr>
      </w:pPr>
      <w:r>
        <w:rPr>
          <w:sz w:val="22"/>
        </w:rPr>
        <w:t>Установка дополнительных баз, перенос баз на другой компьютер;</w:t>
      </w:r>
    </w:p>
    <w:p w14:paraId="6598272F" w14:textId="77777777" w:rsidR="001D3C14" w:rsidRDefault="008E62BC">
      <w:pPr>
        <w:pStyle w:val="aff2"/>
        <w:numPr>
          <w:ilvl w:val="0"/>
          <w:numId w:val="2"/>
        </w:numPr>
        <w:spacing w:before="0"/>
        <w:ind w:left="709" w:hanging="283"/>
        <w:rPr>
          <w:sz w:val="22"/>
        </w:rPr>
      </w:pPr>
      <w:r>
        <w:rPr>
          <w:sz w:val="22"/>
        </w:rPr>
        <w:t>Установка типовых форм отчетности;</w:t>
      </w:r>
    </w:p>
    <w:p w14:paraId="19241696" w14:textId="77777777" w:rsidR="001D3C14" w:rsidRDefault="008E62BC">
      <w:pPr>
        <w:numPr>
          <w:ilvl w:val="0"/>
          <w:numId w:val="2"/>
        </w:numPr>
        <w:ind w:left="709" w:hanging="283"/>
        <w:jc w:val="both"/>
        <w:rPr>
          <w:sz w:val="22"/>
        </w:rPr>
      </w:pPr>
      <w:r>
        <w:rPr>
          <w:sz w:val="22"/>
        </w:rPr>
        <w:t>Редактирование и модификация существующих форм и отчетов;</w:t>
      </w:r>
    </w:p>
    <w:p w14:paraId="18832A2C" w14:textId="77777777" w:rsidR="001D3C14" w:rsidRDefault="008E62BC">
      <w:pPr>
        <w:numPr>
          <w:ilvl w:val="0"/>
          <w:numId w:val="2"/>
        </w:numPr>
        <w:ind w:left="709" w:hanging="283"/>
        <w:jc w:val="both"/>
        <w:rPr>
          <w:sz w:val="22"/>
        </w:rPr>
      </w:pPr>
      <w:r>
        <w:rPr>
          <w:sz w:val="22"/>
        </w:rPr>
        <w:t>Внесение изменений, не влекущих изменений алгоритмов стандартных форм отчетности;</w:t>
      </w:r>
    </w:p>
    <w:p w14:paraId="7AF59DDE" w14:textId="77777777" w:rsidR="001D3C14" w:rsidRDefault="008E62BC">
      <w:pPr>
        <w:numPr>
          <w:ilvl w:val="0"/>
          <w:numId w:val="2"/>
        </w:numPr>
        <w:ind w:left="709" w:hanging="283"/>
        <w:jc w:val="both"/>
        <w:rPr>
          <w:sz w:val="22"/>
        </w:rPr>
      </w:pPr>
      <w:r>
        <w:rPr>
          <w:sz w:val="22"/>
        </w:rPr>
        <w:t>Создание новых объектов конфигурации при условии, что это не влечет за собой изменения схем документооборота или структуры бизнес-процессов, заложенных в системе;</w:t>
      </w:r>
    </w:p>
    <w:p w14:paraId="3BB63D38" w14:textId="77777777" w:rsidR="001D3C14" w:rsidRDefault="008E62BC">
      <w:pPr>
        <w:numPr>
          <w:ilvl w:val="0"/>
          <w:numId w:val="2"/>
        </w:numPr>
        <w:ind w:left="709" w:hanging="283"/>
        <w:jc w:val="both"/>
        <w:rPr>
          <w:sz w:val="22"/>
        </w:rPr>
      </w:pPr>
      <w:r>
        <w:rPr>
          <w:sz w:val="22"/>
        </w:rPr>
        <w:t>Создание новых отчетов и обработок, расширяющих функциональность системы;</w:t>
      </w:r>
    </w:p>
    <w:p w14:paraId="595752A7" w14:textId="77777777" w:rsidR="001D3C14" w:rsidRDefault="008E62BC">
      <w:pPr>
        <w:numPr>
          <w:ilvl w:val="0"/>
          <w:numId w:val="2"/>
        </w:numPr>
        <w:ind w:left="709" w:hanging="283"/>
        <w:jc w:val="both"/>
        <w:rPr>
          <w:sz w:val="22"/>
        </w:rPr>
      </w:pPr>
      <w:r>
        <w:rPr>
          <w:sz w:val="22"/>
        </w:rPr>
        <w:t>Изменения в модулях, не влияющие на принцип работы основных алгоритмов настройки;</w:t>
      </w:r>
    </w:p>
    <w:p w14:paraId="060AAB2F" w14:textId="77777777" w:rsidR="001D3C14" w:rsidRDefault="008E62BC">
      <w:pPr>
        <w:numPr>
          <w:ilvl w:val="0"/>
          <w:numId w:val="2"/>
        </w:numPr>
        <w:ind w:left="709" w:hanging="283"/>
        <w:jc w:val="both"/>
        <w:rPr>
          <w:sz w:val="22"/>
        </w:rPr>
      </w:pPr>
      <w:r>
        <w:rPr>
          <w:sz w:val="22"/>
        </w:rPr>
        <w:t>Внесение существенных изменений в программно-технический комплекс для расширения его функциональных возможностей и адаптация системы под особенности ведения учета в организации;</w:t>
      </w:r>
    </w:p>
    <w:p w14:paraId="6255EDBC" w14:textId="77777777" w:rsidR="001D3C14" w:rsidRDefault="008E62BC">
      <w:pPr>
        <w:pStyle w:val="aff2"/>
        <w:numPr>
          <w:ilvl w:val="0"/>
          <w:numId w:val="2"/>
        </w:numPr>
        <w:spacing w:before="0"/>
        <w:ind w:left="709" w:hanging="283"/>
        <w:rPr>
          <w:sz w:val="22"/>
        </w:rPr>
      </w:pPr>
      <w:r>
        <w:rPr>
          <w:sz w:val="22"/>
        </w:rPr>
        <w:t>Обновление типовых/нетиповых релизов и конфигураций;</w:t>
      </w:r>
    </w:p>
    <w:p w14:paraId="158E1FF7" w14:textId="77777777" w:rsidR="001D3C14" w:rsidRDefault="008E62BC">
      <w:pPr>
        <w:numPr>
          <w:ilvl w:val="0"/>
          <w:numId w:val="2"/>
        </w:numPr>
        <w:ind w:left="709" w:hanging="283"/>
        <w:jc w:val="both"/>
        <w:rPr>
          <w:sz w:val="22"/>
        </w:rPr>
      </w:pPr>
      <w:r>
        <w:rPr>
          <w:sz w:val="22"/>
        </w:rPr>
        <w:t>Контроль и услуги по поддержанию программной целостности и корректности в программно-техническом комплексе;</w:t>
      </w:r>
    </w:p>
    <w:p w14:paraId="086CF1F8" w14:textId="77777777" w:rsidR="001D3C14" w:rsidRDefault="008E62BC">
      <w:pPr>
        <w:numPr>
          <w:ilvl w:val="0"/>
          <w:numId w:val="2"/>
        </w:numPr>
        <w:ind w:left="709" w:hanging="283"/>
        <w:jc w:val="both"/>
        <w:rPr>
          <w:sz w:val="22"/>
        </w:rPr>
      </w:pPr>
      <w:r>
        <w:rPr>
          <w:sz w:val="22"/>
        </w:rPr>
        <w:t>Профилактическое тестирование информационных баз Заказчика.</w:t>
      </w:r>
    </w:p>
    <w:p w14:paraId="568B6327" w14:textId="77777777" w:rsidR="001D3C14" w:rsidRDefault="001D3C14">
      <w:pPr>
        <w:ind w:left="709"/>
        <w:jc w:val="both"/>
        <w:rPr>
          <w:sz w:val="22"/>
        </w:rPr>
      </w:pPr>
    </w:p>
    <w:tbl>
      <w:tblPr>
        <w:tblStyle w:val="aff8"/>
        <w:tblW w:w="10195" w:type="dxa"/>
        <w:tblLayout w:type="fixed"/>
        <w:tblLook w:val="04A0" w:firstRow="1" w:lastRow="0" w:firstColumn="1" w:lastColumn="0" w:noHBand="0" w:noVBand="1"/>
      </w:tblPr>
      <w:tblGrid>
        <w:gridCol w:w="5097"/>
        <w:gridCol w:w="5098"/>
      </w:tblGrid>
      <w:tr w:rsidR="001D3C14" w14:paraId="59FB5C60" w14:textId="77777777">
        <w:tc>
          <w:tcPr>
            <w:tcW w:w="5097" w:type="dxa"/>
            <w:tcBorders>
              <w:top w:val="nil"/>
              <w:left w:val="nil"/>
              <w:bottom w:val="nil"/>
              <w:right w:val="nil"/>
            </w:tcBorders>
            <w:vAlign w:val="center"/>
          </w:tcPr>
          <w:p w14:paraId="3C67A184" w14:textId="77777777" w:rsidR="001D3C14" w:rsidRDefault="008E62BC">
            <w:pPr>
              <w:widowControl w:val="0"/>
              <w:spacing w:before="120" w:after="120"/>
              <w:rPr>
                <w:b/>
                <w:sz w:val="22"/>
              </w:rPr>
            </w:pPr>
            <w:r>
              <w:rPr>
                <w:b/>
                <w:sz w:val="22"/>
              </w:rPr>
              <w:t>Заказчик:</w:t>
            </w:r>
          </w:p>
        </w:tc>
        <w:tc>
          <w:tcPr>
            <w:tcW w:w="5097" w:type="dxa"/>
            <w:tcBorders>
              <w:top w:val="nil"/>
              <w:left w:val="nil"/>
              <w:bottom w:val="nil"/>
              <w:right w:val="nil"/>
            </w:tcBorders>
            <w:vAlign w:val="center"/>
          </w:tcPr>
          <w:p w14:paraId="6EAC1054" w14:textId="77777777" w:rsidR="001D3C14" w:rsidRDefault="008E62BC">
            <w:pPr>
              <w:pStyle w:val="11"/>
              <w:widowControl w:val="0"/>
              <w:ind w:left="0" w:firstLine="0"/>
              <w:jc w:val="left"/>
              <w:rPr>
                <w:sz w:val="22"/>
              </w:rPr>
            </w:pPr>
            <w:r>
              <w:rPr>
                <w:sz w:val="22"/>
              </w:rPr>
              <w:t>Исполнитель:</w:t>
            </w:r>
          </w:p>
        </w:tc>
      </w:tr>
      <w:tr w:rsidR="001D3C14" w14:paraId="71212B1A" w14:textId="77777777">
        <w:trPr>
          <w:trHeight w:val="1176"/>
        </w:trPr>
        <w:tc>
          <w:tcPr>
            <w:tcW w:w="5097" w:type="dxa"/>
            <w:tcBorders>
              <w:top w:val="nil"/>
              <w:left w:val="nil"/>
              <w:bottom w:val="nil"/>
              <w:right w:val="nil"/>
            </w:tcBorders>
          </w:tcPr>
          <w:p w14:paraId="1B13C471" w14:textId="77777777" w:rsidR="001D3C14" w:rsidRDefault="008E62BC">
            <w:pPr>
              <w:pStyle w:val="Body0"/>
              <w:widowControl w:val="0"/>
              <w:tabs>
                <w:tab w:val="left" w:pos="6540"/>
              </w:tabs>
              <w:spacing w:after="0"/>
              <w:ind w:right="5"/>
              <w:jc w:val="both"/>
              <w:rPr>
                <w:sz w:val="22"/>
              </w:rPr>
            </w:pPr>
            <w:r>
              <w:rPr>
                <w:rFonts w:ascii="Times New Roman" w:hAnsi="Times New Roman"/>
                <w:b/>
                <w:sz w:val="22"/>
                <w:highlight w:val="white"/>
              </w:rPr>
              <w:t>Муниципальное дошкольное образовательное бюджетное учреждение «Сертоловский детский сад комбинированного вида № 2»</w:t>
            </w:r>
          </w:p>
        </w:tc>
        <w:tc>
          <w:tcPr>
            <w:tcW w:w="5097" w:type="dxa"/>
            <w:tcBorders>
              <w:top w:val="nil"/>
              <w:left w:val="nil"/>
              <w:bottom w:val="nil"/>
              <w:right w:val="nil"/>
            </w:tcBorders>
          </w:tcPr>
          <w:p w14:paraId="6063D64D" w14:textId="77777777" w:rsidR="001D3C14" w:rsidRDefault="001D3C14">
            <w:pPr>
              <w:widowControl w:val="0"/>
              <w:rPr>
                <w:b/>
                <w:sz w:val="22"/>
              </w:rPr>
            </w:pPr>
          </w:p>
        </w:tc>
      </w:tr>
      <w:tr w:rsidR="001D3C14" w14:paraId="25A9FD8D" w14:textId="77777777">
        <w:trPr>
          <w:trHeight w:val="405"/>
        </w:trPr>
        <w:tc>
          <w:tcPr>
            <w:tcW w:w="5097" w:type="dxa"/>
            <w:tcBorders>
              <w:top w:val="nil"/>
              <w:left w:val="nil"/>
              <w:bottom w:val="nil"/>
              <w:right w:val="nil"/>
            </w:tcBorders>
          </w:tcPr>
          <w:p w14:paraId="207F6A33" w14:textId="77777777" w:rsidR="001D3C14" w:rsidRDefault="008E62BC">
            <w:pPr>
              <w:widowControl w:val="0"/>
              <w:jc w:val="both"/>
              <w:rPr>
                <w:sz w:val="22"/>
              </w:rPr>
            </w:pPr>
            <w:r>
              <w:rPr>
                <w:sz w:val="22"/>
              </w:rPr>
              <w:t>Заведующий</w:t>
            </w:r>
          </w:p>
        </w:tc>
        <w:tc>
          <w:tcPr>
            <w:tcW w:w="5097" w:type="dxa"/>
            <w:tcBorders>
              <w:top w:val="nil"/>
              <w:left w:val="nil"/>
              <w:bottom w:val="nil"/>
              <w:right w:val="nil"/>
            </w:tcBorders>
          </w:tcPr>
          <w:p w14:paraId="5319F3C7" w14:textId="77777777" w:rsidR="001D3C14" w:rsidRDefault="001D3C14">
            <w:pPr>
              <w:widowControl w:val="0"/>
              <w:ind w:left="-36"/>
              <w:jc w:val="both"/>
              <w:rPr>
                <w:sz w:val="22"/>
              </w:rPr>
            </w:pPr>
          </w:p>
        </w:tc>
      </w:tr>
      <w:tr w:rsidR="001D3C14" w14:paraId="1FE71773" w14:textId="77777777">
        <w:tc>
          <w:tcPr>
            <w:tcW w:w="5097" w:type="dxa"/>
            <w:tcBorders>
              <w:top w:val="nil"/>
              <w:left w:val="nil"/>
              <w:bottom w:val="nil"/>
              <w:right w:val="nil"/>
            </w:tcBorders>
          </w:tcPr>
          <w:p w14:paraId="0570BF0D" w14:textId="77777777" w:rsidR="001D3C14" w:rsidRDefault="008E62BC">
            <w:pPr>
              <w:widowControl w:val="0"/>
              <w:spacing w:before="120" w:after="120"/>
              <w:rPr>
                <w:b/>
                <w:sz w:val="22"/>
              </w:rPr>
            </w:pPr>
            <w:r>
              <w:rPr>
                <w:sz w:val="22"/>
              </w:rPr>
              <w:t>_____________________/ Гавва М.Г./</w:t>
            </w:r>
          </w:p>
        </w:tc>
        <w:tc>
          <w:tcPr>
            <w:tcW w:w="5097" w:type="dxa"/>
            <w:tcBorders>
              <w:top w:val="nil"/>
              <w:left w:val="nil"/>
              <w:bottom w:val="nil"/>
              <w:right w:val="nil"/>
            </w:tcBorders>
          </w:tcPr>
          <w:p w14:paraId="515E0B5F" w14:textId="77777777" w:rsidR="001D3C14" w:rsidRDefault="008E62BC">
            <w:pPr>
              <w:widowControl w:val="0"/>
              <w:spacing w:before="120" w:after="120"/>
              <w:rPr>
                <w:b/>
                <w:sz w:val="22"/>
              </w:rPr>
            </w:pPr>
            <w:r>
              <w:rPr>
                <w:sz w:val="22"/>
              </w:rPr>
              <w:t>______________________/________/</w:t>
            </w:r>
          </w:p>
        </w:tc>
      </w:tr>
      <w:tr w:rsidR="001D3C14" w14:paraId="509A8C98" w14:textId="77777777">
        <w:tc>
          <w:tcPr>
            <w:tcW w:w="5097" w:type="dxa"/>
            <w:tcBorders>
              <w:top w:val="nil"/>
              <w:left w:val="nil"/>
              <w:bottom w:val="nil"/>
              <w:right w:val="nil"/>
            </w:tcBorders>
          </w:tcPr>
          <w:p w14:paraId="7F7B6BBE" w14:textId="77777777" w:rsidR="001D3C14" w:rsidRDefault="008E62BC">
            <w:pPr>
              <w:widowControl w:val="0"/>
              <w:spacing w:before="120" w:after="120"/>
              <w:rPr>
                <w:sz w:val="22"/>
              </w:rPr>
            </w:pPr>
            <w:r>
              <w:rPr>
                <w:sz w:val="22"/>
              </w:rPr>
              <w:t>ЭЦП</w:t>
            </w:r>
          </w:p>
          <w:p w14:paraId="3CE1577A" w14:textId="77777777" w:rsidR="001D3C14" w:rsidRDefault="001D3C14">
            <w:pPr>
              <w:widowControl w:val="0"/>
              <w:spacing w:before="120" w:after="120"/>
              <w:rPr>
                <w:b/>
                <w:sz w:val="22"/>
              </w:rPr>
            </w:pPr>
          </w:p>
        </w:tc>
        <w:tc>
          <w:tcPr>
            <w:tcW w:w="5097" w:type="dxa"/>
            <w:tcBorders>
              <w:top w:val="nil"/>
              <w:left w:val="nil"/>
              <w:bottom w:val="nil"/>
              <w:right w:val="nil"/>
            </w:tcBorders>
          </w:tcPr>
          <w:p w14:paraId="2BE5BC1D" w14:textId="77777777" w:rsidR="001D3C14" w:rsidRDefault="008E62BC">
            <w:pPr>
              <w:widowControl w:val="0"/>
              <w:spacing w:before="120" w:after="120"/>
              <w:rPr>
                <w:sz w:val="22"/>
              </w:rPr>
            </w:pPr>
            <w:r>
              <w:rPr>
                <w:sz w:val="22"/>
              </w:rPr>
              <w:t>ЭЦП</w:t>
            </w:r>
          </w:p>
          <w:p w14:paraId="276E6161" w14:textId="77777777" w:rsidR="001D3C14" w:rsidRDefault="001D3C14">
            <w:pPr>
              <w:widowControl w:val="0"/>
              <w:spacing w:before="120" w:after="120"/>
              <w:rPr>
                <w:b/>
                <w:sz w:val="22"/>
              </w:rPr>
            </w:pPr>
          </w:p>
        </w:tc>
      </w:tr>
    </w:tbl>
    <w:p w14:paraId="54109290" w14:textId="77777777" w:rsidR="001D3C14" w:rsidRDefault="001D3C14">
      <w:pPr>
        <w:tabs>
          <w:tab w:val="left" w:pos="5973"/>
        </w:tabs>
        <w:jc w:val="center"/>
        <w:rPr>
          <w:b/>
          <w:sz w:val="22"/>
        </w:rPr>
      </w:pPr>
    </w:p>
    <w:sectPr w:rsidR="001D3C14">
      <w:footerReference w:type="default" r:id="rId9"/>
      <w:pgSz w:w="11906" w:h="16838"/>
      <w:pgMar w:top="1134" w:right="567" w:bottom="567"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758E6" w14:textId="77777777" w:rsidR="00CB0A2F" w:rsidRDefault="00CB0A2F">
      <w:r>
        <w:separator/>
      </w:r>
    </w:p>
  </w:endnote>
  <w:endnote w:type="continuationSeparator" w:id="0">
    <w:p w14:paraId="37C8F3DD" w14:textId="77777777" w:rsidR="00CB0A2F" w:rsidRDefault="00CB0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XO Thames">
    <w:altName w:val="Cambria"/>
    <w:charset w:val="01"/>
    <w:family w:val="roman"/>
    <w:pitch w:val="variable"/>
  </w:font>
  <w:font w:name="Wingdings">
    <w:panose1 w:val="05000000000000000000"/>
    <w:charset w:val="02"/>
    <w:family w:val="auto"/>
    <w:pitch w:val="variable"/>
    <w:sig w:usb0="00000000" w:usb1="10000000" w:usb2="00000000" w:usb3="00000000" w:csb0="80000000" w:csb1="00000000"/>
  </w:font>
  <w:font w:name="PT Astra Serif">
    <w:charset w:val="01"/>
    <w:family w:val="roman"/>
    <w:pitch w:val="variable"/>
  </w:font>
  <w:font w:name="Helvetica">
    <w:panose1 w:val="020B0604020202020204"/>
    <w:charset w:val="CC"/>
    <w:family w:val="swiss"/>
    <w:pitch w:val="variable"/>
    <w:sig w:usb0="E0002EFF" w:usb1="C000785B" w:usb2="00000009" w:usb3="00000000" w:csb0="000001FF" w:csb1="00000000"/>
  </w:font>
  <w:font w:name="Liberation Sans">
    <w:altName w:val="Arial"/>
    <w:charset w:val="01"/>
    <w:family w:val="roman"/>
    <w:pitch w:val="variable"/>
  </w:font>
  <w:font w:name="Cambria">
    <w:panose1 w:val="02040503050406030204"/>
    <w:charset w:val="CC"/>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A5B7E" w14:textId="77777777" w:rsidR="001D3C14" w:rsidRDefault="008E62BC">
    <w:pPr>
      <w:pStyle w:val="aff5"/>
      <w:jc w:val="right"/>
    </w:pPr>
    <w:r>
      <w:fldChar w:fldCharType="begin"/>
    </w:r>
    <w:r>
      <w:instrText xml:space="preserve"> PAGE </w:instrText>
    </w:r>
    <w:r>
      <w:fldChar w:fldCharType="separate"/>
    </w:r>
    <w:r>
      <w:rPr>
        <w:noProof/>
      </w:rPr>
      <w:t>1</w:t>
    </w:r>
    <w:r>
      <w:fldChar w:fldCharType="end"/>
    </w:r>
  </w:p>
  <w:p w14:paraId="3EB4D15B" w14:textId="77777777" w:rsidR="001D3C14" w:rsidRDefault="001D3C14">
    <w:pPr>
      <w:pStyle w:val="af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1C54E" w14:textId="77777777" w:rsidR="001D3C14" w:rsidRDefault="008E62BC">
    <w:pPr>
      <w:pStyle w:val="aff5"/>
      <w:jc w:val="right"/>
    </w:pPr>
    <w:r>
      <w:fldChar w:fldCharType="begin"/>
    </w:r>
    <w:r>
      <w:instrText xml:space="preserve"> PAGE </w:instrText>
    </w:r>
    <w:r>
      <w:fldChar w:fldCharType="separate"/>
    </w:r>
    <w:r>
      <w:rPr>
        <w:noProof/>
      </w:rPr>
      <w:t>5</w:t>
    </w:r>
    <w:r>
      <w:fldChar w:fldCharType="end"/>
    </w:r>
  </w:p>
  <w:p w14:paraId="523B0AEA" w14:textId="77777777" w:rsidR="001D3C14" w:rsidRDefault="001D3C14">
    <w:pPr>
      <w:pStyle w:val="af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8DA35" w14:textId="77777777" w:rsidR="00CB0A2F" w:rsidRDefault="00CB0A2F">
      <w:r>
        <w:separator/>
      </w:r>
    </w:p>
  </w:footnote>
  <w:footnote w:type="continuationSeparator" w:id="0">
    <w:p w14:paraId="08208C7C" w14:textId="77777777" w:rsidR="00CB0A2F" w:rsidRDefault="00CB0A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B77CC"/>
    <w:multiLevelType w:val="multilevel"/>
    <w:tmpl w:val="2DF0C1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46A3723"/>
    <w:multiLevelType w:val="multilevel"/>
    <w:tmpl w:val="063CA160"/>
    <w:lvl w:ilvl="0">
      <w:start w:val="1"/>
      <w:numFmt w:val="decimal"/>
      <w:lvlText w:val="%1."/>
      <w:lvlJc w:val="left"/>
      <w:pPr>
        <w:tabs>
          <w:tab w:val="num" w:pos="644"/>
        </w:tabs>
        <w:ind w:left="644" w:hanging="360"/>
      </w:pPr>
      <w:rPr>
        <w:b/>
        <w:sz w:val="22"/>
      </w:rPr>
    </w:lvl>
    <w:lvl w:ilvl="1">
      <w:start w:val="1"/>
      <w:numFmt w:val="decimal"/>
      <w:lvlText w:val="%1.%2."/>
      <w:lvlJc w:val="left"/>
      <w:pPr>
        <w:tabs>
          <w:tab w:val="num" w:pos="0"/>
        </w:tabs>
        <w:ind w:left="1069" w:hanging="360"/>
      </w:pPr>
      <w:rPr>
        <w:b w:val="0"/>
        <w:i w:val="0"/>
        <w:sz w:val="22"/>
      </w:rPr>
    </w:lvl>
    <w:lvl w:ilvl="2">
      <w:start w:val="1"/>
      <w:numFmt w:val="decimal"/>
      <w:lvlText w:val="%1.%2.%3."/>
      <w:lvlJc w:val="left"/>
      <w:pPr>
        <w:tabs>
          <w:tab w:val="num" w:pos="0"/>
        </w:tabs>
        <w:ind w:left="1854" w:hanging="720"/>
      </w:pPr>
      <w:rPr>
        <w:b w:val="0"/>
        <w:sz w:val="22"/>
      </w:rPr>
    </w:lvl>
    <w:lvl w:ilvl="3">
      <w:start w:val="1"/>
      <w:numFmt w:val="decimal"/>
      <w:lvlText w:val="%1.%2.%3.%4."/>
      <w:lvlJc w:val="left"/>
      <w:pPr>
        <w:tabs>
          <w:tab w:val="num" w:pos="0"/>
        </w:tabs>
        <w:ind w:left="2279" w:hanging="720"/>
      </w:pPr>
      <w:rPr>
        <w:sz w:val="22"/>
      </w:rPr>
    </w:lvl>
    <w:lvl w:ilvl="4">
      <w:start w:val="1"/>
      <w:numFmt w:val="decimal"/>
      <w:lvlText w:val="%1.%2.%3.%4.%5."/>
      <w:lvlJc w:val="left"/>
      <w:pPr>
        <w:tabs>
          <w:tab w:val="num" w:pos="0"/>
        </w:tabs>
        <w:ind w:left="3064" w:hanging="1080"/>
      </w:pPr>
      <w:rPr>
        <w:sz w:val="22"/>
      </w:rPr>
    </w:lvl>
    <w:lvl w:ilvl="5">
      <w:start w:val="1"/>
      <w:numFmt w:val="decimal"/>
      <w:lvlText w:val="%1.%2.%3.%4.%5.%6."/>
      <w:lvlJc w:val="left"/>
      <w:pPr>
        <w:tabs>
          <w:tab w:val="num" w:pos="0"/>
        </w:tabs>
        <w:ind w:left="3489" w:hanging="1080"/>
      </w:pPr>
      <w:rPr>
        <w:sz w:val="22"/>
      </w:rPr>
    </w:lvl>
    <w:lvl w:ilvl="6">
      <w:start w:val="1"/>
      <w:numFmt w:val="decimal"/>
      <w:lvlText w:val="%1.%2.%3.%4.%5.%6.%7."/>
      <w:lvlJc w:val="left"/>
      <w:pPr>
        <w:tabs>
          <w:tab w:val="num" w:pos="0"/>
        </w:tabs>
        <w:ind w:left="4274" w:hanging="1440"/>
      </w:pPr>
      <w:rPr>
        <w:sz w:val="22"/>
      </w:rPr>
    </w:lvl>
    <w:lvl w:ilvl="7">
      <w:start w:val="1"/>
      <w:numFmt w:val="decimal"/>
      <w:lvlText w:val="%1.%2.%3.%4.%5.%6.%7.%8."/>
      <w:lvlJc w:val="left"/>
      <w:pPr>
        <w:tabs>
          <w:tab w:val="num" w:pos="0"/>
        </w:tabs>
        <w:ind w:left="4699" w:hanging="1440"/>
      </w:pPr>
      <w:rPr>
        <w:sz w:val="22"/>
      </w:rPr>
    </w:lvl>
    <w:lvl w:ilvl="8">
      <w:start w:val="1"/>
      <w:numFmt w:val="decimal"/>
      <w:lvlText w:val="%1.%2.%3.%4.%5.%6.%7.%8.%9."/>
      <w:lvlJc w:val="left"/>
      <w:pPr>
        <w:tabs>
          <w:tab w:val="num" w:pos="0"/>
        </w:tabs>
        <w:ind w:left="5484" w:hanging="1800"/>
      </w:pPr>
      <w:rPr>
        <w:sz w:val="22"/>
      </w:rPr>
    </w:lvl>
  </w:abstractNum>
  <w:abstractNum w:abstractNumId="2" w15:restartNumberingAfterBreak="0">
    <w:nsid w:val="300027BC"/>
    <w:multiLevelType w:val="multilevel"/>
    <w:tmpl w:val="225EB8CE"/>
    <w:lvl w:ilvl="0">
      <w:start w:val="1"/>
      <w:numFmt w:val="decimal"/>
      <w:pStyle w:val="11"/>
      <w:suff w:val="nothing"/>
      <w:lvlText w:val=""/>
      <w:lvlJc w:val="left"/>
      <w:pPr>
        <w:tabs>
          <w:tab w:val="num" w:pos="0"/>
        </w:tabs>
        <w:ind w:left="432" w:hanging="432"/>
      </w:pPr>
    </w:lvl>
    <w:lvl w:ilvl="1">
      <w:start w:val="1"/>
      <w:numFmt w:val="decimal"/>
      <w:suff w:val="nothing"/>
      <w:lvlText w:val=""/>
      <w:lvlJc w:val="left"/>
      <w:pPr>
        <w:tabs>
          <w:tab w:val="num" w:pos="0"/>
        </w:tabs>
        <w:ind w:left="0" w:firstLine="0"/>
      </w:pPr>
    </w:lvl>
    <w:lvl w:ilvl="2">
      <w:start w:val="1"/>
      <w:numFmt w:val="decimal"/>
      <w:suff w:val="nothing"/>
      <w:lvlText w:val=""/>
      <w:lvlJc w:val="left"/>
      <w:pPr>
        <w:tabs>
          <w:tab w:val="num" w:pos="0"/>
        </w:tabs>
        <w:ind w:left="0" w:firstLine="0"/>
      </w:pPr>
    </w:lvl>
    <w:lvl w:ilvl="3">
      <w:start w:val="1"/>
      <w:numFmt w:val="decimal"/>
      <w:suff w:val="nothing"/>
      <w:lvlText w:val=""/>
      <w:lvlJc w:val="left"/>
      <w:pPr>
        <w:tabs>
          <w:tab w:val="num" w:pos="0"/>
        </w:tabs>
        <w:ind w:left="0" w:firstLine="0"/>
      </w:pPr>
    </w:lvl>
    <w:lvl w:ilvl="4">
      <w:start w:val="1"/>
      <w:numFmt w:val="decimal"/>
      <w:suff w:val="nothing"/>
      <w:lvlText w:val=""/>
      <w:lvlJc w:val="left"/>
      <w:pPr>
        <w:tabs>
          <w:tab w:val="num" w:pos="0"/>
        </w:tabs>
        <w:ind w:left="0" w:firstLine="0"/>
      </w:pPr>
    </w:lvl>
    <w:lvl w:ilvl="5">
      <w:start w:val="1"/>
      <w:numFmt w:val="decimal"/>
      <w:suff w:val="nothing"/>
      <w:lvlText w:val=""/>
      <w:lvlJc w:val="left"/>
      <w:pPr>
        <w:tabs>
          <w:tab w:val="num" w:pos="0"/>
        </w:tabs>
        <w:ind w:left="0" w:firstLine="0"/>
      </w:pPr>
    </w:lvl>
    <w:lvl w:ilvl="6">
      <w:start w:val="1"/>
      <w:numFmt w:val="decimal"/>
      <w:suff w:val="nothing"/>
      <w:lvlText w:val=""/>
      <w:lvlJc w:val="left"/>
      <w:pPr>
        <w:tabs>
          <w:tab w:val="num" w:pos="0"/>
        </w:tabs>
        <w:ind w:left="0" w:firstLine="0"/>
      </w:pPr>
    </w:lvl>
    <w:lvl w:ilvl="7">
      <w:start w:val="1"/>
      <w:numFmt w:val="decimal"/>
      <w:suff w:val="nothing"/>
      <w:lvlText w:val=""/>
      <w:lvlJc w:val="left"/>
      <w:pPr>
        <w:tabs>
          <w:tab w:val="num" w:pos="0"/>
        </w:tabs>
        <w:ind w:left="0" w:firstLine="0"/>
      </w:pPr>
    </w:lvl>
    <w:lvl w:ilvl="8">
      <w:start w:val="1"/>
      <w:numFmt w:val="decimal"/>
      <w:suff w:val="nothing"/>
      <w:lvlText w:val=""/>
      <w:lvlJc w:val="left"/>
      <w:pPr>
        <w:tabs>
          <w:tab w:val="num" w:pos="0"/>
        </w:tabs>
        <w:ind w:left="0" w:firstLine="0"/>
      </w:pPr>
    </w:lvl>
  </w:abstractNum>
  <w:abstractNum w:abstractNumId="3" w15:restartNumberingAfterBreak="0">
    <w:nsid w:val="32483F76"/>
    <w:multiLevelType w:val="multilevel"/>
    <w:tmpl w:val="A626901E"/>
    <w:lvl w:ilvl="0">
      <w:start w:val="1"/>
      <w:numFmt w:val="bullet"/>
      <w:lvlText w:val=""/>
      <w:lvlJc w:val="left"/>
      <w:pPr>
        <w:tabs>
          <w:tab w:val="num" w:pos="0"/>
        </w:tabs>
        <w:ind w:left="360" w:hanging="360"/>
      </w:pPr>
      <w:rPr>
        <w:rFonts w:ascii="Symbol" w:hAnsi="Symbol" w:cs="Symbol" w:hint="default"/>
      </w:rPr>
    </w:lvl>
    <w:lvl w:ilvl="1">
      <w:start w:val="1"/>
      <w:numFmt w:val="decimal"/>
      <w:lvlText w:val="%1.%2."/>
      <w:lvlJc w:val="left"/>
      <w:pPr>
        <w:tabs>
          <w:tab w:val="num" w:pos="0"/>
        </w:tabs>
        <w:ind w:left="1364" w:hanging="720"/>
      </w:pPr>
    </w:lvl>
    <w:lvl w:ilvl="2">
      <w:start w:val="1"/>
      <w:numFmt w:val="decimal"/>
      <w:lvlText w:val="%1.%2.%3."/>
      <w:lvlJc w:val="left"/>
      <w:pPr>
        <w:tabs>
          <w:tab w:val="num" w:pos="0"/>
        </w:tabs>
        <w:ind w:left="2008" w:hanging="720"/>
      </w:pPr>
    </w:lvl>
    <w:lvl w:ilvl="3">
      <w:start w:val="1"/>
      <w:numFmt w:val="decimal"/>
      <w:lvlText w:val="%1.%2.%3.%4."/>
      <w:lvlJc w:val="left"/>
      <w:pPr>
        <w:tabs>
          <w:tab w:val="num" w:pos="0"/>
        </w:tabs>
        <w:ind w:left="3012" w:hanging="1080"/>
      </w:pPr>
    </w:lvl>
    <w:lvl w:ilvl="4">
      <w:start w:val="1"/>
      <w:numFmt w:val="decimal"/>
      <w:lvlText w:val="%1.%2.%3.%4.%5."/>
      <w:lvlJc w:val="left"/>
      <w:pPr>
        <w:tabs>
          <w:tab w:val="num" w:pos="0"/>
        </w:tabs>
        <w:ind w:left="4016" w:hanging="1440"/>
      </w:pPr>
    </w:lvl>
    <w:lvl w:ilvl="5">
      <w:start w:val="1"/>
      <w:numFmt w:val="decimal"/>
      <w:lvlText w:val="%1.%2.%3.%4.%5.%6."/>
      <w:lvlJc w:val="left"/>
      <w:pPr>
        <w:tabs>
          <w:tab w:val="num" w:pos="0"/>
        </w:tabs>
        <w:ind w:left="4660" w:hanging="1440"/>
      </w:pPr>
    </w:lvl>
    <w:lvl w:ilvl="6">
      <w:start w:val="1"/>
      <w:numFmt w:val="decimal"/>
      <w:lvlText w:val="%1.%2.%3.%4.%5.%6.%7."/>
      <w:lvlJc w:val="left"/>
      <w:pPr>
        <w:tabs>
          <w:tab w:val="num" w:pos="0"/>
        </w:tabs>
        <w:ind w:left="5664" w:hanging="1800"/>
      </w:pPr>
    </w:lvl>
    <w:lvl w:ilvl="7">
      <w:start w:val="1"/>
      <w:numFmt w:val="decimal"/>
      <w:lvlText w:val="%1.%2.%3.%4.%5.%6.%7.%8."/>
      <w:lvlJc w:val="left"/>
      <w:pPr>
        <w:tabs>
          <w:tab w:val="num" w:pos="0"/>
        </w:tabs>
        <w:ind w:left="6668" w:hanging="2160"/>
      </w:pPr>
    </w:lvl>
    <w:lvl w:ilvl="8">
      <w:start w:val="1"/>
      <w:numFmt w:val="decimal"/>
      <w:lvlText w:val="%1.%2.%3.%4.%5.%6.%7.%8.%9."/>
      <w:lvlJc w:val="left"/>
      <w:pPr>
        <w:tabs>
          <w:tab w:val="num" w:pos="0"/>
        </w:tabs>
        <w:ind w:left="7312" w:hanging="2160"/>
      </w:pPr>
    </w:lvl>
  </w:abstractNum>
  <w:num w:numId="1" w16cid:durableId="1109936557">
    <w:abstractNumId w:val="1"/>
  </w:num>
  <w:num w:numId="2" w16cid:durableId="454637877">
    <w:abstractNumId w:val="3"/>
  </w:num>
  <w:num w:numId="3" w16cid:durableId="1162116661">
    <w:abstractNumId w:val="2"/>
  </w:num>
  <w:num w:numId="4" w16cid:durableId="255751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C14"/>
    <w:rsid w:val="001D3C14"/>
    <w:rsid w:val="0040547F"/>
    <w:rsid w:val="007F38D2"/>
    <w:rsid w:val="008E62BC"/>
    <w:rsid w:val="009B7300"/>
    <w:rsid w:val="00CB0A2F"/>
    <w:rsid w:val="00D94EF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0A5E"/>
  <w15:docId w15:val="{9E51877F-929B-44C2-AB8F-09A134CE5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oto Serif CJK SC" w:hAnsi="Times New Roman" w:cs="Lohit Devanagari"/>
        <w:color w:val="000000"/>
        <w:sz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0"/>
    </w:rPr>
  </w:style>
  <w:style w:type="paragraph" w:styleId="1">
    <w:name w:val="heading 1"/>
    <w:next w:val="a"/>
    <w:uiPriority w:val="9"/>
    <w:qFormat/>
    <w:pPr>
      <w:spacing w:before="120" w:after="120"/>
      <w:jc w:val="both"/>
      <w:outlineLvl w:val="0"/>
    </w:pPr>
    <w:rPr>
      <w:rFonts w:ascii="XO Thames" w:hAnsi="XO Thames"/>
      <w:b/>
      <w:sz w:val="32"/>
    </w:rPr>
  </w:style>
  <w:style w:type="paragraph" w:styleId="2">
    <w:name w:val="heading 2"/>
    <w:next w:val="a"/>
    <w:uiPriority w:val="9"/>
    <w:qFormat/>
    <w:pPr>
      <w:spacing w:before="120" w:after="120"/>
      <w:jc w:val="both"/>
      <w:outlineLvl w:val="1"/>
    </w:pPr>
    <w:rPr>
      <w:rFonts w:ascii="XO Thames" w:hAnsi="XO Thames"/>
      <w:b/>
      <w:sz w:val="28"/>
    </w:rPr>
  </w:style>
  <w:style w:type="paragraph" w:styleId="3">
    <w:name w:val="heading 3"/>
    <w:next w:val="a"/>
    <w:uiPriority w:val="9"/>
    <w:qFormat/>
    <w:pPr>
      <w:spacing w:before="120" w:after="120"/>
      <w:jc w:val="both"/>
      <w:outlineLvl w:val="2"/>
    </w:pPr>
    <w:rPr>
      <w:rFonts w:ascii="XO Thames" w:hAnsi="XO Thames"/>
      <w:b/>
      <w:sz w:val="26"/>
    </w:rPr>
  </w:style>
  <w:style w:type="paragraph" w:styleId="4">
    <w:name w:val="heading 4"/>
    <w:next w:val="a"/>
    <w:uiPriority w:val="9"/>
    <w:qFormat/>
    <w:pPr>
      <w:spacing w:before="120" w:after="120"/>
      <w:jc w:val="both"/>
      <w:outlineLvl w:val="3"/>
    </w:pPr>
    <w:rPr>
      <w:rFonts w:ascii="XO Thames" w:hAnsi="XO Thames"/>
      <w:b/>
    </w:rPr>
  </w:style>
  <w:style w:type="paragraph" w:styleId="5">
    <w:name w:val="heading 5"/>
    <w:next w:val="a"/>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6z6">
    <w:name w:val="WW8Num16z6"/>
    <w:link w:val="WW8Num16z60"/>
    <w:qFormat/>
  </w:style>
  <w:style w:type="character" w:customStyle="1" w:styleId="a3">
    <w:name w:val="Содержимое таблицы"/>
    <w:link w:val="a4"/>
    <w:qFormat/>
  </w:style>
  <w:style w:type="character" w:customStyle="1" w:styleId="WW8Num3z2">
    <w:name w:val="WW8Num3z2"/>
    <w:link w:val="WW8Num3z20"/>
    <w:qFormat/>
    <w:rPr>
      <w:rFonts w:ascii="Wingdings" w:hAnsi="Wingdings"/>
    </w:rPr>
  </w:style>
  <w:style w:type="character" w:customStyle="1" w:styleId="10">
    <w:name w:val="Основной шрифт абзаца1"/>
    <w:link w:val="12"/>
    <w:qFormat/>
  </w:style>
  <w:style w:type="character" w:customStyle="1" w:styleId="WW8Num16z7">
    <w:name w:val="WW8Num16z7"/>
    <w:link w:val="WW8Num16z70"/>
    <w:qFormat/>
  </w:style>
  <w:style w:type="character" w:customStyle="1" w:styleId="WW8Num17z2">
    <w:name w:val="WW8Num17z2"/>
    <w:link w:val="WW8Num17z20"/>
    <w:qFormat/>
    <w:rPr>
      <w:rFonts w:ascii="Wingdings" w:hAnsi="Wingdings"/>
    </w:rPr>
  </w:style>
  <w:style w:type="character" w:customStyle="1" w:styleId="Contents2">
    <w:name w:val="Contents 2"/>
    <w:qFormat/>
    <w:rPr>
      <w:rFonts w:ascii="XO Thames" w:hAnsi="XO Thames"/>
      <w:sz w:val="28"/>
    </w:rPr>
  </w:style>
  <w:style w:type="character" w:customStyle="1" w:styleId="WW8Num7z6">
    <w:name w:val="WW8Num7z6"/>
    <w:link w:val="WW8Num7z60"/>
    <w:qFormat/>
  </w:style>
  <w:style w:type="character" w:customStyle="1" w:styleId="WW8Num15z4">
    <w:name w:val="WW8Num15z4"/>
    <w:link w:val="WW8Num15z40"/>
    <w:qFormat/>
  </w:style>
  <w:style w:type="character" w:customStyle="1" w:styleId="Contents4">
    <w:name w:val="Contents 4"/>
    <w:qFormat/>
    <w:rPr>
      <w:rFonts w:ascii="XO Thames" w:hAnsi="XO Thames"/>
      <w:sz w:val="28"/>
    </w:rPr>
  </w:style>
  <w:style w:type="character" w:customStyle="1" w:styleId="WW8Num6z0">
    <w:name w:val="WW8Num6z0"/>
    <w:link w:val="WW8Num6z00"/>
    <w:qFormat/>
    <w:rPr>
      <w:rFonts w:ascii="Times New Roman" w:hAnsi="Times New Roman"/>
      <w:color w:val="000000"/>
      <w:sz w:val="22"/>
    </w:rPr>
  </w:style>
  <w:style w:type="character" w:customStyle="1" w:styleId="WW8Num15z6">
    <w:name w:val="WW8Num15z6"/>
    <w:link w:val="WW8Num15z60"/>
    <w:qFormat/>
  </w:style>
  <w:style w:type="character" w:customStyle="1" w:styleId="13">
    <w:name w:val="Верхний колонтитул1"/>
    <w:link w:val="14"/>
    <w:qFormat/>
    <w:rPr>
      <w:sz w:val="24"/>
    </w:rPr>
  </w:style>
  <w:style w:type="character" w:customStyle="1" w:styleId="a5">
    <w:name w:val="Название объекта Знак"/>
    <w:link w:val="a6"/>
    <w:qFormat/>
    <w:rPr>
      <w:rFonts w:ascii="PT Astra Serif" w:hAnsi="PT Astra Serif"/>
      <w:i/>
      <w:sz w:val="24"/>
    </w:rPr>
  </w:style>
  <w:style w:type="character" w:customStyle="1" w:styleId="WW8Num4z3">
    <w:name w:val="WW8Num4z3"/>
    <w:link w:val="WW8Num4z30"/>
    <w:qFormat/>
    <w:rPr>
      <w:rFonts w:ascii="Symbol" w:hAnsi="Symbol"/>
      <w:color w:val="000000"/>
    </w:rPr>
  </w:style>
  <w:style w:type="character" w:customStyle="1" w:styleId="15">
    <w:name w:val="Нижний колонтитул1"/>
    <w:link w:val="16"/>
    <w:qFormat/>
  </w:style>
  <w:style w:type="character" w:customStyle="1" w:styleId="Contents6">
    <w:name w:val="Contents 6"/>
    <w:qFormat/>
    <w:rPr>
      <w:rFonts w:ascii="XO Thames" w:hAnsi="XO Thames"/>
      <w:sz w:val="28"/>
    </w:rPr>
  </w:style>
  <w:style w:type="character" w:customStyle="1" w:styleId="Contents7">
    <w:name w:val="Contents 7"/>
    <w:qFormat/>
    <w:rPr>
      <w:rFonts w:ascii="XO Thames" w:hAnsi="XO Thames"/>
      <w:sz w:val="28"/>
    </w:rPr>
  </w:style>
  <w:style w:type="character" w:customStyle="1" w:styleId="a7">
    <w:name w:val="Заголовок таблицы"/>
    <w:basedOn w:val="a3"/>
    <w:link w:val="a8"/>
    <w:qFormat/>
    <w:rPr>
      <w:b/>
    </w:rPr>
  </w:style>
  <w:style w:type="character" w:customStyle="1" w:styleId="Body">
    <w:name w:val="Body"/>
    <w:link w:val="Body0"/>
    <w:qFormat/>
    <w:rPr>
      <w:rFonts w:ascii="Helvetica" w:hAnsi="Helvetica"/>
      <w:color w:val="000000"/>
    </w:rPr>
  </w:style>
  <w:style w:type="character" w:customStyle="1" w:styleId="WW8Num16z8">
    <w:name w:val="WW8Num16z8"/>
    <w:link w:val="WW8Num16z80"/>
    <w:qFormat/>
  </w:style>
  <w:style w:type="character" w:customStyle="1" w:styleId="WW8Num7z3">
    <w:name w:val="WW8Num7z3"/>
    <w:link w:val="WW8Num7z30"/>
    <w:qFormat/>
  </w:style>
  <w:style w:type="character" w:customStyle="1" w:styleId="WW8Num5z0">
    <w:name w:val="WW8Num5z0"/>
    <w:link w:val="WW8Num5z00"/>
    <w:qFormat/>
    <w:rPr>
      <w:rFonts w:ascii="Symbol" w:hAnsi="Symbol"/>
      <w:sz w:val="22"/>
    </w:rPr>
  </w:style>
  <w:style w:type="character" w:customStyle="1" w:styleId="Normalunindented">
    <w:name w:val="Normal unindented"/>
    <w:link w:val="Normalunindented0"/>
    <w:qFormat/>
    <w:rPr>
      <w:sz w:val="22"/>
    </w:rPr>
  </w:style>
  <w:style w:type="character" w:customStyle="1" w:styleId="17">
    <w:name w:val="Знак примечания1"/>
    <w:link w:val="18"/>
    <w:qFormat/>
    <w:rPr>
      <w:sz w:val="16"/>
    </w:rPr>
  </w:style>
  <w:style w:type="character" w:customStyle="1" w:styleId="WW8Num15z2">
    <w:name w:val="WW8Num15z2"/>
    <w:link w:val="WW8Num15z20"/>
    <w:qFormat/>
  </w:style>
  <w:style w:type="character" w:customStyle="1" w:styleId="a9">
    <w:name w:val="Заголовок Знак"/>
    <w:link w:val="aa"/>
    <w:qFormat/>
    <w:rPr>
      <w:rFonts w:ascii="Liberation Sans" w:hAnsi="Liberation Sans"/>
      <w:sz w:val="28"/>
    </w:rPr>
  </w:style>
  <w:style w:type="character" w:customStyle="1" w:styleId="WW8Num8z0">
    <w:name w:val="WW8Num8z0"/>
    <w:link w:val="WW8Num8z00"/>
    <w:qFormat/>
  </w:style>
  <w:style w:type="character" w:customStyle="1" w:styleId="WW8Num14z8">
    <w:name w:val="WW8Num14z8"/>
    <w:link w:val="WW8Num14z80"/>
    <w:qFormat/>
  </w:style>
  <w:style w:type="character" w:customStyle="1" w:styleId="WW8Num16z2">
    <w:name w:val="WW8Num16z2"/>
    <w:link w:val="WW8Num16z20"/>
    <w:qFormat/>
  </w:style>
  <w:style w:type="character" w:customStyle="1" w:styleId="21">
    <w:name w:val="Основной текст 21"/>
    <w:link w:val="210"/>
    <w:qFormat/>
    <w:rPr>
      <w:sz w:val="24"/>
    </w:rPr>
  </w:style>
  <w:style w:type="character" w:customStyle="1" w:styleId="WW8Num14z4">
    <w:name w:val="WW8Num14z4"/>
    <w:link w:val="WW8Num14z40"/>
    <w:qFormat/>
  </w:style>
  <w:style w:type="character" w:customStyle="1" w:styleId="Endnote">
    <w:name w:val="Endnote"/>
    <w:link w:val="Endnote0"/>
    <w:qFormat/>
    <w:rPr>
      <w:rFonts w:ascii="XO Thames" w:hAnsi="XO Thames"/>
      <w:sz w:val="22"/>
    </w:rPr>
  </w:style>
  <w:style w:type="character" w:customStyle="1" w:styleId="31">
    <w:name w:val="Заголовок 31"/>
    <w:link w:val="310"/>
    <w:qFormat/>
    <w:rPr>
      <w:rFonts w:ascii="Cambria" w:hAnsi="Cambria"/>
      <w:b/>
      <w:sz w:val="26"/>
    </w:rPr>
  </w:style>
  <w:style w:type="character" w:customStyle="1" w:styleId="WW8Num9z2">
    <w:name w:val="WW8Num9z2"/>
    <w:link w:val="WW8Num9z20"/>
    <w:qFormat/>
    <w:rPr>
      <w:rFonts w:ascii="Wingdings" w:hAnsi="Wingdings"/>
    </w:rPr>
  </w:style>
  <w:style w:type="character" w:customStyle="1" w:styleId="WW8Num18z1">
    <w:name w:val="WW8Num18z1"/>
    <w:link w:val="WW8Num18z10"/>
    <w:qFormat/>
    <w:rPr>
      <w:rFonts w:ascii="Courier New" w:hAnsi="Courier New"/>
    </w:rPr>
  </w:style>
  <w:style w:type="character" w:customStyle="1" w:styleId="30">
    <w:name w:val="Заголовок 3 Знак"/>
    <w:link w:val="32"/>
    <w:qFormat/>
    <w:rPr>
      <w:rFonts w:ascii="Cambria" w:hAnsi="Cambria"/>
      <w:b/>
      <w:sz w:val="26"/>
    </w:rPr>
  </w:style>
  <w:style w:type="character" w:customStyle="1" w:styleId="-">
    <w:name w:val="Интернет-ссылка"/>
    <w:basedOn w:val="a0"/>
    <w:link w:val="-0"/>
    <w:rPr>
      <w:color w:val="0000FF"/>
      <w:u w:val="single"/>
    </w:rPr>
  </w:style>
  <w:style w:type="character" w:customStyle="1" w:styleId="211">
    <w:name w:val="Основной текст 2 Знак1"/>
    <w:link w:val="20"/>
    <w:qFormat/>
  </w:style>
  <w:style w:type="character" w:customStyle="1" w:styleId="WW8Num14z1">
    <w:name w:val="WW8Num14z1"/>
    <w:link w:val="WW8Num14z10"/>
    <w:qFormat/>
  </w:style>
  <w:style w:type="character" w:customStyle="1" w:styleId="WW8Num4z0">
    <w:name w:val="WW8Num4z0"/>
    <w:link w:val="WW8Num4z00"/>
    <w:qFormat/>
    <w:rPr>
      <w:rFonts w:ascii="Times New Roman" w:hAnsi="Times New Roman"/>
      <w:sz w:val="22"/>
    </w:rPr>
  </w:style>
  <w:style w:type="character" w:customStyle="1" w:styleId="WW8Num16z1">
    <w:name w:val="WW8Num16z1"/>
    <w:link w:val="WW8Num16z10"/>
    <w:qFormat/>
  </w:style>
  <w:style w:type="character" w:customStyle="1" w:styleId="WW8Num5z6">
    <w:name w:val="WW8Num5z6"/>
    <w:link w:val="WW8Num5z60"/>
    <w:qFormat/>
  </w:style>
  <w:style w:type="character" w:customStyle="1" w:styleId="WW8Num19z0">
    <w:name w:val="WW8Num19z0"/>
    <w:link w:val="WW8Num19z00"/>
    <w:qFormat/>
    <w:rPr>
      <w:rFonts w:ascii="Symbol" w:hAnsi="Symbol"/>
    </w:rPr>
  </w:style>
  <w:style w:type="character" w:customStyle="1" w:styleId="WW8Num19z1">
    <w:name w:val="WW8Num19z1"/>
    <w:link w:val="WW8Num19z10"/>
    <w:qFormat/>
    <w:rPr>
      <w:rFonts w:ascii="Courier New" w:hAnsi="Courier New"/>
    </w:rPr>
  </w:style>
  <w:style w:type="character" w:customStyle="1" w:styleId="WW8Num10z1">
    <w:name w:val="WW8Num10z1"/>
    <w:link w:val="WW8Num10z10"/>
    <w:qFormat/>
    <w:rPr>
      <w:rFonts w:ascii="Courier New" w:hAnsi="Courier New"/>
    </w:rPr>
  </w:style>
  <w:style w:type="character" w:customStyle="1" w:styleId="WW8Num1z1">
    <w:name w:val="WW8Num1z1"/>
    <w:link w:val="WW8Num1z10"/>
    <w:qFormat/>
  </w:style>
  <w:style w:type="character" w:customStyle="1" w:styleId="WW8Num13z0">
    <w:name w:val="WW8Num13z0"/>
    <w:link w:val="WW8Num13z00"/>
    <w:qFormat/>
    <w:rPr>
      <w:rFonts w:ascii="Symbol" w:hAnsi="Symbol"/>
    </w:rPr>
  </w:style>
  <w:style w:type="character" w:customStyle="1" w:styleId="WW8Num15z0">
    <w:name w:val="WW8Num15z0"/>
    <w:link w:val="WW8Num15z00"/>
    <w:qFormat/>
  </w:style>
  <w:style w:type="character" w:customStyle="1" w:styleId="WW8Num15z7">
    <w:name w:val="WW8Num15z7"/>
    <w:link w:val="WW8Num15z70"/>
    <w:qFormat/>
  </w:style>
  <w:style w:type="character" w:customStyle="1" w:styleId="ab">
    <w:name w:val="Раздел Договора"/>
    <w:link w:val="ac"/>
    <w:qFormat/>
    <w:rPr>
      <w:rFonts w:ascii="Cambria" w:hAnsi="Cambria"/>
      <w:b/>
      <w:sz w:val="28"/>
    </w:rPr>
  </w:style>
  <w:style w:type="character" w:customStyle="1" w:styleId="ad">
    <w:name w:val="Подпункт договора"/>
    <w:link w:val="ae"/>
    <w:qFormat/>
    <w:rPr>
      <w:sz w:val="24"/>
    </w:rPr>
  </w:style>
  <w:style w:type="character" w:customStyle="1" w:styleId="WW8Num8z1">
    <w:name w:val="WW8Num8z1"/>
    <w:link w:val="WW8Num8z10"/>
    <w:qFormat/>
    <w:rPr>
      <w:rFonts w:ascii="Courier New" w:hAnsi="Courier New"/>
    </w:rPr>
  </w:style>
  <w:style w:type="character" w:customStyle="1" w:styleId="311">
    <w:name w:val="Основной текст 31"/>
    <w:link w:val="312"/>
    <w:qFormat/>
    <w:rPr>
      <w:rFonts w:ascii="Arial" w:hAnsi="Arial"/>
    </w:rPr>
  </w:style>
  <w:style w:type="character" w:customStyle="1" w:styleId="WW8Num1z6">
    <w:name w:val="WW8Num1z6"/>
    <w:link w:val="WW8Num1z60"/>
    <w:qFormat/>
  </w:style>
  <w:style w:type="character" w:customStyle="1" w:styleId="19">
    <w:name w:val="Текст сноски Знак1"/>
    <w:link w:val="1a"/>
    <w:qFormat/>
  </w:style>
  <w:style w:type="character" w:customStyle="1" w:styleId="af">
    <w:name w:val="Колонтитул"/>
    <w:link w:val="af0"/>
    <w:qFormat/>
  </w:style>
  <w:style w:type="character" w:customStyle="1" w:styleId="WW8Num15z5">
    <w:name w:val="WW8Num15z5"/>
    <w:link w:val="WW8Num15z50"/>
    <w:qFormat/>
  </w:style>
  <w:style w:type="character" w:customStyle="1" w:styleId="WW8Num16z3">
    <w:name w:val="WW8Num16z3"/>
    <w:link w:val="WW8Num16z30"/>
    <w:qFormat/>
  </w:style>
  <w:style w:type="character" w:customStyle="1" w:styleId="WW8Num5z2">
    <w:name w:val="WW8Num5z2"/>
    <w:link w:val="WW8Num5z20"/>
    <w:qFormat/>
  </w:style>
  <w:style w:type="character" w:customStyle="1" w:styleId="Textbody">
    <w:name w:val="Text body"/>
    <w:qFormat/>
    <w:rPr>
      <w:sz w:val="24"/>
    </w:rPr>
  </w:style>
  <w:style w:type="character" w:customStyle="1" w:styleId="1b">
    <w:name w:val="Обычный1"/>
    <w:link w:val="1c"/>
    <w:qFormat/>
  </w:style>
  <w:style w:type="character" w:customStyle="1" w:styleId="WW8Num1z3">
    <w:name w:val="WW8Num1z3"/>
    <w:link w:val="WW8Num1z30"/>
    <w:qFormat/>
  </w:style>
  <w:style w:type="character" w:customStyle="1" w:styleId="WW8Num7z8">
    <w:name w:val="WW8Num7z8"/>
    <w:link w:val="WW8Num7z80"/>
    <w:qFormat/>
  </w:style>
  <w:style w:type="character" w:customStyle="1" w:styleId="apple-converted-space">
    <w:name w:val="apple-converted-space"/>
    <w:basedOn w:val="10"/>
    <w:link w:val="apple-converted-space0"/>
    <w:qFormat/>
  </w:style>
  <w:style w:type="character" w:customStyle="1" w:styleId="af1">
    <w:name w:val="Подпункт договора Знак"/>
    <w:link w:val="af2"/>
    <w:qFormat/>
    <w:rPr>
      <w:sz w:val="24"/>
    </w:rPr>
  </w:style>
  <w:style w:type="character" w:customStyle="1" w:styleId="af3">
    <w:name w:val="Абзац списка Знак"/>
    <w:link w:val="af4"/>
    <w:qFormat/>
  </w:style>
  <w:style w:type="character" w:customStyle="1" w:styleId="Contents3">
    <w:name w:val="Contents 3"/>
    <w:qFormat/>
    <w:rPr>
      <w:rFonts w:ascii="XO Thames" w:hAnsi="XO Thames"/>
      <w:sz w:val="28"/>
    </w:rPr>
  </w:style>
  <w:style w:type="character" w:customStyle="1" w:styleId="WW8Num17z1">
    <w:name w:val="WW8Num17z1"/>
    <w:link w:val="WW8Num17z10"/>
    <w:qFormat/>
    <w:rPr>
      <w:rFonts w:ascii="Courier New" w:hAnsi="Courier New"/>
    </w:rPr>
  </w:style>
  <w:style w:type="character" w:styleId="af5">
    <w:name w:val="Emphasis"/>
    <w:qFormat/>
    <w:rPr>
      <w:i/>
    </w:rPr>
  </w:style>
  <w:style w:type="character" w:customStyle="1" w:styleId="WW8Num2z7">
    <w:name w:val="WW8Num2z7"/>
    <w:link w:val="WW8Num2z70"/>
    <w:qFormat/>
  </w:style>
  <w:style w:type="character" w:customStyle="1" w:styleId="212">
    <w:name w:val="Заголовок 21"/>
    <w:link w:val="213"/>
    <w:qFormat/>
    <w:rPr>
      <w:rFonts w:ascii="Cambria" w:hAnsi="Cambria"/>
      <w:b/>
      <w:i/>
      <w:sz w:val="28"/>
    </w:rPr>
  </w:style>
  <w:style w:type="character" w:customStyle="1" w:styleId="af6">
    <w:name w:val="Пункт договора"/>
    <w:link w:val="af7"/>
    <w:qFormat/>
  </w:style>
  <w:style w:type="character" w:customStyle="1" w:styleId="WW8Num15z3">
    <w:name w:val="WW8Num15z3"/>
    <w:link w:val="WW8Num15z30"/>
    <w:qFormat/>
  </w:style>
  <w:style w:type="character" w:customStyle="1" w:styleId="WW8Num14z0">
    <w:name w:val="WW8Num14z0"/>
    <w:link w:val="WW8Num14z00"/>
    <w:qFormat/>
  </w:style>
  <w:style w:type="character" w:customStyle="1" w:styleId="af8">
    <w:name w:val="Текст выноски Знак"/>
    <w:link w:val="af9"/>
    <w:qFormat/>
    <w:rPr>
      <w:rFonts w:ascii="Tahoma" w:hAnsi="Tahoma"/>
      <w:sz w:val="16"/>
    </w:rPr>
  </w:style>
  <w:style w:type="character" w:customStyle="1" w:styleId="WW8Num9z3">
    <w:name w:val="WW8Num9z3"/>
    <w:link w:val="WW8Num9z30"/>
    <w:qFormat/>
    <w:rPr>
      <w:rFonts w:ascii="Symbol" w:hAnsi="Symbol"/>
    </w:rPr>
  </w:style>
  <w:style w:type="character" w:customStyle="1" w:styleId="214">
    <w:name w:val="Основной текст с отступом 2 Знак1"/>
    <w:link w:val="22"/>
    <w:qFormat/>
  </w:style>
  <w:style w:type="character" w:customStyle="1" w:styleId="WW8Num11z0">
    <w:name w:val="WW8Num11z0"/>
    <w:link w:val="WW8Num11z00"/>
    <w:qFormat/>
    <w:rPr>
      <w:color w:val="000000"/>
      <w:sz w:val="22"/>
    </w:rPr>
  </w:style>
  <w:style w:type="character" w:customStyle="1" w:styleId="WW8Num19z2">
    <w:name w:val="WW8Num19z2"/>
    <w:link w:val="WW8Num19z20"/>
    <w:qFormat/>
    <w:rPr>
      <w:rFonts w:ascii="Wingdings" w:hAnsi="Wingdings"/>
    </w:rPr>
  </w:style>
  <w:style w:type="character" w:customStyle="1" w:styleId="Textbodyindent">
    <w:name w:val="Text body indent"/>
    <w:qFormat/>
  </w:style>
  <w:style w:type="character" w:customStyle="1" w:styleId="WW8Num15z1">
    <w:name w:val="WW8Num15z1"/>
    <w:link w:val="WW8Num15z10"/>
    <w:qFormat/>
  </w:style>
  <w:style w:type="character" w:customStyle="1" w:styleId="afa">
    <w:name w:val="Указатель Знак"/>
    <w:link w:val="afb"/>
    <w:qFormat/>
  </w:style>
  <w:style w:type="character" w:customStyle="1" w:styleId="WW8Num1z7">
    <w:name w:val="WW8Num1z7"/>
    <w:link w:val="WW8Num1z70"/>
    <w:qFormat/>
  </w:style>
  <w:style w:type="character" w:customStyle="1" w:styleId="51">
    <w:name w:val="Заголовок 51"/>
    <w:qFormat/>
    <w:rPr>
      <w:rFonts w:ascii="XO Thames" w:hAnsi="XO Thames"/>
      <w:b/>
      <w:sz w:val="22"/>
    </w:rPr>
  </w:style>
  <w:style w:type="character" w:customStyle="1" w:styleId="WW8Num14z7">
    <w:name w:val="WW8Num14z7"/>
    <w:link w:val="WW8Num14z70"/>
    <w:qFormat/>
  </w:style>
  <w:style w:type="character" w:customStyle="1" w:styleId="23">
    <w:name w:val="Основной текст с отступом 2 Знак"/>
    <w:link w:val="24"/>
    <w:qFormat/>
  </w:style>
  <w:style w:type="character" w:customStyle="1" w:styleId="WW8Num2z8">
    <w:name w:val="WW8Num2z8"/>
    <w:link w:val="WW8Num2z80"/>
    <w:qFormat/>
  </w:style>
  <w:style w:type="character" w:customStyle="1" w:styleId="1d">
    <w:name w:val="Текст сноски1"/>
    <w:link w:val="1e"/>
    <w:qFormat/>
  </w:style>
  <w:style w:type="character" w:customStyle="1" w:styleId="110">
    <w:name w:val="Заголовок 11"/>
    <w:link w:val="11"/>
    <w:qFormat/>
    <w:rPr>
      <w:b/>
      <w:sz w:val="24"/>
    </w:rPr>
  </w:style>
  <w:style w:type="character" w:customStyle="1" w:styleId="WW8Num14z3">
    <w:name w:val="WW8Num14z3"/>
    <w:link w:val="WW8Num14z30"/>
    <w:qFormat/>
  </w:style>
  <w:style w:type="character" w:customStyle="1" w:styleId="WW8Num3z3">
    <w:name w:val="WW8Num3z3"/>
    <w:link w:val="WW8Num3z30"/>
    <w:qFormat/>
    <w:rPr>
      <w:rFonts w:ascii="Symbol" w:hAnsi="Symbol"/>
      <w:color w:val="000000"/>
    </w:rPr>
  </w:style>
  <w:style w:type="character" w:customStyle="1" w:styleId="25">
    <w:name w:val="Подпункт договора2"/>
    <w:link w:val="26"/>
    <w:qFormat/>
    <w:rPr>
      <w:b/>
      <w:sz w:val="24"/>
    </w:rPr>
  </w:style>
  <w:style w:type="character" w:customStyle="1" w:styleId="afc">
    <w:name w:val="Верхний колонтитул Знак"/>
    <w:link w:val="afd"/>
    <w:qFormat/>
    <w:rPr>
      <w:sz w:val="24"/>
    </w:rPr>
  </w:style>
  <w:style w:type="character" w:customStyle="1" w:styleId="1f">
    <w:name w:val="Указатель1"/>
    <w:link w:val="1f0"/>
    <w:qFormat/>
  </w:style>
  <w:style w:type="character" w:customStyle="1" w:styleId="Footnote">
    <w:name w:val="Footnote"/>
    <w:link w:val="Footnote0"/>
    <w:qFormat/>
    <w:rPr>
      <w:rFonts w:ascii="XO Thames" w:hAnsi="XO Thames"/>
      <w:sz w:val="22"/>
    </w:rPr>
  </w:style>
  <w:style w:type="character" w:customStyle="1" w:styleId="WW8Num5z1">
    <w:name w:val="WW8Num5z1"/>
    <w:link w:val="WW8Num5z10"/>
    <w:qFormat/>
  </w:style>
  <w:style w:type="character" w:customStyle="1" w:styleId="WW8Num13z2">
    <w:name w:val="WW8Num13z2"/>
    <w:link w:val="WW8Num13z20"/>
    <w:qFormat/>
    <w:rPr>
      <w:rFonts w:ascii="Wingdings" w:hAnsi="Wingdings"/>
    </w:rPr>
  </w:style>
  <w:style w:type="character" w:customStyle="1" w:styleId="afe">
    <w:name w:val="Тема примечания Знак"/>
    <w:basedOn w:val="1f1"/>
    <w:link w:val="aff"/>
    <w:qFormat/>
    <w:rPr>
      <w:b/>
    </w:rPr>
  </w:style>
  <w:style w:type="character" w:customStyle="1" w:styleId="WW8Num5z8">
    <w:name w:val="WW8Num5z8"/>
    <w:link w:val="WW8Num5z80"/>
    <w:qFormat/>
  </w:style>
  <w:style w:type="character" w:customStyle="1" w:styleId="Contents1">
    <w:name w:val="Contents 1"/>
    <w:qFormat/>
    <w:rPr>
      <w:rFonts w:ascii="XO Thames" w:hAnsi="XO Thames"/>
      <w:b/>
      <w:sz w:val="28"/>
    </w:rPr>
  </w:style>
  <w:style w:type="character" w:customStyle="1" w:styleId="WW8Num8z2">
    <w:name w:val="WW8Num8z2"/>
    <w:link w:val="WW8Num8z20"/>
    <w:qFormat/>
    <w:rPr>
      <w:rFonts w:ascii="Wingdings" w:hAnsi="Wingdings"/>
    </w:rPr>
  </w:style>
  <w:style w:type="character" w:customStyle="1" w:styleId="27">
    <w:name w:val="Заголовок 2 Знак"/>
    <w:link w:val="28"/>
    <w:qFormat/>
    <w:rPr>
      <w:rFonts w:ascii="Cambria" w:hAnsi="Cambria"/>
      <w:b/>
      <w:i/>
      <w:sz w:val="28"/>
    </w:rPr>
  </w:style>
  <w:style w:type="character" w:customStyle="1" w:styleId="WW8Num14z5">
    <w:name w:val="WW8Num14z5"/>
    <w:link w:val="WW8Num14z50"/>
    <w:qFormat/>
  </w:style>
  <w:style w:type="character" w:customStyle="1" w:styleId="HeaderandFooter">
    <w:name w:val="Header and Footer"/>
    <w:qFormat/>
    <w:rPr>
      <w:rFonts w:ascii="XO Thames" w:hAnsi="XO Thames"/>
      <w:sz w:val="28"/>
    </w:rPr>
  </w:style>
  <w:style w:type="character" w:customStyle="1" w:styleId="aff0">
    <w:name w:val="Нижний колонтитул Знак"/>
    <w:basedOn w:val="10"/>
    <w:link w:val="aff1"/>
    <w:qFormat/>
  </w:style>
  <w:style w:type="character" w:customStyle="1" w:styleId="WW8Num12z0">
    <w:name w:val="WW8Num12z0"/>
    <w:link w:val="WW8Num12z00"/>
    <w:qFormat/>
  </w:style>
  <w:style w:type="character" w:customStyle="1" w:styleId="WW8Num2z5">
    <w:name w:val="WW8Num2z5"/>
    <w:link w:val="WW8Num2z50"/>
    <w:qFormat/>
  </w:style>
  <w:style w:type="character" w:customStyle="1" w:styleId="WW8Num16z0">
    <w:name w:val="WW8Num16z0"/>
    <w:link w:val="WW8Num16z00"/>
    <w:qFormat/>
  </w:style>
  <w:style w:type="character" w:customStyle="1" w:styleId="WW8Num7z0">
    <w:name w:val="WW8Num7z0"/>
    <w:link w:val="WW8Num7z00"/>
    <w:qFormat/>
  </w:style>
  <w:style w:type="character" w:customStyle="1" w:styleId="WW8Num10z2">
    <w:name w:val="WW8Num10z2"/>
    <w:link w:val="WW8Num10z20"/>
    <w:qFormat/>
    <w:rPr>
      <w:rFonts w:ascii="Wingdings" w:hAnsi="Wingdings"/>
    </w:rPr>
  </w:style>
  <w:style w:type="character" w:customStyle="1" w:styleId="WW8Num3z1">
    <w:name w:val="WW8Num3z1"/>
    <w:link w:val="WW8Num3z10"/>
    <w:qFormat/>
    <w:rPr>
      <w:rFonts w:ascii="Courier New" w:hAnsi="Courier New"/>
    </w:rPr>
  </w:style>
  <w:style w:type="character" w:customStyle="1" w:styleId="Contents9">
    <w:name w:val="Contents 9"/>
    <w:qFormat/>
    <w:rPr>
      <w:rFonts w:ascii="XO Thames" w:hAnsi="XO Thames"/>
      <w:sz w:val="28"/>
    </w:rPr>
  </w:style>
  <w:style w:type="character" w:customStyle="1" w:styleId="WW8Num14z6">
    <w:name w:val="WW8Num14z6"/>
    <w:link w:val="WW8Num14z60"/>
    <w:qFormat/>
  </w:style>
  <w:style w:type="character" w:customStyle="1" w:styleId="WW8Num14z2">
    <w:name w:val="WW8Num14z2"/>
    <w:link w:val="WW8Num14z20"/>
    <w:qFormat/>
  </w:style>
  <w:style w:type="character" w:customStyle="1" w:styleId="WW8Num7z2">
    <w:name w:val="WW8Num7z2"/>
    <w:link w:val="WW8Num7z20"/>
    <w:qFormat/>
  </w:style>
  <w:style w:type="character" w:customStyle="1" w:styleId="WW8Num7z7">
    <w:name w:val="WW8Num7z7"/>
    <w:link w:val="WW8Num7z70"/>
    <w:qFormat/>
  </w:style>
  <w:style w:type="character" w:customStyle="1" w:styleId="WW8Num5z4">
    <w:name w:val="WW8Num5z4"/>
    <w:link w:val="WW8Num5z40"/>
    <w:qFormat/>
  </w:style>
  <w:style w:type="character" w:customStyle="1" w:styleId="215">
    <w:name w:val="Основной текст с отступом 21"/>
    <w:link w:val="216"/>
    <w:qFormat/>
    <w:rPr>
      <w:color w:val="000000"/>
      <w:sz w:val="24"/>
    </w:rPr>
  </w:style>
  <w:style w:type="character" w:customStyle="1" w:styleId="WW8Num5z7">
    <w:name w:val="WW8Num5z7"/>
    <w:link w:val="WW8Num5z70"/>
    <w:qFormat/>
  </w:style>
  <w:style w:type="character" w:customStyle="1" w:styleId="Contents8">
    <w:name w:val="Contents 8"/>
    <w:qFormat/>
    <w:rPr>
      <w:rFonts w:ascii="XO Thames" w:hAnsi="XO Thames"/>
      <w:sz w:val="28"/>
    </w:rPr>
  </w:style>
  <w:style w:type="character" w:customStyle="1" w:styleId="29">
    <w:name w:val="Основной текст 2 Знак"/>
    <w:link w:val="2a"/>
    <w:qFormat/>
  </w:style>
  <w:style w:type="character" w:customStyle="1" w:styleId="1f2">
    <w:name w:val="Заголовок1"/>
    <w:link w:val="1f3"/>
    <w:qFormat/>
    <w:rPr>
      <w:rFonts w:ascii="Arial" w:hAnsi="Arial"/>
      <w:sz w:val="28"/>
    </w:rPr>
  </w:style>
  <w:style w:type="character" w:customStyle="1" w:styleId="WW8Num2z2">
    <w:name w:val="WW8Num2z2"/>
    <w:link w:val="WW8Num2z20"/>
    <w:qFormat/>
  </w:style>
  <w:style w:type="character" w:customStyle="1" w:styleId="WW8Num7z1">
    <w:name w:val="WW8Num7z1"/>
    <w:link w:val="WW8Num7z10"/>
    <w:qFormat/>
  </w:style>
  <w:style w:type="character" w:customStyle="1" w:styleId="WW8Num2z6">
    <w:name w:val="WW8Num2z6"/>
    <w:link w:val="WW8Num2z60"/>
    <w:qFormat/>
  </w:style>
  <w:style w:type="character" w:customStyle="1" w:styleId="WW8Num1z2">
    <w:name w:val="WW8Num1z2"/>
    <w:link w:val="WW8Num1z20"/>
    <w:qFormat/>
  </w:style>
  <w:style w:type="character" w:customStyle="1" w:styleId="1f1">
    <w:name w:val="Текст примечания1"/>
    <w:link w:val="1f4"/>
    <w:qFormat/>
  </w:style>
  <w:style w:type="character" w:customStyle="1" w:styleId="WW8Num16z4">
    <w:name w:val="WW8Num16z4"/>
    <w:link w:val="WW8Num16z40"/>
    <w:qFormat/>
  </w:style>
  <w:style w:type="character" w:customStyle="1" w:styleId="1f5">
    <w:name w:val="Название объекта1"/>
    <w:link w:val="1f6"/>
    <w:qFormat/>
    <w:rPr>
      <w:i/>
      <w:sz w:val="24"/>
    </w:rPr>
  </w:style>
  <w:style w:type="character" w:customStyle="1" w:styleId="2b">
    <w:name w:val="Обратный адрес 2 Знак"/>
    <w:link w:val="2c"/>
    <w:qFormat/>
    <w:rPr>
      <w:i/>
    </w:rPr>
  </w:style>
  <w:style w:type="character" w:customStyle="1" w:styleId="WW8Num2z1">
    <w:name w:val="WW8Num2z1"/>
    <w:link w:val="WW8Num2z10"/>
    <w:qFormat/>
    <w:rPr>
      <w:sz w:val="22"/>
    </w:rPr>
  </w:style>
  <w:style w:type="character" w:customStyle="1" w:styleId="WW8Num7z5">
    <w:name w:val="WW8Num7z5"/>
    <w:link w:val="WW8Num7z50"/>
    <w:qFormat/>
  </w:style>
  <w:style w:type="character" w:customStyle="1" w:styleId="1f7">
    <w:name w:val="Список1"/>
    <w:basedOn w:val="Textbody"/>
    <w:qFormat/>
    <w:rPr>
      <w:sz w:val="24"/>
    </w:rPr>
  </w:style>
  <w:style w:type="character" w:customStyle="1" w:styleId="Contents5">
    <w:name w:val="Contents 5"/>
    <w:qFormat/>
    <w:rPr>
      <w:rFonts w:ascii="XO Thames" w:hAnsi="XO Thames"/>
      <w:sz w:val="28"/>
    </w:rPr>
  </w:style>
  <w:style w:type="character" w:customStyle="1" w:styleId="WW8Num18z2">
    <w:name w:val="WW8Num18z2"/>
    <w:link w:val="WW8Num18z20"/>
    <w:qFormat/>
    <w:rPr>
      <w:rFonts w:ascii="Wingdings" w:hAnsi="Wingdings"/>
    </w:rPr>
  </w:style>
  <w:style w:type="character" w:customStyle="1" w:styleId="WW8Num15z8">
    <w:name w:val="WW8Num15z8"/>
    <w:link w:val="WW8Num15z80"/>
    <w:qFormat/>
  </w:style>
  <w:style w:type="character" w:customStyle="1" w:styleId="WW8Num2z3">
    <w:name w:val="WW8Num2z3"/>
    <w:link w:val="WW8Num2z30"/>
    <w:qFormat/>
  </w:style>
  <w:style w:type="character" w:customStyle="1" w:styleId="Preformat">
    <w:name w:val="Preformat"/>
    <w:link w:val="Preformat0"/>
    <w:qFormat/>
    <w:rPr>
      <w:rFonts w:ascii="Courier New" w:hAnsi="Courier New"/>
      <w:sz w:val="20"/>
    </w:rPr>
  </w:style>
  <w:style w:type="character" w:customStyle="1" w:styleId="WW8Num2z0">
    <w:name w:val="WW8Num2z0"/>
    <w:link w:val="WW8Num2z00"/>
    <w:qFormat/>
    <w:rPr>
      <w:b/>
      <w:sz w:val="22"/>
    </w:rPr>
  </w:style>
  <w:style w:type="character" w:customStyle="1" w:styleId="WW8Num9z0">
    <w:name w:val="WW8Num9z0"/>
    <w:link w:val="WW8Num9z00"/>
    <w:qFormat/>
    <w:rPr>
      <w:b/>
      <w:sz w:val="24"/>
    </w:rPr>
  </w:style>
  <w:style w:type="character" w:customStyle="1" w:styleId="WW8Num1z5">
    <w:name w:val="WW8Num1z5"/>
    <w:link w:val="WW8Num1z50"/>
    <w:qFormat/>
  </w:style>
  <w:style w:type="character" w:customStyle="1" w:styleId="WW8Num2z4">
    <w:name w:val="WW8Num2z4"/>
    <w:link w:val="WW8Num2z40"/>
    <w:qFormat/>
  </w:style>
  <w:style w:type="character" w:customStyle="1" w:styleId="FootnoteCharacters">
    <w:name w:val="Footnote Characters"/>
    <w:link w:val="FootnoteCharacters0"/>
    <w:qFormat/>
    <w:rPr>
      <w:vertAlign w:val="superscript"/>
    </w:rPr>
  </w:style>
  <w:style w:type="character" w:customStyle="1" w:styleId="WW8Num7z4">
    <w:name w:val="WW8Num7z4"/>
    <w:link w:val="WW8Num7z40"/>
    <w:qFormat/>
  </w:style>
  <w:style w:type="character" w:customStyle="1" w:styleId="1f8">
    <w:name w:val="Подзаголовок1"/>
    <w:basedOn w:val="1f2"/>
    <w:qFormat/>
    <w:rPr>
      <w:rFonts w:ascii="Arial" w:hAnsi="Arial"/>
      <w:i/>
      <w:sz w:val="28"/>
    </w:rPr>
  </w:style>
  <w:style w:type="character" w:customStyle="1" w:styleId="WW8Num18z0">
    <w:name w:val="WW8Num18z0"/>
    <w:link w:val="WW8Num18z00"/>
    <w:qFormat/>
    <w:rPr>
      <w:rFonts w:ascii="Symbol" w:hAnsi="Symbol"/>
    </w:rPr>
  </w:style>
  <w:style w:type="character" w:customStyle="1" w:styleId="WW8Num17z0">
    <w:name w:val="WW8Num17z0"/>
    <w:link w:val="WW8Num17z00"/>
    <w:qFormat/>
    <w:rPr>
      <w:rFonts w:ascii="Symbol" w:hAnsi="Symbol"/>
    </w:rPr>
  </w:style>
  <w:style w:type="character" w:customStyle="1" w:styleId="WW8Num10z0">
    <w:name w:val="WW8Num10z0"/>
    <w:link w:val="WW8Num10z00"/>
    <w:qFormat/>
    <w:rPr>
      <w:rFonts w:ascii="Symbol" w:hAnsi="Symbol"/>
    </w:rPr>
  </w:style>
  <w:style w:type="character" w:customStyle="1" w:styleId="WW8Num1z8">
    <w:name w:val="WW8Num1z8"/>
    <w:link w:val="WW8Num1z80"/>
    <w:qFormat/>
  </w:style>
  <w:style w:type="character" w:customStyle="1" w:styleId="WW8Num16z5">
    <w:name w:val="WW8Num16z5"/>
    <w:link w:val="WW8Num16z50"/>
    <w:qFormat/>
  </w:style>
  <w:style w:type="character" w:customStyle="1" w:styleId="2d">
    <w:name w:val="Заголовок2"/>
    <w:qFormat/>
    <w:rPr>
      <w:b/>
      <w:sz w:val="28"/>
    </w:rPr>
  </w:style>
  <w:style w:type="character" w:customStyle="1" w:styleId="41">
    <w:name w:val="Заголовок 41"/>
    <w:qFormat/>
    <w:rPr>
      <w:rFonts w:ascii="XO Thames" w:hAnsi="XO Thames"/>
      <w:b/>
      <w:sz w:val="24"/>
    </w:rPr>
  </w:style>
  <w:style w:type="character" w:customStyle="1" w:styleId="WW8Num13z1">
    <w:name w:val="WW8Num13z1"/>
    <w:link w:val="WW8Num13z10"/>
    <w:qFormat/>
    <w:rPr>
      <w:rFonts w:ascii="Courier New" w:hAnsi="Courier New"/>
    </w:rPr>
  </w:style>
  <w:style w:type="character" w:customStyle="1" w:styleId="WW8Num5z3">
    <w:name w:val="WW8Num5z3"/>
    <w:link w:val="WW8Num5z30"/>
    <w:qFormat/>
  </w:style>
  <w:style w:type="character" w:customStyle="1" w:styleId="WW8Num9z1">
    <w:name w:val="WW8Num9z1"/>
    <w:link w:val="WW8Num9z10"/>
    <w:qFormat/>
  </w:style>
  <w:style w:type="character" w:customStyle="1" w:styleId="220">
    <w:name w:val="Заголовок 22"/>
    <w:qFormat/>
    <w:rPr>
      <w:rFonts w:ascii="XO Thames" w:hAnsi="XO Thames"/>
      <w:b/>
      <w:sz w:val="28"/>
    </w:rPr>
  </w:style>
  <w:style w:type="character" w:customStyle="1" w:styleId="WW8Num3z0">
    <w:name w:val="WW8Num3z0"/>
    <w:link w:val="WW8Num3z00"/>
    <w:qFormat/>
  </w:style>
  <w:style w:type="character" w:customStyle="1" w:styleId="WW8Num5z5">
    <w:name w:val="WW8Num5z5"/>
    <w:link w:val="WW8Num5z50"/>
    <w:qFormat/>
  </w:style>
  <w:style w:type="character" w:customStyle="1" w:styleId="WW8Num1z0">
    <w:name w:val="WW8Num1z0"/>
    <w:link w:val="WW8Num1z00"/>
    <w:qFormat/>
  </w:style>
  <w:style w:type="character" w:customStyle="1" w:styleId="WW8Num1z4">
    <w:name w:val="WW8Num1z4"/>
    <w:link w:val="WW8Num1z40"/>
    <w:qFormat/>
  </w:style>
  <w:style w:type="paragraph" w:styleId="aa">
    <w:name w:val="Title"/>
    <w:basedOn w:val="a"/>
    <w:next w:val="aff2"/>
    <w:link w:val="a9"/>
    <w:uiPriority w:val="10"/>
    <w:qFormat/>
    <w:pPr>
      <w:jc w:val="center"/>
    </w:pPr>
    <w:rPr>
      <w:b/>
      <w:sz w:val="28"/>
    </w:rPr>
  </w:style>
  <w:style w:type="paragraph" w:styleId="aff2">
    <w:name w:val="Body Text"/>
    <w:basedOn w:val="a"/>
    <w:pPr>
      <w:spacing w:before="120"/>
      <w:jc w:val="both"/>
    </w:pPr>
    <w:rPr>
      <w:sz w:val="24"/>
    </w:rPr>
  </w:style>
  <w:style w:type="paragraph" w:styleId="aff3">
    <w:name w:val="List"/>
    <w:basedOn w:val="aff2"/>
  </w:style>
  <w:style w:type="paragraph" w:styleId="a6">
    <w:name w:val="caption"/>
    <w:basedOn w:val="a"/>
    <w:link w:val="a5"/>
    <w:qFormat/>
    <w:pPr>
      <w:spacing w:before="120" w:after="120"/>
    </w:pPr>
    <w:rPr>
      <w:rFonts w:ascii="PT Astra Serif" w:hAnsi="PT Astra Serif"/>
      <w:i/>
      <w:sz w:val="24"/>
    </w:rPr>
  </w:style>
  <w:style w:type="paragraph" w:styleId="afb">
    <w:name w:val="index heading"/>
    <w:basedOn w:val="a"/>
    <w:link w:val="afa"/>
    <w:qFormat/>
  </w:style>
  <w:style w:type="paragraph" w:customStyle="1" w:styleId="WW8Num16z60">
    <w:name w:val="WW8Num16z6"/>
    <w:link w:val="WW8Num16z6"/>
    <w:qFormat/>
  </w:style>
  <w:style w:type="paragraph" w:customStyle="1" w:styleId="a4">
    <w:name w:val="Содержимое таблицы"/>
    <w:basedOn w:val="a"/>
    <w:link w:val="a3"/>
    <w:qFormat/>
  </w:style>
  <w:style w:type="paragraph" w:customStyle="1" w:styleId="WW8Num3z20">
    <w:name w:val="WW8Num3z2"/>
    <w:link w:val="WW8Num3z2"/>
    <w:qFormat/>
    <w:rPr>
      <w:rFonts w:ascii="Wingdings" w:hAnsi="Wingdings"/>
    </w:rPr>
  </w:style>
  <w:style w:type="paragraph" w:customStyle="1" w:styleId="12">
    <w:name w:val="Основной шрифт абзаца1"/>
    <w:link w:val="10"/>
    <w:qFormat/>
  </w:style>
  <w:style w:type="paragraph" w:customStyle="1" w:styleId="WW8Num16z70">
    <w:name w:val="WW8Num16z7"/>
    <w:link w:val="WW8Num16z7"/>
    <w:qFormat/>
  </w:style>
  <w:style w:type="paragraph" w:customStyle="1" w:styleId="WW8Num17z20">
    <w:name w:val="WW8Num17z2"/>
    <w:link w:val="WW8Num17z2"/>
    <w:qFormat/>
    <w:rPr>
      <w:rFonts w:ascii="Wingdings" w:hAnsi="Wingdings"/>
    </w:rPr>
  </w:style>
  <w:style w:type="paragraph" w:styleId="2e">
    <w:name w:val="toc 2"/>
    <w:next w:val="a"/>
    <w:uiPriority w:val="39"/>
    <w:pPr>
      <w:ind w:left="200"/>
    </w:pPr>
    <w:rPr>
      <w:rFonts w:ascii="XO Thames" w:hAnsi="XO Thames"/>
      <w:sz w:val="28"/>
    </w:rPr>
  </w:style>
  <w:style w:type="paragraph" w:customStyle="1" w:styleId="WW8Num7z60">
    <w:name w:val="WW8Num7z6"/>
    <w:link w:val="WW8Num7z6"/>
    <w:qFormat/>
  </w:style>
  <w:style w:type="paragraph" w:customStyle="1" w:styleId="WW8Num15z40">
    <w:name w:val="WW8Num15z4"/>
    <w:link w:val="WW8Num15z4"/>
    <w:qFormat/>
  </w:style>
  <w:style w:type="paragraph" w:styleId="40">
    <w:name w:val="toc 4"/>
    <w:next w:val="a"/>
    <w:uiPriority w:val="39"/>
    <w:pPr>
      <w:ind w:left="600"/>
    </w:pPr>
    <w:rPr>
      <w:rFonts w:ascii="XO Thames" w:hAnsi="XO Thames"/>
      <w:sz w:val="28"/>
    </w:rPr>
  </w:style>
  <w:style w:type="paragraph" w:customStyle="1" w:styleId="WW8Num6z00">
    <w:name w:val="WW8Num6z0"/>
    <w:link w:val="WW8Num6z0"/>
    <w:qFormat/>
    <w:rPr>
      <w:sz w:val="22"/>
    </w:rPr>
  </w:style>
  <w:style w:type="paragraph" w:customStyle="1" w:styleId="WW8Num15z60">
    <w:name w:val="WW8Num15z6"/>
    <w:link w:val="WW8Num15z6"/>
    <w:qFormat/>
  </w:style>
  <w:style w:type="paragraph" w:customStyle="1" w:styleId="af0">
    <w:name w:val="Колонтитул"/>
    <w:link w:val="af"/>
    <w:qFormat/>
    <w:pPr>
      <w:jc w:val="both"/>
    </w:pPr>
    <w:rPr>
      <w:rFonts w:ascii="XO Thames" w:hAnsi="XO Thames"/>
      <w:sz w:val="28"/>
    </w:rPr>
  </w:style>
  <w:style w:type="paragraph" w:styleId="aff4">
    <w:name w:val="header"/>
    <w:basedOn w:val="a"/>
    <w:pPr>
      <w:tabs>
        <w:tab w:val="center" w:pos="4677"/>
        <w:tab w:val="right" w:pos="9355"/>
      </w:tabs>
    </w:pPr>
  </w:style>
  <w:style w:type="paragraph" w:customStyle="1" w:styleId="WW8Num4z30">
    <w:name w:val="WW8Num4z3"/>
    <w:link w:val="WW8Num4z3"/>
    <w:qFormat/>
    <w:rPr>
      <w:rFonts w:ascii="Symbol" w:hAnsi="Symbol"/>
    </w:rPr>
  </w:style>
  <w:style w:type="paragraph" w:styleId="aff5">
    <w:name w:val="footer"/>
    <w:basedOn w:val="a"/>
    <w:pPr>
      <w:tabs>
        <w:tab w:val="center" w:pos="4677"/>
        <w:tab w:val="right" w:pos="9355"/>
      </w:tabs>
    </w:pPr>
  </w:style>
  <w:style w:type="paragraph" w:styleId="6">
    <w:name w:val="toc 6"/>
    <w:next w:val="a"/>
    <w:uiPriority w:val="39"/>
    <w:pPr>
      <w:ind w:left="1000"/>
    </w:pPr>
    <w:rPr>
      <w:rFonts w:ascii="XO Thames" w:hAnsi="XO Thames"/>
      <w:sz w:val="28"/>
    </w:rPr>
  </w:style>
  <w:style w:type="paragraph" w:styleId="7">
    <w:name w:val="toc 7"/>
    <w:next w:val="a"/>
    <w:uiPriority w:val="39"/>
    <w:pPr>
      <w:ind w:left="1200"/>
    </w:pPr>
    <w:rPr>
      <w:rFonts w:ascii="XO Thames" w:hAnsi="XO Thames"/>
      <w:sz w:val="28"/>
    </w:rPr>
  </w:style>
  <w:style w:type="paragraph" w:customStyle="1" w:styleId="a8">
    <w:name w:val="Заголовок таблицы"/>
    <w:basedOn w:val="a4"/>
    <w:link w:val="a7"/>
    <w:qFormat/>
    <w:pPr>
      <w:jc w:val="center"/>
    </w:pPr>
    <w:rPr>
      <w:b/>
    </w:rPr>
  </w:style>
  <w:style w:type="paragraph" w:customStyle="1" w:styleId="Body0">
    <w:name w:val="Body"/>
    <w:link w:val="Body"/>
    <w:qFormat/>
    <w:pPr>
      <w:spacing w:after="240"/>
    </w:pPr>
    <w:rPr>
      <w:rFonts w:ascii="Helvetica" w:hAnsi="Helvetica"/>
    </w:rPr>
  </w:style>
  <w:style w:type="paragraph" w:customStyle="1" w:styleId="WW8Num16z80">
    <w:name w:val="WW8Num16z8"/>
    <w:link w:val="WW8Num16z8"/>
    <w:qFormat/>
  </w:style>
  <w:style w:type="paragraph" w:customStyle="1" w:styleId="WW8Num7z30">
    <w:name w:val="WW8Num7z3"/>
    <w:link w:val="WW8Num7z3"/>
    <w:qFormat/>
  </w:style>
  <w:style w:type="paragraph" w:customStyle="1" w:styleId="WW8Num5z00">
    <w:name w:val="WW8Num5z0"/>
    <w:link w:val="WW8Num5z0"/>
    <w:qFormat/>
    <w:rPr>
      <w:rFonts w:ascii="Symbol" w:hAnsi="Symbol"/>
      <w:sz w:val="22"/>
    </w:rPr>
  </w:style>
  <w:style w:type="paragraph" w:customStyle="1" w:styleId="Normalunindented0">
    <w:name w:val="Normal unindented"/>
    <w:link w:val="Normalunindented"/>
    <w:qFormat/>
    <w:pPr>
      <w:spacing w:before="120" w:after="120" w:line="276" w:lineRule="auto"/>
      <w:jc w:val="both"/>
    </w:pPr>
    <w:rPr>
      <w:sz w:val="22"/>
    </w:rPr>
  </w:style>
  <w:style w:type="paragraph" w:customStyle="1" w:styleId="18">
    <w:name w:val="Знак примечания1"/>
    <w:link w:val="17"/>
    <w:qFormat/>
    <w:rPr>
      <w:sz w:val="16"/>
    </w:rPr>
  </w:style>
  <w:style w:type="paragraph" w:customStyle="1" w:styleId="WW8Num15z20">
    <w:name w:val="WW8Num15z2"/>
    <w:link w:val="WW8Num15z2"/>
    <w:qFormat/>
  </w:style>
  <w:style w:type="paragraph" w:customStyle="1" w:styleId="WW8Num8z00">
    <w:name w:val="WW8Num8z0"/>
    <w:link w:val="WW8Num8z0"/>
    <w:qFormat/>
  </w:style>
  <w:style w:type="paragraph" w:customStyle="1" w:styleId="WW8Num14z80">
    <w:name w:val="WW8Num14z8"/>
    <w:link w:val="WW8Num14z8"/>
    <w:qFormat/>
  </w:style>
  <w:style w:type="paragraph" w:customStyle="1" w:styleId="WW8Num16z20">
    <w:name w:val="WW8Num16z2"/>
    <w:link w:val="WW8Num16z2"/>
    <w:qFormat/>
  </w:style>
  <w:style w:type="paragraph" w:customStyle="1" w:styleId="210">
    <w:name w:val="Основной текст 21"/>
    <w:basedOn w:val="a"/>
    <w:link w:val="21"/>
    <w:qFormat/>
    <w:pPr>
      <w:ind w:firstLine="720"/>
      <w:jc w:val="both"/>
    </w:pPr>
    <w:rPr>
      <w:sz w:val="24"/>
    </w:rPr>
  </w:style>
  <w:style w:type="paragraph" w:customStyle="1" w:styleId="WW8Num14z40">
    <w:name w:val="WW8Num14z4"/>
    <w:link w:val="WW8Num14z4"/>
    <w:qFormat/>
  </w:style>
  <w:style w:type="paragraph" w:customStyle="1" w:styleId="Endnote0">
    <w:name w:val="Endnote"/>
    <w:link w:val="Endnote"/>
    <w:qFormat/>
    <w:pPr>
      <w:ind w:firstLine="851"/>
      <w:jc w:val="both"/>
    </w:pPr>
    <w:rPr>
      <w:rFonts w:ascii="XO Thames" w:hAnsi="XO Thames"/>
      <w:sz w:val="22"/>
    </w:rPr>
  </w:style>
  <w:style w:type="paragraph" w:customStyle="1" w:styleId="WW8Num9z20">
    <w:name w:val="WW8Num9z2"/>
    <w:link w:val="WW8Num9z2"/>
    <w:qFormat/>
    <w:rPr>
      <w:rFonts w:ascii="Wingdings" w:hAnsi="Wingdings"/>
    </w:rPr>
  </w:style>
  <w:style w:type="paragraph" w:customStyle="1" w:styleId="WW8Num18z10">
    <w:name w:val="WW8Num18z1"/>
    <w:link w:val="WW8Num18z1"/>
    <w:qFormat/>
    <w:rPr>
      <w:rFonts w:ascii="Courier New" w:hAnsi="Courier New"/>
    </w:rPr>
  </w:style>
  <w:style w:type="paragraph" w:customStyle="1" w:styleId="32">
    <w:name w:val="Заголовок 3 Знак"/>
    <w:link w:val="30"/>
    <w:qFormat/>
    <w:rPr>
      <w:rFonts w:ascii="Cambria" w:hAnsi="Cambria"/>
      <w:b/>
      <w:sz w:val="26"/>
    </w:rPr>
  </w:style>
  <w:style w:type="paragraph" w:customStyle="1" w:styleId="-0">
    <w:name w:val="Интернет-ссылка"/>
    <w:basedOn w:val="2f"/>
    <w:link w:val="-"/>
    <w:qFormat/>
    <w:rPr>
      <w:color w:val="0000FF" w:themeColor="hyperlink"/>
      <w:u w:val="single"/>
    </w:rPr>
  </w:style>
  <w:style w:type="paragraph" w:styleId="20">
    <w:name w:val="Body Text 2"/>
    <w:basedOn w:val="a"/>
    <w:link w:val="211"/>
    <w:qFormat/>
    <w:pPr>
      <w:spacing w:after="120" w:line="480" w:lineRule="auto"/>
    </w:pPr>
  </w:style>
  <w:style w:type="paragraph" w:customStyle="1" w:styleId="WW8Num14z10">
    <w:name w:val="WW8Num14z1"/>
    <w:link w:val="WW8Num14z1"/>
    <w:qFormat/>
  </w:style>
  <w:style w:type="paragraph" w:customStyle="1" w:styleId="WW8Num4z00">
    <w:name w:val="WW8Num4z0"/>
    <w:link w:val="WW8Num4z0"/>
    <w:qFormat/>
    <w:rPr>
      <w:sz w:val="22"/>
    </w:rPr>
  </w:style>
  <w:style w:type="paragraph" w:customStyle="1" w:styleId="WW8Num16z10">
    <w:name w:val="WW8Num16z1"/>
    <w:link w:val="WW8Num16z1"/>
    <w:qFormat/>
  </w:style>
  <w:style w:type="paragraph" w:customStyle="1" w:styleId="WW8Num5z60">
    <w:name w:val="WW8Num5z6"/>
    <w:link w:val="WW8Num5z6"/>
    <w:qFormat/>
  </w:style>
  <w:style w:type="paragraph" w:customStyle="1" w:styleId="WW8Num19z00">
    <w:name w:val="WW8Num19z0"/>
    <w:link w:val="WW8Num19z0"/>
    <w:qFormat/>
    <w:rPr>
      <w:rFonts w:ascii="Symbol" w:hAnsi="Symbol"/>
    </w:rPr>
  </w:style>
  <w:style w:type="paragraph" w:customStyle="1" w:styleId="WW8Num19z10">
    <w:name w:val="WW8Num19z1"/>
    <w:link w:val="WW8Num19z1"/>
    <w:qFormat/>
    <w:rPr>
      <w:rFonts w:ascii="Courier New" w:hAnsi="Courier New"/>
    </w:rPr>
  </w:style>
  <w:style w:type="paragraph" w:customStyle="1" w:styleId="WW8Num10z10">
    <w:name w:val="WW8Num10z1"/>
    <w:link w:val="WW8Num10z1"/>
    <w:qFormat/>
    <w:rPr>
      <w:rFonts w:ascii="Courier New" w:hAnsi="Courier New"/>
    </w:rPr>
  </w:style>
  <w:style w:type="paragraph" w:customStyle="1" w:styleId="WW8Num1z10">
    <w:name w:val="WW8Num1z1"/>
    <w:link w:val="WW8Num1z1"/>
    <w:qFormat/>
  </w:style>
  <w:style w:type="paragraph" w:customStyle="1" w:styleId="WW8Num13z00">
    <w:name w:val="WW8Num13z0"/>
    <w:link w:val="WW8Num13z0"/>
    <w:qFormat/>
    <w:rPr>
      <w:rFonts w:ascii="Symbol" w:hAnsi="Symbol"/>
    </w:rPr>
  </w:style>
  <w:style w:type="paragraph" w:customStyle="1" w:styleId="WW8Num15z00">
    <w:name w:val="WW8Num15z0"/>
    <w:link w:val="WW8Num15z0"/>
    <w:qFormat/>
  </w:style>
  <w:style w:type="paragraph" w:customStyle="1" w:styleId="WW8Num15z70">
    <w:name w:val="WW8Num15z7"/>
    <w:link w:val="WW8Num15z7"/>
    <w:qFormat/>
  </w:style>
  <w:style w:type="paragraph" w:customStyle="1" w:styleId="ac">
    <w:name w:val="Раздел Договора"/>
    <w:basedOn w:val="a"/>
    <w:link w:val="ab"/>
    <w:qFormat/>
    <w:pPr>
      <w:tabs>
        <w:tab w:val="left" w:pos="390"/>
      </w:tabs>
      <w:spacing w:before="240" w:after="240"/>
      <w:ind w:left="390" w:hanging="390"/>
      <w:jc w:val="center"/>
    </w:pPr>
    <w:rPr>
      <w:rFonts w:ascii="Cambria" w:hAnsi="Cambria"/>
      <w:b/>
      <w:sz w:val="28"/>
    </w:rPr>
  </w:style>
  <w:style w:type="paragraph" w:customStyle="1" w:styleId="ae">
    <w:name w:val="Подпункт договора"/>
    <w:basedOn w:val="a"/>
    <w:link w:val="ad"/>
    <w:qFormat/>
    <w:pPr>
      <w:tabs>
        <w:tab w:val="left" w:pos="390"/>
      </w:tabs>
      <w:spacing w:before="120" w:after="120"/>
      <w:ind w:left="390" w:hanging="390"/>
      <w:jc w:val="both"/>
    </w:pPr>
    <w:rPr>
      <w:sz w:val="24"/>
    </w:rPr>
  </w:style>
  <w:style w:type="paragraph" w:customStyle="1" w:styleId="WW8Num8z10">
    <w:name w:val="WW8Num8z1"/>
    <w:link w:val="WW8Num8z1"/>
    <w:qFormat/>
    <w:rPr>
      <w:rFonts w:ascii="Courier New" w:hAnsi="Courier New"/>
    </w:rPr>
  </w:style>
  <w:style w:type="paragraph" w:customStyle="1" w:styleId="312">
    <w:name w:val="Основной текст 31"/>
    <w:basedOn w:val="a"/>
    <w:link w:val="311"/>
    <w:qFormat/>
    <w:pPr>
      <w:jc w:val="both"/>
    </w:pPr>
    <w:rPr>
      <w:rFonts w:ascii="Arial" w:hAnsi="Arial"/>
    </w:rPr>
  </w:style>
  <w:style w:type="paragraph" w:customStyle="1" w:styleId="WW8Num1z60">
    <w:name w:val="WW8Num1z6"/>
    <w:link w:val="WW8Num1z6"/>
    <w:qFormat/>
  </w:style>
  <w:style w:type="paragraph" w:customStyle="1" w:styleId="1a">
    <w:name w:val="Текст сноски Знак1"/>
    <w:link w:val="19"/>
    <w:qFormat/>
  </w:style>
  <w:style w:type="paragraph" w:customStyle="1" w:styleId="WW8Num15z50">
    <w:name w:val="WW8Num15z5"/>
    <w:link w:val="WW8Num15z5"/>
    <w:qFormat/>
  </w:style>
  <w:style w:type="paragraph" w:customStyle="1" w:styleId="WW8Num16z30">
    <w:name w:val="WW8Num16z3"/>
    <w:link w:val="WW8Num16z3"/>
    <w:qFormat/>
  </w:style>
  <w:style w:type="paragraph" w:customStyle="1" w:styleId="WW8Num5z20">
    <w:name w:val="WW8Num5z2"/>
    <w:link w:val="WW8Num5z2"/>
    <w:qFormat/>
  </w:style>
  <w:style w:type="paragraph" w:customStyle="1" w:styleId="1c">
    <w:name w:val="Обычный1"/>
    <w:link w:val="1b"/>
    <w:qFormat/>
    <w:pPr>
      <w:spacing w:before="120"/>
      <w:jc w:val="both"/>
    </w:pPr>
  </w:style>
  <w:style w:type="paragraph" w:customStyle="1" w:styleId="WW8Num1z30">
    <w:name w:val="WW8Num1z3"/>
    <w:link w:val="WW8Num1z3"/>
    <w:qFormat/>
  </w:style>
  <w:style w:type="paragraph" w:customStyle="1" w:styleId="WW8Num7z80">
    <w:name w:val="WW8Num7z8"/>
    <w:link w:val="WW8Num7z8"/>
    <w:qFormat/>
  </w:style>
  <w:style w:type="paragraph" w:customStyle="1" w:styleId="apple-converted-space0">
    <w:name w:val="apple-converted-space"/>
    <w:basedOn w:val="12"/>
    <w:link w:val="apple-converted-space"/>
    <w:qFormat/>
  </w:style>
  <w:style w:type="paragraph" w:customStyle="1" w:styleId="af2">
    <w:name w:val="Подпункт договора Знак"/>
    <w:link w:val="af1"/>
    <w:qFormat/>
  </w:style>
  <w:style w:type="paragraph" w:styleId="af4">
    <w:name w:val="List Paragraph"/>
    <w:basedOn w:val="a"/>
    <w:link w:val="af3"/>
    <w:qFormat/>
    <w:pPr>
      <w:ind w:left="720"/>
      <w:contextualSpacing/>
    </w:pPr>
  </w:style>
  <w:style w:type="paragraph" w:styleId="33">
    <w:name w:val="toc 3"/>
    <w:next w:val="a"/>
    <w:uiPriority w:val="39"/>
    <w:pPr>
      <w:ind w:left="400"/>
    </w:pPr>
    <w:rPr>
      <w:rFonts w:ascii="XO Thames" w:hAnsi="XO Thames"/>
      <w:sz w:val="28"/>
    </w:rPr>
  </w:style>
  <w:style w:type="paragraph" w:customStyle="1" w:styleId="WW8Num17z10">
    <w:name w:val="WW8Num17z1"/>
    <w:link w:val="WW8Num17z1"/>
    <w:qFormat/>
    <w:rPr>
      <w:rFonts w:ascii="Courier New" w:hAnsi="Courier New"/>
    </w:rPr>
  </w:style>
  <w:style w:type="paragraph" w:customStyle="1" w:styleId="1f9">
    <w:name w:val="Выделение1"/>
    <w:qFormat/>
    <w:rPr>
      <w:i/>
    </w:rPr>
  </w:style>
  <w:style w:type="paragraph" w:customStyle="1" w:styleId="WW8Num2z70">
    <w:name w:val="WW8Num2z7"/>
    <w:link w:val="WW8Num2z7"/>
    <w:qFormat/>
  </w:style>
  <w:style w:type="paragraph" w:customStyle="1" w:styleId="213">
    <w:name w:val="Заголовок 21"/>
    <w:basedOn w:val="a"/>
    <w:next w:val="a"/>
    <w:link w:val="212"/>
    <w:qFormat/>
    <w:pPr>
      <w:keepNext/>
      <w:spacing w:before="240" w:after="60"/>
      <w:outlineLvl w:val="1"/>
    </w:pPr>
    <w:rPr>
      <w:rFonts w:ascii="Cambria" w:hAnsi="Cambria"/>
      <w:b/>
      <w:i/>
      <w:sz w:val="28"/>
    </w:rPr>
  </w:style>
  <w:style w:type="paragraph" w:customStyle="1" w:styleId="af7">
    <w:name w:val="Пункт договора"/>
    <w:basedOn w:val="a"/>
    <w:link w:val="af6"/>
    <w:qFormat/>
    <w:pPr>
      <w:tabs>
        <w:tab w:val="left" w:pos="390"/>
      </w:tabs>
      <w:ind w:firstLine="709"/>
      <w:jc w:val="both"/>
    </w:pPr>
  </w:style>
  <w:style w:type="paragraph" w:customStyle="1" w:styleId="2f">
    <w:name w:val="Основной шрифт абзаца2"/>
    <w:qFormat/>
  </w:style>
  <w:style w:type="paragraph" w:customStyle="1" w:styleId="WW8Num15z30">
    <w:name w:val="WW8Num15z3"/>
    <w:link w:val="WW8Num15z3"/>
    <w:qFormat/>
  </w:style>
  <w:style w:type="paragraph" w:customStyle="1" w:styleId="WW8Num14z00">
    <w:name w:val="WW8Num14z0"/>
    <w:link w:val="WW8Num14z0"/>
    <w:qFormat/>
  </w:style>
  <w:style w:type="paragraph" w:styleId="af9">
    <w:name w:val="Balloon Text"/>
    <w:basedOn w:val="a"/>
    <w:link w:val="af8"/>
    <w:qFormat/>
    <w:rPr>
      <w:rFonts w:ascii="Tahoma" w:hAnsi="Tahoma"/>
      <w:sz w:val="16"/>
    </w:rPr>
  </w:style>
  <w:style w:type="paragraph" w:customStyle="1" w:styleId="WW8Num9z30">
    <w:name w:val="WW8Num9z3"/>
    <w:link w:val="WW8Num9z3"/>
    <w:qFormat/>
    <w:rPr>
      <w:rFonts w:ascii="Symbol" w:hAnsi="Symbol"/>
    </w:rPr>
  </w:style>
  <w:style w:type="paragraph" w:styleId="22">
    <w:name w:val="Body Text Indent 2"/>
    <w:basedOn w:val="a"/>
    <w:link w:val="214"/>
    <w:qFormat/>
    <w:pPr>
      <w:spacing w:after="120" w:line="480" w:lineRule="auto"/>
      <w:ind w:left="283"/>
    </w:pPr>
  </w:style>
  <w:style w:type="paragraph" w:customStyle="1" w:styleId="WW8Num11z00">
    <w:name w:val="WW8Num11z0"/>
    <w:link w:val="WW8Num11z0"/>
    <w:qFormat/>
    <w:rPr>
      <w:sz w:val="22"/>
    </w:rPr>
  </w:style>
  <w:style w:type="paragraph" w:customStyle="1" w:styleId="WW8Num19z20">
    <w:name w:val="WW8Num19z2"/>
    <w:link w:val="WW8Num19z2"/>
    <w:qFormat/>
    <w:rPr>
      <w:rFonts w:ascii="Wingdings" w:hAnsi="Wingdings"/>
    </w:rPr>
  </w:style>
  <w:style w:type="paragraph" w:styleId="aff6">
    <w:name w:val="Body Text Indent"/>
    <w:basedOn w:val="a"/>
    <w:pPr>
      <w:ind w:firstLine="720"/>
      <w:jc w:val="both"/>
    </w:pPr>
  </w:style>
  <w:style w:type="paragraph" w:customStyle="1" w:styleId="WW8Num15z10">
    <w:name w:val="WW8Num15z1"/>
    <w:link w:val="WW8Num15z1"/>
    <w:qFormat/>
  </w:style>
  <w:style w:type="paragraph" w:customStyle="1" w:styleId="WW8Num1z70">
    <w:name w:val="WW8Num1z7"/>
    <w:link w:val="WW8Num1z7"/>
    <w:qFormat/>
  </w:style>
  <w:style w:type="paragraph" w:customStyle="1" w:styleId="WW8Num14z70">
    <w:name w:val="WW8Num14z7"/>
    <w:link w:val="WW8Num14z7"/>
    <w:qFormat/>
  </w:style>
  <w:style w:type="paragraph" w:customStyle="1" w:styleId="24">
    <w:name w:val="Основной текст с отступом 2 Знак"/>
    <w:link w:val="23"/>
    <w:qFormat/>
  </w:style>
  <w:style w:type="paragraph" w:customStyle="1" w:styleId="WW8Num2z80">
    <w:name w:val="WW8Num2z8"/>
    <w:link w:val="WW8Num2z8"/>
    <w:qFormat/>
  </w:style>
  <w:style w:type="paragraph" w:customStyle="1" w:styleId="1e">
    <w:name w:val="Текст сноски1"/>
    <w:basedOn w:val="a"/>
    <w:link w:val="1d"/>
    <w:qFormat/>
    <w:pPr>
      <w:spacing w:before="120" w:after="120" w:line="216" w:lineRule="auto"/>
      <w:ind w:firstLine="482"/>
      <w:jc w:val="both"/>
    </w:pPr>
  </w:style>
  <w:style w:type="paragraph" w:customStyle="1" w:styleId="11">
    <w:name w:val="Заголовок 11"/>
    <w:basedOn w:val="a"/>
    <w:next w:val="a"/>
    <w:link w:val="110"/>
    <w:qFormat/>
    <w:pPr>
      <w:keepNext/>
      <w:numPr>
        <w:numId w:val="3"/>
      </w:numPr>
      <w:jc w:val="both"/>
      <w:outlineLvl w:val="0"/>
    </w:pPr>
    <w:rPr>
      <w:b/>
      <w:sz w:val="24"/>
    </w:rPr>
  </w:style>
  <w:style w:type="paragraph" w:customStyle="1" w:styleId="WW8Num14z30">
    <w:name w:val="WW8Num14z3"/>
    <w:link w:val="WW8Num14z3"/>
    <w:qFormat/>
  </w:style>
  <w:style w:type="paragraph" w:customStyle="1" w:styleId="WW8Num3z30">
    <w:name w:val="WW8Num3z3"/>
    <w:link w:val="WW8Num3z3"/>
    <w:qFormat/>
    <w:rPr>
      <w:rFonts w:ascii="Symbol" w:hAnsi="Symbol"/>
    </w:rPr>
  </w:style>
  <w:style w:type="paragraph" w:customStyle="1" w:styleId="26">
    <w:name w:val="Подпункт договора2"/>
    <w:basedOn w:val="a"/>
    <w:link w:val="25"/>
    <w:qFormat/>
    <w:pPr>
      <w:tabs>
        <w:tab w:val="left" w:pos="390"/>
      </w:tabs>
      <w:ind w:left="390" w:hanging="390"/>
      <w:jc w:val="both"/>
    </w:pPr>
    <w:rPr>
      <w:b/>
      <w:sz w:val="24"/>
    </w:rPr>
  </w:style>
  <w:style w:type="paragraph" w:customStyle="1" w:styleId="afd">
    <w:name w:val="Верхний колонтитул Знак"/>
    <w:link w:val="afc"/>
    <w:qFormat/>
  </w:style>
  <w:style w:type="paragraph" w:customStyle="1" w:styleId="1f0">
    <w:name w:val="Указатель1"/>
    <w:basedOn w:val="a"/>
    <w:link w:val="1f"/>
    <w:qFormat/>
  </w:style>
  <w:style w:type="paragraph" w:customStyle="1" w:styleId="1fa">
    <w:name w:val="Гиперссылка1"/>
    <w:qFormat/>
    <w:rPr>
      <w:color w:val="0000FF"/>
      <w:u w:val="single"/>
    </w:rPr>
  </w:style>
  <w:style w:type="paragraph" w:customStyle="1" w:styleId="Footnote0">
    <w:name w:val="Footnote"/>
    <w:link w:val="Footnote"/>
    <w:qFormat/>
    <w:pPr>
      <w:ind w:firstLine="851"/>
      <w:jc w:val="both"/>
    </w:pPr>
    <w:rPr>
      <w:rFonts w:ascii="XO Thames" w:hAnsi="XO Thames"/>
      <w:sz w:val="22"/>
    </w:rPr>
  </w:style>
  <w:style w:type="paragraph" w:customStyle="1" w:styleId="WW8Num5z10">
    <w:name w:val="WW8Num5z1"/>
    <w:link w:val="WW8Num5z1"/>
    <w:qFormat/>
  </w:style>
  <w:style w:type="paragraph" w:customStyle="1" w:styleId="WW8Num13z20">
    <w:name w:val="WW8Num13z2"/>
    <w:link w:val="WW8Num13z2"/>
    <w:qFormat/>
    <w:rPr>
      <w:rFonts w:ascii="Wingdings" w:hAnsi="Wingdings"/>
    </w:rPr>
  </w:style>
  <w:style w:type="paragraph" w:styleId="aff">
    <w:name w:val="annotation subject"/>
    <w:basedOn w:val="1f4"/>
    <w:next w:val="1f4"/>
    <w:link w:val="afe"/>
    <w:qFormat/>
    <w:rPr>
      <w:b/>
    </w:rPr>
  </w:style>
  <w:style w:type="paragraph" w:customStyle="1" w:styleId="WW8Num5z80">
    <w:name w:val="WW8Num5z8"/>
    <w:link w:val="WW8Num5z8"/>
    <w:qFormat/>
  </w:style>
  <w:style w:type="paragraph" w:styleId="1fb">
    <w:name w:val="toc 1"/>
    <w:next w:val="a"/>
    <w:uiPriority w:val="39"/>
    <w:rPr>
      <w:rFonts w:ascii="XO Thames" w:hAnsi="XO Thames"/>
      <w:b/>
      <w:sz w:val="28"/>
    </w:rPr>
  </w:style>
  <w:style w:type="paragraph" w:customStyle="1" w:styleId="WW8Num8z20">
    <w:name w:val="WW8Num8z2"/>
    <w:link w:val="WW8Num8z2"/>
    <w:qFormat/>
    <w:rPr>
      <w:rFonts w:ascii="Wingdings" w:hAnsi="Wingdings"/>
    </w:rPr>
  </w:style>
  <w:style w:type="paragraph" w:customStyle="1" w:styleId="28">
    <w:name w:val="Заголовок 2 Знак"/>
    <w:link w:val="27"/>
    <w:qFormat/>
    <w:rPr>
      <w:rFonts w:ascii="Cambria" w:hAnsi="Cambria"/>
      <w:b/>
      <w:i/>
      <w:sz w:val="28"/>
    </w:rPr>
  </w:style>
  <w:style w:type="paragraph" w:customStyle="1" w:styleId="WW8Num14z50">
    <w:name w:val="WW8Num14z5"/>
    <w:link w:val="WW8Num14z5"/>
    <w:qFormat/>
  </w:style>
  <w:style w:type="paragraph" w:customStyle="1" w:styleId="aff1">
    <w:name w:val="Нижний колонтитул Знак"/>
    <w:basedOn w:val="12"/>
    <w:link w:val="aff0"/>
    <w:qFormat/>
  </w:style>
  <w:style w:type="paragraph" w:customStyle="1" w:styleId="WW8Num12z00">
    <w:name w:val="WW8Num12z0"/>
    <w:link w:val="WW8Num12z0"/>
    <w:qFormat/>
  </w:style>
  <w:style w:type="paragraph" w:customStyle="1" w:styleId="WW8Num2z50">
    <w:name w:val="WW8Num2z5"/>
    <w:link w:val="WW8Num2z5"/>
    <w:qFormat/>
  </w:style>
  <w:style w:type="paragraph" w:customStyle="1" w:styleId="WW8Num16z00">
    <w:name w:val="WW8Num16z0"/>
    <w:link w:val="WW8Num16z0"/>
    <w:qFormat/>
  </w:style>
  <w:style w:type="paragraph" w:customStyle="1" w:styleId="WW8Num7z00">
    <w:name w:val="WW8Num7z0"/>
    <w:link w:val="WW8Num7z0"/>
    <w:qFormat/>
  </w:style>
  <w:style w:type="paragraph" w:customStyle="1" w:styleId="WW8Num10z20">
    <w:name w:val="WW8Num10z2"/>
    <w:link w:val="WW8Num10z2"/>
    <w:qFormat/>
    <w:rPr>
      <w:rFonts w:ascii="Wingdings" w:hAnsi="Wingdings"/>
    </w:rPr>
  </w:style>
  <w:style w:type="paragraph" w:customStyle="1" w:styleId="WW8Num3z10">
    <w:name w:val="WW8Num3z1"/>
    <w:link w:val="WW8Num3z1"/>
    <w:qFormat/>
    <w:rPr>
      <w:rFonts w:ascii="Courier New" w:hAnsi="Courier New"/>
    </w:rPr>
  </w:style>
  <w:style w:type="paragraph" w:customStyle="1" w:styleId="14">
    <w:name w:val="Верхний колонтитул1"/>
    <w:basedOn w:val="a"/>
    <w:link w:val="13"/>
    <w:qFormat/>
    <w:pPr>
      <w:tabs>
        <w:tab w:val="center" w:pos="4677"/>
        <w:tab w:val="right" w:pos="9355"/>
      </w:tabs>
    </w:pPr>
    <w:rPr>
      <w:sz w:val="24"/>
    </w:rPr>
  </w:style>
  <w:style w:type="paragraph" w:styleId="9">
    <w:name w:val="toc 9"/>
    <w:next w:val="a"/>
    <w:uiPriority w:val="39"/>
    <w:pPr>
      <w:ind w:left="1600"/>
    </w:pPr>
    <w:rPr>
      <w:rFonts w:ascii="XO Thames" w:hAnsi="XO Thames"/>
      <w:sz w:val="28"/>
    </w:rPr>
  </w:style>
  <w:style w:type="paragraph" w:customStyle="1" w:styleId="WW8Num14z60">
    <w:name w:val="WW8Num14z6"/>
    <w:link w:val="WW8Num14z6"/>
    <w:qFormat/>
  </w:style>
  <w:style w:type="paragraph" w:customStyle="1" w:styleId="WW8Num14z20">
    <w:name w:val="WW8Num14z2"/>
    <w:link w:val="WW8Num14z2"/>
    <w:qFormat/>
  </w:style>
  <w:style w:type="paragraph" w:customStyle="1" w:styleId="310">
    <w:name w:val="Заголовок 31"/>
    <w:basedOn w:val="a"/>
    <w:next w:val="a"/>
    <w:link w:val="31"/>
    <w:qFormat/>
    <w:pPr>
      <w:keepNext/>
      <w:spacing w:before="240" w:after="60"/>
      <w:outlineLvl w:val="2"/>
    </w:pPr>
    <w:rPr>
      <w:rFonts w:ascii="Cambria" w:hAnsi="Cambria"/>
      <w:b/>
      <w:sz w:val="26"/>
    </w:rPr>
  </w:style>
  <w:style w:type="paragraph" w:customStyle="1" w:styleId="WW8Num7z20">
    <w:name w:val="WW8Num7z2"/>
    <w:link w:val="WW8Num7z2"/>
    <w:qFormat/>
  </w:style>
  <w:style w:type="paragraph" w:customStyle="1" w:styleId="WW8Num7z70">
    <w:name w:val="WW8Num7z7"/>
    <w:link w:val="WW8Num7z7"/>
    <w:qFormat/>
  </w:style>
  <w:style w:type="paragraph" w:customStyle="1" w:styleId="WW8Num5z40">
    <w:name w:val="WW8Num5z4"/>
    <w:link w:val="WW8Num5z4"/>
    <w:qFormat/>
  </w:style>
  <w:style w:type="paragraph" w:customStyle="1" w:styleId="216">
    <w:name w:val="Основной текст с отступом 21"/>
    <w:basedOn w:val="a"/>
    <w:link w:val="215"/>
    <w:qFormat/>
    <w:pPr>
      <w:ind w:firstLine="708"/>
      <w:jc w:val="both"/>
    </w:pPr>
    <w:rPr>
      <w:sz w:val="24"/>
    </w:rPr>
  </w:style>
  <w:style w:type="paragraph" w:customStyle="1" w:styleId="WW8Num5z70">
    <w:name w:val="WW8Num5z7"/>
    <w:link w:val="WW8Num5z7"/>
    <w:qFormat/>
  </w:style>
  <w:style w:type="paragraph" w:styleId="8">
    <w:name w:val="toc 8"/>
    <w:next w:val="a"/>
    <w:uiPriority w:val="39"/>
    <w:pPr>
      <w:ind w:left="1400"/>
    </w:pPr>
    <w:rPr>
      <w:rFonts w:ascii="XO Thames" w:hAnsi="XO Thames"/>
      <w:sz w:val="28"/>
    </w:rPr>
  </w:style>
  <w:style w:type="paragraph" w:customStyle="1" w:styleId="2a">
    <w:name w:val="Основной текст 2 Знак"/>
    <w:link w:val="29"/>
    <w:qFormat/>
  </w:style>
  <w:style w:type="paragraph" w:customStyle="1" w:styleId="1f3">
    <w:name w:val="Заголовок1"/>
    <w:basedOn w:val="a"/>
    <w:next w:val="aff2"/>
    <w:link w:val="1f2"/>
    <w:qFormat/>
    <w:pPr>
      <w:keepNext/>
      <w:spacing w:before="240" w:after="120"/>
    </w:pPr>
    <w:rPr>
      <w:rFonts w:ascii="Arial" w:hAnsi="Arial"/>
      <w:sz w:val="28"/>
    </w:rPr>
  </w:style>
  <w:style w:type="paragraph" w:customStyle="1" w:styleId="WW8Num2z20">
    <w:name w:val="WW8Num2z2"/>
    <w:link w:val="WW8Num2z2"/>
    <w:qFormat/>
  </w:style>
  <w:style w:type="paragraph" w:customStyle="1" w:styleId="WW8Num7z10">
    <w:name w:val="WW8Num7z1"/>
    <w:link w:val="WW8Num7z1"/>
    <w:qFormat/>
  </w:style>
  <w:style w:type="paragraph" w:customStyle="1" w:styleId="WW8Num2z60">
    <w:name w:val="WW8Num2z6"/>
    <w:link w:val="WW8Num2z6"/>
    <w:qFormat/>
  </w:style>
  <w:style w:type="paragraph" w:customStyle="1" w:styleId="WW8Num1z20">
    <w:name w:val="WW8Num1z2"/>
    <w:link w:val="WW8Num1z2"/>
    <w:qFormat/>
  </w:style>
  <w:style w:type="paragraph" w:customStyle="1" w:styleId="1f4">
    <w:name w:val="Текст примечания1"/>
    <w:basedOn w:val="a"/>
    <w:link w:val="1f1"/>
    <w:qFormat/>
  </w:style>
  <w:style w:type="paragraph" w:customStyle="1" w:styleId="WW8Num16z40">
    <w:name w:val="WW8Num16z4"/>
    <w:link w:val="WW8Num16z4"/>
    <w:qFormat/>
  </w:style>
  <w:style w:type="paragraph" w:customStyle="1" w:styleId="1f6">
    <w:name w:val="Название объекта1"/>
    <w:basedOn w:val="a"/>
    <w:link w:val="1f5"/>
    <w:qFormat/>
    <w:pPr>
      <w:spacing w:before="120" w:after="120"/>
    </w:pPr>
    <w:rPr>
      <w:i/>
      <w:sz w:val="24"/>
    </w:rPr>
  </w:style>
  <w:style w:type="paragraph" w:styleId="2c">
    <w:name w:val="envelope return"/>
    <w:basedOn w:val="a"/>
    <w:link w:val="2b"/>
    <w:qFormat/>
    <w:rPr>
      <w:i/>
    </w:rPr>
  </w:style>
  <w:style w:type="paragraph" w:customStyle="1" w:styleId="WW8Num2z10">
    <w:name w:val="WW8Num2z1"/>
    <w:link w:val="WW8Num2z1"/>
    <w:qFormat/>
    <w:rPr>
      <w:sz w:val="22"/>
    </w:rPr>
  </w:style>
  <w:style w:type="paragraph" w:customStyle="1" w:styleId="WW8Num7z50">
    <w:name w:val="WW8Num7z5"/>
    <w:link w:val="WW8Num7z5"/>
    <w:qFormat/>
  </w:style>
  <w:style w:type="paragraph" w:styleId="50">
    <w:name w:val="toc 5"/>
    <w:next w:val="a"/>
    <w:uiPriority w:val="39"/>
    <w:pPr>
      <w:ind w:left="800"/>
    </w:pPr>
    <w:rPr>
      <w:rFonts w:ascii="XO Thames" w:hAnsi="XO Thames"/>
      <w:sz w:val="28"/>
    </w:rPr>
  </w:style>
  <w:style w:type="paragraph" w:customStyle="1" w:styleId="WW8Num18z20">
    <w:name w:val="WW8Num18z2"/>
    <w:link w:val="WW8Num18z2"/>
    <w:qFormat/>
    <w:rPr>
      <w:rFonts w:ascii="Wingdings" w:hAnsi="Wingdings"/>
    </w:rPr>
  </w:style>
  <w:style w:type="paragraph" w:customStyle="1" w:styleId="WW8Num15z80">
    <w:name w:val="WW8Num15z8"/>
    <w:link w:val="WW8Num15z8"/>
    <w:qFormat/>
  </w:style>
  <w:style w:type="paragraph" w:customStyle="1" w:styleId="WW8Num2z30">
    <w:name w:val="WW8Num2z3"/>
    <w:link w:val="WW8Num2z3"/>
    <w:qFormat/>
  </w:style>
  <w:style w:type="paragraph" w:customStyle="1" w:styleId="Preformat0">
    <w:name w:val="Preformat"/>
    <w:link w:val="Preformat"/>
    <w:qFormat/>
    <w:rPr>
      <w:rFonts w:ascii="Courier New" w:hAnsi="Courier New"/>
      <w:sz w:val="20"/>
    </w:rPr>
  </w:style>
  <w:style w:type="paragraph" w:customStyle="1" w:styleId="WW8Num2z00">
    <w:name w:val="WW8Num2z0"/>
    <w:link w:val="WW8Num2z0"/>
    <w:qFormat/>
    <w:rPr>
      <w:b/>
      <w:sz w:val="22"/>
    </w:rPr>
  </w:style>
  <w:style w:type="paragraph" w:customStyle="1" w:styleId="WW8Num9z00">
    <w:name w:val="WW8Num9z0"/>
    <w:link w:val="WW8Num9z0"/>
    <w:qFormat/>
    <w:rPr>
      <w:b/>
    </w:rPr>
  </w:style>
  <w:style w:type="paragraph" w:customStyle="1" w:styleId="WW8Num1z50">
    <w:name w:val="WW8Num1z5"/>
    <w:link w:val="WW8Num1z5"/>
    <w:qFormat/>
  </w:style>
  <w:style w:type="paragraph" w:customStyle="1" w:styleId="WW8Num2z40">
    <w:name w:val="WW8Num2z4"/>
    <w:link w:val="WW8Num2z4"/>
    <w:qFormat/>
  </w:style>
  <w:style w:type="paragraph" w:customStyle="1" w:styleId="FootnoteCharacters0">
    <w:name w:val="Footnote Characters"/>
    <w:link w:val="FootnoteCharacters"/>
    <w:qFormat/>
    <w:rPr>
      <w:vertAlign w:val="superscript"/>
    </w:rPr>
  </w:style>
  <w:style w:type="paragraph" w:customStyle="1" w:styleId="WW8Num7z40">
    <w:name w:val="WW8Num7z4"/>
    <w:link w:val="WW8Num7z4"/>
    <w:qFormat/>
  </w:style>
  <w:style w:type="paragraph" w:styleId="aff7">
    <w:name w:val="Subtitle"/>
    <w:basedOn w:val="1f3"/>
    <w:next w:val="aff2"/>
    <w:uiPriority w:val="11"/>
    <w:qFormat/>
    <w:pPr>
      <w:jc w:val="center"/>
    </w:pPr>
    <w:rPr>
      <w:i/>
    </w:rPr>
  </w:style>
  <w:style w:type="paragraph" w:customStyle="1" w:styleId="WW8Num18z00">
    <w:name w:val="WW8Num18z0"/>
    <w:link w:val="WW8Num18z0"/>
    <w:qFormat/>
    <w:rPr>
      <w:rFonts w:ascii="Symbol" w:hAnsi="Symbol"/>
    </w:rPr>
  </w:style>
  <w:style w:type="paragraph" w:customStyle="1" w:styleId="WW8Num17z00">
    <w:name w:val="WW8Num17z0"/>
    <w:link w:val="WW8Num17z0"/>
    <w:qFormat/>
    <w:rPr>
      <w:rFonts w:ascii="Symbol" w:hAnsi="Symbol"/>
    </w:rPr>
  </w:style>
  <w:style w:type="paragraph" w:customStyle="1" w:styleId="WW8Num10z00">
    <w:name w:val="WW8Num10z0"/>
    <w:link w:val="WW8Num10z0"/>
    <w:qFormat/>
    <w:rPr>
      <w:rFonts w:ascii="Symbol" w:hAnsi="Symbol"/>
    </w:rPr>
  </w:style>
  <w:style w:type="paragraph" w:customStyle="1" w:styleId="WW8Num1z80">
    <w:name w:val="WW8Num1z8"/>
    <w:link w:val="WW8Num1z8"/>
    <w:qFormat/>
  </w:style>
  <w:style w:type="paragraph" w:customStyle="1" w:styleId="WW8Num16z50">
    <w:name w:val="WW8Num16z5"/>
    <w:link w:val="WW8Num16z5"/>
    <w:qFormat/>
  </w:style>
  <w:style w:type="paragraph" w:customStyle="1" w:styleId="16">
    <w:name w:val="Нижний колонтитул1"/>
    <w:basedOn w:val="a"/>
    <w:link w:val="15"/>
    <w:qFormat/>
    <w:pPr>
      <w:tabs>
        <w:tab w:val="center" w:pos="4677"/>
        <w:tab w:val="right" w:pos="9355"/>
      </w:tabs>
    </w:pPr>
  </w:style>
  <w:style w:type="paragraph" w:customStyle="1" w:styleId="WW8Num13z10">
    <w:name w:val="WW8Num13z1"/>
    <w:link w:val="WW8Num13z1"/>
    <w:qFormat/>
    <w:rPr>
      <w:rFonts w:ascii="Courier New" w:hAnsi="Courier New"/>
    </w:rPr>
  </w:style>
  <w:style w:type="paragraph" w:customStyle="1" w:styleId="WW8Num5z30">
    <w:name w:val="WW8Num5z3"/>
    <w:link w:val="WW8Num5z3"/>
    <w:qFormat/>
  </w:style>
  <w:style w:type="paragraph" w:customStyle="1" w:styleId="WW8Num9z10">
    <w:name w:val="WW8Num9z1"/>
    <w:link w:val="WW8Num9z1"/>
    <w:qFormat/>
  </w:style>
  <w:style w:type="paragraph" w:customStyle="1" w:styleId="WW8Num3z00">
    <w:name w:val="WW8Num3z0"/>
    <w:link w:val="WW8Num3z0"/>
    <w:qFormat/>
  </w:style>
  <w:style w:type="paragraph" w:customStyle="1" w:styleId="WW8Num5z50">
    <w:name w:val="WW8Num5z5"/>
    <w:link w:val="WW8Num5z5"/>
    <w:qFormat/>
  </w:style>
  <w:style w:type="paragraph" w:customStyle="1" w:styleId="WW8Num1z00">
    <w:name w:val="WW8Num1z0"/>
    <w:link w:val="WW8Num1z0"/>
    <w:qFormat/>
  </w:style>
  <w:style w:type="paragraph" w:customStyle="1" w:styleId="WW8Num1z40">
    <w:name w:val="WW8Num1z4"/>
    <w:link w:val="WW8Num1z4"/>
    <w:qFormat/>
  </w:style>
  <w:style w:type="table" w:styleId="aff8">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1c.ru/rus/support/its/it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2460</Words>
  <Characters>14024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dc:description/>
  <cp:lastModifiedBy>Home</cp:lastModifiedBy>
  <cp:revision>6</cp:revision>
  <dcterms:created xsi:type="dcterms:W3CDTF">2025-10-10T10:50:00Z</dcterms:created>
  <dcterms:modified xsi:type="dcterms:W3CDTF">2026-09-24T12:44:00Z</dcterms:modified>
  <dc:language>ru-RU</dc:language>
</cp:coreProperties>
</file>