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5B84" w:rsidRPr="00F451D2" w:rsidRDefault="00211D25" w:rsidP="00365B84">
      <w:pPr>
        <w:spacing w:after="0" w:line="0" w:lineRule="atLeast"/>
        <w:jc w:val="right"/>
        <w:rPr>
          <w:rFonts w:ascii="Times New Roman" w:hAnsi="Times New Roman"/>
          <w:sz w:val="24"/>
          <w:szCs w:val="24"/>
        </w:rPr>
      </w:pPr>
      <w:r w:rsidRPr="00F451D2">
        <w:rPr>
          <w:rFonts w:ascii="Times New Roman" w:hAnsi="Times New Roman"/>
          <w:sz w:val="24"/>
          <w:szCs w:val="24"/>
        </w:rPr>
        <w:t>Утверждаю</w:t>
      </w:r>
      <w:r w:rsidR="00365B84" w:rsidRPr="00F451D2">
        <w:rPr>
          <w:rFonts w:ascii="Times New Roman" w:hAnsi="Times New Roman"/>
          <w:sz w:val="24"/>
          <w:szCs w:val="24"/>
        </w:rPr>
        <w:t>:</w:t>
      </w:r>
    </w:p>
    <w:p w:rsidR="00365B84" w:rsidRPr="00F451D2" w:rsidRDefault="00365B84" w:rsidP="00365B84">
      <w:pPr>
        <w:spacing w:after="0" w:line="0" w:lineRule="atLeast"/>
        <w:ind w:left="5220"/>
        <w:jc w:val="right"/>
        <w:rPr>
          <w:rFonts w:ascii="Times New Roman" w:hAnsi="Times New Roman"/>
          <w:sz w:val="24"/>
          <w:szCs w:val="24"/>
        </w:rPr>
      </w:pPr>
      <w:r w:rsidRPr="00F451D2">
        <w:rPr>
          <w:rFonts w:ascii="Times New Roman" w:hAnsi="Times New Roman"/>
          <w:sz w:val="24"/>
          <w:szCs w:val="24"/>
        </w:rPr>
        <w:t>Главный врач ГКУЗ</w:t>
      </w:r>
      <w:r w:rsidR="0070537B" w:rsidRPr="00F451D2">
        <w:rPr>
          <w:rFonts w:ascii="Times New Roman" w:hAnsi="Times New Roman"/>
          <w:sz w:val="24"/>
          <w:szCs w:val="24"/>
        </w:rPr>
        <w:t xml:space="preserve"> </w:t>
      </w:r>
      <w:r w:rsidRPr="00F451D2">
        <w:rPr>
          <w:rFonts w:ascii="Times New Roman" w:hAnsi="Times New Roman"/>
          <w:sz w:val="24"/>
          <w:szCs w:val="24"/>
        </w:rPr>
        <w:t>«ЦКЛО»</w:t>
      </w:r>
    </w:p>
    <w:p w:rsidR="00365B84" w:rsidRPr="00F451D2" w:rsidRDefault="00365B84" w:rsidP="00365B84">
      <w:pPr>
        <w:tabs>
          <w:tab w:val="left" w:pos="5940"/>
        </w:tabs>
        <w:spacing w:after="0" w:line="0" w:lineRule="atLeast"/>
        <w:ind w:left="5940"/>
        <w:jc w:val="right"/>
        <w:rPr>
          <w:rFonts w:ascii="Times New Roman" w:hAnsi="Times New Roman"/>
          <w:sz w:val="24"/>
          <w:szCs w:val="24"/>
        </w:rPr>
      </w:pPr>
      <w:r w:rsidRPr="00F451D2">
        <w:rPr>
          <w:rFonts w:ascii="Times New Roman" w:hAnsi="Times New Roman"/>
          <w:sz w:val="24"/>
          <w:szCs w:val="24"/>
        </w:rPr>
        <w:t xml:space="preserve">_________ </w:t>
      </w:r>
      <w:proofErr w:type="spellStart"/>
      <w:r w:rsidRPr="00F451D2">
        <w:rPr>
          <w:rFonts w:ascii="Times New Roman" w:hAnsi="Times New Roman"/>
          <w:sz w:val="24"/>
          <w:szCs w:val="24"/>
        </w:rPr>
        <w:t>О.В.Евсеенко</w:t>
      </w:r>
      <w:proofErr w:type="spellEnd"/>
    </w:p>
    <w:p w:rsidR="00365B84" w:rsidRPr="00F451D2" w:rsidRDefault="00365B84" w:rsidP="00365B84">
      <w:pPr>
        <w:tabs>
          <w:tab w:val="left" w:pos="5940"/>
        </w:tabs>
        <w:spacing w:after="0" w:line="0" w:lineRule="atLeast"/>
        <w:ind w:left="5940"/>
        <w:jc w:val="right"/>
        <w:rPr>
          <w:rFonts w:ascii="Times New Roman" w:hAnsi="Times New Roman"/>
          <w:sz w:val="24"/>
          <w:szCs w:val="24"/>
        </w:rPr>
      </w:pPr>
    </w:p>
    <w:p w:rsidR="00365B84" w:rsidRPr="00F451D2" w:rsidRDefault="00365B84" w:rsidP="00365B84">
      <w:pPr>
        <w:spacing w:after="0" w:line="240" w:lineRule="auto"/>
        <w:ind w:right="342"/>
        <w:jc w:val="center"/>
        <w:rPr>
          <w:rFonts w:ascii="Times New Roman" w:hAnsi="Times New Roman"/>
          <w:b/>
          <w:sz w:val="24"/>
          <w:szCs w:val="24"/>
        </w:rPr>
      </w:pPr>
    </w:p>
    <w:p w:rsidR="00365B84" w:rsidRPr="00F451D2" w:rsidRDefault="00B344C8" w:rsidP="00365B84">
      <w:pPr>
        <w:spacing w:after="0" w:line="240" w:lineRule="auto"/>
        <w:ind w:right="342"/>
        <w:jc w:val="center"/>
        <w:rPr>
          <w:rFonts w:ascii="Times New Roman" w:hAnsi="Times New Roman"/>
          <w:b/>
          <w:sz w:val="24"/>
          <w:szCs w:val="24"/>
        </w:rPr>
      </w:pPr>
      <w:r w:rsidRPr="00F451D2">
        <w:rPr>
          <w:rFonts w:ascii="Times New Roman" w:hAnsi="Times New Roman"/>
          <w:b/>
          <w:sz w:val="24"/>
          <w:szCs w:val="24"/>
        </w:rPr>
        <w:t>Описание объекта закупки</w:t>
      </w:r>
    </w:p>
    <w:p w:rsidR="00365B84" w:rsidRPr="00F451D2" w:rsidRDefault="00365B84" w:rsidP="00365B84">
      <w:pPr>
        <w:spacing w:after="0"/>
        <w:rPr>
          <w:rFonts w:ascii="Times New Roman" w:hAnsi="Times New Roman"/>
          <w:sz w:val="24"/>
          <w:szCs w:val="24"/>
        </w:rPr>
      </w:pPr>
      <w:r w:rsidRPr="00F451D2">
        <w:rPr>
          <w:rFonts w:ascii="Times New Roman" w:hAnsi="Times New Roman"/>
          <w:b/>
          <w:sz w:val="24"/>
          <w:szCs w:val="24"/>
        </w:rPr>
        <w:t>Наименование объекта закупки</w:t>
      </w:r>
      <w:r w:rsidRPr="00F451D2">
        <w:rPr>
          <w:rFonts w:ascii="Times New Roman" w:hAnsi="Times New Roman"/>
          <w:sz w:val="24"/>
          <w:szCs w:val="24"/>
        </w:rPr>
        <w:t>:</w:t>
      </w:r>
      <w:r w:rsidRPr="00F451D2">
        <w:rPr>
          <w:rFonts w:ascii="Times New Roman" w:hAnsi="Times New Roman"/>
          <w:b/>
          <w:sz w:val="24"/>
          <w:szCs w:val="24"/>
        </w:rPr>
        <w:t xml:space="preserve"> </w:t>
      </w:r>
      <w:r w:rsidR="002372FC" w:rsidRPr="002372FC">
        <w:rPr>
          <w:rFonts w:ascii="Times New Roman" w:hAnsi="Times New Roman"/>
          <w:sz w:val="24"/>
          <w:szCs w:val="24"/>
        </w:rPr>
        <w:t>Поставка расходных материалов для автоматического иммунохимического анализатора «</w:t>
      </w:r>
      <w:proofErr w:type="spellStart"/>
      <w:r w:rsidR="002372FC" w:rsidRPr="002372FC">
        <w:rPr>
          <w:rFonts w:ascii="Times New Roman" w:hAnsi="Times New Roman"/>
          <w:sz w:val="24"/>
          <w:szCs w:val="24"/>
        </w:rPr>
        <w:t>Architect</w:t>
      </w:r>
      <w:proofErr w:type="spellEnd"/>
      <w:r w:rsidR="002372FC" w:rsidRPr="002372FC">
        <w:rPr>
          <w:rFonts w:ascii="Times New Roman" w:hAnsi="Times New Roman"/>
          <w:sz w:val="24"/>
          <w:szCs w:val="24"/>
        </w:rPr>
        <w:t xml:space="preserve"> i2000sr» производства "</w:t>
      </w:r>
      <w:proofErr w:type="spellStart"/>
      <w:r w:rsidR="002372FC">
        <w:rPr>
          <w:rFonts w:ascii="Times New Roman" w:hAnsi="Times New Roman"/>
          <w:sz w:val="24"/>
          <w:szCs w:val="24"/>
        </w:rPr>
        <w:t>Abbott</w:t>
      </w:r>
      <w:proofErr w:type="spellEnd"/>
      <w:r w:rsidR="002372F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372FC">
        <w:rPr>
          <w:rFonts w:ascii="Times New Roman" w:hAnsi="Times New Roman"/>
          <w:sz w:val="24"/>
          <w:szCs w:val="24"/>
        </w:rPr>
        <w:t>Laboratories</w:t>
      </w:r>
      <w:proofErr w:type="spellEnd"/>
      <w:r w:rsidR="002372FC">
        <w:rPr>
          <w:rFonts w:ascii="Times New Roman" w:hAnsi="Times New Roman"/>
          <w:sz w:val="24"/>
          <w:szCs w:val="24"/>
        </w:rPr>
        <w:t>"</w:t>
      </w:r>
      <w:r w:rsidR="001216A5">
        <w:rPr>
          <w:rFonts w:ascii="Times New Roman" w:hAnsi="Times New Roman"/>
          <w:sz w:val="24"/>
          <w:szCs w:val="24"/>
        </w:rPr>
        <w:t>.</w:t>
      </w:r>
      <w:r w:rsidRPr="00F451D2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65B84" w:rsidRPr="00F451D2" w:rsidRDefault="00365B84" w:rsidP="00211D2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451D2">
        <w:rPr>
          <w:rFonts w:ascii="Times New Roman" w:hAnsi="Times New Roman"/>
          <w:b/>
          <w:sz w:val="24"/>
          <w:szCs w:val="24"/>
        </w:rPr>
        <w:t>Источник финансирования</w:t>
      </w:r>
      <w:r w:rsidRPr="00F451D2">
        <w:rPr>
          <w:rFonts w:ascii="Times New Roman" w:hAnsi="Times New Roman"/>
          <w:sz w:val="24"/>
          <w:szCs w:val="24"/>
        </w:rPr>
        <w:t>: Областной бюджет Ленинградской области на 202</w:t>
      </w:r>
      <w:r w:rsidR="003F670A">
        <w:rPr>
          <w:rFonts w:ascii="Times New Roman" w:hAnsi="Times New Roman"/>
          <w:sz w:val="24"/>
          <w:szCs w:val="24"/>
        </w:rPr>
        <w:t>6</w:t>
      </w:r>
      <w:r w:rsidRPr="00F451D2">
        <w:rPr>
          <w:rFonts w:ascii="Times New Roman" w:hAnsi="Times New Roman"/>
          <w:sz w:val="24"/>
          <w:szCs w:val="24"/>
        </w:rPr>
        <w:t xml:space="preserve"> год.</w:t>
      </w:r>
    </w:p>
    <w:p w:rsidR="00211D25" w:rsidRPr="00F451D2" w:rsidRDefault="00211D25" w:rsidP="00211D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F451D2">
        <w:rPr>
          <w:rFonts w:ascii="Times New Roman" w:hAnsi="Times New Roman"/>
          <w:b/>
          <w:sz w:val="24"/>
          <w:szCs w:val="24"/>
        </w:rPr>
        <w:t>Условия оплаты</w:t>
      </w:r>
      <w:r w:rsidRPr="00F451D2">
        <w:rPr>
          <w:rFonts w:ascii="Times New Roman" w:hAnsi="Times New Roman"/>
          <w:sz w:val="24"/>
          <w:szCs w:val="24"/>
        </w:rPr>
        <w:t xml:space="preserve">: Оплата за поставленный товар производится Заказчиком после получения товара в течение 7 рабочих дней </w:t>
      </w:r>
      <w:proofErr w:type="gramStart"/>
      <w:r w:rsidRPr="00F451D2">
        <w:rPr>
          <w:rFonts w:ascii="Times New Roman" w:eastAsiaTheme="minorHAnsi" w:hAnsi="Times New Roman"/>
          <w:sz w:val="24"/>
          <w:szCs w:val="24"/>
        </w:rPr>
        <w:t>с даты подписания</w:t>
      </w:r>
      <w:proofErr w:type="gramEnd"/>
      <w:r w:rsidRPr="00F451D2">
        <w:rPr>
          <w:rFonts w:ascii="Times New Roman" w:eastAsiaTheme="minorHAnsi" w:hAnsi="Times New Roman"/>
          <w:sz w:val="24"/>
          <w:szCs w:val="24"/>
        </w:rPr>
        <w:t xml:space="preserve"> заказчиком документа </w:t>
      </w:r>
      <w:r w:rsidR="003F670A">
        <w:rPr>
          <w:rFonts w:ascii="Times New Roman" w:eastAsiaTheme="minorHAnsi" w:hAnsi="Times New Roman"/>
          <w:sz w:val="24"/>
          <w:szCs w:val="24"/>
        </w:rPr>
        <w:t>о приемке.</w:t>
      </w:r>
    </w:p>
    <w:p w:rsidR="00211D25" w:rsidRPr="00F451D2" w:rsidRDefault="00211D25" w:rsidP="00211D25">
      <w:pPr>
        <w:tabs>
          <w:tab w:val="left" w:pos="12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451D2">
        <w:rPr>
          <w:rFonts w:ascii="Times New Roman" w:hAnsi="Times New Roman"/>
          <w:b/>
          <w:sz w:val="24"/>
          <w:szCs w:val="24"/>
        </w:rPr>
        <w:t>Гарантия качества товара:</w:t>
      </w:r>
      <w:r w:rsidRPr="00F451D2">
        <w:rPr>
          <w:rFonts w:ascii="Times New Roman" w:hAnsi="Times New Roman"/>
          <w:sz w:val="24"/>
          <w:szCs w:val="24"/>
        </w:rPr>
        <w:t xml:space="preserve"> Все поставляемые товары должны соответствовать требованиям государственных стандартов, технических условий на данные товары.</w:t>
      </w:r>
    </w:p>
    <w:p w:rsidR="00211D25" w:rsidRPr="00F451D2" w:rsidRDefault="00211D25" w:rsidP="00211D25">
      <w:pPr>
        <w:tabs>
          <w:tab w:val="num" w:pos="12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451D2">
        <w:rPr>
          <w:rFonts w:ascii="Times New Roman" w:hAnsi="Times New Roman"/>
          <w:b/>
          <w:bCs/>
          <w:sz w:val="24"/>
          <w:szCs w:val="24"/>
        </w:rPr>
        <w:t>Условия поставки:</w:t>
      </w:r>
      <w:r w:rsidRPr="00F451D2">
        <w:rPr>
          <w:rFonts w:ascii="Times New Roman" w:hAnsi="Times New Roman"/>
          <w:sz w:val="24"/>
          <w:szCs w:val="24"/>
        </w:rPr>
        <w:t xml:space="preserve"> Поставка товара осуществляется автотранспортом Поставщика.  Приемка-передача товаров по ассортименту, качеству и количеству осуществляется по месту назначения Заказчиком и Поставщиком.</w:t>
      </w:r>
    </w:p>
    <w:p w:rsidR="00211D25" w:rsidRPr="00F451D2" w:rsidRDefault="00211D25" w:rsidP="00211D2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451D2">
        <w:rPr>
          <w:rFonts w:ascii="Times New Roman" w:hAnsi="Times New Roman"/>
          <w:b/>
          <w:bCs/>
          <w:sz w:val="24"/>
          <w:szCs w:val="24"/>
        </w:rPr>
        <w:t xml:space="preserve">Сопроводительные документы: </w:t>
      </w:r>
      <w:r w:rsidRPr="00F451D2">
        <w:rPr>
          <w:rFonts w:ascii="Times New Roman" w:hAnsi="Times New Roman"/>
          <w:sz w:val="24"/>
          <w:szCs w:val="24"/>
        </w:rPr>
        <w:t>Все товары, подлежащие в соответствии с законодательными актами Российской Федерации обязательной сертификации, должны иметь соответствующий сертификат. Копии сертификата, а также регистрационного удостоверения, заверенные Поставщиком, передаются Заказчику.</w:t>
      </w:r>
      <w:r w:rsidRPr="00F451D2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Pr="00F451D2">
        <w:rPr>
          <w:rFonts w:ascii="Times New Roman" w:hAnsi="Times New Roman"/>
          <w:sz w:val="24"/>
          <w:szCs w:val="24"/>
        </w:rPr>
        <w:t xml:space="preserve"> Техническая документация должна быть на русском языке.</w:t>
      </w:r>
    </w:p>
    <w:p w:rsidR="00211D25" w:rsidRPr="00F451D2" w:rsidRDefault="00211D25" w:rsidP="00211D2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D6BA7" w:rsidRPr="00F451D2" w:rsidRDefault="004D6BA7" w:rsidP="004D6BA7">
      <w:pPr>
        <w:rPr>
          <w:rFonts w:ascii="Times New Roman" w:hAnsi="Times New Roman"/>
          <w:color w:val="000000"/>
          <w:sz w:val="24"/>
          <w:szCs w:val="24"/>
        </w:rPr>
      </w:pPr>
      <w:r w:rsidRPr="00F451D2">
        <w:rPr>
          <w:rFonts w:ascii="Times New Roman" w:hAnsi="Times New Roman"/>
          <w:b/>
          <w:color w:val="000000"/>
          <w:sz w:val="24"/>
          <w:szCs w:val="24"/>
          <w:u w:val="single"/>
        </w:rPr>
        <w:t>Требования к техническим и функциональным характеристикам товара</w:t>
      </w:r>
      <w:r w:rsidRPr="00F451D2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3C42B9" w:rsidRDefault="00DA6717" w:rsidP="00DA671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451D2">
        <w:rPr>
          <w:rFonts w:ascii="Times New Roman" w:hAnsi="Times New Roman"/>
          <w:sz w:val="24"/>
          <w:szCs w:val="24"/>
        </w:rPr>
        <w:t xml:space="preserve">Таблица </w:t>
      </w:r>
      <w:r w:rsidR="00173850">
        <w:rPr>
          <w:rFonts w:ascii="Times New Roman" w:hAnsi="Times New Roman"/>
          <w:sz w:val="24"/>
          <w:szCs w:val="24"/>
        </w:rPr>
        <w:t>1</w:t>
      </w:r>
    </w:p>
    <w:p w:rsidR="00BD495B" w:rsidRDefault="00BD495B" w:rsidP="00DA671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tbl>
      <w:tblPr>
        <w:tblW w:w="1491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66"/>
        <w:gridCol w:w="2805"/>
        <w:gridCol w:w="5469"/>
        <w:gridCol w:w="1646"/>
        <w:gridCol w:w="3087"/>
        <w:gridCol w:w="567"/>
        <w:gridCol w:w="770"/>
      </w:tblGrid>
      <w:tr w:rsidR="002372FC" w:rsidTr="002372FC">
        <w:trPr>
          <w:trHeight w:val="545"/>
        </w:trPr>
        <w:tc>
          <w:tcPr>
            <w:tcW w:w="5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372FC" w:rsidRDefault="002372FC">
            <w:pPr>
              <w:pStyle w:val="msonormalmrcssattr"/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80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372FC" w:rsidRDefault="002372FC">
            <w:pPr>
              <w:pStyle w:val="msonormalmrcssattr"/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  <w:u w:val="single"/>
              </w:rPr>
              <w:t>32.50.13.190</w:t>
            </w:r>
          </w:p>
          <w:p w:rsidR="002372FC" w:rsidRDefault="002372FC">
            <w:pPr>
              <w:pStyle w:val="msonormalmrcssattr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  <w:p w:rsidR="002372FC" w:rsidRDefault="002372FC">
            <w:pPr>
              <w:pStyle w:val="msonormalmrcssattr"/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Фильтр для буфера</w:t>
            </w:r>
          </w:p>
        </w:tc>
        <w:tc>
          <w:tcPr>
            <w:tcW w:w="54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372FC" w:rsidRDefault="002372FC">
            <w:pPr>
              <w:pStyle w:val="msonormalmrcssattr"/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Белый пластиковый контейнер с пористым наполнителем для механической очистки промывающего буфера</w:t>
            </w:r>
          </w:p>
        </w:tc>
        <w:tc>
          <w:tcPr>
            <w:tcW w:w="16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372FC" w:rsidRDefault="002372FC">
            <w:pPr>
              <w:pStyle w:val="msonormalmrcssattr"/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Назначение</w:t>
            </w:r>
          </w:p>
        </w:tc>
        <w:tc>
          <w:tcPr>
            <w:tcW w:w="30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372FC" w:rsidRDefault="002372FC">
            <w:pPr>
              <w:pStyle w:val="msonormalmrcssattr"/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Для анализаторов серии ARCHITECT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372FC" w:rsidRDefault="002372FC">
            <w:pPr>
              <w:pStyle w:val="msonormalmrcssattr"/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7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372FC" w:rsidRDefault="002372FC">
            <w:pPr>
              <w:pStyle w:val="msonormalmrcssattr"/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</w:tr>
      <w:tr w:rsidR="002372FC" w:rsidTr="002372FC">
        <w:trPr>
          <w:trHeight w:val="630"/>
        </w:trPr>
        <w:tc>
          <w:tcPr>
            <w:tcW w:w="5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372FC" w:rsidRDefault="002372FC">
            <w:pPr>
              <w:pStyle w:val="msonormalmrcssattr"/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372FC" w:rsidRDefault="002372FC">
            <w:pPr>
              <w:pStyle w:val="msonormalmrcssattr"/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  <w:u w:val="single"/>
              </w:rPr>
              <w:t>32.50.13.190</w:t>
            </w:r>
          </w:p>
          <w:p w:rsidR="002372FC" w:rsidRDefault="002372FC">
            <w:pPr>
              <w:pStyle w:val="msonormalmrcssattr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  <w:p w:rsidR="002372FC" w:rsidRDefault="002372FC">
            <w:pPr>
              <w:pStyle w:val="msonormalmrcssattr"/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Датчик уровня триггера</w:t>
            </w:r>
          </w:p>
        </w:tc>
        <w:tc>
          <w:tcPr>
            <w:tcW w:w="54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372FC" w:rsidRDefault="002372FC">
            <w:pPr>
              <w:pStyle w:val="msonormalmrcssattr"/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Полая пластиковая трубка с датчиком уровня жидкости для резервуара с раствором триггера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372FC" w:rsidRDefault="002372FC">
            <w:pPr>
              <w:pStyle w:val="msonormalmrcssattr"/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Назначение</w:t>
            </w:r>
          </w:p>
        </w:tc>
        <w:tc>
          <w:tcPr>
            <w:tcW w:w="30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372FC" w:rsidRDefault="002372FC">
            <w:pPr>
              <w:pStyle w:val="msonormalmrcssattr"/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Для анализаторов серии ARCHITECT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372FC" w:rsidRDefault="002372FC">
            <w:pPr>
              <w:pStyle w:val="msonormalmrcssattr"/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372FC" w:rsidRDefault="002372FC">
            <w:pPr>
              <w:pStyle w:val="msonormalmrcssattr"/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</w:tr>
    </w:tbl>
    <w:p w:rsidR="00BF7D2E" w:rsidRDefault="00BF7D2E" w:rsidP="00DA671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sectPr w:rsidR="00BF7D2E" w:rsidSect="0073686E">
      <w:pgSz w:w="16838" w:h="11906" w:orient="landscape"/>
      <w:pgMar w:top="567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3686E"/>
    <w:rsid w:val="00005247"/>
    <w:rsid w:val="00010AB1"/>
    <w:rsid w:val="00015949"/>
    <w:rsid w:val="0002351B"/>
    <w:rsid w:val="00052D8B"/>
    <w:rsid w:val="0005396A"/>
    <w:rsid w:val="00054BC7"/>
    <w:rsid w:val="000558C0"/>
    <w:rsid w:val="0005683D"/>
    <w:rsid w:val="000618F4"/>
    <w:rsid w:val="00062088"/>
    <w:rsid w:val="00063C02"/>
    <w:rsid w:val="00063E2E"/>
    <w:rsid w:val="00076268"/>
    <w:rsid w:val="00084D1F"/>
    <w:rsid w:val="00094F65"/>
    <w:rsid w:val="000C3F9E"/>
    <w:rsid w:val="000E1463"/>
    <w:rsid w:val="000E208A"/>
    <w:rsid w:val="000E36D2"/>
    <w:rsid w:val="000F3688"/>
    <w:rsid w:val="00103F0C"/>
    <w:rsid w:val="00105140"/>
    <w:rsid w:val="00111BFF"/>
    <w:rsid w:val="001150F6"/>
    <w:rsid w:val="001216A5"/>
    <w:rsid w:val="00125D09"/>
    <w:rsid w:val="00130C6D"/>
    <w:rsid w:val="00133A79"/>
    <w:rsid w:val="0014260B"/>
    <w:rsid w:val="00145D2B"/>
    <w:rsid w:val="00152434"/>
    <w:rsid w:val="00153A15"/>
    <w:rsid w:val="00160877"/>
    <w:rsid w:val="00166A9A"/>
    <w:rsid w:val="00171D6E"/>
    <w:rsid w:val="00173850"/>
    <w:rsid w:val="0017782A"/>
    <w:rsid w:val="00183709"/>
    <w:rsid w:val="00187C8F"/>
    <w:rsid w:val="001B12B6"/>
    <w:rsid w:val="001C28EB"/>
    <w:rsid w:val="00211D25"/>
    <w:rsid w:val="0023559A"/>
    <w:rsid w:val="002372FC"/>
    <w:rsid w:val="00237734"/>
    <w:rsid w:val="00256468"/>
    <w:rsid w:val="00257B4F"/>
    <w:rsid w:val="00280E4E"/>
    <w:rsid w:val="00284554"/>
    <w:rsid w:val="00292BA8"/>
    <w:rsid w:val="0029588F"/>
    <w:rsid w:val="002A2055"/>
    <w:rsid w:val="002C3021"/>
    <w:rsid w:val="002C7F9E"/>
    <w:rsid w:val="002E24FF"/>
    <w:rsid w:val="002E6CD6"/>
    <w:rsid w:val="002F1FA9"/>
    <w:rsid w:val="002F4BCA"/>
    <w:rsid w:val="002F7F96"/>
    <w:rsid w:val="00300CC1"/>
    <w:rsid w:val="00321DCD"/>
    <w:rsid w:val="00325536"/>
    <w:rsid w:val="00326AC3"/>
    <w:rsid w:val="00332B9A"/>
    <w:rsid w:val="003432B2"/>
    <w:rsid w:val="00365265"/>
    <w:rsid w:val="00365B84"/>
    <w:rsid w:val="00366536"/>
    <w:rsid w:val="00384621"/>
    <w:rsid w:val="003863B8"/>
    <w:rsid w:val="00394C05"/>
    <w:rsid w:val="003A44CC"/>
    <w:rsid w:val="003C42B9"/>
    <w:rsid w:val="003D37EF"/>
    <w:rsid w:val="003D4F28"/>
    <w:rsid w:val="003F670A"/>
    <w:rsid w:val="003F68B6"/>
    <w:rsid w:val="00420082"/>
    <w:rsid w:val="00420573"/>
    <w:rsid w:val="00437621"/>
    <w:rsid w:val="00454CA0"/>
    <w:rsid w:val="00455681"/>
    <w:rsid w:val="0046590A"/>
    <w:rsid w:val="00491399"/>
    <w:rsid w:val="00491853"/>
    <w:rsid w:val="00495562"/>
    <w:rsid w:val="004A0434"/>
    <w:rsid w:val="004A148B"/>
    <w:rsid w:val="004B1674"/>
    <w:rsid w:val="004B4581"/>
    <w:rsid w:val="004D4CBC"/>
    <w:rsid w:val="004D6BA7"/>
    <w:rsid w:val="004E1586"/>
    <w:rsid w:val="004E2BFB"/>
    <w:rsid w:val="005249D9"/>
    <w:rsid w:val="00541F74"/>
    <w:rsid w:val="005660BA"/>
    <w:rsid w:val="00571C55"/>
    <w:rsid w:val="00574150"/>
    <w:rsid w:val="005868F4"/>
    <w:rsid w:val="005A7A79"/>
    <w:rsid w:val="005C3108"/>
    <w:rsid w:val="005C6724"/>
    <w:rsid w:val="005E051C"/>
    <w:rsid w:val="005E32D8"/>
    <w:rsid w:val="005F3D49"/>
    <w:rsid w:val="006020BD"/>
    <w:rsid w:val="00605C7A"/>
    <w:rsid w:val="00616395"/>
    <w:rsid w:val="00622562"/>
    <w:rsid w:val="00625967"/>
    <w:rsid w:val="00634884"/>
    <w:rsid w:val="00637C9B"/>
    <w:rsid w:val="0064403A"/>
    <w:rsid w:val="006B7839"/>
    <w:rsid w:val="006C5F3F"/>
    <w:rsid w:val="006C73F6"/>
    <w:rsid w:val="006D456B"/>
    <w:rsid w:val="006E2093"/>
    <w:rsid w:val="006F65D7"/>
    <w:rsid w:val="00700452"/>
    <w:rsid w:val="0070537B"/>
    <w:rsid w:val="00712FC7"/>
    <w:rsid w:val="0073686E"/>
    <w:rsid w:val="00742BE8"/>
    <w:rsid w:val="007510E1"/>
    <w:rsid w:val="007536AB"/>
    <w:rsid w:val="00767D50"/>
    <w:rsid w:val="00774E39"/>
    <w:rsid w:val="007A6CE7"/>
    <w:rsid w:val="007B045F"/>
    <w:rsid w:val="007C47BA"/>
    <w:rsid w:val="007D1989"/>
    <w:rsid w:val="008010DE"/>
    <w:rsid w:val="00801647"/>
    <w:rsid w:val="00807D8A"/>
    <w:rsid w:val="00812ACE"/>
    <w:rsid w:val="00817B85"/>
    <w:rsid w:val="00823551"/>
    <w:rsid w:val="00824A57"/>
    <w:rsid w:val="00827EF8"/>
    <w:rsid w:val="00846105"/>
    <w:rsid w:val="00850685"/>
    <w:rsid w:val="0085560C"/>
    <w:rsid w:val="008759F8"/>
    <w:rsid w:val="0087794F"/>
    <w:rsid w:val="0088135B"/>
    <w:rsid w:val="008A6042"/>
    <w:rsid w:val="008B6E72"/>
    <w:rsid w:val="008C013C"/>
    <w:rsid w:val="008D4247"/>
    <w:rsid w:val="008D4FB2"/>
    <w:rsid w:val="008E5587"/>
    <w:rsid w:val="00906A4A"/>
    <w:rsid w:val="00911F9A"/>
    <w:rsid w:val="00923F09"/>
    <w:rsid w:val="00931C82"/>
    <w:rsid w:val="0093346E"/>
    <w:rsid w:val="00935A0E"/>
    <w:rsid w:val="00950CA0"/>
    <w:rsid w:val="00961DB8"/>
    <w:rsid w:val="00975428"/>
    <w:rsid w:val="00983B0E"/>
    <w:rsid w:val="009F0D18"/>
    <w:rsid w:val="009F3C74"/>
    <w:rsid w:val="009F4199"/>
    <w:rsid w:val="009F41A2"/>
    <w:rsid w:val="00A137FF"/>
    <w:rsid w:val="00A17985"/>
    <w:rsid w:val="00A2756A"/>
    <w:rsid w:val="00A32B63"/>
    <w:rsid w:val="00A33AE5"/>
    <w:rsid w:val="00A5331D"/>
    <w:rsid w:val="00A7552F"/>
    <w:rsid w:val="00A907DE"/>
    <w:rsid w:val="00AB3153"/>
    <w:rsid w:val="00AC1E80"/>
    <w:rsid w:val="00AC4114"/>
    <w:rsid w:val="00AD0AF6"/>
    <w:rsid w:val="00AF3509"/>
    <w:rsid w:val="00B20602"/>
    <w:rsid w:val="00B31788"/>
    <w:rsid w:val="00B338EE"/>
    <w:rsid w:val="00B344C8"/>
    <w:rsid w:val="00B42EBA"/>
    <w:rsid w:val="00B43CC3"/>
    <w:rsid w:val="00B545DF"/>
    <w:rsid w:val="00B63C2D"/>
    <w:rsid w:val="00B67BFB"/>
    <w:rsid w:val="00B74F72"/>
    <w:rsid w:val="00B752B4"/>
    <w:rsid w:val="00B92F39"/>
    <w:rsid w:val="00B95CD8"/>
    <w:rsid w:val="00BB7591"/>
    <w:rsid w:val="00BD495B"/>
    <w:rsid w:val="00BD590B"/>
    <w:rsid w:val="00BF7D2E"/>
    <w:rsid w:val="00C068C5"/>
    <w:rsid w:val="00C24AB7"/>
    <w:rsid w:val="00C2715B"/>
    <w:rsid w:val="00C520F6"/>
    <w:rsid w:val="00C5544C"/>
    <w:rsid w:val="00C57DC1"/>
    <w:rsid w:val="00C64740"/>
    <w:rsid w:val="00C96862"/>
    <w:rsid w:val="00CA55DD"/>
    <w:rsid w:val="00CF0A5E"/>
    <w:rsid w:val="00D10D3D"/>
    <w:rsid w:val="00D127A1"/>
    <w:rsid w:val="00D16139"/>
    <w:rsid w:val="00D20E68"/>
    <w:rsid w:val="00D3091C"/>
    <w:rsid w:val="00D46A51"/>
    <w:rsid w:val="00D52531"/>
    <w:rsid w:val="00D57384"/>
    <w:rsid w:val="00D70FA9"/>
    <w:rsid w:val="00D8516F"/>
    <w:rsid w:val="00D935EC"/>
    <w:rsid w:val="00D97E58"/>
    <w:rsid w:val="00DA6717"/>
    <w:rsid w:val="00DB0A5F"/>
    <w:rsid w:val="00DB54A5"/>
    <w:rsid w:val="00DB7BD5"/>
    <w:rsid w:val="00DC0C33"/>
    <w:rsid w:val="00DD0A9A"/>
    <w:rsid w:val="00DE1CB7"/>
    <w:rsid w:val="00DE679C"/>
    <w:rsid w:val="00DF351E"/>
    <w:rsid w:val="00E02753"/>
    <w:rsid w:val="00E06B87"/>
    <w:rsid w:val="00E238C8"/>
    <w:rsid w:val="00E3449A"/>
    <w:rsid w:val="00E4297E"/>
    <w:rsid w:val="00E449E9"/>
    <w:rsid w:val="00E5463E"/>
    <w:rsid w:val="00E81AF7"/>
    <w:rsid w:val="00EB343C"/>
    <w:rsid w:val="00EE0067"/>
    <w:rsid w:val="00EF264C"/>
    <w:rsid w:val="00EF31C5"/>
    <w:rsid w:val="00F02EF4"/>
    <w:rsid w:val="00F11026"/>
    <w:rsid w:val="00F451D2"/>
    <w:rsid w:val="00F54471"/>
    <w:rsid w:val="00F61410"/>
    <w:rsid w:val="00F64709"/>
    <w:rsid w:val="00F65882"/>
    <w:rsid w:val="00F71683"/>
    <w:rsid w:val="00F73891"/>
    <w:rsid w:val="00FA5F70"/>
    <w:rsid w:val="00FB4FD4"/>
    <w:rsid w:val="00FC0726"/>
    <w:rsid w:val="00FC789E"/>
    <w:rsid w:val="00FD62D9"/>
    <w:rsid w:val="00FD6994"/>
    <w:rsid w:val="00FF2D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86E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2E6CD6"/>
    <w:pPr>
      <w:keepNext/>
      <w:spacing w:before="240" w:after="60"/>
      <w:outlineLvl w:val="0"/>
    </w:pPr>
    <w:rPr>
      <w:rFonts w:ascii="Cambria" w:eastAsia="Calibri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2E6CD6"/>
    <w:rPr>
      <w:rFonts w:ascii="Cambria" w:eastAsia="Calibri" w:hAnsi="Cambria"/>
      <w:b/>
      <w:bCs/>
      <w:kern w:val="32"/>
      <w:sz w:val="32"/>
      <w:szCs w:val="32"/>
      <w:lang w:val="ru-RU" w:eastAsia="en-US" w:bidi="ar-SA"/>
    </w:rPr>
  </w:style>
  <w:style w:type="paragraph" w:styleId="a3">
    <w:name w:val="Title"/>
    <w:basedOn w:val="a"/>
    <w:link w:val="a4"/>
    <w:qFormat/>
    <w:rsid w:val="002E6CD6"/>
    <w:pPr>
      <w:spacing w:after="0" w:line="240" w:lineRule="auto"/>
      <w:ind w:firstLine="708"/>
      <w:jc w:val="center"/>
    </w:pPr>
    <w:rPr>
      <w:rFonts w:ascii="Times New Roman" w:hAnsi="Times New Roman"/>
      <w:b/>
      <w:sz w:val="24"/>
      <w:szCs w:val="20"/>
      <w:lang w:eastAsia="ru-RU"/>
    </w:rPr>
  </w:style>
  <w:style w:type="character" w:customStyle="1" w:styleId="a4">
    <w:name w:val="Название Знак"/>
    <w:link w:val="a3"/>
    <w:rsid w:val="002E6CD6"/>
    <w:rPr>
      <w:b/>
      <w:sz w:val="24"/>
      <w:lang w:bidi="ar-SA"/>
    </w:rPr>
  </w:style>
  <w:style w:type="paragraph" w:customStyle="1" w:styleId="ConsPlusNormal">
    <w:name w:val="ConsPlusNormal"/>
    <w:rsid w:val="0073686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Body Text"/>
    <w:aliases w:val="Знак2"/>
    <w:basedOn w:val="a"/>
    <w:link w:val="11"/>
    <w:rsid w:val="0005683D"/>
    <w:pPr>
      <w:spacing w:after="12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uiPriority w:val="99"/>
    <w:semiHidden/>
    <w:rsid w:val="0005683D"/>
    <w:rPr>
      <w:rFonts w:ascii="Calibri" w:hAnsi="Calibri"/>
      <w:sz w:val="22"/>
      <w:szCs w:val="22"/>
      <w:lang w:eastAsia="en-US"/>
    </w:rPr>
  </w:style>
  <w:style w:type="character" w:customStyle="1" w:styleId="11">
    <w:name w:val="Основной текст Знак1"/>
    <w:aliases w:val="Знак2 Знак"/>
    <w:link w:val="a5"/>
    <w:rsid w:val="0005683D"/>
    <w:rPr>
      <w:sz w:val="24"/>
      <w:szCs w:val="24"/>
    </w:rPr>
  </w:style>
  <w:style w:type="paragraph" w:styleId="a7">
    <w:name w:val="List Paragraph"/>
    <w:basedOn w:val="a"/>
    <w:uiPriority w:val="34"/>
    <w:qFormat/>
    <w:rsid w:val="00365B84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  <w:style w:type="character" w:styleId="a8">
    <w:name w:val="Hyperlink"/>
    <w:basedOn w:val="a0"/>
    <w:uiPriority w:val="99"/>
    <w:semiHidden/>
    <w:unhideWhenUsed/>
    <w:rsid w:val="004E1586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257B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57B4F"/>
    <w:rPr>
      <w:rFonts w:ascii="Tahoma" w:hAnsi="Tahoma" w:cs="Tahoma"/>
      <w:sz w:val="16"/>
      <w:szCs w:val="16"/>
      <w:lang w:eastAsia="en-US"/>
    </w:rPr>
  </w:style>
  <w:style w:type="character" w:customStyle="1" w:styleId="sectioninfo2">
    <w:name w:val="section__info2"/>
    <w:basedOn w:val="a0"/>
    <w:rsid w:val="00211D25"/>
    <w:rPr>
      <w:vanish w:val="0"/>
      <w:webHidden w:val="0"/>
      <w:sz w:val="24"/>
      <w:szCs w:val="24"/>
      <w:specVanish w:val="0"/>
    </w:rPr>
  </w:style>
  <w:style w:type="table" w:styleId="ab">
    <w:name w:val="Table Grid"/>
    <w:basedOn w:val="a1"/>
    <w:uiPriority w:val="39"/>
    <w:rsid w:val="003F670A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mrcssattr">
    <w:name w:val="msonormal_mr_css_attr"/>
    <w:basedOn w:val="a"/>
    <w:rsid w:val="002372FC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17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6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7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8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0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CF2723-5429-4042-9178-3E073A3490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Надежда</cp:lastModifiedBy>
  <cp:revision>2</cp:revision>
  <cp:lastPrinted>2019-10-23T08:40:00Z</cp:lastPrinted>
  <dcterms:created xsi:type="dcterms:W3CDTF">2026-09-02T05:29:00Z</dcterms:created>
  <dcterms:modified xsi:type="dcterms:W3CDTF">2026-09-02T05:29:00Z</dcterms:modified>
</cp:coreProperties>
</file>