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D82B0" w14:textId="4CCA7790" w:rsidR="00986481" w:rsidRDefault="009350D1">
      <w:pPr>
        <w:pStyle w:val="afe"/>
        <w:rPr>
          <w:color w:val="000000"/>
          <w:szCs w:val="22"/>
        </w:rPr>
      </w:pPr>
      <w:r>
        <w:rPr>
          <w:color w:val="000000"/>
          <w:szCs w:val="22"/>
        </w:rPr>
        <w:t xml:space="preserve">ДОГОВОР № </w:t>
      </w:r>
    </w:p>
    <w:p w14:paraId="0CBB51FD" w14:textId="77777777" w:rsidR="00986481" w:rsidRDefault="009350D1">
      <w:pPr>
        <w:pStyle w:val="afe"/>
        <w:rPr>
          <w:color w:val="000000"/>
          <w:szCs w:val="22"/>
        </w:rPr>
      </w:pPr>
      <w:r>
        <w:rPr>
          <w:color w:val="000000"/>
          <w:szCs w:val="22"/>
        </w:rPr>
        <w:t xml:space="preserve">на оказание медицинских услуг </w:t>
      </w:r>
    </w:p>
    <w:p w14:paraId="0945054B" w14:textId="13B6E358" w:rsidR="00986481" w:rsidRDefault="009350D1">
      <w:pPr>
        <w:pStyle w:val="afe"/>
        <w:rPr>
          <w:color w:val="000000"/>
          <w:szCs w:val="22"/>
        </w:rPr>
      </w:pPr>
      <w:r>
        <w:rPr>
          <w:color w:val="000000"/>
          <w:szCs w:val="22"/>
        </w:rPr>
        <w:t>ИКЗ:</w:t>
      </w:r>
      <w:r>
        <w:rPr>
          <w:color w:val="000000"/>
        </w:rPr>
        <w:t xml:space="preserve"> </w:t>
      </w:r>
      <w:r w:rsidR="004D4C7F" w:rsidRPr="004D4C7F">
        <w:rPr>
          <w:color w:val="000000"/>
          <w:szCs w:val="22"/>
        </w:rPr>
        <w:t>262471700092547050100100020000000244</w:t>
      </w:r>
    </w:p>
    <w:p w14:paraId="37E8D26F" w14:textId="77777777" w:rsidR="00986481" w:rsidRDefault="00986481">
      <w:pPr>
        <w:jc w:val="center"/>
        <w:rPr>
          <w:color w:val="000000"/>
          <w:sz w:val="22"/>
          <w:szCs w:val="22"/>
        </w:rPr>
      </w:pPr>
    </w:p>
    <w:p w14:paraId="79DDAB09" w14:textId="71452F73" w:rsidR="00986481" w:rsidRDefault="009350D1">
      <w:pPr>
        <w:jc w:val="both"/>
        <w:rPr>
          <w:color w:val="000000"/>
        </w:rPr>
      </w:pPr>
      <w:r>
        <w:rPr>
          <w:color w:val="000000"/>
        </w:rPr>
        <w:t>п. Беседа</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FB071E">
        <w:rPr>
          <w:color w:val="000000"/>
        </w:rPr>
        <w:t xml:space="preserve">                         </w:t>
      </w:r>
      <w:r>
        <w:rPr>
          <w:color w:val="000000"/>
        </w:rPr>
        <w:t xml:space="preserve">     </w:t>
      </w:r>
      <w:proofErr w:type="gramStart"/>
      <w:r>
        <w:rPr>
          <w:color w:val="000000"/>
        </w:rPr>
        <w:t xml:space="preserve">   «</w:t>
      </w:r>
      <w:proofErr w:type="gramEnd"/>
      <w:r w:rsidR="004D4C7F">
        <w:rPr>
          <w:color w:val="000000"/>
        </w:rPr>
        <w:t>___</w:t>
      </w:r>
      <w:proofErr w:type="gramStart"/>
      <w:r w:rsidR="004D4C7F">
        <w:rPr>
          <w:color w:val="000000"/>
        </w:rPr>
        <w:t>_</w:t>
      </w:r>
      <w:r>
        <w:rPr>
          <w:color w:val="000000"/>
        </w:rPr>
        <w:t>»</w:t>
      </w:r>
      <w:r w:rsidR="00F950AF">
        <w:rPr>
          <w:color w:val="000000"/>
        </w:rPr>
        <w:t xml:space="preserve"> </w:t>
      </w:r>
      <w:r>
        <w:rPr>
          <w:color w:val="000000"/>
        </w:rPr>
        <w:t xml:space="preserve"> </w:t>
      </w:r>
      <w:r w:rsidR="00F950AF">
        <w:rPr>
          <w:color w:val="000000"/>
        </w:rPr>
        <w:t>октября</w:t>
      </w:r>
      <w:proofErr w:type="gramEnd"/>
      <w:r w:rsidR="00F950AF">
        <w:rPr>
          <w:color w:val="000000"/>
        </w:rPr>
        <w:t xml:space="preserve"> </w:t>
      </w:r>
      <w:r>
        <w:rPr>
          <w:color w:val="000000"/>
        </w:rPr>
        <w:t>202</w:t>
      </w:r>
      <w:r w:rsidR="004D4C7F">
        <w:rPr>
          <w:color w:val="000000"/>
        </w:rPr>
        <w:t>6</w:t>
      </w:r>
      <w:r>
        <w:rPr>
          <w:color w:val="000000"/>
        </w:rPr>
        <w:t xml:space="preserve"> г.</w:t>
      </w:r>
    </w:p>
    <w:p w14:paraId="47F779BF" w14:textId="77777777" w:rsidR="00986481" w:rsidRDefault="00986481">
      <w:pPr>
        <w:jc w:val="both"/>
        <w:rPr>
          <w:b/>
          <w:color w:val="000000"/>
        </w:rPr>
      </w:pPr>
    </w:p>
    <w:p w14:paraId="7C06696D" w14:textId="1B9B5C63" w:rsidR="00986481" w:rsidRDefault="009350D1">
      <w:pPr>
        <w:widowControl w:val="0"/>
        <w:ind w:firstLine="708"/>
        <w:jc w:val="both"/>
        <w:rPr>
          <w:color w:val="000000"/>
          <w:sz w:val="22"/>
          <w:szCs w:val="22"/>
        </w:rPr>
      </w:pPr>
      <w:bookmarkStart w:id="0" w:name="_Hlk184300766"/>
      <w:r>
        <w:rPr>
          <w:b/>
          <w:color w:val="000000"/>
          <w:szCs w:val="22"/>
        </w:rPr>
        <w:t>Государственное бюджетное профессиональное образовательное учреждение Ленинградской области «</w:t>
      </w:r>
      <w:proofErr w:type="spellStart"/>
      <w:r>
        <w:rPr>
          <w:b/>
          <w:color w:val="000000"/>
          <w:szCs w:val="22"/>
        </w:rPr>
        <w:t>Беседский</w:t>
      </w:r>
      <w:proofErr w:type="spellEnd"/>
      <w:r>
        <w:rPr>
          <w:b/>
          <w:color w:val="000000"/>
          <w:szCs w:val="22"/>
        </w:rPr>
        <w:t xml:space="preserve"> сельскохозяйственный техникум»</w:t>
      </w:r>
      <w:r>
        <w:rPr>
          <w:color w:val="000000"/>
          <w:szCs w:val="22"/>
        </w:rPr>
        <w:t xml:space="preserve">, именуемое в дальнейшем «Заказчик», в лице </w:t>
      </w:r>
      <w:r w:rsidR="004D4C7F">
        <w:rPr>
          <w:color w:val="000000"/>
          <w:szCs w:val="22"/>
        </w:rPr>
        <w:t xml:space="preserve">и.о. </w:t>
      </w:r>
      <w:r>
        <w:rPr>
          <w:color w:val="000000"/>
          <w:szCs w:val="22"/>
        </w:rPr>
        <w:t xml:space="preserve">директора </w:t>
      </w:r>
      <w:r>
        <w:rPr>
          <w:b/>
          <w:color w:val="000000"/>
          <w:szCs w:val="22"/>
        </w:rPr>
        <w:t>Казанцева Николая Николаевича</w:t>
      </w:r>
      <w:r>
        <w:rPr>
          <w:color w:val="000000"/>
          <w:szCs w:val="22"/>
        </w:rPr>
        <w:t xml:space="preserve">, действующего на основании </w:t>
      </w:r>
      <w:proofErr w:type="gramStart"/>
      <w:r>
        <w:rPr>
          <w:color w:val="000000"/>
          <w:szCs w:val="22"/>
        </w:rPr>
        <w:t>Устава</w:t>
      </w:r>
      <w:bookmarkEnd w:id="0"/>
      <w:r>
        <w:rPr>
          <w:color w:val="000000"/>
          <w:szCs w:val="22"/>
        </w:rPr>
        <w:t xml:space="preserve"> </w:t>
      </w:r>
      <w:r>
        <w:rPr>
          <w:bCs/>
          <w:color w:val="000000"/>
        </w:rPr>
        <w:t>с одной стороны</w:t>
      </w:r>
      <w:proofErr w:type="gramEnd"/>
      <w:r>
        <w:rPr>
          <w:bCs/>
          <w:color w:val="000000"/>
        </w:rPr>
        <w:t>,</w:t>
      </w:r>
      <w:r>
        <w:rPr>
          <w:color w:val="000000"/>
          <w:sz w:val="22"/>
          <w:szCs w:val="22"/>
        </w:rPr>
        <w:t xml:space="preserve"> и  </w:t>
      </w:r>
    </w:p>
    <w:p w14:paraId="1D078105" w14:textId="249C2BB1" w:rsidR="00986481" w:rsidRDefault="004D4C7F">
      <w:pPr>
        <w:widowControl w:val="0"/>
        <w:ind w:firstLine="708"/>
        <w:jc w:val="both"/>
        <w:rPr>
          <w:color w:val="000000"/>
          <w:szCs w:val="22"/>
        </w:rPr>
      </w:pPr>
      <w:r>
        <w:rPr>
          <w:b/>
          <w:bCs/>
          <w:color w:val="000000"/>
        </w:rPr>
        <w:t>_________</w:t>
      </w:r>
      <w:r w:rsidR="009350D1">
        <w:rPr>
          <w:b/>
          <w:bCs/>
          <w:color w:val="000000"/>
        </w:rPr>
        <w:t>,</w:t>
      </w:r>
      <w:r w:rsidR="009350D1">
        <w:rPr>
          <w:bCs/>
          <w:color w:val="000000"/>
        </w:rPr>
        <w:t xml:space="preserve"> именуемое в дальнейшем Исполнитель, в лице </w:t>
      </w:r>
      <w:r>
        <w:rPr>
          <w:bCs/>
          <w:color w:val="000000"/>
        </w:rPr>
        <w:t>______________________</w:t>
      </w:r>
      <w:r w:rsidR="009350D1">
        <w:rPr>
          <w:bCs/>
          <w:color w:val="000000"/>
        </w:rPr>
        <w:t xml:space="preserve">, действующего на основании </w:t>
      </w:r>
      <w:r>
        <w:rPr>
          <w:bCs/>
          <w:color w:val="000000"/>
        </w:rPr>
        <w:t>_______________</w:t>
      </w:r>
      <w:r w:rsidR="009350D1">
        <w:rPr>
          <w:bCs/>
          <w:color w:val="000000"/>
        </w:rPr>
        <w:t xml:space="preserve">, </w:t>
      </w:r>
      <w:r w:rsidR="009350D1">
        <w:rPr>
          <w:color w:val="000000"/>
          <w:szCs w:val="22"/>
        </w:rPr>
        <w:t>с другой стороны, именуемые вместе «Стороны», заключили настоящий Договор с соблюдением требований п.5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о нижеследующем:</w:t>
      </w:r>
    </w:p>
    <w:p w14:paraId="43ED718F" w14:textId="77777777" w:rsidR="00986481" w:rsidRDefault="009350D1">
      <w:pPr>
        <w:numPr>
          <w:ilvl w:val="0"/>
          <w:numId w:val="1"/>
        </w:numPr>
        <w:jc w:val="center"/>
        <w:rPr>
          <w:b/>
          <w:color w:val="000000"/>
        </w:rPr>
      </w:pPr>
      <w:r>
        <w:rPr>
          <w:b/>
          <w:color w:val="000000"/>
        </w:rPr>
        <w:t>ПРЕДМЕТ ДОГОВОРА</w:t>
      </w:r>
    </w:p>
    <w:p w14:paraId="072A6580" w14:textId="77777777" w:rsidR="00986481" w:rsidRDefault="009350D1">
      <w:pPr>
        <w:pStyle w:val="aff"/>
        <w:ind w:left="0"/>
        <w:rPr>
          <w:bCs/>
          <w:color w:val="000000"/>
        </w:rPr>
      </w:pPr>
      <w:r>
        <w:rPr>
          <w:bCs/>
          <w:color w:val="000000"/>
        </w:rPr>
        <w:t>1.1. Заказчик поручает, а Исполнитель оказывает для Заказчика следующие медицинские услуги:</w:t>
      </w:r>
    </w:p>
    <w:p w14:paraId="00849E38" w14:textId="77777777" w:rsidR="00986481" w:rsidRDefault="009350D1">
      <w:pPr>
        <w:pStyle w:val="aff"/>
        <w:ind w:left="0"/>
        <w:rPr>
          <w:bCs/>
          <w:color w:val="000000"/>
        </w:rPr>
      </w:pPr>
      <w:r>
        <w:rPr>
          <w:bCs/>
          <w:color w:val="000000"/>
        </w:rPr>
        <w:t>1.1.1. Периодические обязательные медицинские осмотры работников Заказчика (далее – медицинские осмотры), установленные Приказом Минздрава России от 28.01.2021 N 29н;</w:t>
      </w:r>
    </w:p>
    <w:p w14:paraId="7AB67F17" w14:textId="77777777" w:rsidR="00986481" w:rsidRDefault="009350D1">
      <w:pPr>
        <w:pStyle w:val="aff"/>
        <w:ind w:left="0"/>
        <w:rPr>
          <w:bCs/>
          <w:color w:val="000000"/>
        </w:rPr>
      </w:pPr>
      <w:r>
        <w:rPr>
          <w:bCs/>
          <w:color w:val="000000"/>
        </w:rPr>
        <w:t>1.1.2. Дополнительные медицинские услуги, назначаемые по медицинским показаниям для уточнения диагноза, в период прохождения указанных медицинских осмотров работниками Заказчика.</w:t>
      </w:r>
    </w:p>
    <w:p w14:paraId="463690C3" w14:textId="77777777" w:rsidR="00986481" w:rsidRDefault="009350D1">
      <w:pPr>
        <w:shd w:val="clear" w:color="auto" w:fill="FFFFFF"/>
        <w:tabs>
          <w:tab w:val="left" w:pos="284"/>
          <w:tab w:val="left" w:pos="1416"/>
        </w:tabs>
        <w:jc w:val="both"/>
        <w:rPr>
          <w:color w:val="000000"/>
          <w:spacing w:val="1"/>
        </w:rPr>
      </w:pPr>
      <w:r>
        <w:rPr>
          <w:bCs/>
          <w:color w:val="000000"/>
        </w:rPr>
        <w:t>1.2. Заказчик обязуется оплатить стоимость медицинских</w:t>
      </w:r>
      <w:r>
        <w:rPr>
          <w:color w:val="000000"/>
          <w:spacing w:val="1"/>
        </w:rPr>
        <w:t xml:space="preserve"> услуг на условиях и в порядке, предусмотренном настоящим Договором.</w:t>
      </w:r>
    </w:p>
    <w:p w14:paraId="365C7483" w14:textId="77777777" w:rsidR="00986481" w:rsidRDefault="009350D1">
      <w:pPr>
        <w:shd w:val="clear" w:color="auto" w:fill="FFFFFF"/>
        <w:tabs>
          <w:tab w:val="left" w:pos="720"/>
          <w:tab w:val="left" w:pos="1416"/>
        </w:tabs>
        <w:jc w:val="both"/>
        <w:rPr>
          <w:color w:val="000000"/>
          <w:spacing w:val="-15"/>
        </w:rPr>
      </w:pPr>
      <w:r>
        <w:rPr>
          <w:color w:val="000000"/>
        </w:rPr>
        <w:t>1.3. Перечень и стоимость медицинских услуг указаны в Спецификациях (Приложение № 1 к настоящему До</w:t>
      </w:r>
      <w:r>
        <w:rPr>
          <w:color w:val="000000"/>
          <w:spacing w:val="-5"/>
        </w:rPr>
        <w:t>говору).</w:t>
      </w:r>
    </w:p>
    <w:p w14:paraId="13EEA01B" w14:textId="4DB8EA6B" w:rsidR="00986481" w:rsidRDefault="009350D1">
      <w:pPr>
        <w:pStyle w:val="aff"/>
        <w:ind w:left="0"/>
        <w:rPr>
          <w:color w:val="000000"/>
        </w:rPr>
      </w:pPr>
      <w:r>
        <w:rPr>
          <w:color w:val="000000"/>
        </w:rPr>
        <w:t xml:space="preserve">1.4. Медицинские услуги оказываются в период действия настоящего Договора в соответствии с </w:t>
      </w:r>
      <w:r>
        <w:rPr>
          <w:bCs/>
          <w:color w:val="000000"/>
        </w:rPr>
        <w:t xml:space="preserve">государственной лицензией регистрационный </w:t>
      </w:r>
      <w:r w:rsidR="004D4C7F">
        <w:rPr>
          <w:bCs/>
          <w:color w:val="000000"/>
        </w:rPr>
        <w:t>________________________</w:t>
      </w:r>
      <w:r>
        <w:rPr>
          <w:bCs/>
          <w:color w:val="000000"/>
        </w:rPr>
        <w:t>; на право осуществления медицинской деятельности</w:t>
      </w:r>
      <w:r>
        <w:rPr>
          <w:color w:val="000000"/>
        </w:rPr>
        <w:t>.</w:t>
      </w:r>
    </w:p>
    <w:p w14:paraId="4480EF78" w14:textId="77777777" w:rsidR="00986481" w:rsidRDefault="009350D1">
      <w:pPr>
        <w:jc w:val="center"/>
        <w:rPr>
          <w:b/>
          <w:color w:val="000000"/>
        </w:rPr>
      </w:pPr>
      <w:r>
        <w:rPr>
          <w:b/>
          <w:color w:val="000000"/>
        </w:rPr>
        <w:t>2. ПРАВА И ОБЯЗАННОСТИ СТОРОН</w:t>
      </w:r>
    </w:p>
    <w:p w14:paraId="216FA942" w14:textId="77777777" w:rsidR="00986481" w:rsidRDefault="009350D1">
      <w:pPr>
        <w:pStyle w:val="aff"/>
        <w:ind w:left="0"/>
        <w:rPr>
          <w:color w:val="000000"/>
          <w:spacing w:val="1"/>
        </w:rPr>
      </w:pPr>
      <w:r>
        <w:rPr>
          <w:color w:val="000000"/>
          <w:spacing w:val="1"/>
        </w:rPr>
        <w:t>2.1. Исполнитель обязуется:</w:t>
      </w:r>
    </w:p>
    <w:p w14:paraId="53BD1A93" w14:textId="77777777" w:rsidR="00986481" w:rsidRDefault="009350D1">
      <w:pPr>
        <w:shd w:val="clear" w:color="auto" w:fill="FFFFFF"/>
        <w:tabs>
          <w:tab w:val="left" w:pos="720"/>
          <w:tab w:val="left" w:pos="1666"/>
        </w:tabs>
        <w:jc w:val="both"/>
        <w:rPr>
          <w:color w:val="000000"/>
          <w:spacing w:val="1"/>
        </w:rPr>
      </w:pPr>
      <w:r>
        <w:rPr>
          <w:color w:val="000000"/>
          <w:spacing w:val="1"/>
        </w:rPr>
        <w:t xml:space="preserve">2.1.1. </w:t>
      </w:r>
      <w:r>
        <w:rPr>
          <w:color w:val="000000"/>
        </w:rPr>
        <w:t xml:space="preserve">Оказать медицинские услуги в соответствии с перечнем медицинских услуг, указанных в Приложениях к настоящему Договору и обеспечить </w:t>
      </w:r>
      <w:r>
        <w:rPr>
          <w:color w:val="000000"/>
          <w:spacing w:val="1"/>
        </w:rPr>
        <w:t>соответствие оказываемых медицинских услуг требованиям, установленным законодательством Российской Федерации.</w:t>
      </w:r>
    </w:p>
    <w:p w14:paraId="18B14BD4" w14:textId="77777777" w:rsidR="00986481" w:rsidRDefault="009350D1">
      <w:pPr>
        <w:pStyle w:val="aff5"/>
        <w:tabs>
          <w:tab w:val="left" w:pos="0"/>
        </w:tabs>
        <w:ind w:firstLine="0"/>
        <w:rPr>
          <w:rFonts w:ascii="Times New Roman" w:hAnsi="Times New Roman"/>
          <w:color w:val="000000"/>
          <w:sz w:val="24"/>
          <w:szCs w:val="24"/>
        </w:rPr>
      </w:pPr>
      <w:r>
        <w:rPr>
          <w:rFonts w:ascii="Times New Roman" w:hAnsi="Times New Roman"/>
          <w:color w:val="000000"/>
          <w:sz w:val="24"/>
          <w:szCs w:val="24"/>
        </w:rPr>
        <w:t>2.1.2 Строго соблюдать медицинские нормы и правила, соблюдать санитарно-эпидемиологический режим, соблюдать врачебную тайну согласно ст. 13 Федерального закона "Об основах охраны здоровья граждан в Российской Федерации" от 21.11.2011 N 323-ФЗ.</w:t>
      </w:r>
    </w:p>
    <w:p w14:paraId="64B6AFFF" w14:textId="77777777" w:rsidR="00986481" w:rsidRDefault="009350D1">
      <w:pPr>
        <w:pStyle w:val="aff5"/>
        <w:tabs>
          <w:tab w:val="left" w:pos="0"/>
        </w:tabs>
        <w:ind w:firstLine="0"/>
        <w:rPr>
          <w:rFonts w:ascii="Times New Roman" w:hAnsi="Times New Roman"/>
          <w:color w:val="000000"/>
          <w:sz w:val="24"/>
          <w:szCs w:val="24"/>
        </w:rPr>
      </w:pPr>
      <w:r>
        <w:rPr>
          <w:rFonts w:ascii="Times New Roman" w:hAnsi="Times New Roman"/>
          <w:color w:val="000000"/>
          <w:sz w:val="24"/>
          <w:szCs w:val="24"/>
        </w:rPr>
        <w:t>2.1.3. Создать медицинскую комиссию для проведения медицинских осмотров, перечисленных в п.1 настоящего Договора,</w:t>
      </w:r>
      <w:r>
        <w:rPr>
          <w:rFonts w:ascii="Times New Roman" w:hAnsi="Times New Roman"/>
          <w:color w:val="000000"/>
          <w:spacing w:val="1"/>
          <w:sz w:val="24"/>
          <w:szCs w:val="24"/>
        </w:rPr>
        <w:t xml:space="preserve"> по месту нахождения Заказчика по адресу: 188447, Ленинградская область, Волосовский район, п. Беседа, д. 6.</w:t>
      </w:r>
    </w:p>
    <w:p w14:paraId="4F8ABB61" w14:textId="77777777" w:rsidR="00986481" w:rsidRDefault="009350D1">
      <w:pPr>
        <w:shd w:val="clear" w:color="auto" w:fill="FFFFFF"/>
        <w:tabs>
          <w:tab w:val="left" w:pos="720"/>
          <w:tab w:val="left" w:pos="1618"/>
        </w:tabs>
        <w:jc w:val="both"/>
        <w:rPr>
          <w:color w:val="000000"/>
          <w:spacing w:val="1"/>
        </w:rPr>
      </w:pPr>
      <w:r>
        <w:rPr>
          <w:color w:val="000000"/>
          <w:spacing w:val="1"/>
        </w:rPr>
        <w:t>2.1.4. Информировать Заказчика о случаях отказа работников от прохождения медицинских осмотров и освидетельствований, предусмотренных настоящим Договором, а также о случаях выявления у работников медицинских и психологических противопоказаний к работам, связанным с их профессиональной деятельностью.</w:t>
      </w:r>
    </w:p>
    <w:p w14:paraId="184347BD" w14:textId="77777777" w:rsidR="00986481" w:rsidRDefault="009350D1">
      <w:pPr>
        <w:jc w:val="both"/>
        <w:rPr>
          <w:color w:val="000000"/>
          <w:spacing w:val="1"/>
        </w:rPr>
      </w:pPr>
      <w:r>
        <w:rPr>
          <w:color w:val="000000"/>
          <w:spacing w:val="1"/>
        </w:rPr>
        <w:t>2.1.5. Не передавать оригиналы или копии документов, полученные от Заказчика, третьим лицам без его предварительного письменного согласия.</w:t>
      </w:r>
    </w:p>
    <w:p w14:paraId="6823ECC8" w14:textId="77777777" w:rsidR="00986481" w:rsidRDefault="009350D1">
      <w:pPr>
        <w:jc w:val="both"/>
        <w:rPr>
          <w:color w:val="000000"/>
          <w:spacing w:val="1"/>
        </w:rPr>
      </w:pPr>
      <w:r>
        <w:rPr>
          <w:color w:val="000000"/>
          <w:spacing w:val="1"/>
        </w:rPr>
        <w:t>Исполнитель не несет ответственности в случае передачи им информации уполномоченным на то законодательством Российской Федерации государственным органам, если он предварительно уведомит Заказчика об обращении за информацией соответствующих органов.</w:t>
      </w:r>
    </w:p>
    <w:p w14:paraId="453FADAA" w14:textId="77777777" w:rsidR="00986481" w:rsidRDefault="009350D1">
      <w:pPr>
        <w:jc w:val="both"/>
        <w:rPr>
          <w:color w:val="000000"/>
          <w:spacing w:val="1"/>
        </w:rPr>
      </w:pPr>
      <w:r>
        <w:rPr>
          <w:color w:val="000000"/>
          <w:spacing w:val="1"/>
        </w:rPr>
        <w:t xml:space="preserve">2.1.6. На работника, прошедшего периодический медицинский осмотр оформить документы в соответствии с Приказом </w:t>
      </w:r>
      <w:r>
        <w:rPr>
          <w:bCs/>
          <w:color w:val="000000"/>
        </w:rPr>
        <w:t>Минздрава России от 28.01.2021 N 29н</w:t>
      </w:r>
      <w:r>
        <w:rPr>
          <w:color w:val="000000"/>
          <w:spacing w:val="1"/>
        </w:rPr>
        <w:t>.</w:t>
      </w:r>
    </w:p>
    <w:p w14:paraId="36F63A03" w14:textId="77777777" w:rsidR="00986481" w:rsidRDefault="009350D1">
      <w:pPr>
        <w:jc w:val="both"/>
        <w:rPr>
          <w:color w:val="000000"/>
          <w:spacing w:val="1"/>
        </w:rPr>
      </w:pPr>
      <w:r>
        <w:rPr>
          <w:color w:val="000000"/>
          <w:spacing w:val="1"/>
        </w:rPr>
        <w:t xml:space="preserve">2.1.7. По итогам проведения периодического медицинского осмотра оформить Заключительный акт и направляет указанный акт Заказчику в течение 30 календарных дней с момента окончания проведения периодического медицинского осмотра. </w:t>
      </w:r>
    </w:p>
    <w:p w14:paraId="1F1C441B" w14:textId="77777777" w:rsidR="00986481" w:rsidRDefault="009350D1">
      <w:pPr>
        <w:jc w:val="both"/>
        <w:rPr>
          <w:color w:val="000000"/>
          <w:spacing w:val="1"/>
        </w:rPr>
      </w:pPr>
      <w:r>
        <w:rPr>
          <w:color w:val="000000"/>
          <w:spacing w:val="1"/>
        </w:rPr>
        <w:t>2.2.</w:t>
      </w:r>
      <w:r>
        <w:rPr>
          <w:color w:val="000000"/>
          <w:spacing w:val="1"/>
        </w:rPr>
        <w:tab/>
        <w:t>Заказчик обязуется:</w:t>
      </w:r>
    </w:p>
    <w:p w14:paraId="1A6D906F" w14:textId="77777777" w:rsidR="00986481" w:rsidRDefault="009350D1">
      <w:pPr>
        <w:jc w:val="both"/>
        <w:rPr>
          <w:bCs/>
          <w:color w:val="000000"/>
          <w:spacing w:val="1"/>
        </w:rPr>
      </w:pPr>
      <w:r>
        <w:rPr>
          <w:bCs/>
          <w:color w:val="000000"/>
          <w:spacing w:val="1"/>
        </w:rPr>
        <w:lastRenderedPageBreak/>
        <w:t xml:space="preserve">2.2.1. Обеспечить своевременную явку лиц в трезвом виде для прохождения медицинского осмотра и освидетельствования в согласованные с Исполнителем даты и время. </w:t>
      </w:r>
      <w:r>
        <w:rPr>
          <w:color w:val="000000"/>
        </w:rPr>
        <w:t>При себе необходимо иметь:</w:t>
      </w:r>
    </w:p>
    <w:p w14:paraId="784AB6E1" w14:textId="77777777" w:rsidR="00986481" w:rsidRDefault="009350D1">
      <w:pPr>
        <w:pStyle w:val="aff5"/>
        <w:numPr>
          <w:ilvl w:val="2"/>
          <w:numId w:val="18"/>
        </w:numPr>
        <w:tabs>
          <w:tab w:val="clear" w:pos="2160"/>
        </w:tabs>
        <w:ind w:left="851" w:firstLine="0"/>
        <w:rPr>
          <w:rFonts w:ascii="Times New Roman" w:hAnsi="Times New Roman"/>
          <w:color w:val="000000"/>
          <w:spacing w:val="1"/>
          <w:sz w:val="24"/>
          <w:szCs w:val="24"/>
          <w:lang w:eastAsia="ar-SA"/>
        </w:rPr>
      </w:pPr>
      <w:r>
        <w:rPr>
          <w:rFonts w:ascii="Times New Roman" w:hAnsi="Times New Roman"/>
          <w:color w:val="000000"/>
          <w:spacing w:val="1"/>
          <w:sz w:val="24"/>
          <w:szCs w:val="24"/>
          <w:lang w:eastAsia="ar-SA"/>
        </w:rPr>
        <w:t xml:space="preserve"> направление на медицинский осмотр в соответствии с Приказом Минздрава России от 28.01.2021 N 29н, в котором указываются вид деятельности и условия труда работника;</w:t>
      </w:r>
    </w:p>
    <w:p w14:paraId="6556DDA8" w14:textId="77777777" w:rsidR="00986481" w:rsidRDefault="009350D1">
      <w:pPr>
        <w:numPr>
          <w:ilvl w:val="2"/>
          <w:numId w:val="18"/>
        </w:numPr>
        <w:tabs>
          <w:tab w:val="clear" w:pos="2160"/>
          <w:tab w:val="num" w:pos="1418"/>
        </w:tabs>
        <w:ind w:left="851" w:firstLine="0"/>
        <w:jc w:val="both"/>
        <w:rPr>
          <w:color w:val="000000"/>
          <w:spacing w:val="1"/>
        </w:rPr>
      </w:pPr>
      <w:r>
        <w:rPr>
          <w:bCs/>
          <w:color w:val="000000"/>
          <w:spacing w:val="1"/>
        </w:rPr>
        <w:t xml:space="preserve">СНИЛС; </w:t>
      </w:r>
    </w:p>
    <w:p w14:paraId="5082630D" w14:textId="77777777" w:rsidR="00986481" w:rsidRDefault="009350D1">
      <w:pPr>
        <w:numPr>
          <w:ilvl w:val="2"/>
          <w:numId w:val="18"/>
        </w:numPr>
        <w:tabs>
          <w:tab w:val="clear" w:pos="2160"/>
          <w:tab w:val="num" w:pos="1418"/>
        </w:tabs>
        <w:ind w:left="851" w:firstLine="0"/>
        <w:jc w:val="both"/>
        <w:rPr>
          <w:color w:val="000000"/>
          <w:spacing w:val="1"/>
        </w:rPr>
      </w:pPr>
      <w:r>
        <w:rPr>
          <w:bCs/>
          <w:color w:val="000000"/>
          <w:spacing w:val="1"/>
        </w:rPr>
        <w:t>паспорт или другой документ, удостоверяющий личность</w:t>
      </w:r>
    </w:p>
    <w:p w14:paraId="351ECE94" w14:textId="77777777" w:rsidR="00986481" w:rsidRDefault="009350D1">
      <w:pPr>
        <w:numPr>
          <w:ilvl w:val="2"/>
          <w:numId w:val="18"/>
        </w:numPr>
        <w:tabs>
          <w:tab w:val="clear" w:pos="2160"/>
          <w:tab w:val="num" w:pos="1418"/>
        </w:tabs>
        <w:ind w:left="851" w:firstLine="0"/>
        <w:jc w:val="both"/>
        <w:rPr>
          <w:color w:val="000000"/>
          <w:spacing w:val="1"/>
        </w:rPr>
      </w:pPr>
      <w:r>
        <w:rPr>
          <w:bCs/>
          <w:color w:val="000000"/>
          <w:spacing w:val="1"/>
        </w:rPr>
        <w:t>результаты ФЛГ не старше 1 года.</w:t>
      </w:r>
    </w:p>
    <w:p w14:paraId="79E7C9F8" w14:textId="77777777" w:rsidR="00986481" w:rsidRDefault="009350D1">
      <w:pPr>
        <w:jc w:val="both"/>
        <w:rPr>
          <w:color w:val="000000"/>
          <w:spacing w:val="1"/>
        </w:rPr>
      </w:pPr>
      <w:r>
        <w:rPr>
          <w:color w:val="000000"/>
          <w:spacing w:val="1"/>
        </w:rPr>
        <w:t>2.2.2. Выделить ответственного представителя организации на время оказания медицинских услуг для решения оперативных вопросов.</w:t>
      </w:r>
    </w:p>
    <w:p w14:paraId="4C3C36DD" w14:textId="77777777" w:rsidR="00986481" w:rsidRDefault="009350D1">
      <w:pPr>
        <w:jc w:val="both"/>
        <w:rPr>
          <w:color w:val="000000"/>
          <w:spacing w:val="1"/>
        </w:rPr>
      </w:pPr>
      <w:r>
        <w:rPr>
          <w:color w:val="000000"/>
          <w:spacing w:val="1"/>
        </w:rPr>
        <w:t>2.2.3. Своевременно произвести оплату согласно выставленным счетам.</w:t>
      </w:r>
    </w:p>
    <w:p w14:paraId="3D119B38" w14:textId="77777777" w:rsidR="00986481" w:rsidRDefault="009350D1">
      <w:pPr>
        <w:jc w:val="both"/>
        <w:rPr>
          <w:color w:val="000000"/>
          <w:spacing w:val="1"/>
        </w:rPr>
      </w:pPr>
      <w:r>
        <w:rPr>
          <w:color w:val="000000"/>
          <w:spacing w:val="1"/>
        </w:rPr>
        <w:t>2.2.4. Оплатить фактически произведенные до дня получения Исполнителем уведомления о расторжении настоящего Договора затраты Исполнителя на оказание Услуг по настоящему договору в случае досрочного расторжения настоящего Договора по инициативе Заказчика.</w:t>
      </w:r>
    </w:p>
    <w:p w14:paraId="677C9280" w14:textId="77777777" w:rsidR="00986481" w:rsidRDefault="009350D1">
      <w:pPr>
        <w:jc w:val="both"/>
        <w:rPr>
          <w:color w:val="000000"/>
          <w:spacing w:val="1"/>
        </w:rPr>
      </w:pPr>
      <w:r>
        <w:rPr>
          <w:color w:val="000000"/>
          <w:spacing w:val="1"/>
        </w:rPr>
        <w:t xml:space="preserve">2.2.5. В случае неполучения работником документов, предусмотренных </w:t>
      </w:r>
      <w:proofErr w:type="spellStart"/>
      <w:r>
        <w:rPr>
          <w:color w:val="000000"/>
          <w:spacing w:val="1"/>
        </w:rPr>
        <w:t>пп</w:t>
      </w:r>
      <w:proofErr w:type="spellEnd"/>
      <w:r>
        <w:rPr>
          <w:color w:val="000000"/>
          <w:spacing w:val="1"/>
        </w:rPr>
        <w:t xml:space="preserve">. 13-17 </w:t>
      </w:r>
      <w:r>
        <w:rPr>
          <w:bCs/>
          <w:color w:val="000000"/>
        </w:rPr>
        <w:t>Приказа Минздрава России от 28.01.2021 N 29н</w:t>
      </w:r>
      <w:r>
        <w:rPr>
          <w:color w:val="000000"/>
          <w:spacing w:val="1"/>
        </w:rPr>
        <w:t xml:space="preserve"> (не прохождение всей медицинской комиссии, отказ от дообследования и другие причины, приведшие к </w:t>
      </w:r>
      <w:proofErr w:type="gramStart"/>
      <w:r>
        <w:rPr>
          <w:color w:val="000000"/>
          <w:spacing w:val="1"/>
        </w:rPr>
        <w:t>не получению</w:t>
      </w:r>
      <w:proofErr w:type="gramEnd"/>
      <w:r>
        <w:rPr>
          <w:color w:val="000000"/>
          <w:spacing w:val="1"/>
        </w:rPr>
        <w:t xml:space="preserve"> заключения профпатолога о допуске к работе), заказчик обязуется оплатить не менее 50% стоимости медицинского осмотра такого работника.</w:t>
      </w:r>
    </w:p>
    <w:p w14:paraId="310D2C91" w14:textId="77777777" w:rsidR="00986481" w:rsidRDefault="009350D1">
      <w:pPr>
        <w:jc w:val="both"/>
        <w:rPr>
          <w:color w:val="000000"/>
          <w:spacing w:val="1"/>
        </w:rPr>
      </w:pPr>
      <w:r>
        <w:rPr>
          <w:color w:val="000000"/>
          <w:spacing w:val="1"/>
        </w:rPr>
        <w:t xml:space="preserve">2.3. В случае </w:t>
      </w:r>
      <w:proofErr w:type="gramStart"/>
      <w:r>
        <w:rPr>
          <w:color w:val="000000"/>
          <w:spacing w:val="1"/>
        </w:rPr>
        <w:t>не прохождения</w:t>
      </w:r>
      <w:proofErr w:type="gramEnd"/>
      <w:r>
        <w:rPr>
          <w:color w:val="000000"/>
          <w:spacing w:val="1"/>
        </w:rPr>
        <w:t xml:space="preserve"> Работником или Кандидатом на работу медицинского осмотра в </w:t>
      </w:r>
      <w:r>
        <w:rPr>
          <w:bCs/>
          <w:color w:val="000000"/>
          <w:spacing w:val="1"/>
        </w:rPr>
        <w:t>согласованные с Исполнителем даты и время</w:t>
      </w:r>
      <w:r>
        <w:rPr>
          <w:color w:val="000000"/>
          <w:spacing w:val="1"/>
        </w:rPr>
        <w:t>, можно пройти медицинский осмотр самостоятельно до окончания срока действия договора по месту нахождения Исполнителя.</w:t>
      </w:r>
    </w:p>
    <w:p w14:paraId="61737803" w14:textId="77777777" w:rsidR="00986481" w:rsidRDefault="009350D1">
      <w:pPr>
        <w:jc w:val="both"/>
        <w:rPr>
          <w:color w:val="000000"/>
          <w:spacing w:val="1"/>
        </w:rPr>
      </w:pPr>
      <w:r>
        <w:rPr>
          <w:color w:val="000000"/>
          <w:spacing w:val="1"/>
        </w:rPr>
        <w:t>2.4. В целях исполнения ст. 54.1 Налогового кодекса РФ Исполнитель гарантирует, что обязательства по Договору исполняются лицом, являющимся стороной Договора (Исполнителем лично), и (или) лицами, которым обязательство по исполнению настоящего Договора передано по Договору или закону.</w:t>
      </w:r>
    </w:p>
    <w:p w14:paraId="25CFF3EB" w14:textId="77777777" w:rsidR="00986481" w:rsidRDefault="009350D1">
      <w:pPr>
        <w:jc w:val="both"/>
        <w:rPr>
          <w:color w:val="000000"/>
          <w:spacing w:val="1"/>
        </w:rPr>
      </w:pPr>
      <w:r>
        <w:rPr>
          <w:color w:val="000000"/>
          <w:spacing w:val="1"/>
        </w:rPr>
        <w:t>2.5. Исполнитель гарантирует Заказчику реальность сделки в целях налогового учета, а именно наличие у Исполнителя производственных мощностей и иных ресурсов для выполнения работ согласованного наименования и качества. Исполнитель гарантирует своевременность и полноту предоставления в налоговые органы отчетности. В случае претензий и исков к Заказчику от налоговых органов в отношении реальности сделки и предоставления Исполнителем отчетности, Исполнитель обязан выступать на стороне Заказчика в судебных и иных органах, в случае причинения Заказчику убытков по причине нарушения Исполнителем налогового законодательства РФ, возместить Заказчику причиненные убытки.</w:t>
      </w:r>
    </w:p>
    <w:p w14:paraId="35CD3645" w14:textId="77777777" w:rsidR="00986481" w:rsidRDefault="009350D1">
      <w:pPr>
        <w:jc w:val="center"/>
        <w:rPr>
          <w:b/>
          <w:color w:val="000000"/>
        </w:rPr>
      </w:pPr>
      <w:r>
        <w:rPr>
          <w:b/>
          <w:color w:val="000000"/>
        </w:rPr>
        <w:t>3. СТОИМОСТЬ УСЛУГ И ПОРЯДОК РАСЧЕТОВ</w:t>
      </w:r>
    </w:p>
    <w:p w14:paraId="1CA7BBE0" w14:textId="77777777" w:rsidR="00986481" w:rsidRDefault="009350D1">
      <w:pPr>
        <w:pStyle w:val="aff"/>
        <w:ind w:left="0"/>
        <w:rPr>
          <w:color w:val="000000"/>
          <w:szCs w:val="22"/>
        </w:rPr>
      </w:pPr>
      <w:r>
        <w:rPr>
          <w:color w:val="000000"/>
          <w:szCs w:val="22"/>
        </w:rPr>
        <w:t xml:space="preserve">3.1. </w:t>
      </w:r>
      <w:bookmarkStart w:id="1" w:name="_Hlk184318343"/>
      <w:r>
        <w:rPr>
          <w:color w:val="000000"/>
          <w:szCs w:val="22"/>
        </w:rPr>
        <w:t>Порядок оплаты и стоимость медицинских услуг, оказываемых Исполнителем по настоящему Договору, определяется согласно заявке Заказчика и отражается в Спецификациях (Приложение к договору).</w:t>
      </w:r>
    </w:p>
    <w:p w14:paraId="69DF4CCD" w14:textId="4E52C1E5" w:rsidR="00986481" w:rsidRDefault="009350D1">
      <w:pPr>
        <w:pStyle w:val="aff"/>
        <w:ind w:left="0" w:firstLine="708"/>
        <w:rPr>
          <w:color w:val="000000"/>
          <w:szCs w:val="22"/>
        </w:rPr>
      </w:pPr>
      <w:r w:rsidRPr="004D4C7F">
        <w:rPr>
          <w:color w:val="000000"/>
          <w:szCs w:val="22"/>
          <w:highlight w:val="yellow"/>
        </w:rPr>
        <w:t xml:space="preserve">Цена Договора составляет </w:t>
      </w:r>
      <w:r w:rsidR="00717435">
        <w:rPr>
          <w:color w:val="000000"/>
          <w:szCs w:val="22"/>
          <w:highlight w:val="yellow"/>
        </w:rPr>
        <w:t>____________</w:t>
      </w:r>
      <w:r w:rsidRPr="004D4C7F">
        <w:rPr>
          <w:color w:val="000000"/>
          <w:szCs w:val="22"/>
          <w:highlight w:val="yellow"/>
        </w:rPr>
        <w:t xml:space="preserve"> (</w:t>
      </w:r>
      <w:r w:rsidR="00717435">
        <w:rPr>
          <w:color w:val="000000"/>
          <w:szCs w:val="22"/>
          <w:highlight w:val="yellow"/>
        </w:rPr>
        <w:t>____________________</w:t>
      </w:r>
      <w:r w:rsidRPr="004D4C7F">
        <w:rPr>
          <w:color w:val="000000"/>
          <w:szCs w:val="22"/>
          <w:highlight w:val="yellow"/>
        </w:rPr>
        <w:t xml:space="preserve">) рублей </w:t>
      </w:r>
      <w:r w:rsidR="00717435">
        <w:rPr>
          <w:color w:val="000000"/>
          <w:szCs w:val="22"/>
          <w:highlight w:val="yellow"/>
        </w:rPr>
        <w:t>____</w:t>
      </w:r>
      <w:r w:rsidRPr="004D4C7F">
        <w:rPr>
          <w:color w:val="000000"/>
          <w:szCs w:val="22"/>
          <w:highlight w:val="yellow"/>
        </w:rPr>
        <w:t xml:space="preserve"> копеек, </w:t>
      </w:r>
      <w:r w:rsidR="00717435">
        <w:rPr>
          <w:color w:val="000000"/>
          <w:szCs w:val="22"/>
          <w:highlight w:val="yellow"/>
        </w:rPr>
        <w:t>в т.ч. НДС/</w:t>
      </w:r>
      <w:r w:rsidRPr="004D4C7F">
        <w:rPr>
          <w:color w:val="000000"/>
          <w:szCs w:val="22"/>
          <w:highlight w:val="yellow"/>
        </w:rPr>
        <w:t xml:space="preserve">НДС не облагается, в связи с </w:t>
      </w:r>
      <w:r w:rsidR="00717435">
        <w:rPr>
          <w:color w:val="000000"/>
          <w:szCs w:val="22"/>
        </w:rPr>
        <w:t>____________________.</w:t>
      </w:r>
    </w:p>
    <w:p w14:paraId="369238CD" w14:textId="77777777" w:rsidR="00986481" w:rsidRDefault="009350D1">
      <w:pPr>
        <w:pStyle w:val="aff"/>
        <w:ind w:left="0" w:firstLine="708"/>
        <w:rPr>
          <w:color w:val="000000"/>
          <w:szCs w:val="22"/>
        </w:rPr>
      </w:pPr>
      <w:r>
        <w:rPr>
          <w:color w:val="000000"/>
          <w:szCs w:val="22"/>
        </w:rPr>
        <w:t>Цена Договора является твердой и определяется на весь срок исполнения Договора.</w:t>
      </w:r>
    </w:p>
    <w:p w14:paraId="2299F2A1" w14:textId="77777777" w:rsidR="00986481" w:rsidRDefault="009350D1">
      <w:pPr>
        <w:pStyle w:val="aff"/>
        <w:ind w:left="0" w:firstLine="708"/>
        <w:rPr>
          <w:color w:val="000000"/>
          <w:szCs w:val="22"/>
        </w:rPr>
      </w:pPr>
      <w:r>
        <w:rPr>
          <w:color w:val="000000"/>
          <w:szCs w:val="22"/>
        </w:rPr>
        <w:t>Изменение цены Договора по соглашению Сторон не допускается за исключением случаев, установленных статьей 95 Федерального закона № 44-ФЗ.</w:t>
      </w:r>
    </w:p>
    <w:p w14:paraId="06FDE262" w14:textId="77777777" w:rsidR="00986481" w:rsidRDefault="009350D1">
      <w:pPr>
        <w:pStyle w:val="aff"/>
        <w:ind w:left="0" w:firstLine="708"/>
        <w:rPr>
          <w:color w:val="000000"/>
          <w:szCs w:val="22"/>
        </w:rPr>
      </w:pPr>
      <w:r>
        <w:rPr>
          <w:color w:val="000000"/>
          <w:szCs w:val="22"/>
        </w:rPr>
        <w:t>Авансирование не предусмотрено.</w:t>
      </w:r>
    </w:p>
    <w:bookmarkEnd w:id="1"/>
    <w:p w14:paraId="54E27F8D" w14:textId="77777777" w:rsidR="00986481" w:rsidRDefault="009350D1">
      <w:pPr>
        <w:pStyle w:val="aff"/>
        <w:ind w:left="0"/>
        <w:rPr>
          <w:color w:val="000000"/>
          <w:szCs w:val="22"/>
        </w:rPr>
      </w:pPr>
      <w:r>
        <w:rPr>
          <w:color w:val="000000"/>
          <w:szCs w:val="22"/>
        </w:rPr>
        <w:t>3.2. Стороны договорились, что ст. 317.1 ГК РФ в договоре не применяется, законные проценты не начисляются.</w:t>
      </w:r>
    </w:p>
    <w:p w14:paraId="104415AC" w14:textId="77777777" w:rsidR="00986481" w:rsidRDefault="009350D1">
      <w:pPr>
        <w:pStyle w:val="aff"/>
        <w:ind w:left="0"/>
        <w:rPr>
          <w:color w:val="000000"/>
          <w:szCs w:val="22"/>
        </w:rPr>
      </w:pPr>
      <w:r>
        <w:rPr>
          <w:color w:val="000000"/>
          <w:szCs w:val="22"/>
        </w:rPr>
        <w:t>3.3. Работники Заказчика вправе самостоятельно проходить медицинские осмотры и освидетельствования, и оплачивать медицинские услуги Исполнителя наличными денежными средствами, при этом взаимоотношения работников и Исполнителя осуществляются на основании договора об оказании медицинских услуг физическим лицам, и на эти взаимоотношения не распространяется действие настоящего Договора.</w:t>
      </w:r>
    </w:p>
    <w:p w14:paraId="1F002BF9" w14:textId="77777777" w:rsidR="00986481" w:rsidRDefault="009350D1">
      <w:pPr>
        <w:numPr>
          <w:ilvl w:val="0"/>
          <w:numId w:val="14"/>
        </w:numPr>
        <w:tabs>
          <w:tab w:val="left" w:pos="1620"/>
        </w:tabs>
        <w:ind w:left="1620" w:hanging="720"/>
        <w:jc w:val="center"/>
        <w:rPr>
          <w:b/>
          <w:caps/>
          <w:color w:val="000000"/>
        </w:rPr>
      </w:pPr>
      <w:r>
        <w:rPr>
          <w:b/>
          <w:caps/>
          <w:color w:val="000000"/>
        </w:rPr>
        <w:t>Ответственность сторон</w:t>
      </w:r>
    </w:p>
    <w:p w14:paraId="64A3A3AE" w14:textId="77777777" w:rsidR="00986481" w:rsidRDefault="009350D1">
      <w:pPr>
        <w:jc w:val="both"/>
        <w:rPr>
          <w:color w:val="000000"/>
        </w:rPr>
      </w:pPr>
      <w:r>
        <w:rPr>
          <w:color w:val="000000"/>
        </w:rPr>
        <w:t>4.1. 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14:paraId="74CB3B33" w14:textId="77777777" w:rsidR="00986481" w:rsidRDefault="009350D1">
      <w:pPr>
        <w:jc w:val="both"/>
        <w:rPr>
          <w:color w:val="000000"/>
        </w:rPr>
      </w:pPr>
      <w:r>
        <w:rPr>
          <w:color w:val="000000"/>
        </w:rPr>
        <w:lastRenderedPageBreak/>
        <w:t>4.2. Стороны освобождаются от ответственности за неисполнение или ненадлежащее исполнение обязательств по Договору, если невозможность их исполнения явилась следствием обстоятельств непреодолимой силы (далее - «Обстоятельства») таких, как стихийные бедствия, войны, вооруженные конфликты, массовые гражданские беспорядки, эпидемии, акты органов государственной власти федерального значения, акты органов власти местного значения и т.д., при условии, что они непосредственно влияют на выполнение обязательств по настоящему Договору.</w:t>
      </w:r>
    </w:p>
    <w:p w14:paraId="33AB106F" w14:textId="77777777" w:rsidR="00986481" w:rsidRDefault="009350D1">
      <w:pPr>
        <w:jc w:val="both"/>
        <w:rPr>
          <w:color w:val="000000"/>
        </w:rPr>
      </w:pPr>
      <w:r>
        <w:rPr>
          <w:color w:val="000000"/>
        </w:rPr>
        <w:t>4.3. Пострадавшая от действия непреодолимой силы Сторона при первой возможности уведомляет другую Сторону в письменном виде о начале и прекращении Обстоятельств. В случае наступления Обстоятельств действие настоящего Договора может быть приостановлено в полном объеме или частично на срок действия Обстоятельств. Если Обстоятельства продолжаются более 60 (Шестидесяти) календарных дней, любая из Сторон вправе расторгнуть настоящий Договор путем подачи письменного уведомления, не менее чем за 15 (Пятнадцать) календарных дней до ожидаемой даты расторжения. В случае такого досрочного расторжения настоящего Договора плата за выполненные работы, причитающаяся по настоящему Договору Исполнителю, вносится по дату подтверждения Обстоятельств и приостановления действия настоящего Договора.</w:t>
      </w:r>
    </w:p>
    <w:p w14:paraId="44A2445F" w14:textId="77777777" w:rsidR="00986481" w:rsidRDefault="009350D1">
      <w:pPr>
        <w:pStyle w:val="a3"/>
        <w:numPr>
          <w:ilvl w:val="0"/>
          <w:numId w:val="14"/>
        </w:numPr>
        <w:tabs>
          <w:tab w:val="clear" w:pos="1068"/>
          <w:tab w:val="num" w:pos="0"/>
        </w:tabs>
        <w:ind w:left="0" w:firstLine="66"/>
        <w:contextualSpacing/>
        <w:jc w:val="center"/>
        <w:rPr>
          <w:b/>
          <w:caps/>
          <w:color w:val="000000"/>
        </w:rPr>
      </w:pPr>
      <w:r>
        <w:rPr>
          <w:b/>
          <w:caps/>
          <w:color w:val="000000"/>
        </w:rPr>
        <w:t>Антикоррупционная оговорка</w:t>
      </w:r>
    </w:p>
    <w:p w14:paraId="2025C662" w14:textId="77777777" w:rsidR="00986481" w:rsidRDefault="009350D1">
      <w:pPr>
        <w:pStyle w:val="Text"/>
        <w:spacing w:after="0"/>
        <w:jc w:val="both"/>
        <w:rPr>
          <w:color w:val="000000"/>
          <w:szCs w:val="24"/>
          <w:lang w:val="ru-RU"/>
        </w:rPr>
      </w:pPr>
      <w:r>
        <w:rPr>
          <w:color w:val="000000"/>
          <w:szCs w:val="24"/>
          <w:lang w:val="ru-RU"/>
        </w:rPr>
        <w:t>5.1. При исполнении своих обязательств по Договору Стороны обязуются соблюдать и обеспечить соблюдение их работниками требований российского антикоррупционного законодательства, а также не совершать коррупционные правонарушения, предусмотренные применимыми актами иностранных государств о противодействии коррупции.</w:t>
      </w:r>
    </w:p>
    <w:p w14:paraId="64385738" w14:textId="77777777" w:rsidR="00986481" w:rsidRDefault="009350D1">
      <w:pPr>
        <w:pStyle w:val="Text"/>
        <w:spacing w:after="0"/>
        <w:jc w:val="both"/>
        <w:rPr>
          <w:color w:val="000000"/>
          <w:szCs w:val="24"/>
          <w:lang w:val="ru-RU"/>
        </w:rPr>
      </w:pPr>
      <w:r>
        <w:rPr>
          <w:color w:val="000000"/>
          <w:szCs w:val="24"/>
          <w:lang w:val="ru-RU"/>
        </w:rPr>
        <w:t>5.2. К коррупционным правонарушениям в целях Договора относятся, в том числе прямо или косвенно, лично или через посредников предложение, обещание, получение (дача) взятки, коммерческий подкуп, предоставление (получение)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для оказания влияния на их решения, действия (бездействия) с целью получения или сохранения каких-либо неправомерных преимуществ или иных  неправомерных для себя, бизнеса или третьих лиц.</w:t>
      </w:r>
    </w:p>
    <w:p w14:paraId="6076F355" w14:textId="77777777" w:rsidR="00986481" w:rsidRDefault="009350D1">
      <w:pPr>
        <w:pStyle w:val="Text"/>
        <w:spacing w:after="0"/>
        <w:jc w:val="both"/>
        <w:rPr>
          <w:color w:val="000000"/>
          <w:szCs w:val="24"/>
          <w:lang w:val="ru-RU"/>
        </w:rPr>
      </w:pPr>
      <w:r>
        <w:rPr>
          <w:color w:val="000000"/>
          <w:szCs w:val="24"/>
          <w:lang w:val="ru-RU"/>
        </w:rPr>
        <w:t>5.3. В случае возникновения у Стороны Договора обоснованного предположения, что произошло или может произойти коррупционное правонарушение (при получении информации о возбуждении уголовного дела в отношении работника(-</w:t>
      </w:r>
      <w:proofErr w:type="spellStart"/>
      <w:r>
        <w:rPr>
          <w:color w:val="000000"/>
          <w:szCs w:val="24"/>
          <w:lang w:val="ru-RU"/>
        </w:rPr>
        <w:t>ов</w:t>
      </w:r>
      <w:proofErr w:type="spellEnd"/>
      <w:r>
        <w:rPr>
          <w:color w:val="000000"/>
          <w:szCs w:val="24"/>
          <w:lang w:val="ru-RU"/>
        </w:rPr>
        <w:t>) другой Стороны в связи с совершением коррупционного преступления либо иной достоверной информации о коррупционном правонарушении), такая Сторона обязуется уведомить об этом другую Сторону в письменной форме с указанием на соответствующие факты и вправе не исполнять обязательства по Договору до получения от другой Стороны, что коррупционное правонарушение не произошло и не может произойти. Указанное подтверждение должно быть предоставлено в течение 10 (десяти) рабочих дней с даты получения уведомления.</w:t>
      </w:r>
    </w:p>
    <w:p w14:paraId="4E61E49C" w14:textId="77777777" w:rsidR="00986481" w:rsidRDefault="009350D1">
      <w:pPr>
        <w:pStyle w:val="Text"/>
        <w:spacing w:after="0"/>
        <w:jc w:val="both"/>
        <w:rPr>
          <w:color w:val="000000"/>
          <w:szCs w:val="24"/>
          <w:lang w:val="ru-RU"/>
        </w:rPr>
      </w:pPr>
      <w:r>
        <w:rPr>
          <w:color w:val="000000"/>
          <w:szCs w:val="24"/>
          <w:lang w:val="ru-RU"/>
        </w:rPr>
        <w:t>5.4. В случае выявления коррупционного нарушения, допущенного в связи с исполнением Договора, пострадавшая Сторона вправе в одностороннем порядке полностью или в соответствующей части отказаться от исполнения Договора, направив соответствующее письменное уведомление другой Стороне, а также потребовать возмещения убытков, причиненных расторжением Договора.</w:t>
      </w:r>
    </w:p>
    <w:p w14:paraId="1C8C219F" w14:textId="77777777" w:rsidR="00986481" w:rsidRDefault="009350D1">
      <w:pPr>
        <w:numPr>
          <w:ilvl w:val="0"/>
          <w:numId w:val="20"/>
        </w:numPr>
        <w:tabs>
          <w:tab w:val="left" w:pos="1620"/>
        </w:tabs>
        <w:ind w:left="0" w:firstLine="0"/>
        <w:jc w:val="center"/>
        <w:rPr>
          <w:rFonts w:eastAsia="Calibri"/>
          <w:b/>
          <w:bCs/>
          <w:caps/>
          <w:color w:val="000000"/>
        </w:rPr>
      </w:pPr>
      <w:r>
        <w:rPr>
          <w:rFonts w:eastAsia="Calibri"/>
          <w:b/>
          <w:bCs/>
          <w:caps/>
          <w:color w:val="000000"/>
        </w:rPr>
        <w:t xml:space="preserve"> Срок действия договора</w:t>
      </w:r>
    </w:p>
    <w:p w14:paraId="46F28849" w14:textId="5E0D1855" w:rsidR="00986481" w:rsidRDefault="009350D1">
      <w:pPr>
        <w:jc w:val="both"/>
        <w:rPr>
          <w:color w:val="000000"/>
        </w:rPr>
      </w:pPr>
      <w:r>
        <w:rPr>
          <w:color w:val="000000"/>
        </w:rPr>
        <w:t xml:space="preserve">6.1. Договор вступает в силу с момента его подписания сторонами и действует по </w:t>
      </w:r>
      <w:r>
        <w:rPr>
          <w:b/>
          <w:color w:val="000000"/>
        </w:rPr>
        <w:t>31 декабря 202</w:t>
      </w:r>
      <w:r w:rsidR="004D4C7F">
        <w:rPr>
          <w:b/>
          <w:color w:val="000000"/>
        </w:rPr>
        <w:t>6</w:t>
      </w:r>
      <w:r>
        <w:rPr>
          <w:b/>
          <w:color w:val="000000"/>
        </w:rPr>
        <w:t xml:space="preserve"> </w:t>
      </w:r>
      <w:r>
        <w:rPr>
          <w:color w:val="000000"/>
        </w:rPr>
        <w:t xml:space="preserve">г. </w:t>
      </w:r>
      <w:r w:rsidRPr="0093080C">
        <w:rPr>
          <w:color w:val="000000"/>
          <w:lang w:eastAsia="en-US"/>
        </w:rPr>
        <w:t>а по расчетам – до полного исполнения сторонами обязательств</w:t>
      </w:r>
      <w:r>
        <w:rPr>
          <w:color w:val="000000"/>
          <w:lang w:eastAsia="en-US"/>
        </w:rPr>
        <w:t>.</w:t>
      </w:r>
      <w:r>
        <w:rPr>
          <w:color w:val="000000"/>
        </w:rPr>
        <w:t xml:space="preserve"> </w:t>
      </w:r>
    </w:p>
    <w:p w14:paraId="616322D9" w14:textId="77777777" w:rsidR="00986481" w:rsidRDefault="009350D1">
      <w:pPr>
        <w:jc w:val="both"/>
        <w:rPr>
          <w:color w:val="000000"/>
        </w:rPr>
      </w:pPr>
      <w:r>
        <w:rPr>
          <w:color w:val="000000"/>
        </w:rPr>
        <w:t>6.2 Договор считается пролонгированным на следующий календарный год при условии заключения дополнительного соглашения.</w:t>
      </w:r>
    </w:p>
    <w:p w14:paraId="333CBFDE" w14:textId="77777777" w:rsidR="00986481" w:rsidRDefault="009350D1">
      <w:pPr>
        <w:jc w:val="both"/>
        <w:rPr>
          <w:color w:val="000000"/>
        </w:rPr>
      </w:pPr>
      <w:r>
        <w:rPr>
          <w:color w:val="000000"/>
        </w:rPr>
        <w:t>6.3. Договор может быть расторгнут по соглашению Сторон или по требованию одной из Сторон. В случае расторжения Договора по требованию одной из Сторон, Сторона, явившаяся инициатором расторжения, предупреждает другую Сторону не менее чем за месяц до предполагаемой даты расторжения.</w:t>
      </w:r>
    </w:p>
    <w:p w14:paraId="3C9963BE" w14:textId="77777777" w:rsidR="00986481" w:rsidRDefault="009350D1">
      <w:pPr>
        <w:jc w:val="center"/>
        <w:rPr>
          <w:b/>
          <w:color w:val="000000"/>
        </w:rPr>
      </w:pPr>
      <w:r>
        <w:rPr>
          <w:b/>
          <w:color w:val="000000"/>
        </w:rPr>
        <w:t>7. ПРОЧИЕ УСЛОВИЯ</w:t>
      </w:r>
    </w:p>
    <w:p w14:paraId="63943D6C" w14:textId="77777777" w:rsidR="00986481" w:rsidRDefault="009350D1">
      <w:pPr>
        <w:tabs>
          <w:tab w:val="left" w:pos="0"/>
        </w:tabs>
        <w:jc w:val="both"/>
        <w:rPr>
          <w:color w:val="000000"/>
        </w:rPr>
      </w:pPr>
      <w:r>
        <w:rPr>
          <w:color w:val="000000"/>
        </w:rPr>
        <w:t>7.1. Исполнитель имеет право привлекать лицензированных третьих лиц по исполнению настоящего Договора с обязательным уведомлением об этом Заказчика. При этом Исполнитель несет полную ответственность за действия привлеченных им третьих лиц как за свои собственные.</w:t>
      </w:r>
    </w:p>
    <w:p w14:paraId="49054A6D" w14:textId="77777777" w:rsidR="00986481" w:rsidRDefault="009350D1">
      <w:pPr>
        <w:tabs>
          <w:tab w:val="left" w:pos="0"/>
        </w:tabs>
        <w:jc w:val="both"/>
        <w:rPr>
          <w:color w:val="000000"/>
        </w:rPr>
      </w:pPr>
      <w:r>
        <w:rPr>
          <w:color w:val="000000"/>
        </w:rPr>
        <w:lastRenderedPageBreak/>
        <w:t>7.2. Любые изменения и дополнения к тексту настоящего Договора заключаются в письменной форме, скрепляются подписями и печатями сторон и являются неотъемлемыми частями настоящего Договора. В случае реорганизации, изменения адреса или иных реквизитов стороны обязаны уведомить об этом друг друга в недельный срок со дня таких изменений.</w:t>
      </w:r>
    </w:p>
    <w:p w14:paraId="6B050A8A" w14:textId="77777777" w:rsidR="00986481" w:rsidRDefault="009350D1">
      <w:pPr>
        <w:tabs>
          <w:tab w:val="left" w:pos="0"/>
        </w:tabs>
        <w:jc w:val="both"/>
        <w:rPr>
          <w:color w:val="000000"/>
        </w:rPr>
      </w:pPr>
      <w:r>
        <w:rPr>
          <w:color w:val="000000"/>
        </w:rPr>
        <w:t>7.3. Вопросы, неурегулированные настоящим Договором, регулируются действующим законодательством РФ. Все споры и разногласия, которые могут возникнуть при исполнении настоящего Договора, Стороны будут стремиться разрешать путем переговоров. Неурегулированные споры будут передаваться на разрешение в Арбитражный суд по месту регистрации Исполнителя.</w:t>
      </w:r>
    </w:p>
    <w:p w14:paraId="3B725342" w14:textId="77777777" w:rsidR="00986481" w:rsidRDefault="009350D1">
      <w:pPr>
        <w:tabs>
          <w:tab w:val="left" w:pos="0"/>
        </w:tabs>
        <w:jc w:val="both"/>
        <w:rPr>
          <w:color w:val="000000"/>
        </w:rPr>
      </w:pPr>
      <w:r>
        <w:rPr>
          <w:color w:val="000000"/>
        </w:rPr>
        <w:t>7.4 Стороны обязуются соблюдать режим конфиденциальности в отношении полученной друг от друга коммерческой, финансовой и иной информации.  Передача указанной информации третьим лицам, ее опубликование или иное распространение может осуществляться лишь с предварительного письменного согласия другой Стороны или в случаях, предусмотренных законодательством Российской Федерации.</w:t>
      </w:r>
    </w:p>
    <w:p w14:paraId="2BF0E006" w14:textId="77777777" w:rsidR="00986481" w:rsidRDefault="009350D1">
      <w:pPr>
        <w:tabs>
          <w:tab w:val="left" w:pos="0"/>
        </w:tabs>
        <w:jc w:val="both"/>
        <w:rPr>
          <w:color w:val="000000"/>
        </w:rPr>
      </w:pPr>
      <w:r>
        <w:rPr>
          <w:color w:val="000000"/>
        </w:rPr>
        <w:t>7.5. Договор подписан в двух экземплярах, каждый из которых имеет равную юридическую силу, по одному для каждой стороны.</w:t>
      </w:r>
    </w:p>
    <w:p w14:paraId="52CEFFE0" w14:textId="77777777" w:rsidR="00986481" w:rsidRDefault="009350D1">
      <w:pPr>
        <w:tabs>
          <w:tab w:val="left" w:pos="0"/>
        </w:tabs>
        <w:jc w:val="both"/>
        <w:rPr>
          <w:color w:val="000000"/>
        </w:rPr>
      </w:pPr>
      <w:r>
        <w:rPr>
          <w:color w:val="000000"/>
        </w:rPr>
        <w:t>7.6. Неотъемлемой частью Договора является Приложения к договору – Спецификация №1 и Лицензия.</w:t>
      </w:r>
    </w:p>
    <w:p w14:paraId="6A3B08F7" w14:textId="77777777" w:rsidR="00986481" w:rsidRDefault="00986481">
      <w:pPr>
        <w:tabs>
          <w:tab w:val="left" w:pos="3905"/>
        </w:tabs>
        <w:jc w:val="both"/>
        <w:rPr>
          <w:color w:val="000000"/>
          <w:sz w:val="16"/>
        </w:rPr>
      </w:pPr>
    </w:p>
    <w:p w14:paraId="75D3EEB4" w14:textId="77777777" w:rsidR="00986481" w:rsidRDefault="009350D1">
      <w:pPr>
        <w:jc w:val="center"/>
        <w:rPr>
          <w:b/>
          <w:color w:val="000000"/>
        </w:rPr>
      </w:pPr>
      <w:r>
        <w:rPr>
          <w:b/>
          <w:color w:val="000000"/>
        </w:rPr>
        <w:t>8. РЕКВИЗИТЫ СТОРОН:</w:t>
      </w:r>
    </w:p>
    <w:tbl>
      <w:tblPr>
        <w:tblW w:w="4948" w:type="pct"/>
        <w:tblLook w:val="01E0" w:firstRow="1" w:lastRow="1" w:firstColumn="1" w:lastColumn="1" w:noHBand="0" w:noVBand="0"/>
      </w:tblPr>
      <w:tblGrid>
        <w:gridCol w:w="4896"/>
        <w:gridCol w:w="5064"/>
      </w:tblGrid>
      <w:tr w:rsidR="00986481" w14:paraId="57AB06A4" w14:textId="77777777">
        <w:trPr>
          <w:trHeight w:val="535"/>
        </w:trPr>
        <w:tc>
          <w:tcPr>
            <w:tcW w:w="2458" w:type="pct"/>
            <w:tcBorders>
              <w:top w:val="none" w:sz="0" w:space="0" w:color="000000"/>
              <w:left w:val="none" w:sz="0" w:space="0" w:color="000000"/>
              <w:bottom w:val="none" w:sz="0" w:space="0" w:color="000000"/>
              <w:right w:val="none" w:sz="0" w:space="0" w:color="000000"/>
            </w:tcBorders>
          </w:tcPr>
          <w:p w14:paraId="5E795CB6" w14:textId="77777777" w:rsidR="00986481" w:rsidRDefault="009350D1">
            <w:pPr>
              <w:jc w:val="center"/>
              <w:rPr>
                <w:b/>
                <w:smallCaps/>
                <w:color w:val="000000"/>
              </w:rPr>
            </w:pPr>
            <w:bookmarkStart w:id="2" w:name="_Hlk184318875"/>
            <w:r>
              <w:rPr>
                <w:b/>
                <w:smallCaps/>
                <w:color w:val="000000"/>
              </w:rPr>
              <w:t>Заказчик:</w:t>
            </w:r>
          </w:p>
        </w:tc>
        <w:tc>
          <w:tcPr>
            <w:tcW w:w="2542" w:type="pct"/>
            <w:tcBorders>
              <w:top w:val="none" w:sz="0" w:space="0" w:color="000000"/>
              <w:left w:val="none" w:sz="0" w:space="0" w:color="000000"/>
              <w:bottom w:val="none" w:sz="0" w:space="0" w:color="000000"/>
              <w:right w:val="none" w:sz="0" w:space="0" w:color="000000"/>
            </w:tcBorders>
          </w:tcPr>
          <w:p w14:paraId="70E68C8E" w14:textId="77777777" w:rsidR="00986481" w:rsidRDefault="009350D1">
            <w:pPr>
              <w:jc w:val="center"/>
              <w:rPr>
                <w:b/>
                <w:smallCaps/>
                <w:color w:val="000000"/>
              </w:rPr>
            </w:pPr>
            <w:r>
              <w:rPr>
                <w:b/>
                <w:smallCaps/>
                <w:color w:val="000000"/>
              </w:rPr>
              <w:t>Исполнитель:</w:t>
            </w:r>
          </w:p>
        </w:tc>
      </w:tr>
      <w:tr w:rsidR="00986481" w14:paraId="18AF6E7E" w14:textId="77777777">
        <w:trPr>
          <w:trHeight w:val="5436"/>
        </w:trPr>
        <w:tc>
          <w:tcPr>
            <w:tcW w:w="2458" w:type="pct"/>
            <w:tcBorders>
              <w:top w:val="none" w:sz="0" w:space="0" w:color="000000"/>
              <w:left w:val="none" w:sz="0" w:space="0" w:color="000000"/>
              <w:bottom w:val="none" w:sz="0" w:space="0" w:color="000000"/>
              <w:right w:val="none" w:sz="0" w:space="0" w:color="000000"/>
            </w:tcBorders>
          </w:tcPr>
          <w:p w14:paraId="572AA083" w14:textId="77777777" w:rsidR="00986481" w:rsidRDefault="009350D1">
            <w:pPr>
              <w:jc w:val="center"/>
              <w:rPr>
                <w:b/>
                <w:bCs/>
                <w:color w:val="000000"/>
              </w:rPr>
            </w:pPr>
            <w:r>
              <w:rPr>
                <w:b/>
                <w:bCs/>
                <w:color w:val="000000"/>
              </w:rPr>
              <w:t>Государственное бюджетное профессиональное образовательное учреждение Ленинградской области «</w:t>
            </w:r>
            <w:proofErr w:type="spellStart"/>
            <w:r>
              <w:rPr>
                <w:b/>
                <w:bCs/>
                <w:color w:val="000000"/>
              </w:rPr>
              <w:t>Беседский</w:t>
            </w:r>
            <w:proofErr w:type="spellEnd"/>
            <w:r>
              <w:rPr>
                <w:b/>
                <w:bCs/>
                <w:color w:val="000000"/>
              </w:rPr>
              <w:t xml:space="preserve"> сельскохозяйственный техникум»</w:t>
            </w:r>
          </w:p>
          <w:p w14:paraId="195CA0C0" w14:textId="77777777" w:rsidR="00986481" w:rsidRDefault="009350D1" w:rsidP="00982435">
            <w:pPr>
              <w:jc w:val="both"/>
              <w:rPr>
                <w:color w:val="000000"/>
              </w:rPr>
            </w:pPr>
            <w:r>
              <w:rPr>
                <w:color w:val="000000"/>
              </w:rPr>
              <w:t xml:space="preserve">ИНН 4717000925 </w:t>
            </w:r>
          </w:p>
          <w:p w14:paraId="118FB374" w14:textId="77777777" w:rsidR="00986481" w:rsidRDefault="009350D1" w:rsidP="00982435">
            <w:pPr>
              <w:jc w:val="both"/>
              <w:rPr>
                <w:color w:val="000000"/>
              </w:rPr>
            </w:pPr>
            <w:r>
              <w:rPr>
                <w:color w:val="000000"/>
              </w:rPr>
              <w:t xml:space="preserve">КПП 470501001 </w:t>
            </w:r>
          </w:p>
          <w:p w14:paraId="50E42A7A" w14:textId="77777777" w:rsidR="00986481" w:rsidRDefault="009350D1" w:rsidP="00982435">
            <w:pPr>
              <w:jc w:val="both"/>
              <w:rPr>
                <w:color w:val="000000"/>
              </w:rPr>
            </w:pPr>
            <w:r>
              <w:rPr>
                <w:color w:val="000000"/>
              </w:rPr>
              <w:t xml:space="preserve">188447, Ленинградская </w:t>
            </w:r>
            <w:proofErr w:type="spellStart"/>
            <w:r>
              <w:rPr>
                <w:color w:val="000000"/>
              </w:rPr>
              <w:t>обл</w:t>
            </w:r>
            <w:proofErr w:type="spellEnd"/>
            <w:r>
              <w:rPr>
                <w:color w:val="000000"/>
              </w:rPr>
              <w:t>,</w:t>
            </w:r>
          </w:p>
          <w:p w14:paraId="5C3E7325" w14:textId="77777777" w:rsidR="00986481" w:rsidRDefault="009350D1" w:rsidP="00982435">
            <w:pPr>
              <w:jc w:val="both"/>
              <w:rPr>
                <w:color w:val="000000"/>
              </w:rPr>
            </w:pPr>
            <w:r>
              <w:rPr>
                <w:color w:val="000000"/>
              </w:rPr>
              <w:t>Волосовский р-он, Беседа п, дом №6</w:t>
            </w:r>
          </w:p>
          <w:p w14:paraId="10ED6264" w14:textId="77777777" w:rsidR="00982435" w:rsidRDefault="00982435" w:rsidP="00982435">
            <w:pPr>
              <w:jc w:val="both"/>
              <w:rPr>
                <w:color w:val="000000"/>
              </w:rPr>
            </w:pPr>
            <w:bookmarkStart w:id="3" w:name="_Hlk214883488"/>
            <w:r w:rsidRPr="00982435">
              <w:rPr>
                <w:color w:val="000000"/>
              </w:rPr>
              <w:t>ОКЦ №1 Северо-Западного ГУ Банка России//УФК по Ленинградской области г. Санкт-Петербург</w:t>
            </w:r>
            <w:bookmarkEnd w:id="3"/>
            <w:r w:rsidRPr="00982435">
              <w:rPr>
                <w:color w:val="000000"/>
              </w:rPr>
              <w:t xml:space="preserve"> </w:t>
            </w:r>
          </w:p>
          <w:p w14:paraId="015D3034" w14:textId="27916C1D" w:rsidR="00986481" w:rsidRDefault="009350D1" w:rsidP="00982435">
            <w:pPr>
              <w:jc w:val="both"/>
              <w:rPr>
                <w:color w:val="000000"/>
              </w:rPr>
            </w:pPr>
            <w:proofErr w:type="gramStart"/>
            <w:r>
              <w:rPr>
                <w:color w:val="000000"/>
              </w:rPr>
              <w:t>БИК  ТОФК</w:t>
            </w:r>
            <w:proofErr w:type="gramEnd"/>
            <w:r>
              <w:rPr>
                <w:color w:val="000000"/>
              </w:rPr>
              <w:t xml:space="preserve"> 044030098 </w:t>
            </w:r>
          </w:p>
          <w:p w14:paraId="6F0EE0F4" w14:textId="77777777" w:rsidR="00986481" w:rsidRDefault="009350D1" w:rsidP="00982435">
            <w:pPr>
              <w:jc w:val="both"/>
              <w:rPr>
                <w:color w:val="000000"/>
              </w:rPr>
            </w:pPr>
            <w:proofErr w:type="spellStart"/>
            <w:r>
              <w:rPr>
                <w:color w:val="000000"/>
              </w:rPr>
              <w:t>Кор.счет</w:t>
            </w:r>
            <w:proofErr w:type="spellEnd"/>
            <w:r>
              <w:rPr>
                <w:color w:val="000000"/>
              </w:rPr>
              <w:t xml:space="preserve"> 40102810745370000098</w:t>
            </w:r>
          </w:p>
          <w:p w14:paraId="28D8D4F9" w14:textId="77777777" w:rsidR="00986481" w:rsidRDefault="009350D1" w:rsidP="00982435">
            <w:pPr>
              <w:jc w:val="both"/>
              <w:rPr>
                <w:color w:val="000000"/>
              </w:rPr>
            </w:pPr>
            <w:r>
              <w:rPr>
                <w:color w:val="000000"/>
              </w:rPr>
              <w:t>Казначейский счет   03224643410000004500</w:t>
            </w:r>
          </w:p>
          <w:p w14:paraId="216F1BDE" w14:textId="7DE43F3C" w:rsidR="00986481" w:rsidRDefault="009350D1" w:rsidP="00982435">
            <w:pPr>
              <w:jc w:val="both"/>
              <w:rPr>
                <w:color w:val="000000"/>
              </w:rPr>
            </w:pPr>
            <w:r>
              <w:rPr>
                <w:color w:val="000000"/>
              </w:rPr>
              <w:t>Комитет финансов   ЛО (ГБПОУ ЛО «</w:t>
            </w:r>
            <w:proofErr w:type="spellStart"/>
            <w:r>
              <w:rPr>
                <w:color w:val="000000"/>
              </w:rPr>
              <w:t>Беседский</w:t>
            </w:r>
            <w:proofErr w:type="spellEnd"/>
            <w:r>
              <w:rPr>
                <w:color w:val="000000"/>
              </w:rPr>
              <w:t xml:space="preserve"> сельскохозяйственный техникум» </w:t>
            </w:r>
          </w:p>
          <w:p w14:paraId="3E8CCB19" w14:textId="77777777" w:rsidR="00986481" w:rsidRDefault="009350D1" w:rsidP="00982435">
            <w:pPr>
              <w:jc w:val="both"/>
              <w:rPr>
                <w:color w:val="000000"/>
              </w:rPr>
            </w:pPr>
            <w:r>
              <w:rPr>
                <w:color w:val="000000"/>
              </w:rPr>
              <w:t xml:space="preserve"> л/с 20395068088)</w:t>
            </w:r>
          </w:p>
          <w:p w14:paraId="3A584171" w14:textId="77777777" w:rsidR="00986481" w:rsidRDefault="009350D1" w:rsidP="00982435">
            <w:pPr>
              <w:jc w:val="both"/>
              <w:rPr>
                <w:color w:val="000000"/>
              </w:rPr>
            </w:pPr>
            <w:r>
              <w:rPr>
                <w:color w:val="000000"/>
              </w:rPr>
              <w:t>Тел.: +7 81373 63275</w:t>
            </w:r>
          </w:p>
          <w:p w14:paraId="66D37134" w14:textId="77777777" w:rsidR="00986481" w:rsidRDefault="009350D1" w:rsidP="00982435">
            <w:pPr>
              <w:jc w:val="both"/>
              <w:rPr>
                <w:color w:val="000000"/>
              </w:rPr>
            </w:pPr>
            <w:r>
              <w:rPr>
                <w:color w:val="000000"/>
              </w:rPr>
              <w:t xml:space="preserve">Электронная почта: </w:t>
            </w:r>
            <w:proofErr w:type="spellStart"/>
            <w:r>
              <w:rPr>
                <w:color w:val="000000"/>
                <w:lang w:val="en-US"/>
              </w:rPr>
              <w:t>bsht</w:t>
            </w:r>
            <w:proofErr w:type="spellEnd"/>
            <w:r>
              <w:rPr>
                <w:color w:val="000000"/>
              </w:rPr>
              <w:t>_</w:t>
            </w:r>
            <w:proofErr w:type="spellStart"/>
            <w:r>
              <w:rPr>
                <w:color w:val="000000"/>
                <w:lang w:val="en-US"/>
              </w:rPr>
              <w:t>beseda</w:t>
            </w:r>
            <w:proofErr w:type="spellEnd"/>
            <w:r>
              <w:rPr>
                <w:color w:val="000000"/>
              </w:rPr>
              <w:t>@</w:t>
            </w:r>
            <w:r>
              <w:rPr>
                <w:color w:val="000000"/>
                <w:lang w:val="en-US"/>
              </w:rPr>
              <w:t>inbox</w:t>
            </w:r>
            <w:r>
              <w:rPr>
                <w:color w:val="000000"/>
              </w:rPr>
              <w:t>.</w:t>
            </w:r>
            <w:proofErr w:type="spellStart"/>
            <w:r>
              <w:rPr>
                <w:color w:val="000000"/>
                <w:lang w:val="en-US"/>
              </w:rPr>
              <w:t>ru</w:t>
            </w:r>
            <w:proofErr w:type="spellEnd"/>
          </w:p>
          <w:p w14:paraId="38628218" w14:textId="77777777" w:rsidR="00982435" w:rsidRDefault="00982435">
            <w:pPr>
              <w:rPr>
                <w:color w:val="000000"/>
              </w:rPr>
            </w:pPr>
          </w:p>
          <w:p w14:paraId="58AAB9F8" w14:textId="41C5C119" w:rsidR="00986481" w:rsidRDefault="00982435">
            <w:pPr>
              <w:rPr>
                <w:color w:val="000000"/>
              </w:rPr>
            </w:pPr>
            <w:r>
              <w:rPr>
                <w:color w:val="000000"/>
              </w:rPr>
              <w:t>И.о. д</w:t>
            </w:r>
            <w:r w:rsidR="009350D1">
              <w:rPr>
                <w:color w:val="000000"/>
              </w:rPr>
              <w:t>иректор</w:t>
            </w:r>
            <w:r>
              <w:rPr>
                <w:color w:val="000000"/>
              </w:rPr>
              <w:t>а</w:t>
            </w:r>
            <w:r w:rsidR="009350D1">
              <w:rPr>
                <w:color w:val="000000"/>
              </w:rPr>
              <w:t xml:space="preserve"> </w:t>
            </w:r>
          </w:p>
          <w:p w14:paraId="28AD5662" w14:textId="77777777" w:rsidR="00986481" w:rsidRDefault="00986481">
            <w:pPr>
              <w:rPr>
                <w:color w:val="000000"/>
              </w:rPr>
            </w:pPr>
          </w:p>
          <w:p w14:paraId="1CD7A7AC" w14:textId="77777777" w:rsidR="00986481" w:rsidRDefault="009350D1">
            <w:pPr>
              <w:rPr>
                <w:color w:val="000000"/>
              </w:rPr>
            </w:pPr>
            <w:r>
              <w:rPr>
                <w:color w:val="000000"/>
              </w:rPr>
              <w:t xml:space="preserve">______________________ Н.Н. Казанцев </w:t>
            </w:r>
          </w:p>
          <w:p w14:paraId="1848428F" w14:textId="77777777" w:rsidR="00986481" w:rsidRDefault="009350D1">
            <w:pPr>
              <w:widowControl w:val="0"/>
              <w:rPr>
                <w:color w:val="000000"/>
                <w:sz w:val="20"/>
                <w:szCs w:val="20"/>
              </w:rPr>
            </w:pPr>
            <w:r>
              <w:rPr>
                <w:color w:val="000000"/>
                <w:sz w:val="20"/>
                <w:szCs w:val="20"/>
              </w:rPr>
              <w:t xml:space="preserve"> «Подписано ЭЦП через электронный магазин ЛО»</w:t>
            </w:r>
          </w:p>
        </w:tc>
        <w:tc>
          <w:tcPr>
            <w:tcW w:w="2542" w:type="pct"/>
            <w:tcBorders>
              <w:top w:val="none" w:sz="0" w:space="0" w:color="000000"/>
              <w:left w:val="none" w:sz="0" w:space="0" w:color="000000"/>
              <w:bottom w:val="none" w:sz="0" w:space="0" w:color="000000"/>
              <w:right w:val="none" w:sz="0" w:space="0" w:color="000000"/>
            </w:tcBorders>
          </w:tcPr>
          <w:p w14:paraId="5A76A48C" w14:textId="77777777" w:rsidR="00986481" w:rsidRDefault="00986481">
            <w:pPr>
              <w:rPr>
                <w:color w:val="000000"/>
              </w:rPr>
            </w:pPr>
          </w:p>
          <w:p w14:paraId="14937A16" w14:textId="77777777" w:rsidR="00986481" w:rsidRDefault="00986481">
            <w:pPr>
              <w:rPr>
                <w:color w:val="000000"/>
              </w:rPr>
            </w:pPr>
          </w:p>
          <w:p w14:paraId="78BF4EB1" w14:textId="77777777" w:rsidR="00986481" w:rsidRDefault="00986481">
            <w:pPr>
              <w:rPr>
                <w:color w:val="000000"/>
              </w:rPr>
            </w:pPr>
          </w:p>
          <w:p w14:paraId="5E3ADF0D" w14:textId="77777777" w:rsidR="00986481" w:rsidRDefault="00986481">
            <w:pPr>
              <w:rPr>
                <w:color w:val="000000"/>
              </w:rPr>
            </w:pPr>
          </w:p>
          <w:p w14:paraId="0A6325D7" w14:textId="376B5E61" w:rsidR="00986481" w:rsidRDefault="00986481">
            <w:pPr>
              <w:widowControl w:val="0"/>
              <w:rPr>
                <w:b/>
                <w:color w:val="000000"/>
                <w:sz w:val="20"/>
                <w:szCs w:val="20"/>
                <w:lang w:eastAsia="ru-RU"/>
              </w:rPr>
            </w:pPr>
          </w:p>
        </w:tc>
      </w:tr>
      <w:bookmarkEnd w:id="2"/>
    </w:tbl>
    <w:p w14:paraId="1D2E92E5" w14:textId="77777777" w:rsidR="00986481" w:rsidRDefault="00986481">
      <w:pPr>
        <w:tabs>
          <w:tab w:val="left" w:pos="950"/>
        </w:tabs>
        <w:jc w:val="right"/>
        <w:rPr>
          <w:color w:val="000000"/>
          <w:sz w:val="22"/>
        </w:rPr>
      </w:pPr>
    </w:p>
    <w:p w14:paraId="1EC61ABC" w14:textId="77777777" w:rsidR="00986481" w:rsidRDefault="009350D1">
      <w:pPr>
        <w:tabs>
          <w:tab w:val="left" w:pos="950"/>
        </w:tabs>
        <w:jc w:val="right"/>
        <w:rPr>
          <w:color w:val="000000"/>
        </w:rPr>
      </w:pPr>
      <w:r>
        <w:rPr>
          <w:color w:val="000000"/>
          <w:sz w:val="22"/>
        </w:rPr>
        <w:br w:type="page" w:clear="all"/>
      </w:r>
      <w:r>
        <w:rPr>
          <w:color w:val="000000"/>
        </w:rPr>
        <w:lastRenderedPageBreak/>
        <w:t>Приложение №1 к договору</w:t>
      </w:r>
    </w:p>
    <w:p w14:paraId="10675186" w14:textId="1AA9873C" w:rsidR="004D4C7F" w:rsidRDefault="004D4C7F">
      <w:pPr>
        <w:tabs>
          <w:tab w:val="left" w:pos="950"/>
        </w:tabs>
        <w:jc w:val="right"/>
        <w:rPr>
          <w:color w:val="000000"/>
        </w:rPr>
      </w:pPr>
      <w:r w:rsidRPr="004D4C7F">
        <w:rPr>
          <w:color w:val="000000"/>
        </w:rPr>
        <w:t>на оказание медицинских услуг</w:t>
      </w:r>
    </w:p>
    <w:p w14:paraId="30FC52F9" w14:textId="3DCEC3DE" w:rsidR="00986481" w:rsidRDefault="009350D1">
      <w:pPr>
        <w:tabs>
          <w:tab w:val="left" w:pos="950"/>
        </w:tabs>
        <w:jc w:val="right"/>
        <w:rPr>
          <w:color w:val="000000"/>
        </w:rPr>
      </w:pPr>
      <w:r>
        <w:rPr>
          <w:color w:val="000000"/>
        </w:rPr>
        <w:t>№</w:t>
      </w:r>
      <w:r w:rsidR="004D4C7F">
        <w:rPr>
          <w:color w:val="000000"/>
        </w:rPr>
        <w:t xml:space="preserve"> ______ о</w:t>
      </w:r>
      <w:r>
        <w:rPr>
          <w:color w:val="000000"/>
        </w:rPr>
        <w:t>т</w:t>
      </w:r>
      <w:r w:rsidR="00FB071E">
        <w:rPr>
          <w:color w:val="000000"/>
        </w:rPr>
        <w:t xml:space="preserve"> </w:t>
      </w:r>
      <w:r w:rsidR="004D4C7F">
        <w:rPr>
          <w:color w:val="000000"/>
        </w:rPr>
        <w:t>_</w:t>
      </w:r>
      <w:proofErr w:type="gramStart"/>
      <w:r w:rsidR="004D4C7F">
        <w:rPr>
          <w:color w:val="000000"/>
        </w:rPr>
        <w:t>_</w:t>
      </w:r>
      <w:r w:rsidR="00F950AF">
        <w:rPr>
          <w:color w:val="000000"/>
        </w:rPr>
        <w:t xml:space="preserve">  октября</w:t>
      </w:r>
      <w:proofErr w:type="gramEnd"/>
      <w:r w:rsidR="00F950AF">
        <w:rPr>
          <w:color w:val="000000"/>
        </w:rPr>
        <w:t xml:space="preserve"> </w:t>
      </w:r>
      <w:r>
        <w:rPr>
          <w:color w:val="000000"/>
        </w:rPr>
        <w:t>202</w:t>
      </w:r>
      <w:r w:rsidR="004D4C7F">
        <w:rPr>
          <w:color w:val="000000"/>
        </w:rPr>
        <w:t>6</w:t>
      </w:r>
      <w:r>
        <w:rPr>
          <w:color w:val="000000"/>
        </w:rPr>
        <w:t xml:space="preserve"> г. </w:t>
      </w:r>
    </w:p>
    <w:p w14:paraId="5B07E888" w14:textId="77777777" w:rsidR="00986481" w:rsidRDefault="00986481">
      <w:pPr>
        <w:tabs>
          <w:tab w:val="left" w:pos="950"/>
        </w:tabs>
        <w:jc w:val="right"/>
        <w:rPr>
          <w:color w:val="000000"/>
          <w:sz w:val="22"/>
          <w:szCs w:val="22"/>
        </w:rPr>
      </w:pPr>
    </w:p>
    <w:p w14:paraId="59708D96" w14:textId="77777777" w:rsidR="00986481" w:rsidRDefault="009350D1">
      <w:pPr>
        <w:jc w:val="center"/>
        <w:rPr>
          <w:b/>
          <w:i/>
          <w:color w:val="000000"/>
        </w:rPr>
      </w:pPr>
      <w:r>
        <w:rPr>
          <w:b/>
          <w:i/>
          <w:color w:val="000000"/>
        </w:rPr>
        <w:t>СПЕЦИФИКАЦИЯ №1</w:t>
      </w:r>
    </w:p>
    <w:p w14:paraId="4DF487B6" w14:textId="77777777" w:rsidR="00986481" w:rsidRDefault="009350D1">
      <w:pPr>
        <w:numPr>
          <w:ilvl w:val="0"/>
          <w:numId w:val="27"/>
        </w:numPr>
        <w:spacing w:before="120"/>
        <w:jc w:val="both"/>
        <w:rPr>
          <w:color w:val="000000"/>
        </w:rPr>
      </w:pPr>
      <w:r>
        <w:rPr>
          <w:color w:val="000000"/>
        </w:rPr>
        <w:t>Расчет стоимости оказания услуг по проведению периодического медицинского осмотра:</w:t>
      </w:r>
    </w:p>
    <w:p w14:paraId="39073140" w14:textId="77777777" w:rsidR="00986481" w:rsidRDefault="009350D1">
      <w:pPr>
        <w:numPr>
          <w:ilvl w:val="1"/>
          <w:numId w:val="27"/>
        </w:numPr>
        <w:spacing w:before="120"/>
        <w:jc w:val="both"/>
        <w:rPr>
          <w:color w:val="000000"/>
        </w:rPr>
      </w:pPr>
      <w:r>
        <w:rPr>
          <w:color w:val="000000"/>
        </w:rPr>
        <w:t>. Расчет</w:t>
      </w:r>
    </w:p>
    <w:tbl>
      <w:tblPr>
        <w:tblW w:w="10070" w:type="dxa"/>
        <w:tblInd w:w="103" w:type="dxa"/>
        <w:tblLook w:val="04A0" w:firstRow="1" w:lastRow="0" w:firstColumn="1" w:lastColumn="0" w:noHBand="0" w:noVBand="1"/>
      </w:tblPr>
      <w:tblGrid>
        <w:gridCol w:w="541"/>
        <w:gridCol w:w="3150"/>
        <w:gridCol w:w="1677"/>
        <w:gridCol w:w="1400"/>
        <w:gridCol w:w="1477"/>
        <w:gridCol w:w="1825"/>
      </w:tblGrid>
      <w:tr w:rsidR="00986481" w14:paraId="166D0C0C" w14:textId="77777777">
        <w:trPr>
          <w:trHeight w:val="944"/>
        </w:trPr>
        <w:tc>
          <w:tcPr>
            <w:tcW w:w="54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F93FCF" w14:textId="77777777" w:rsidR="00986481" w:rsidRDefault="009350D1">
            <w:pPr>
              <w:jc w:val="center"/>
              <w:rPr>
                <w:color w:val="000000"/>
                <w:lang w:eastAsia="ru-RU"/>
              </w:rPr>
            </w:pPr>
            <w:r>
              <w:rPr>
                <w:color w:val="000000"/>
                <w:lang w:eastAsia="ru-RU"/>
              </w:rPr>
              <w:t>№ п/п</w:t>
            </w:r>
          </w:p>
        </w:tc>
        <w:tc>
          <w:tcPr>
            <w:tcW w:w="3150" w:type="dxa"/>
            <w:tcBorders>
              <w:top w:val="single" w:sz="4" w:space="0" w:color="000000"/>
              <w:left w:val="none" w:sz="255" w:space="0" w:color="FFFFFF"/>
              <w:bottom w:val="single" w:sz="4" w:space="0" w:color="000000"/>
              <w:right w:val="single" w:sz="4" w:space="0" w:color="000000"/>
            </w:tcBorders>
            <w:shd w:val="clear" w:color="000000" w:fill="FFFFFF"/>
            <w:vAlign w:val="center"/>
          </w:tcPr>
          <w:p w14:paraId="6C11E70D" w14:textId="77777777" w:rsidR="00986481" w:rsidRDefault="009350D1">
            <w:pPr>
              <w:jc w:val="center"/>
              <w:rPr>
                <w:color w:val="000000"/>
                <w:lang w:eastAsia="ru-RU"/>
              </w:rPr>
            </w:pPr>
            <w:r>
              <w:rPr>
                <w:color w:val="000000"/>
                <w:lang w:eastAsia="ru-RU"/>
              </w:rPr>
              <w:t>Должность</w:t>
            </w:r>
          </w:p>
        </w:tc>
        <w:tc>
          <w:tcPr>
            <w:tcW w:w="1677" w:type="dxa"/>
            <w:tcBorders>
              <w:top w:val="single" w:sz="4" w:space="0" w:color="000000"/>
              <w:left w:val="none" w:sz="255" w:space="0" w:color="FFFFFF"/>
              <w:bottom w:val="single" w:sz="4" w:space="0" w:color="000000"/>
              <w:right w:val="single" w:sz="4" w:space="0" w:color="000000"/>
            </w:tcBorders>
            <w:shd w:val="clear" w:color="000000" w:fill="FFFFFF"/>
            <w:vAlign w:val="center"/>
          </w:tcPr>
          <w:p w14:paraId="05D9CB6C" w14:textId="77777777" w:rsidR="00986481" w:rsidRDefault="009350D1">
            <w:pPr>
              <w:jc w:val="center"/>
              <w:rPr>
                <w:color w:val="000000"/>
                <w:lang w:eastAsia="ru-RU"/>
              </w:rPr>
            </w:pPr>
            <w:r>
              <w:rPr>
                <w:color w:val="000000"/>
                <w:lang w:eastAsia="ru-RU"/>
              </w:rPr>
              <w:t> </w:t>
            </w:r>
          </w:p>
        </w:tc>
        <w:tc>
          <w:tcPr>
            <w:tcW w:w="1400" w:type="dxa"/>
            <w:tcBorders>
              <w:top w:val="single" w:sz="4" w:space="0" w:color="000000"/>
              <w:left w:val="none" w:sz="255" w:space="0" w:color="FFFFFF"/>
              <w:bottom w:val="single" w:sz="4" w:space="0" w:color="000000"/>
              <w:right w:val="single" w:sz="4" w:space="0" w:color="000000"/>
            </w:tcBorders>
            <w:shd w:val="clear" w:color="000000" w:fill="FFFFFF"/>
            <w:vAlign w:val="center"/>
          </w:tcPr>
          <w:p w14:paraId="0F5D9EB7" w14:textId="77777777" w:rsidR="00986481" w:rsidRDefault="009350D1">
            <w:pPr>
              <w:jc w:val="center"/>
              <w:rPr>
                <w:color w:val="000000"/>
                <w:lang w:eastAsia="ru-RU"/>
              </w:rPr>
            </w:pPr>
            <w:r>
              <w:rPr>
                <w:color w:val="000000"/>
                <w:lang w:eastAsia="ru-RU"/>
              </w:rPr>
              <w:t>Стоимость, руб.</w:t>
            </w:r>
          </w:p>
        </w:tc>
        <w:tc>
          <w:tcPr>
            <w:tcW w:w="1477" w:type="dxa"/>
            <w:tcBorders>
              <w:top w:val="single" w:sz="4" w:space="0" w:color="000000"/>
              <w:left w:val="none" w:sz="255" w:space="0" w:color="FFFFFF"/>
              <w:bottom w:val="single" w:sz="4" w:space="0" w:color="000000"/>
              <w:right w:val="single" w:sz="4" w:space="0" w:color="000000"/>
            </w:tcBorders>
            <w:shd w:val="clear" w:color="000000" w:fill="FFFFFF"/>
            <w:vAlign w:val="center"/>
          </w:tcPr>
          <w:p w14:paraId="159E99F7" w14:textId="77777777" w:rsidR="00986481" w:rsidRDefault="009350D1">
            <w:pPr>
              <w:jc w:val="center"/>
              <w:rPr>
                <w:color w:val="000000"/>
                <w:lang w:eastAsia="ru-RU"/>
              </w:rPr>
            </w:pPr>
            <w:r>
              <w:rPr>
                <w:color w:val="000000"/>
                <w:lang w:eastAsia="ru-RU"/>
              </w:rPr>
              <w:t>Количество, чел.</w:t>
            </w:r>
          </w:p>
        </w:tc>
        <w:tc>
          <w:tcPr>
            <w:tcW w:w="1825" w:type="dxa"/>
            <w:tcBorders>
              <w:top w:val="single" w:sz="4" w:space="0" w:color="000000"/>
              <w:left w:val="none" w:sz="255" w:space="0" w:color="FFFFFF"/>
              <w:bottom w:val="single" w:sz="4" w:space="0" w:color="000000"/>
              <w:right w:val="single" w:sz="4" w:space="0" w:color="000000"/>
            </w:tcBorders>
            <w:shd w:val="clear" w:color="000000" w:fill="FFFFFF"/>
            <w:vAlign w:val="center"/>
          </w:tcPr>
          <w:p w14:paraId="00855726" w14:textId="77777777" w:rsidR="00986481" w:rsidRDefault="009350D1">
            <w:pPr>
              <w:jc w:val="center"/>
              <w:rPr>
                <w:color w:val="000000"/>
                <w:lang w:eastAsia="ru-RU"/>
              </w:rPr>
            </w:pPr>
            <w:r>
              <w:rPr>
                <w:color w:val="000000"/>
                <w:lang w:eastAsia="ru-RU"/>
              </w:rPr>
              <w:t>Сумма, руб.</w:t>
            </w:r>
          </w:p>
        </w:tc>
      </w:tr>
      <w:tr w:rsidR="00986481" w14:paraId="75360236" w14:textId="77777777">
        <w:trPr>
          <w:cantSplit/>
          <w:trHeight w:val="406"/>
        </w:trPr>
        <w:tc>
          <w:tcPr>
            <w:tcW w:w="541" w:type="dxa"/>
            <w:vMerge w:val="restart"/>
            <w:tcBorders>
              <w:top w:val="none" w:sz="255" w:space="0" w:color="FFFFFF"/>
              <w:left w:val="single" w:sz="4" w:space="0" w:color="000000"/>
              <w:bottom w:val="single" w:sz="4" w:space="0" w:color="000000"/>
              <w:right w:val="single" w:sz="4" w:space="0" w:color="000000"/>
            </w:tcBorders>
            <w:shd w:val="clear" w:color="000000" w:fill="FFFFFF"/>
            <w:vAlign w:val="center"/>
          </w:tcPr>
          <w:p w14:paraId="7073E786" w14:textId="77777777" w:rsidR="00986481" w:rsidRDefault="009350D1">
            <w:pPr>
              <w:jc w:val="center"/>
              <w:rPr>
                <w:color w:val="000000"/>
                <w:lang w:eastAsia="ru-RU"/>
              </w:rPr>
            </w:pPr>
            <w:r>
              <w:rPr>
                <w:color w:val="000000"/>
                <w:lang w:eastAsia="ru-RU"/>
              </w:rPr>
              <w:t>1</w:t>
            </w:r>
          </w:p>
        </w:tc>
        <w:tc>
          <w:tcPr>
            <w:tcW w:w="3150" w:type="dxa"/>
            <w:vMerge w:val="restart"/>
            <w:tcBorders>
              <w:top w:val="none" w:sz="255" w:space="0" w:color="FFFFFF"/>
              <w:left w:val="single" w:sz="4" w:space="0" w:color="000000"/>
              <w:bottom w:val="single" w:sz="4" w:space="0" w:color="000000"/>
              <w:right w:val="single" w:sz="4" w:space="0" w:color="000000"/>
            </w:tcBorders>
            <w:shd w:val="clear" w:color="000000" w:fill="FFFFFF"/>
            <w:vAlign w:val="center"/>
          </w:tcPr>
          <w:p w14:paraId="2985E9BE" w14:textId="77777777" w:rsidR="00986481" w:rsidRDefault="009350D1">
            <w:pPr>
              <w:jc w:val="both"/>
              <w:rPr>
                <w:color w:val="000000"/>
                <w:lang w:eastAsia="ru-RU"/>
              </w:rPr>
            </w:pPr>
            <w:r>
              <w:rPr>
                <w:color w:val="000000"/>
                <w:lang w:eastAsia="ru-RU"/>
              </w:rPr>
              <w:t xml:space="preserve">Медосмотр по Приказу Минздрава России от 28.01.2021 г. 29н п.25 </w:t>
            </w:r>
          </w:p>
        </w:tc>
        <w:tc>
          <w:tcPr>
            <w:tcW w:w="16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1164E908" w14:textId="77777777" w:rsidR="00986481" w:rsidRDefault="009350D1">
            <w:pPr>
              <w:jc w:val="center"/>
              <w:rPr>
                <w:color w:val="000000"/>
                <w:lang w:eastAsia="ru-RU"/>
              </w:rPr>
            </w:pPr>
            <w:r>
              <w:rPr>
                <w:color w:val="000000"/>
                <w:lang w:eastAsia="ru-RU"/>
              </w:rPr>
              <w:t>Мужчина до 40 лет</w:t>
            </w:r>
          </w:p>
        </w:tc>
        <w:tc>
          <w:tcPr>
            <w:tcW w:w="1400" w:type="dxa"/>
            <w:tcBorders>
              <w:top w:val="none" w:sz="255" w:space="0" w:color="FFFFFF"/>
              <w:left w:val="none" w:sz="255" w:space="0" w:color="FFFFFF"/>
              <w:bottom w:val="single" w:sz="4" w:space="0" w:color="000000"/>
              <w:right w:val="single" w:sz="4" w:space="0" w:color="000000"/>
            </w:tcBorders>
            <w:shd w:val="clear" w:color="000000" w:fill="FFFFFF"/>
            <w:noWrap/>
            <w:vAlign w:val="center"/>
          </w:tcPr>
          <w:p w14:paraId="674C8490" w14:textId="57E5548B" w:rsidR="00986481" w:rsidRPr="00DD0B24" w:rsidRDefault="00986481" w:rsidP="00DD0B24">
            <w:pPr>
              <w:jc w:val="center"/>
              <w:rPr>
                <w:color w:val="000000" w:themeColor="text1"/>
              </w:rPr>
            </w:pP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7D866C0A" w14:textId="4A8AED32" w:rsidR="00986481" w:rsidRDefault="00F47D02" w:rsidP="00DD0B24">
            <w:pPr>
              <w:jc w:val="center"/>
              <w:rPr>
                <w:color w:val="000000"/>
                <w:lang w:eastAsia="ru-RU"/>
              </w:rPr>
            </w:pPr>
            <w:r>
              <w:rPr>
                <w:color w:val="000000"/>
                <w:lang w:eastAsia="ru-RU"/>
              </w:rPr>
              <w:t>3</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28EBB2C5" w14:textId="10B554B7" w:rsidR="00986481" w:rsidRDefault="00986481" w:rsidP="00DD0B24">
            <w:pPr>
              <w:jc w:val="center"/>
            </w:pPr>
          </w:p>
        </w:tc>
      </w:tr>
      <w:tr w:rsidR="004D4C7F" w14:paraId="71CA5889" w14:textId="77777777" w:rsidTr="004D4C7F">
        <w:trPr>
          <w:cantSplit/>
          <w:trHeight w:val="645"/>
        </w:trPr>
        <w:tc>
          <w:tcPr>
            <w:tcW w:w="541" w:type="dxa"/>
            <w:vMerge/>
            <w:tcBorders>
              <w:top w:val="none" w:sz="255" w:space="0" w:color="FFFFFF"/>
              <w:left w:val="single" w:sz="4" w:space="0" w:color="000000"/>
              <w:bottom w:val="single" w:sz="4" w:space="0" w:color="000000"/>
              <w:right w:val="single" w:sz="4" w:space="0" w:color="000000"/>
            </w:tcBorders>
            <w:vAlign w:val="center"/>
          </w:tcPr>
          <w:p w14:paraId="33FFB8DF" w14:textId="77777777" w:rsidR="004D4C7F" w:rsidRDefault="004D4C7F" w:rsidP="004D4C7F">
            <w:pPr>
              <w:rPr>
                <w:color w:val="000000"/>
                <w:lang w:eastAsia="ru-RU"/>
              </w:rPr>
            </w:pPr>
          </w:p>
        </w:tc>
        <w:tc>
          <w:tcPr>
            <w:tcW w:w="3150" w:type="dxa"/>
            <w:vMerge/>
            <w:tcBorders>
              <w:top w:val="none" w:sz="255" w:space="0" w:color="FFFFFF"/>
              <w:left w:val="single" w:sz="4" w:space="0" w:color="000000"/>
              <w:bottom w:val="single" w:sz="4" w:space="0" w:color="000000"/>
              <w:right w:val="single" w:sz="4" w:space="0" w:color="000000"/>
            </w:tcBorders>
            <w:vAlign w:val="center"/>
          </w:tcPr>
          <w:p w14:paraId="7464022C" w14:textId="77777777" w:rsidR="004D4C7F" w:rsidRDefault="004D4C7F" w:rsidP="004D4C7F">
            <w:pPr>
              <w:jc w:val="both"/>
              <w:rPr>
                <w:color w:val="000000"/>
                <w:lang w:eastAsia="ru-RU"/>
              </w:rPr>
            </w:pPr>
          </w:p>
        </w:tc>
        <w:tc>
          <w:tcPr>
            <w:tcW w:w="16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3BB456E8" w14:textId="77777777" w:rsidR="004D4C7F" w:rsidRDefault="004D4C7F" w:rsidP="004D4C7F">
            <w:pPr>
              <w:jc w:val="center"/>
              <w:rPr>
                <w:color w:val="000000"/>
                <w:lang w:eastAsia="ru-RU"/>
              </w:rPr>
            </w:pPr>
            <w:r>
              <w:rPr>
                <w:color w:val="000000"/>
                <w:lang w:eastAsia="ru-RU"/>
              </w:rPr>
              <w:t>Мужчина старше 40 лет</w:t>
            </w:r>
          </w:p>
        </w:tc>
        <w:tc>
          <w:tcPr>
            <w:tcW w:w="1400" w:type="dxa"/>
            <w:tcBorders>
              <w:top w:val="none" w:sz="255" w:space="0" w:color="FFFFFF"/>
              <w:left w:val="none" w:sz="255" w:space="0" w:color="FFFFFF"/>
              <w:bottom w:val="single" w:sz="4" w:space="0" w:color="000000"/>
              <w:right w:val="single" w:sz="4" w:space="0" w:color="000000"/>
            </w:tcBorders>
            <w:shd w:val="clear" w:color="000000" w:fill="FFFFFF"/>
            <w:noWrap/>
            <w:vAlign w:val="center"/>
          </w:tcPr>
          <w:p w14:paraId="1076E51D" w14:textId="13E936FC" w:rsidR="004D4C7F" w:rsidRPr="00DD0B24" w:rsidRDefault="004D4C7F" w:rsidP="004D4C7F">
            <w:pPr>
              <w:jc w:val="center"/>
              <w:rPr>
                <w:color w:val="000000" w:themeColor="text1"/>
              </w:rPr>
            </w:pP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3C40536A" w14:textId="6423274A" w:rsidR="004D4C7F" w:rsidRDefault="00F47D02" w:rsidP="004D4C7F">
            <w:pPr>
              <w:jc w:val="center"/>
              <w:rPr>
                <w:color w:val="000000"/>
                <w:lang w:eastAsia="ru-RU"/>
              </w:rPr>
            </w:pPr>
            <w:r>
              <w:rPr>
                <w:color w:val="000000"/>
                <w:lang w:eastAsia="ru-RU"/>
              </w:rPr>
              <w:t>5</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0ACCE719" w14:textId="177FAC6D" w:rsidR="004D4C7F" w:rsidRDefault="004D4C7F" w:rsidP="004D4C7F">
            <w:pPr>
              <w:jc w:val="center"/>
            </w:pPr>
          </w:p>
        </w:tc>
      </w:tr>
      <w:tr w:rsidR="004D4C7F" w14:paraId="7AD5D390" w14:textId="77777777" w:rsidTr="004D4C7F">
        <w:trPr>
          <w:cantSplit/>
          <w:trHeight w:val="645"/>
        </w:trPr>
        <w:tc>
          <w:tcPr>
            <w:tcW w:w="541" w:type="dxa"/>
            <w:vMerge/>
            <w:tcBorders>
              <w:top w:val="none" w:sz="255" w:space="0" w:color="FFFFFF"/>
              <w:left w:val="single" w:sz="4" w:space="0" w:color="000000"/>
              <w:bottom w:val="single" w:sz="4" w:space="0" w:color="000000"/>
              <w:right w:val="single" w:sz="4" w:space="0" w:color="000000"/>
            </w:tcBorders>
            <w:vAlign w:val="center"/>
          </w:tcPr>
          <w:p w14:paraId="7AB37148" w14:textId="77777777" w:rsidR="004D4C7F" w:rsidRDefault="004D4C7F" w:rsidP="004D4C7F">
            <w:pPr>
              <w:rPr>
                <w:color w:val="000000"/>
                <w:lang w:eastAsia="ru-RU"/>
              </w:rPr>
            </w:pPr>
          </w:p>
        </w:tc>
        <w:tc>
          <w:tcPr>
            <w:tcW w:w="3150" w:type="dxa"/>
            <w:vMerge/>
            <w:tcBorders>
              <w:top w:val="none" w:sz="255" w:space="0" w:color="FFFFFF"/>
              <w:left w:val="single" w:sz="4" w:space="0" w:color="000000"/>
              <w:bottom w:val="single" w:sz="4" w:space="0" w:color="000000"/>
              <w:right w:val="single" w:sz="4" w:space="0" w:color="000000"/>
            </w:tcBorders>
            <w:vAlign w:val="center"/>
          </w:tcPr>
          <w:p w14:paraId="510DDE8D" w14:textId="77777777" w:rsidR="004D4C7F" w:rsidRDefault="004D4C7F" w:rsidP="004D4C7F">
            <w:pPr>
              <w:jc w:val="both"/>
              <w:rPr>
                <w:color w:val="000000"/>
                <w:lang w:eastAsia="ru-RU"/>
              </w:rPr>
            </w:pPr>
          </w:p>
        </w:tc>
        <w:tc>
          <w:tcPr>
            <w:tcW w:w="16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1C1FA9C2" w14:textId="77777777" w:rsidR="004D4C7F" w:rsidRDefault="004D4C7F" w:rsidP="004D4C7F">
            <w:pPr>
              <w:jc w:val="center"/>
              <w:rPr>
                <w:color w:val="000000"/>
                <w:lang w:eastAsia="ru-RU"/>
              </w:rPr>
            </w:pPr>
            <w:bookmarkStart w:id="4" w:name="_Hlk184301032"/>
            <w:r>
              <w:rPr>
                <w:color w:val="000000"/>
                <w:lang w:eastAsia="ru-RU"/>
              </w:rPr>
              <w:t>Женщина до 40 лет</w:t>
            </w:r>
            <w:bookmarkEnd w:id="4"/>
          </w:p>
        </w:tc>
        <w:tc>
          <w:tcPr>
            <w:tcW w:w="1400" w:type="dxa"/>
            <w:tcBorders>
              <w:top w:val="none" w:sz="255" w:space="0" w:color="FFFFFF"/>
              <w:left w:val="none" w:sz="255" w:space="0" w:color="FFFFFF"/>
              <w:bottom w:val="single" w:sz="4" w:space="0" w:color="000000"/>
              <w:right w:val="single" w:sz="4" w:space="0" w:color="000000"/>
            </w:tcBorders>
            <w:shd w:val="clear" w:color="000000" w:fill="FFFFFF"/>
            <w:noWrap/>
            <w:vAlign w:val="center"/>
          </w:tcPr>
          <w:p w14:paraId="05C0257D" w14:textId="74EF16E5" w:rsidR="004D4C7F" w:rsidRPr="00DD0B24" w:rsidRDefault="004D4C7F" w:rsidP="004D4C7F">
            <w:pPr>
              <w:jc w:val="center"/>
              <w:rPr>
                <w:color w:val="000000" w:themeColor="text1"/>
              </w:rPr>
            </w:pP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376ACDC1" w14:textId="59EDB90B" w:rsidR="004D4C7F" w:rsidRDefault="0003492C" w:rsidP="004D4C7F">
            <w:pPr>
              <w:jc w:val="center"/>
              <w:rPr>
                <w:color w:val="000000"/>
                <w:lang w:eastAsia="ru-RU"/>
              </w:rPr>
            </w:pPr>
            <w:r>
              <w:rPr>
                <w:color w:val="000000"/>
                <w:lang w:eastAsia="ru-RU"/>
              </w:rPr>
              <w:t>10</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17643870" w14:textId="18069111" w:rsidR="004D4C7F" w:rsidRDefault="004D4C7F" w:rsidP="004D4C7F">
            <w:pPr>
              <w:jc w:val="center"/>
            </w:pPr>
          </w:p>
        </w:tc>
      </w:tr>
      <w:tr w:rsidR="004D4C7F" w14:paraId="77E380A5" w14:textId="77777777" w:rsidTr="004D4C7F">
        <w:trPr>
          <w:cantSplit/>
          <w:trHeight w:val="645"/>
        </w:trPr>
        <w:tc>
          <w:tcPr>
            <w:tcW w:w="541" w:type="dxa"/>
            <w:vMerge/>
            <w:tcBorders>
              <w:top w:val="none" w:sz="255" w:space="0" w:color="FFFFFF"/>
              <w:left w:val="single" w:sz="4" w:space="0" w:color="000000"/>
              <w:bottom w:val="single" w:sz="4" w:space="0" w:color="000000"/>
              <w:right w:val="single" w:sz="4" w:space="0" w:color="000000"/>
            </w:tcBorders>
            <w:vAlign w:val="center"/>
          </w:tcPr>
          <w:p w14:paraId="782221F6" w14:textId="77777777" w:rsidR="004D4C7F" w:rsidRDefault="004D4C7F" w:rsidP="004D4C7F">
            <w:pPr>
              <w:rPr>
                <w:color w:val="000000"/>
                <w:lang w:eastAsia="ru-RU"/>
              </w:rPr>
            </w:pPr>
          </w:p>
        </w:tc>
        <w:tc>
          <w:tcPr>
            <w:tcW w:w="3150" w:type="dxa"/>
            <w:vMerge/>
            <w:tcBorders>
              <w:top w:val="none" w:sz="255" w:space="0" w:color="FFFFFF"/>
              <w:left w:val="single" w:sz="4" w:space="0" w:color="000000"/>
              <w:bottom w:val="single" w:sz="4" w:space="0" w:color="000000"/>
              <w:right w:val="single" w:sz="4" w:space="0" w:color="000000"/>
            </w:tcBorders>
            <w:vAlign w:val="center"/>
          </w:tcPr>
          <w:p w14:paraId="507DD4E0" w14:textId="77777777" w:rsidR="004D4C7F" w:rsidRDefault="004D4C7F" w:rsidP="004D4C7F">
            <w:pPr>
              <w:jc w:val="both"/>
              <w:rPr>
                <w:color w:val="000000"/>
                <w:lang w:eastAsia="ru-RU"/>
              </w:rPr>
            </w:pPr>
          </w:p>
        </w:tc>
        <w:tc>
          <w:tcPr>
            <w:tcW w:w="16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065C6E9E" w14:textId="77777777" w:rsidR="004D4C7F" w:rsidRDefault="004D4C7F" w:rsidP="004D4C7F">
            <w:pPr>
              <w:jc w:val="center"/>
              <w:rPr>
                <w:color w:val="000000"/>
                <w:lang w:eastAsia="ru-RU"/>
              </w:rPr>
            </w:pPr>
            <w:r>
              <w:rPr>
                <w:color w:val="000000"/>
                <w:lang w:eastAsia="ru-RU"/>
              </w:rPr>
              <w:t>Женщина старше 40 лет</w:t>
            </w:r>
          </w:p>
        </w:tc>
        <w:tc>
          <w:tcPr>
            <w:tcW w:w="1400" w:type="dxa"/>
            <w:tcBorders>
              <w:top w:val="none" w:sz="255" w:space="0" w:color="FFFFFF"/>
              <w:left w:val="none" w:sz="255" w:space="0" w:color="FFFFFF"/>
              <w:bottom w:val="single" w:sz="4" w:space="0" w:color="000000"/>
              <w:right w:val="single" w:sz="4" w:space="0" w:color="000000"/>
            </w:tcBorders>
            <w:shd w:val="clear" w:color="000000" w:fill="FFFFFF"/>
            <w:noWrap/>
            <w:vAlign w:val="center"/>
          </w:tcPr>
          <w:p w14:paraId="230C63B0" w14:textId="134E359F" w:rsidR="004D4C7F" w:rsidRPr="00DD0B24" w:rsidRDefault="004D4C7F" w:rsidP="004D4C7F">
            <w:pPr>
              <w:jc w:val="center"/>
              <w:rPr>
                <w:color w:val="000000" w:themeColor="text1"/>
              </w:rPr>
            </w:pP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2D592AEF" w14:textId="22AB1CF4" w:rsidR="004D4C7F" w:rsidRDefault="0003492C" w:rsidP="004D4C7F">
            <w:pPr>
              <w:jc w:val="center"/>
              <w:rPr>
                <w:color w:val="000000"/>
                <w:lang w:eastAsia="ru-RU"/>
              </w:rPr>
            </w:pPr>
            <w:r>
              <w:rPr>
                <w:color w:val="000000"/>
                <w:lang w:eastAsia="ru-RU"/>
              </w:rPr>
              <w:t>36</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50D0DE0D" w14:textId="4EF7E6E2" w:rsidR="004D4C7F" w:rsidRDefault="004D4C7F" w:rsidP="004D4C7F">
            <w:pPr>
              <w:jc w:val="center"/>
            </w:pPr>
          </w:p>
        </w:tc>
      </w:tr>
      <w:tr w:rsidR="004D4C7F" w14:paraId="4B7031E0" w14:textId="77777777" w:rsidTr="004D4C7F">
        <w:trPr>
          <w:cantSplit/>
          <w:trHeight w:val="563"/>
        </w:trPr>
        <w:tc>
          <w:tcPr>
            <w:tcW w:w="541" w:type="dxa"/>
            <w:vMerge w:val="restart"/>
            <w:tcBorders>
              <w:top w:val="none" w:sz="255" w:space="0" w:color="FFFFFF"/>
              <w:left w:val="single" w:sz="4" w:space="0" w:color="000000"/>
              <w:bottom w:val="single" w:sz="4" w:space="0" w:color="000000"/>
              <w:right w:val="single" w:sz="4" w:space="0" w:color="000000"/>
            </w:tcBorders>
            <w:shd w:val="clear" w:color="000000" w:fill="FFFFFF"/>
            <w:vAlign w:val="center"/>
          </w:tcPr>
          <w:p w14:paraId="6DCB37AB" w14:textId="77777777" w:rsidR="004D4C7F" w:rsidRDefault="004D4C7F" w:rsidP="004D4C7F">
            <w:pPr>
              <w:jc w:val="center"/>
              <w:rPr>
                <w:color w:val="000000"/>
                <w:lang w:eastAsia="ru-RU"/>
              </w:rPr>
            </w:pPr>
            <w:r>
              <w:rPr>
                <w:color w:val="000000"/>
                <w:lang w:eastAsia="ru-RU"/>
              </w:rPr>
              <w:t>2</w:t>
            </w:r>
          </w:p>
        </w:tc>
        <w:tc>
          <w:tcPr>
            <w:tcW w:w="3150" w:type="dxa"/>
            <w:vMerge w:val="restart"/>
            <w:tcBorders>
              <w:top w:val="none" w:sz="255" w:space="0" w:color="FFFFFF"/>
              <w:left w:val="single" w:sz="4" w:space="0" w:color="000000"/>
              <w:bottom w:val="single" w:sz="4" w:space="0" w:color="000000"/>
              <w:right w:val="single" w:sz="4" w:space="0" w:color="000000"/>
            </w:tcBorders>
            <w:shd w:val="clear" w:color="000000" w:fill="FFFFFF"/>
            <w:vAlign w:val="center"/>
          </w:tcPr>
          <w:p w14:paraId="28239388" w14:textId="77777777" w:rsidR="004D4C7F" w:rsidRDefault="004D4C7F" w:rsidP="004D4C7F">
            <w:pPr>
              <w:jc w:val="both"/>
              <w:rPr>
                <w:color w:val="000000"/>
                <w:lang w:eastAsia="ru-RU"/>
              </w:rPr>
            </w:pPr>
            <w:r>
              <w:rPr>
                <w:color w:val="000000"/>
                <w:lang w:eastAsia="ru-RU"/>
              </w:rPr>
              <w:t>Медосмотр по Приказу Минздрава России от 28.01.2021 г. 29н п.25</w:t>
            </w:r>
            <w:proofErr w:type="gramStart"/>
            <w:r>
              <w:rPr>
                <w:color w:val="000000"/>
                <w:lang w:eastAsia="ru-RU"/>
              </w:rPr>
              <w:t>,  п.</w:t>
            </w:r>
            <w:proofErr w:type="gramEnd"/>
            <w:r>
              <w:rPr>
                <w:color w:val="000000"/>
                <w:lang w:eastAsia="ru-RU"/>
              </w:rPr>
              <w:t xml:space="preserve"> 18</w:t>
            </w:r>
          </w:p>
        </w:tc>
        <w:tc>
          <w:tcPr>
            <w:tcW w:w="16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77DF9E59" w14:textId="77777777" w:rsidR="004D4C7F" w:rsidRDefault="004D4C7F" w:rsidP="004D4C7F">
            <w:pPr>
              <w:jc w:val="center"/>
              <w:rPr>
                <w:color w:val="000000"/>
                <w:lang w:eastAsia="ru-RU"/>
              </w:rPr>
            </w:pPr>
            <w:r>
              <w:rPr>
                <w:color w:val="000000"/>
                <w:lang w:eastAsia="ru-RU"/>
              </w:rPr>
              <w:t>Мужчина до 40 лет</w:t>
            </w:r>
          </w:p>
        </w:tc>
        <w:tc>
          <w:tcPr>
            <w:tcW w:w="1400" w:type="dxa"/>
            <w:tcBorders>
              <w:top w:val="none" w:sz="255" w:space="0" w:color="FFFFFF"/>
              <w:left w:val="none" w:sz="255" w:space="0" w:color="FFFFFF"/>
              <w:bottom w:val="single" w:sz="4" w:space="0" w:color="000000"/>
              <w:right w:val="single" w:sz="4" w:space="0" w:color="000000"/>
            </w:tcBorders>
            <w:shd w:val="clear" w:color="000000" w:fill="FFFFFF"/>
            <w:noWrap/>
            <w:vAlign w:val="center"/>
          </w:tcPr>
          <w:p w14:paraId="58CAA348" w14:textId="3A6BD3ED" w:rsidR="004D4C7F" w:rsidRPr="00DD0B24" w:rsidRDefault="004D4C7F" w:rsidP="004D4C7F">
            <w:pPr>
              <w:jc w:val="center"/>
              <w:rPr>
                <w:color w:val="000000" w:themeColor="text1"/>
              </w:rPr>
            </w:pP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70E6F12C" w14:textId="40E24938" w:rsidR="004D4C7F" w:rsidRDefault="0003492C" w:rsidP="004D4C7F">
            <w:pPr>
              <w:jc w:val="center"/>
              <w:rPr>
                <w:color w:val="000000"/>
                <w:lang w:eastAsia="ru-RU"/>
              </w:rPr>
            </w:pPr>
            <w:r>
              <w:rPr>
                <w:color w:val="000000"/>
                <w:lang w:eastAsia="ru-RU"/>
              </w:rPr>
              <w:t>1</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66BF1407" w14:textId="17613E4D" w:rsidR="004D4C7F" w:rsidRDefault="004D4C7F" w:rsidP="004D4C7F">
            <w:pPr>
              <w:jc w:val="center"/>
            </w:pPr>
          </w:p>
        </w:tc>
      </w:tr>
      <w:tr w:rsidR="004D4C7F" w14:paraId="5C5771C1" w14:textId="77777777" w:rsidTr="004D4C7F">
        <w:trPr>
          <w:cantSplit/>
          <w:trHeight w:val="645"/>
        </w:trPr>
        <w:tc>
          <w:tcPr>
            <w:tcW w:w="541" w:type="dxa"/>
            <w:vMerge/>
            <w:tcBorders>
              <w:top w:val="none" w:sz="255" w:space="0" w:color="FFFFFF"/>
              <w:left w:val="single" w:sz="4" w:space="0" w:color="000000"/>
              <w:bottom w:val="single" w:sz="4" w:space="0" w:color="000000"/>
              <w:right w:val="single" w:sz="4" w:space="0" w:color="000000"/>
            </w:tcBorders>
            <w:vAlign w:val="center"/>
          </w:tcPr>
          <w:p w14:paraId="2A363658" w14:textId="77777777" w:rsidR="004D4C7F" w:rsidRDefault="004D4C7F" w:rsidP="004D4C7F">
            <w:pPr>
              <w:rPr>
                <w:color w:val="000000"/>
                <w:lang w:eastAsia="ru-RU"/>
              </w:rPr>
            </w:pPr>
          </w:p>
        </w:tc>
        <w:tc>
          <w:tcPr>
            <w:tcW w:w="3150" w:type="dxa"/>
            <w:vMerge/>
            <w:tcBorders>
              <w:top w:val="none" w:sz="255" w:space="0" w:color="FFFFFF"/>
              <w:left w:val="single" w:sz="4" w:space="0" w:color="000000"/>
              <w:bottom w:val="single" w:sz="4" w:space="0" w:color="000000"/>
              <w:right w:val="single" w:sz="4" w:space="0" w:color="000000"/>
            </w:tcBorders>
            <w:vAlign w:val="center"/>
          </w:tcPr>
          <w:p w14:paraId="7CCF8AE2" w14:textId="77777777" w:rsidR="004D4C7F" w:rsidRDefault="004D4C7F" w:rsidP="004D4C7F">
            <w:pPr>
              <w:rPr>
                <w:color w:val="000000"/>
                <w:lang w:eastAsia="ru-RU"/>
              </w:rPr>
            </w:pPr>
          </w:p>
        </w:tc>
        <w:tc>
          <w:tcPr>
            <w:tcW w:w="16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410FF3CB" w14:textId="77777777" w:rsidR="004D4C7F" w:rsidRDefault="004D4C7F" w:rsidP="004D4C7F">
            <w:pPr>
              <w:jc w:val="center"/>
              <w:rPr>
                <w:color w:val="000000"/>
                <w:lang w:eastAsia="ru-RU"/>
              </w:rPr>
            </w:pPr>
            <w:r>
              <w:rPr>
                <w:color w:val="000000"/>
                <w:lang w:eastAsia="ru-RU"/>
              </w:rPr>
              <w:t>Мужчина старше 40 лет</w:t>
            </w:r>
          </w:p>
        </w:tc>
        <w:tc>
          <w:tcPr>
            <w:tcW w:w="1400" w:type="dxa"/>
            <w:tcBorders>
              <w:top w:val="none" w:sz="255" w:space="0" w:color="FFFFFF"/>
              <w:left w:val="none" w:sz="255" w:space="0" w:color="FFFFFF"/>
              <w:bottom w:val="single" w:sz="4" w:space="0" w:color="000000"/>
              <w:right w:val="single" w:sz="4" w:space="0" w:color="000000"/>
            </w:tcBorders>
            <w:shd w:val="clear" w:color="000000" w:fill="FFFFFF"/>
            <w:noWrap/>
            <w:vAlign w:val="center"/>
          </w:tcPr>
          <w:p w14:paraId="1C08779C" w14:textId="55AE09A8" w:rsidR="004D4C7F" w:rsidRPr="00DD0B24" w:rsidRDefault="004D4C7F" w:rsidP="004D4C7F">
            <w:pPr>
              <w:jc w:val="center"/>
              <w:rPr>
                <w:color w:val="000000" w:themeColor="text1"/>
              </w:rPr>
            </w:pP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0BE14C61" w14:textId="77777777" w:rsidR="004D4C7F" w:rsidRDefault="004D4C7F" w:rsidP="004D4C7F">
            <w:pPr>
              <w:jc w:val="center"/>
              <w:rPr>
                <w:color w:val="000000"/>
                <w:lang w:eastAsia="ru-RU"/>
              </w:rPr>
            </w:pPr>
            <w:r>
              <w:rPr>
                <w:color w:val="000000"/>
                <w:lang w:eastAsia="ru-RU"/>
              </w:rPr>
              <w:t>1</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5D3BDB43" w14:textId="089FCD6B" w:rsidR="004D4C7F" w:rsidRDefault="004D4C7F" w:rsidP="004D4C7F">
            <w:pPr>
              <w:jc w:val="center"/>
            </w:pPr>
          </w:p>
        </w:tc>
      </w:tr>
      <w:tr w:rsidR="00986481" w14:paraId="01E0DD3F" w14:textId="77777777">
        <w:trPr>
          <w:trHeight w:val="220"/>
        </w:trPr>
        <w:tc>
          <w:tcPr>
            <w:tcW w:w="6768" w:type="dxa"/>
            <w:gridSpan w:val="4"/>
            <w:tcBorders>
              <w:top w:val="single" w:sz="4" w:space="0" w:color="000000"/>
              <w:left w:val="single" w:sz="4" w:space="0" w:color="000000"/>
              <w:bottom w:val="single" w:sz="4" w:space="0" w:color="000000"/>
              <w:right w:val="none" w:sz="255" w:space="0" w:color="FFFFFF"/>
            </w:tcBorders>
            <w:shd w:val="clear" w:color="000000" w:fill="FFFFFF"/>
            <w:vAlign w:val="center"/>
          </w:tcPr>
          <w:p w14:paraId="21B3DFD8" w14:textId="77777777" w:rsidR="00986481" w:rsidRDefault="009350D1">
            <w:pPr>
              <w:rPr>
                <w:b/>
                <w:bCs/>
                <w:color w:val="000000"/>
                <w:lang w:eastAsia="ru-RU"/>
              </w:rPr>
            </w:pPr>
            <w:r>
              <w:rPr>
                <w:b/>
                <w:bCs/>
                <w:color w:val="000000"/>
                <w:lang w:eastAsia="ru-RU"/>
              </w:rPr>
              <w:t>Итого по медосмотру:</w:t>
            </w:r>
          </w:p>
        </w:tc>
        <w:tc>
          <w:tcPr>
            <w:tcW w:w="1477"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0C9F1612" w14:textId="636419E3" w:rsidR="00986481" w:rsidRDefault="009350D1">
            <w:pPr>
              <w:jc w:val="center"/>
              <w:rPr>
                <w:color w:val="000000"/>
                <w:lang w:eastAsia="ru-RU"/>
              </w:rPr>
            </w:pPr>
            <w:r>
              <w:rPr>
                <w:color w:val="000000"/>
                <w:lang w:eastAsia="ru-RU"/>
              </w:rPr>
              <w:t>5</w:t>
            </w:r>
            <w:r w:rsidR="0003492C">
              <w:rPr>
                <w:color w:val="000000"/>
                <w:lang w:eastAsia="ru-RU"/>
              </w:rPr>
              <w:t>6</w:t>
            </w:r>
          </w:p>
        </w:tc>
        <w:tc>
          <w:tcPr>
            <w:tcW w:w="1825" w:type="dxa"/>
            <w:tcBorders>
              <w:top w:val="none" w:sz="255" w:space="0" w:color="FFFFFF"/>
              <w:left w:val="none" w:sz="255" w:space="0" w:color="FFFFFF"/>
              <w:bottom w:val="single" w:sz="4" w:space="0" w:color="000000"/>
              <w:right w:val="single" w:sz="4" w:space="0" w:color="000000"/>
            </w:tcBorders>
            <w:shd w:val="clear" w:color="000000" w:fill="FFFFFF"/>
            <w:vAlign w:val="center"/>
          </w:tcPr>
          <w:p w14:paraId="4E1E77A5" w14:textId="7598333F" w:rsidR="00986481" w:rsidRDefault="00986481">
            <w:pPr>
              <w:jc w:val="center"/>
              <w:rPr>
                <w:color w:val="000000"/>
                <w:lang w:eastAsia="ru-RU"/>
              </w:rPr>
            </w:pPr>
          </w:p>
        </w:tc>
      </w:tr>
    </w:tbl>
    <w:p w14:paraId="2A94675F" w14:textId="77777777" w:rsidR="00986481" w:rsidRDefault="00986481">
      <w:pPr>
        <w:pStyle w:val="aff"/>
        <w:ind w:left="0"/>
        <w:rPr>
          <w:bCs/>
          <w:color w:val="000000"/>
        </w:rPr>
      </w:pPr>
    </w:p>
    <w:p w14:paraId="1A4E64CF" w14:textId="77777777" w:rsidR="00986481" w:rsidRDefault="009350D1" w:rsidP="00201528">
      <w:pPr>
        <w:pStyle w:val="aff"/>
        <w:ind w:left="426"/>
        <w:rPr>
          <w:color w:val="000000"/>
        </w:rPr>
      </w:pPr>
      <w:r>
        <w:rPr>
          <w:bCs/>
          <w:color w:val="000000"/>
        </w:rPr>
        <w:t>1.2. Дополнительная</w:t>
      </w:r>
      <w:r>
        <w:rPr>
          <w:bCs/>
          <w:color w:val="000000"/>
          <w:spacing w:val="1"/>
        </w:rPr>
        <w:t xml:space="preserve"> лабораторная и функциональная диагностика, согласно пунктам </w:t>
      </w:r>
      <w:r>
        <w:rPr>
          <w:bCs/>
          <w:color w:val="000000"/>
        </w:rPr>
        <w:t>Приказа Минздрава России от 28.01.2021 N 29н</w:t>
      </w:r>
      <w:r>
        <w:rPr>
          <w:bCs/>
          <w:color w:val="000000"/>
          <w:spacing w:val="1"/>
        </w:rPr>
        <w:t>, включается в стоимость.</w:t>
      </w:r>
      <w:hyperlink r:id="rId7" w:history="1"/>
    </w:p>
    <w:p w14:paraId="4C7E13A5" w14:textId="77777777" w:rsidR="00986481" w:rsidRDefault="009350D1" w:rsidP="00201528">
      <w:pPr>
        <w:pStyle w:val="aff"/>
        <w:ind w:left="426"/>
        <w:rPr>
          <w:b/>
          <w:i/>
          <w:color w:val="000000"/>
        </w:rPr>
      </w:pPr>
      <w:r>
        <w:rPr>
          <w:color w:val="000000"/>
        </w:rPr>
        <w:t>2. Порядок оплаты медицинских услуг</w:t>
      </w:r>
    </w:p>
    <w:p w14:paraId="1BC46E7F" w14:textId="77777777" w:rsidR="00986481" w:rsidRDefault="009350D1" w:rsidP="00201528">
      <w:pPr>
        <w:pStyle w:val="aff"/>
        <w:ind w:left="426"/>
        <w:rPr>
          <w:color w:val="000000"/>
        </w:rPr>
      </w:pPr>
      <w:r>
        <w:rPr>
          <w:color w:val="000000"/>
        </w:rPr>
        <w:t xml:space="preserve">2.1. По окончании проведения </w:t>
      </w:r>
      <w:r>
        <w:rPr>
          <w:bCs/>
          <w:color w:val="000000"/>
        </w:rPr>
        <w:t>медицинского осмотра</w:t>
      </w:r>
      <w:r>
        <w:rPr>
          <w:color w:val="000000"/>
        </w:rPr>
        <w:t xml:space="preserve"> Исполнитель направляет Заказчику акт об оказании услуг, который подписывается представителями обеих Сторон.</w:t>
      </w:r>
    </w:p>
    <w:p w14:paraId="59CFB189" w14:textId="77777777" w:rsidR="00986481" w:rsidRDefault="009350D1" w:rsidP="00201528">
      <w:pPr>
        <w:pStyle w:val="aff"/>
        <w:ind w:left="426"/>
        <w:rPr>
          <w:color w:val="000000"/>
        </w:rPr>
      </w:pPr>
      <w:r>
        <w:rPr>
          <w:color w:val="000000"/>
        </w:rPr>
        <w:t>2.2 Заказчик в течение 5 (пяти) рабочих дней с момента получения акта об оказании услуг направляет Исполнителю подписанный акт или мотивированный отказ от приемки услуг. При наличии мотивированного отказа Заказчика от приемки услуг Сторонами составляется акт разногласий с перечнем необходимых доработок и указанием сроков их исполнения. При отсутствии замечаний к качеству оказанных медицинских услуг в установленный настоящим Договором срок, услуги считаются оказанными качественно и в полном объеме, и принятыми Заказчиком.</w:t>
      </w:r>
    </w:p>
    <w:p w14:paraId="0FDAC5D7" w14:textId="77777777" w:rsidR="00986481" w:rsidRDefault="009350D1" w:rsidP="00201528">
      <w:pPr>
        <w:tabs>
          <w:tab w:val="left" w:pos="950"/>
        </w:tabs>
        <w:ind w:left="426"/>
        <w:jc w:val="both"/>
        <w:rPr>
          <w:color w:val="000000"/>
        </w:rPr>
      </w:pPr>
      <w:r>
        <w:rPr>
          <w:color w:val="000000"/>
        </w:rPr>
        <w:t>2.3. Окончательный расчет производится в срок не позднее 7 (семи) рабочих дней после принятия медицинских услуг Заказчиком.</w:t>
      </w:r>
    </w:p>
    <w:p w14:paraId="489721F4" w14:textId="77777777" w:rsidR="00982435" w:rsidRDefault="00982435" w:rsidP="00F47D02">
      <w:pPr>
        <w:tabs>
          <w:tab w:val="left" w:pos="950"/>
        </w:tabs>
        <w:ind w:left="709"/>
        <w:jc w:val="both"/>
        <w:rPr>
          <w:color w:val="000000"/>
        </w:rPr>
      </w:pPr>
    </w:p>
    <w:p w14:paraId="56E48040" w14:textId="77777777" w:rsidR="00986481" w:rsidRDefault="00986481">
      <w:pPr>
        <w:tabs>
          <w:tab w:val="left" w:pos="950"/>
        </w:tabs>
        <w:jc w:val="both"/>
        <w:rPr>
          <w:b/>
          <w:i/>
          <w:color w:val="000000"/>
        </w:rPr>
      </w:pPr>
    </w:p>
    <w:tbl>
      <w:tblPr>
        <w:tblW w:w="10065" w:type="dxa"/>
        <w:tblInd w:w="108" w:type="dxa"/>
        <w:tblLayout w:type="fixed"/>
        <w:tblLook w:val="04A0" w:firstRow="1" w:lastRow="0" w:firstColumn="1" w:lastColumn="0" w:noHBand="0" w:noVBand="1"/>
      </w:tblPr>
      <w:tblGrid>
        <w:gridCol w:w="4820"/>
        <w:gridCol w:w="283"/>
        <w:gridCol w:w="4962"/>
      </w:tblGrid>
      <w:tr w:rsidR="00986481" w14:paraId="0672569F" w14:textId="77777777">
        <w:trPr>
          <w:trHeight w:val="817"/>
        </w:trPr>
        <w:tc>
          <w:tcPr>
            <w:tcW w:w="4820" w:type="dxa"/>
            <w:tcBorders>
              <w:top w:val="none" w:sz="0" w:space="0" w:color="000000"/>
              <w:left w:val="none" w:sz="0" w:space="0" w:color="000000"/>
              <w:bottom w:val="none" w:sz="0" w:space="0" w:color="000000"/>
              <w:right w:val="none" w:sz="0" w:space="0" w:color="000000"/>
            </w:tcBorders>
          </w:tcPr>
          <w:p w14:paraId="39D73AAD" w14:textId="77777777" w:rsidR="00982435" w:rsidRDefault="00982435" w:rsidP="00982435">
            <w:pPr>
              <w:jc w:val="center"/>
              <w:rPr>
                <w:color w:val="000000"/>
              </w:rPr>
            </w:pPr>
            <w:r>
              <w:rPr>
                <w:color w:val="000000"/>
              </w:rPr>
              <w:t>Государственное бюджетное профессиональное образовательное учреждение Ленинградской области «</w:t>
            </w:r>
            <w:proofErr w:type="spellStart"/>
            <w:r>
              <w:rPr>
                <w:color w:val="000000"/>
              </w:rPr>
              <w:t>Беседский</w:t>
            </w:r>
            <w:proofErr w:type="spellEnd"/>
            <w:r>
              <w:rPr>
                <w:color w:val="000000"/>
              </w:rPr>
              <w:t xml:space="preserve"> сельскохозяйственный техникум»</w:t>
            </w:r>
          </w:p>
          <w:p w14:paraId="10F2CA74" w14:textId="77777777" w:rsidR="00982435" w:rsidRDefault="00982435" w:rsidP="00982435">
            <w:pPr>
              <w:rPr>
                <w:color w:val="000000"/>
              </w:rPr>
            </w:pPr>
          </w:p>
          <w:p w14:paraId="4D4D822E" w14:textId="77777777" w:rsidR="00982435" w:rsidRDefault="00982435" w:rsidP="00982435">
            <w:pPr>
              <w:rPr>
                <w:color w:val="000000"/>
              </w:rPr>
            </w:pPr>
          </w:p>
          <w:p w14:paraId="318807D6" w14:textId="2DAD3AD8" w:rsidR="00982435" w:rsidRDefault="00982435" w:rsidP="00982435">
            <w:pPr>
              <w:rPr>
                <w:color w:val="000000"/>
              </w:rPr>
            </w:pPr>
            <w:r>
              <w:rPr>
                <w:color w:val="000000"/>
              </w:rPr>
              <w:t>И.о. директора</w:t>
            </w:r>
          </w:p>
          <w:p w14:paraId="4AA17083" w14:textId="77777777" w:rsidR="00982435" w:rsidRDefault="00982435" w:rsidP="00982435">
            <w:pPr>
              <w:rPr>
                <w:color w:val="000000"/>
              </w:rPr>
            </w:pPr>
          </w:p>
          <w:p w14:paraId="2E662E47" w14:textId="77777777" w:rsidR="00982435" w:rsidRDefault="00982435" w:rsidP="00982435">
            <w:pPr>
              <w:rPr>
                <w:color w:val="000000"/>
              </w:rPr>
            </w:pPr>
            <w:r>
              <w:rPr>
                <w:color w:val="000000"/>
              </w:rPr>
              <w:t xml:space="preserve">______________________ Н.Н. Казанцев </w:t>
            </w:r>
          </w:p>
          <w:p w14:paraId="766D9881" w14:textId="210A27B8" w:rsidR="00986481" w:rsidRDefault="00982435" w:rsidP="00982435">
            <w:pPr>
              <w:spacing w:line="240" w:lineRule="atLeast"/>
              <w:rPr>
                <w:bCs/>
                <w:color w:val="000000"/>
                <w:sz w:val="20"/>
                <w:szCs w:val="20"/>
              </w:rPr>
            </w:pPr>
            <w:r>
              <w:rPr>
                <w:bCs/>
                <w:color w:val="000000"/>
                <w:sz w:val="20"/>
                <w:szCs w:val="20"/>
              </w:rPr>
              <w:t>«Подписано ЭЦП через электронный магазин ЛО»</w:t>
            </w:r>
          </w:p>
        </w:tc>
        <w:tc>
          <w:tcPr>
            <w:tcW w:w="283" w:type="dxa"/>
            <w:tcBorders>
              <w:top w:val="none" w:sz="0" w:space="0" w:color="000000"/>
              <w:left w:val="none" w:sz="0" w:space="0" w:color="000000"/>
              <w:bottom w:val="none" w:sz="0" w:space="0" w:color="000000"/>
              <w:right w:val="none" w:sz="0" w:space="0" w:color="000000"/>
            </w:tcBorders>
          </w:tcPr>
          <w:p w14:paraId="658093A8" w14:textId="77777777" w:rsidR="00986481" w:rsidRDefault="00986481">
            <w:pPr>
              <w:spacing w:line="240" w:lineRule="atLeast"/>
              <w:jc w:val="both"/>
              <w:rPr>
                <w:color w:val="000000"/>
              </w:rPr>
            </w:pPr>
          </w:p>
        </w:tc>
        <w:tc>
          <w:tcPr>
            <w:tcW w:w="4962" w:type="dxa"/>
            <w:tcBorders>
              <w:top w:val="none" w:sz="0" w:space="0" w:color="000000"/>
              <w:left w:val="none" w:sz="0" w:space="0" w:color="000000"/>
              <w:bottom w:val="none" w:sz="0" w:space="0" w:color="000000"/>
              <w:right w:val="none" w:sz="0" w:space="0" w:color="000000"/>
            </w:tcBorders>
          </w:tcPr>
          <w:p w14:paraId="66488063" w14:textId="1DA29417" w:rsidR="00986481" w:rsidRDefault="00986481">
            <w:pPr>
              <w:tabs>
                <w:tab w:val="left" w:pos="9000"/>
              </w:tabs>
              <w:rPr>
                <w:bCs/>
                <w:color w:val="000000"/>
              </w:rPr>
            </w:pPr>
          </w:p>
        </w:tc>
      </w:tr>
    </w:tbl>
    <w:p w14:paraId="6B71C084" w14:textId="77777777" w:rsidR="009350D1" w:rsidRDefault="009350D1"/>
    <w:sectPr w:rsidR="009350D1">
      <w:pgSz w:w="11906" w:h="16838"/>
      <w:pgMar w:top="567"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69D5E" w14:textId="77777777" w:rsidR="004B72E1" w:rsidRDefault="004B72E1">
      <w:r>
        <w:separator/>
      </w:r>
    </w:p>
  </w:endnote>
  <w:endnote w:type="continuationSeparator" w:id="0">
    <w:p w14:paraId="7CE7F6D0" w14:textId="77777777" w:rsidR="004B72E1" w:rsidRDefault="004B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D422A" w14:textId="77777777" w:rsidR="004B72E1" w:rsidRDefault="004B72E1">
      <w:r>
        <w:separator/>
      </w:r>
    </w:p>
  </w:footnote>
  <w:footnote w:type="continuationSeparator" w:id="0">
    <w:p w14:paraId="27D7C999" w14:textId="77777777" w:rsidR="004B72E1" w:rsidRDefault="004B72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B55"/>
    <w:multiLevelType w:val="multilevel"/>
    <w:tmpl w:val="1442718C"/>
    <w:lvl w:ilvl="0">
      <w:start w:val="7"/>
      <w:numFmt w:val="decimal"/>
      <w:lvlText w:val="%1"/>
      <w:lvlJc w:val="left"/>
      <w:pPr>
        <w:ind w:left="360" w:hanging="360"/>
      </w:pPr>
    </w:lvl>
    <w:lvl w:ilvl="1">
      <w:start w:val="6"/>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1" w15:restartNumberingAfterBreak="0">
    <w:nsid w:val="0DB33E0D"/>
    <w:multiLevelType w:val="multilevel"/>
    <w:tmpl w:val="87D44AD6"/>
    <w:lvl w:ilvl="0">
      <w:start w:val="4"/>
      <w:numFmt w:val="decimal"/>
      <w:lvlText w:val="%1."/>
      <w:lvlJc w:val="left"/>
      <w:pPr>
        <w:tabs>
          <w:tab w:val="num" w:pos="1068"/>
        </w:tabs>
        <w:ind w:left="1068" w:hanging="360"/>
      </w:pPr>
      <w:rPr>
        <w:b/>
      </w:rPr>
    </w:lvl>
    <w:lvl w:ilvl="1">
      <w:start w:val="1"/>
      <w:numFmt w:val="decimal"/>
      <w:lvlText w:val="%1.%2."/>
      <w:lvlJc w:val="left"/>
      <w:pPr>
        <w:tabs>
          <w:tab w:val="num" w:pos="2583"/>
        </w:tabs>
        <w:ind w:left="2583" w:hanging="975"/>
      </w:pPr>
    </w:lvl>
    <w:lvl w:ilvl="2">
      <w:start w:val="1"/>
      <w:numFmt w:val="decimal"/>
      <w:lvlText w:val="%1.%2.%3."/>
      <w:lvlJc w:val="left"/>
      <w:pPr>
        <w:tabs>
          <w:tab w:val="num" w:pos="1683"/>
        </w:tabs>
        <w:ind w:left="1683" w:hanging="975"/>
      </w:pPr>
    </w:lvl>
    <w:lvl w:ilvl="3">
      <w:start w:val="1"/>
      <w:numFmt w:val="decimal"/>
      <w:lvlText w:val="%1.%2.%3.%4."/>
      <w:lvlJc w:val="left"/>
      <w:pPr>
        <w:tabs>
          <w:tab w:val="num" w:pos="1683"/>
        </w:tabs>
        <w:ind w:left="1683" w:hanging="975"/>
      </w:pPr>
    </w:lvl>
    <w:lvl w:ilvl="4">
      <w:start w:val="1"/>
      <w:numFmt w:val="decimal"/>
      <w:lvlText w:val="%1.%2.%3.%4.%5."/>
      <w:lvlJc w:val="left"/>
      <w:pPr>
        <w:tabs>
          <w:tab w:val="num" w:pos="1788"/>
        </w:tabs>
        <w:ind w:left="1788" w:hanging="1080"/>
      </w:pPr>
    </w:lvl>
    <w:lvl w:ilvl="5">
      <w:start w:val="1"/>
      <w:numFmt w:val="decimal"/>
      <w:lvlText w:val="%1.%2.%3.%4.%5.%6."/>
      <w:lvlJc w:val="left"/>
      <w:pPr>
        <w:tabs>
          <w:tab w:val="num" w:pos="1788"/>
        </w:tabs>
        <w:ind w:left="1788" w:hanging="1080"/>
      </w:pPr>
    </w:lvl>
    <w:lvl w:ilvl="6">
      <w:start w:val="1"/>
      <w:numFmt w:val="decimal"/>
      <w:lvlText w:val="%1.%2.%3.%4.%5.%6.%7."/>
      <w:lvlJc w:val="left"/>
      <w:pPr>
        <w:tabs>
          <w:tab w:val="num" w:pos="2148"/>
        </w:tabs>
        <w:ind w:left="2148" w:hanging="1440"/>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508"/>
        </w:tabs>
        <w:ind w:left="2508" w:hanging="1800"/>
      </w:pPr>
    </w:lvl>
  </w:abstractNum>
  <w:abstractNum w:abstractNumId="2" w15:restartNumberingAfterBreak="0">
    <w:nsid w:val="14AF38E4"/>
    <w:multiLevelType w:val="multilevel"/>
    <w:tmpl w:val="78F4A036"/>
    <w:lvl w:ilvl="0">
      <w:start w:val="5"/>
      <w:numFmt w:val="decimal"/>
      <w:lvlText w:val="%1."/>
      <w:lvlJc w:val="left"/>
      <w:pPr>
        <w:tabs>
          <w:tab w:val="num" w:pos="440"/>
        </w:tabs>
        <w:ind w:left="440" w:hanging="44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960"/>
        </w:tabs>
        <w:ind w:left="3960" w:hanging="180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5040"/>
        </w:tabs>
        <w:ind w:left="5040" w:hanging="2160"/>
      </w:pPr>
      <w:rPr>
        <w:rFonts w:cs="Times New Roman"/>
      </w:rPr>
    </w:lvl>
  </w:abstractNum>
  <w:abstractNum w:abstractNumId="3" w15:restartNumberingAfterBreak="0">
    <w:nsid w:val="165D2BCF"/>
    <w:multiLevelType w:val="hybridMultilevel"/>
    <w:tmpl w:val="B87E440C"/>
    <w:lvl w:ilvl="0" w:tplc="D59C6436">
      <w:start w:val="1"/>
      <w:numFmt w:val="bullet"/>
      <w:lvlText w:val="-"/>
      <w:lvlJc w:val="left"/>
      <w:pPr>
        <w:tabs>
          <w:tab w:val="num" w:pos="1080"/>
        </w:tabs>
        <w:ind w:left="1080" w:hanging="720"/>
      </w:pPr>
      <w:rPr>
        <w:rFonts w:ascii="Times New Roman" w:eastAsia="Times New Roman" w:hAnsi="Times New Roman" w:cs="Times New Roman"/>
      </w:rPr>
    </w:lvl>
    <w:lvl w:ilvl="1" w:tplc="F86A7B44">
      <w:start w:val="1"/>
      <w:numFmt w:val="bullet"/>
      <w:lvlText w:val="o"/>
      <w:lvlJc w:val="left"/>
      <w:pPr>
        <w:tabs>
          <w:tab w:val="num" w:pos="1440"/>
        </w:tabs>
        <w:ind w:left="1440" w:hanging="360"/>
      </w:pPr>
      <w:rPr>
        <w:rFonts w:ascii="Courier New" w:hAnsi="Courier New"/>
      </w:rPr>
    </w:lvl>
    <w:lvl w:ilvl="2" w:tplc="4106EB84">
      <w:start w:val="1"/>
      <w:numFmt w:val="bullet"/>
      <w:lvlText w:val=""/>
      <w:lvlJc w:val="left"/>
      <w:pPr>
        <w:tabs>
          <w:tab w:val="num" w:pos="2160"/>
        </w:tabs>
        <w:ind w:left="2160" w:hanging="360"/>
      </w:pPr>
      <w:rPr>
        <w:rFonts w:ascii="Wingdings" w:hAnsi="Wingdings"/>
      </w:rPr>
    </w:lvl>
    <w:lvl w:ilvl="3" w:tplc="E5580BD6">
      <w:start w:val="1"/>
      <w:numFmt w:val="bullet"/>
      <w:lvlText w:val=""/>
      <w:lvlJc w:val="left"/>
      <w:pPr>
        <w:tabs>
          <w:tab w:val="num" w:pos="2880"/>
        </w:tabs>
        <w:ind w:left="2880" w:hanging="360"/>
      </w:pPr>
      <w:rPr>
        <w:rFonts w:ascii="Symbol" w:hAnsi="Symbol"/>
      </w:rPr>
    </w:lvl>
    <w:lvl w:ilvl="4" w:tplc="59E07938">
      <w:start w:val="1"/>
      <w:numFmt w:val="bullet"/>
      <w:lvlText w:val="o"/>
      <w:lvlJc w:val="left"/>
      <w:pPr>
        <w:tabs>
          <w:tab w:val="num" w:pos="3600"/>
        </w:tabs>
        <w:ind w:left="3600" w:hanging="360"/>
      </w:pPr>
      <w:rPr>
        <w:rFonts w:ascii="Courier New" w:hAnsi="Courier New"/>
      </w:rPr>
    </w:lvl>
    <w:lvl w:ilvl="5" w:tplc="EF7CEDB2">
      <w:start w:val="1"/>
      <w:numFmt w:val="bullet"/>
      <w:lvlText w:val=""/>
      <w:lvlJc w:val="left"/>
      <w:pPr>
        <w:tabs>
          <w:tab w:val="num" w:pos="4320"/>
        </w:tabs>
        <w:ind w:left="4320" w:hanging="360"/>
      </w:pPr>
      <w:rPr>
        <w:rFonts w:ascii="Wingdings" w:hAnsi="Wingdings"/>
      </w:rPr>
    </w:lvl>
    <w:lvl w:ilvl="6" w:tplc="54FA88EE">
      <w:start w:val="1"/>
      <w:numFmt w:val="bullet"/>
      <w:lvlText w:val=""/>
      <w:lvlJc w:val="left"/>
      <w:pPr>
        <w:tabs>
          <w:tab w:val="num" w:pos="5040"/>
        </w:tabs>
        <w:ind w:left="5040" w:hanging="360"/>
      </w:pPr>
      <w:rPr>
        <w:rFonts w:ascii="Symbol" w:hAnsi="Symbol"/>
      </w:rPr>
    </w:lvl>
    <w:lvl w:ilvl="7" w:tplc="94B804CE">
      <w:start w:val="1"/>
      <w:numFmt w:val="bullet"/>
      <w:lvlText w:val="o"/>
      <w:lvlJc w:val="left"/>
      <w:pPr>
        <w:tabs>
          <w:tab w:val="num" w:pos="5760"/>
        </w:tabs>
        <w:ind w:left="5760" w:hanging="360"/>
      </w:pPr>
      <w:rPr>
        <w:rFonts w:ascii="Courier New" w:hAnsi="Courier New"/>
      </w:rPr>
    </w:lvl>
    <w:lvl w:ilvl="8" w:tplc="B24CA0B4">
      <w:start w:val="1"/>
      <w:numFmt w:val="bullet"/>
      <w:lvlText w:val=""/>
      <w:lvlJc w:val="left"/>
      <w:pPr>
        <w:tabs>
          <w:tab w:val="num" w:pos="6480"/>
        </w:tabs>
        <w:ind w:left="6480" w:hanging="360"/>
      </w:pPr>
      <w:rPr>
        <w:rFonts w:ascii="Wingdings" w:hAnsi="Wingdings"/>
      </w:rPr>
    </w:lvl>
  </w:abstractNum>
  <w:abstractNum w:abstractNumId="4" w15:restartNumberingAfterBreak="0">
    <w:nsid w:val="1B791FD3"/>
    <w:multiLevelType w:val="multilevel"/>
    <w:tmpl w:val="A44C876A"/>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5" w15:restartNumberingAfterBreak="0">
    <w:nsid w:val="2B4A7597"/>
    <w:multiLevelType w:val="multilevel"/>
    <w:tmpl w:val="4D2887C4"/>
    <w:lvl w:ilvl="0">
      <w:start w:val="1"/>
      <w:numFmt w:val="decimal"/>
      <w:lvlText w:val="%1."/>
      <w:lvlJc w:val="left"/>
      <w:pPr>
        <w:ind w:left="928" w:hanging="360"/>
      </w:pPr>
    </w:lvl>
    <w:lvl w:ilvl="1">
      <w:start w:val="1"/>
      <w:numFmt w:val="decimal"/>
      <w:lvlText w:val="%1.%2"/>
      <w:lvlJc w:val="left"/>
      <w:pPr>
        <w:ind w:left="973" w:hanging="405"/>
      </w:pPr>
    </w:lvl>
    <w:lvl w:ilvl="2">
      <w:start w:val="1"/>
      <w:numFmt w:val="decimal"/>
      <w:lvlText w:val="%1.%2.%3"/>
      <w:lvlJc w:val="left"/>
      <w:pPr>
        <w:ind w:left="1288" w:hanging="720"/>
      </w:pPr>
    </w:lvl>
    <w:lvl w:ilvl="3">
      <w:start w:val="1"/>
      <w:numFmt w:val="decimal"/>
      <w:lvlText w:val="%1.%2.%3.%4"/>
      <w:lvlJc w:val="left"/>
      <w:pPr>
        <w:ind w:left="1288" w:hanging="720"/>
      </w:pPr>
    </w:lvl>
    <w:lvl w:ilvl="4">
      <w:start w:val="1"/>
      <w:numFmt w:val="decimal"/>
      <w:lvlText w:val="%1.%2.%3.%4.%5"/>
      <w:lvlJc w:val="left"/>
      <w:pPr>
        <w:ind w:left="1648" w:hanging="1080"/>
      </w:pPr>
    </w:lvl>
    <w:lvl w:ilvl="5">
      <w:start w:val="1"/>
      <w:numFmt w:val="decimal"/>
      <w:lvlText w:val="%1.%2.%3.%4.%5.%6"/>
      <w:lvlJc w:val="left"/>
      <w:pPr>
        <w:ind w:left="1648" w:hanging="1080"/>
      </w:pPr>
    </w:lvl>
    <w:lvl w:ilvl="6">
      <w:start w:val="1"/>
      <w:numFmt w:val="decimal"/>
      <w:lvlText w:val="%1.%2.%3.%4.%5.%6.%7"/>
      <w:lvlJc w:val="left"/>
      <w:pPr>
        <w:ind w:left="2008" w:hanging="1440"/>
      </w:pPr>
    </w:lvl>
    <w:lvl w:ilvl="7">
      <w:start w:val="1"/>
      <w:numFmt w:val="decimal"/>
      <w:lvlText w:val="%1.%2.%3.%4.%5.%6.%7.%8"/>
      <w:lvlJc w:val="left"/>
      <w:pPr>
        <w:ind w:left="2008" w:hanging="1440"/>
      </w:pPr>
    </w:lvl>
    <w:lvl w:ilvl="8">
      <w:start w:val="1"/>
      <w:numFmt w:val="decimal"/>
      <w:lvlText w:val="%1.%2.%3.%4.%5.%6.%7.%8.%9"/>
      <w:lvlJc w:val="left"/>
      <w:pPr>
        <w:ind w:left="2368" w:hanging="1800"/>
      </w:pPr>
    </w:lvl>
  </w:abstractNum>
  <w:abstractNum w:abstractNumId="6" w15:restartNumberingAfterBreak="0">
    <w:nsid w:val="363842B8"/>
    <w:multiLevelType w:val="multilevel"/>
    <w:tmpl w:val="FF96DCA2"/>
    <w:lvl w:ilvl="0">
      <w:start w:val="11"/>
      <w:numFmt w:val="decimal"/>
      <w:lvlText w:val="%1"/>
      <w:lvlJc w:val="left"/>
      <w:pPr>
        <w:ind w:left="420" w:hanging="420"/>
      </w:pPr>
    </w:lvl>
    <w:lvl w:ilvl="1">
      <w:start w:val="1"/>
      <w:numFmt w:val="decimal"/>
      <w:lvlText w:val="%1.%2"/>
      <w:lvlJc w:val="left"/>
      <w:pPr>
        <w:ind w:left="1488" w:hanging="420"/>
      </w:pPr>
    </w:lvl>
    <w:lvl w:ilvl="2">
      <w:start w:val="1"/>
      <w:numFmt w:val="decimal"/>
      <w:lvlText w:val="%1.%2.%3"/>
      <w:lvlJc w:val="left"/>
      <w:pPr>
        <w:ind w:left="2856" w:hanging="720"/>
      </w:pPr>
    </w:lvl>
    <w:lvl w:ilvl="3">
      <w:start w:val="1"/>
      <w:numFmt w:val="decimal"/>
      <w:lvlText w:val="%1.%2.%3.%4"/>
      <w:lvlJc w:val="left"/>
      <w:pPr>
        <w:ind w:left="3924" w:hanging="720"/>
      </w:pPr>
    </w:lvl>
    <w:lvl w:ilvl="4">
      <w:start w:val="1"/>
      <w:numFmt w:val="decimal"/>
      <w:lvlText w:val="%1.%2.%3.%4.%5"/>
      <w:lvlJc w:val="left"/>
      <w:pPr>
        <w:ind w:left="5352" w:hanging="1080"/>
      </w:pPr>
    </w:lvl>
    <w:lvl w:ilvl="5">
      <w:start w:val="1"/>
      <w:numFmt w:val="decimal"/>
      <w:lvlText w:val="%1.%2.%3.%4.%5.%6"/>
      <w:lvlJc w:val="left"/>
      <w:pPr>
        <w:ind w:left="6420" w:hanging="1080"/>
      </w:pPr>
    </w:lvl>
    <w:lvl w:ilvl="6">
      <w:start w:val="1"/>
      <w:numFmt w:val="decimal"/>
      <w:lvlText w:val="%1.%2.%3.%4.%5.%6.%7"/>
      <w:lvlJc w:val="left"/>
      <w:pPr>
        <w:ind w:left="7848" w:hanging="1440"/>
      </w:pPr>
    </w:lvl>
    <w:lvl w:ilvl="7">
      <w:start w:val="1"/>
      <w:numFmt w:val="decimal"/>
      <w:lvlText w:val="%1.%2.%3.%4.%5.%6.%7.%8"/>
      <w:lvlJc w:val="left"/>
      <w:pPr>
        <w:ind w:left="8916" w:hanging="1440"/>
      </w:pPr>
    </w:lvl>
    <w:lvl w:ilvl="8">
      <w:start w:val="1"/>
      <w:numFmt w:val="decimal"/>
      <w:lvlText w:val="%1.%2.%3.%4.%5.%6.%7.%8.%9"/>
      <w:lvlJc w:val="left"/>
      <w:pPr>
        <w:ind w:left="10344" w:hanging="1800"/>
      </w:pPr>
    </w:lvl>
  </w:abstractNum>
  <w:abstractNum w:abstractNumId="7" w15:restartNumberingAfterBreak="0">
    <w:nsid w:val="38706EC5"/>
    <w:multiLevelType w:val="hybridMultilevel"/>
    <w:tmpl w:val="AA1A3F70"/>
    <w:lvl w:ilvl="0" w:tplc="214CE092">
      <w:start w:val="1"/>
      <w:numFmt w:val="decimal"/>
      <w:lvlText w:val="%1."/>
      <w:lvlJc w:val="center"/>
      <w:pPr>
        <w:ind w:left="785" w:hanging="360"/>
      </w:pPr>
    </w:lvl>
    <w:lvl w:ilvl="1" w:tplc="E72AF524">
      <w:start w:val="1"/>
      <w:numFmt w:val="lowerLetter"/>
      <w:lvlText w:val="%2."/>
      <w:lvlJc w:val="left"/>
      <w:pPr>
        <w:ind w:left="1440" w:hanging="360"/>
      </w:pPr>
    </w:lvl>
    <w:lvl w:ilvl="2" w:tplc="04D24B4A">
      <w:start w:val="1"/>
      <w:numFmt w:val="lowerRoman"/>
      <w:lvlText w:val="%3."/>
      <w:lvlJc w:val="right"/>
      <w:pPr>
        <w:ind w:left="2160" w:hanging="180"/>
      </w:pPr>
    </w:lvl>
    <w:lvl w:ilvl="3" w:tplc="E8F209D6">
      <w:start w:val="1"/>
      <w:numFmt w:val="decimal"/>
      <w:lvlText w:val="%4."/>
      <w:lvlJc w:val="left"/>
      <w:pPr>
        <w:ind w:left="2880" w:hanging="360"/>
      </w:pPr>
    </w:lvl>
    <w:lvl w:ilvl="4" w:tplc="940AB358">
      <w:start w:val="1"/>
      <w:numFmt w:val="lowerLetter"/>
      <w:lvlText w:val="%5."/>
      <w:lvlJc w:val="left"/>
      <w:pPr>
        <w:ind w:left="3600" w:hanging="360"/>
      </w:pPr>
    </w:lvl>
    <w:lvl w:ilvl="5" w:tplc="C7384312">
      <w:start w:val="1"/>
      <w:numFmt w:val="lowerRoman"/>
      <w:lvlText w:val="%6."/>
      <w:lvlJc w:val="right"/>
      <w:pPr>
        <w:ind w:left="4320" w:hanging="180"/>
      </w:pPr>
    </w:lvl>
    <w:lvl w:ilvl="6" w:tplc="65BEC410">
      <w:start w:val="1"/>
      <w:numFmt w:val="decimal"/>
      <w:lvlText w:val="%7."/>
      <w:lvlJc w:val="left"/>
      <w:pPr>
        <w:ind w:left="5040" w:hanging="360"/>
      </w:pPr>
    </w:lvl>
    <w:lvl w:ilvl="7" w:tplc="513825E6">
      <w:start w:val="1"/>
      <w:numFmt w:val="lowerLetter"/>
      <w:lvlText w:val="%8."/>
      <w:lvlJc w:val="left"/>
      <w:pPr>
        <w:ind w:left="5760" w:hanging="360"/>
      </w:pPr>
    </w:lvl>
    <w:lvl w:ilvl="8" w:tplc="569AC562">
      <w:start w:val="1"/>
      <w:numFmt w:val="lowerRoman"/>
      <w:lvlText w:val="%9."/>
      <w:lvlJc w:val="right"/>
      <w:pPr>
        <w:ind w:left="6480" w:hanging="180"/>
      </w:pPr>
    </w:lvl>
  </w:abstractNum>
  <w:abstractNum w:abstractNumId="8" w15:restartNumberingAfterBreak="0">
    <w:nsid w:val="3A51627D"/>
    <w:multiLevelType w:val="multilevel"/>
    <w:tmpl w:val="DF2E759A"/>
    <w:lvl w:ilvl="0">
      <w:start w:val="6"/>
      <w:numFmt w:val="decimal"/>
      <w:lvlText w:val="%1."/>
      <w:lvlJc w:val="left"/>
      <w:pPr>
        <w:tabs>
          <w:tab w:val="num" w:pos="1068"/>
        </w:tabs>
        <w:ind w:left="1068" w:hanging="360"/>
      </w:pPr>
      <w:rPr>
        <w:b/>
      </w:rPr>
    </w:lvl>
    <w:lvl w:ilvl="1">
      <w:start w:val="1"/>
      <w:numFmt w:val="decimal"/>
      <w:lvlText w:val="%1.%2."/>
      <w:lvlJc w:val="left"/>
      <w:pPr>
        <w:tabs>
          <w:tab w:val="num" w:pos="2583"/>
        </w:tabs>
        <w:ind w:left="2583" w:hanging="975"/>
      </w:pPr>
    </w:lvl>
    <w:lvl w:ilvl="2">
      <w:start w:val="1"/>
      <w:numFmt w:val="decimal"/>
      <w:lvlText w:val="%1.%2.%3."/>
      <w:lvlJc w:val="left"/>
      <w:pPr>
        <w:tabs>
          <w:tab w:val="num" w:pos="1683"/>
        </w:tabs>
        <w:ind w:left="1683" w:hanging="975"/>
      </w:pPr>
    </w:lvl>
    <w:lvl w:ilvl="3">
      <w:start w:val="1"/>
      <w:numFmt w:val="decimal"/>
      <w:lvlText w:val="%1.%2.%3.%4."/>
      <w:lvlJc w:val="left"/>
      <w:pPr>
        <w:tabs>
          <w:tab w:val="num" w:pos="1683"/>
        </w:tabs>
        <w:ind w:left="1683" w:hanging="975"/>
      </w:pPr>
    </w:lvl>
    <w:lvl w:ilvl="4">
      <w:start w:val="1"/>
      <w:numFmt w:val="decimal"/>
      <w:lvlText w:val="%1.%2.%3.%4.%5."/>
      <w:lvlJc w:val="left"/>
      <w:pPr>
        <w:tabs>
          <w:tab w:val="num" w:pos="1788"/>
        </w:tabs>
        <w:ind w:left="1788" w:hanging="1080"/>
      </w:pPr>
    </w:lvl>
    <w:lvl w:ilvl="5">
      <w:start w:val="1"/>
      <w:numFmt w:val="decimal"/>
      <w:lvlText w:val="%1.%2.%3.%4.%5.%6."/>
      <w:lvlJc w:val="left"/>
      <w:pPr>
        <w:tabs>
          <w:tab w:val="num" w:pos="1788"/>
        </w:tabs>
        <w:ind w:left="1788" w:hanging="1080"/>
      </w:pPr>
    </w:lvl>
    <w:lvl w:ilvl="6">
      <w:start w:val="1"/>
      <w:numFmt w:val="decimal"/>
      <w:lvlText w:val="%1.%2.%3.%4.%5.%6.%7."/>
      <w:lvlJc w:val="left"/>
      <w:pPr>
        <w:tabs>
          <w:tab w:val="num" w:pos="2148"/>
        </w:tabs>
        <w:ind w:left="2148" w:hanging="1440"/>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508"/>
        </w:tabs>
        <w:ind w:left="2508" w:hanging="1800"/>
      </w:pPr>
    </w:lvl>
  </w:abstractNum>
  <w:abstractNum w:abstractNumId="9" w15:restartNumberingAfterBreak="0">
    <w:nsid w:val="3B585107"/>
    <w:multiLevelType w:val="multilevel"/>
    <w:tmpl w:val="235ABF82"/>
    <w:lvl w:ilvl="0">
      <w:start w:val="2"/>
      <w:numFmt w:val="decimal"/>
      <w:lvlText w:val="%1."/>
      <w:lvlJc w:val="left"/>
      <w:pPr>
        <w:tabs>
          <w:tab w:val="num" w:pos="369"/>
        </w:tabs>
        <w:ind w:left="369" w:hanging="369"/>
      </w:pPr>
      <w:rPr>
        <w:rFonts w:cs="Times New Roman"/>
      </w:rPr>
    </w:lvl>
    <w:lvl w:ilvl="1">
      <w:start w:val="1"/>
      <w:numFmt w:val="decimal"/>
      <w:lvlText w:val="%1.%2."/>
      <w:lvlJc w:val="left"/>
      <w:pPr>
        <w:tabs>
          <w:tab w:val="num" w:pos="729"/>
        </w:tabs>
        <w:ind w:left="729" w:hanging="369"/>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0" w15:restartNumberingAfterBreak="0">
    <w:nsid w:val="407806E2"/>
    <w:multiLevelType w:val="multilevel"/>
    <w:tmpl w:val="4E9AEF3C"/>
    <w:lvl w:ilvl="0">
      <w:start w:val="6"/>
      <w:numFmt w:val="decimal"/>
      <w:lvlText w:val="%1."/>
      <w:lvlJc w:val="left"/>
      <w:pPr>
        <w:tabs>
          <w:tab w:val="num" w:pos="440"/>
        </w:tabs>
        <w:ind w:left="440" w:hanging="440"/>
      </w:pPr>
      <w:rPr>
        <w:rFonts w:cs="Times New Roman"/>
      </w:rPr>
    </w:lvl>
    <w:lvl w:ilvl="1">
      <w:start w:val="1"/>
      <w:numFmt w:val="decimal"/>
      <w:lvlText w:val="%1.%2."/>
      <w:lvlJc w:val="left"/>
      <w:pPr>
        <w:tabs>
          <w:tab w:val="num" w:pos="1080"/>
        </w:tabs>
        <w:ind w:left="1080" w:hanging="7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960"/>
        </w:tabs>
        <w:ind w:left="3960" w:hanging="180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5040"/>
        </w:tabs>
        <w:ind w:left="5040" w:hanging="2160"/>
      </w:pPr>
      <w:rPr>
        <w:rFonts w:cs="Times New Roman"/>
      </w:rPr>
    </w:lvl>
  </w:abstractNum>
  <w:abstractNum w:abstractNumId="11" w15:restartNumberingAfterBreak="0">
    <w:nsid w:val="48540B29"/>
    <w:multiLevelType w:val="multilevel"/>
    <w:tmpl w:val="70F2701C"/>
    <w:lvl w:ilvl="0">
      <w:start w:val="10"/>
      <w:numFmt w:val="decimal"/>
      <w:lvlText w:val="%1"/>
      <w:lvlJc w:val="left"/>
      <w:pPr>
        <w:ind w:left="420" w:hanging="420"/>
      </w:pPr>
    </w:lvl>
    <w:lvl w:ilvl="1">
      <w:start w:val="1"/>
      <w:numFmt w:val="decimal"/>
      <w:lvlText w:val="%1.%2"/>
      <w:lvlJc w:val="left"/>
      <w:pPr>
        <w:ind w:left="1488" w:hanging="420"/>
      </w:pPr>
    </w:lvl>
    <w:lvl w:ilvl="2">
      <w:start w:val="1"/>
      <w:numFmt w:val="decimal"/>
      <w:lvlText w:val="%1.%2.%3"/>
      <w:lvlJc w:val="left"/>
      <w:pPr>
        <w:ind w:left="2856" w:hanging="720"/>
      </w:pPr>
    </w:lvl>
    <w:lvl w:ilvl="3">
      <w:start w:val="1"/>
      <w:numFmt w:val="decimal"/>
      <w:lvlText w:val="%1.%2.%3.%4"/>
      <w:lvlJc w:val="left"/>
      <w:pPr>
        <w:ind w:left="3924" w:hanging="720"/>
      </w:pPr>
    </w:lvl>
    <w:lvl w:ilvl="4">
      <w:start w:val="1"/>
      <w:numFmt w:val="decimal"/>
      <w:lvlText w:val="%1.%2.%3.%4.%5"/>
      <w:lvlJc w:val="left"/>
      <w:pPr>
        <w:ind w:left="5352" w:hanging="1080"/>
      </w:pPr>
    </w:lvl>
    <w:lvl w:ilvl="5">
      <w:start w:val="1"/>
      <w:numFmt w:val="decimal"/>
      <w:lvlText w:val="%1.%2.%3.%4.%5.%6"/>
      <w:lvlJc w:val="left"/>
      <w:pPr>
        <w:ind w:left="6420" w:hanging="1080"/>
      </w:pPr>
    </w:lvl>
    <w:lvl w:ilvl="6">
      <w:start w:val="1"/>
      <w:numFmt w:val="decimal"/>
      <w:lvlText w:val="%1.%2.%3.%4.%5.%6.%7"/>
      <w:lvlJc w:val="left"/>
      <w:pPr>
        <w:ind w:left="7848" w:hanging="1440"/>
      </w:pPr>
    </w:lvl>
    <w:lvl w:ilvl="7">
      <w:start w:val="1"/>
      <w:numFmt w:val="decimal"/>
      <w:lvlText w:val="%1.%2.%3.%4.%5.%6.%7.%8"/>
      <w:lvlJc w:val="left"/>
      <w:pPr>
        <w:ind w:left="8916" w:hanging="1440"/>
      </w:pPr>
    </w:lvl>
    <w:lvl w:ilvl="8">
      <w:start w:val="1"/>
      <w:numFmt w:val="decimal"/>
      <w:lvlText w:val="%1.%2.%3.%4.%5.%6.%7.%8.%9"/>
      <w:lvlJc w:val="left"/>
      <w:pPr>
        <w:ind w:left="10344" w:hanging="1800"/>
      </w:pPr>
    </w:lvl>
  </w:abstractNum>
  <w:abstractNum w:abstractNumId="12" w15:restartNumberingAfterBreak="0">
    <w:nsid w:val="500B72F7"/>
    <w:multiLevelType w:val="hybridMultilevel"/>
    <w:tmpl w:val="5D30714E"/>
    <w:lvl w:ilvl="0" w:tplc="38301140">
      <w:start w:val="5"/>
      <w:numFmt w:val="decimal"/>
      <w:lvlText w:val="%1."/>
      <w:lvlJc w:val="left"/>
      <w:pPr>
        <w:ind w:left="5889" w:hanging="360"/>
      </w:pPr>
      <w:rPr>
        <w:rFonts w:ascii="Times New Roman" w:hAnsi="Times New Roman" w:cs="Times New Roman"/>
      </w:rPr>
    </w:lvl>
    <w:lvl w:ilvl="1" w:tplc="052A73B2">
      <w:start w:val="1"/>
      <w:numFmt w:val="lowerLetter"/>
      <w:lvlText w:val="%2."/>
      <w:lvlJc w:val="left"/>
      <w:pPr>
        <w:ind w:left="1440" w:hanging="360"/>
      </w:pPr>
    </w:lvl>
    <w:lvl w:ilvl="2" w:tplc="F3709CBE">
      <w:start w:val="1"/>
      <w:numFmt w:val="lowerRoman"/>
      <w:lvlText w:val="%3."/>
      <w:lvlJc w:val="right"/>
      <w:pPr>
        <w:ind w:left="2160" w:hanging="180"/>
      </w:pPr>
    </w:lvl>
    <w:lvl w:ilvl="3" w:tplc="B9EC3E04">
      <w:start w:val="1"/>
      <w:numFmt w:val="decimal"/>
      <w:lvlText w:val="%4."/>
      <w:lvlJc w:val="left"/>
      <w:pPr>
        <w:ind w:left="2880" w:hanging="360"/>
      </w:pPr>
    </w:lvl>
    <w:lvl w:ilvl="4" w:tplc="68B44C22">
      <w:start w:val="1"/>
      <w:numFmt w:val="lowerLetter"/>
      <w:lvlText w:val="%5."/>
      <w:lvlJc w:val="left"/>
      <w:pPr>
        <w:ind w:left="3600" w:hanging="360"/>
      </w:pPr>
    </w:lvl>
    <w:lvl w:ilvl="5" w:tplc="14369A8E">
      <w:start w:val="1"/>
      <w:numFmt w:val="lowerRoman"/>
      <w:lvlText w:val="%6."/>
      <w:lvlJc w:val="right"/>
      <w:pPr>
        <w:ind w:left="4320" w:hanging="180"/>
      </w:pPr>
    </w:lvl>
    <w:lvl w:ilvl="6" w:tplc="BA061EA8">
      <w:start w:val="1"/>
      <w:numFmt w:val="decimal"/>
      <w:lvlText w:val="%7."/>
      <w:lvlJc w:val="left"/>
      <w:pPr>
        <w:ind w:left="5040" w:hanging="360"/>
      </w:pPr>
    </w:lvl>
    <w:lvl w:ilvl="7" w:tplc="950801FA">
      <w:start w:val="1"/>
      <w:numFmt w:val="lowerLetter"/>
      <w:lvlText w:val="%8."/>
      <w:lvlJc w:val="left"/>
      <w:pPr>
        <w:ind w:left="5760" w:hanging="360"/>
      </w:pPr>
    </w:lvl>
    <w:lvl w:ilvl="8" w:tplc="2646B874">
      <w:start w:val="1"/>
      <w:numFmt w:val="lowerRoman"/>
      <w:lvlText w:val="%9."/>
      <w:lvlJc w:val="right"/>
      <w:pPr>
        <w:ind w:left="6480" w:hanging="180"/>
      </w:pPr>
    </w:lvl>
  </w:abstractNum>
  <w:abstractNum w:abstractNumId="13" w15:restartNumberingAfterBreak="0">
    <w:nsid w:val="57A402A2"/>
    <w:multiLevelType w:val="hybridMultilevel"/>
    <w:tmpl w:val="6D78EDAC"/>
    <w:lvl w:ilvl="0" w:tplc="6924FCF0">
      <w:start w:val="1"/>
      <w:numFmt w:val="decimal"/>
      <w:suff w:val="nothing"/>
      <w:lvlText w:val=""/>
      <w:lvlJc w:val="left"/>
      <w:pPr>
        <w:tabs>
          <w:tab w:val="num" w:pos="432"/>
        </w:tabs>
        <w:ind w:left="432" w:hanging="432"/>
      </w:pPr>
    </w:lvl>
    <w:lvl w:ilvl="1" w:tplc="17601506">
      <w:start w:val="1"/>
      <w:numFmt w:val="decimal"/>
      <w:suff w:val="nothing"/>
      <w:lvlText w:val=""/>
      <w:lvlJc w:val="left"/>
      <w:pPr>
        <w:tabs>
          <w:tab w:val="num" w:pos="576"/>
        </w:tabs>
        <w:ind w:left="576" w:hanging="576"/>
      </w:pPr>
    </w:lvl>
    <w:lvl w:ilvl="2" w:tplc="D6DA184E">
      <w:start w:val="1"/>
      <w:numFmt w:val="decimal"/>
      <w:suff w:val="nothing"/>
      <w:lvlText w:val=""/>
      <w:lvlJc w:val="left"/>
      <w:pPr>
        <w:tabs>
          <w:tab w:val="num" w:pos="720"/>
        </w:tabs>
        <w:ind w:left="720" w:hanging="720"/>
      </w:pPr>
    </w:lvl>
    <w:lvl w:ilvl="3" w:tplc="DE563134">
      <w:start w:val="1"/>
      <w:numFmt w:val="decimal"/>
      <w:suff w:val="nothing"/>
      <w:lvlText w:val=""/>
      <w:lvlJc w:val="left"/>
      <w:pPr>
        <w:tabs>
          <w:tab w:val="num" w:pos="864"/>
        </w:tabs>
        <w:ind w:left="864" w:hanging="864"/>
      </w:pPr>
    </w:lvl>
    <w:lvl w:ilvl="4" w:tplc="11F2E4A6">
      <w:start w:val="1"/>
      <w:numFmt w:val="decimal"/>
      <w:suff w:val="nothing"/>
      <w:lvlText w:val=""/>
      <w:lvlJc w:val="left"/>
      <w:pPr>
        <w:tabs>
          <w:tab w:val="num" w:pos="1008"/>
        </w:tabs>
        <w:ind w:left="1008" w:hanging="1008"/>
      </w:pPr>
    </w:lvl>
    <w:lvl w:ilvl="5" w:tplc="389636C8">
      <w:start w:val="1"/>
      <w:numFmt w:val="decimal"/>
      <w:suff w:val="nothing"/>
      <w:lvlText w:val=""/>
      <w:lvlJc w:val="left"/>
      <w:pPr>
        <w:tabs>
          <w:tab w:val="num" w:pos="1152"/>
        </w:tabs>
        <w:ind w:left="1152" w:hanging="1152"/>
      </w:pPr>
    </w:lvl>
    <w:lvl w:ilvl="6" w:tplc="09488B9A">
      <w:start w:val="1"/>
      <w:numFmt w:val="decimal"/>
      <w:suff w:val="nothing"/>
      <w:lvlText w:val=""/>
      <w:lvlJc w:val="left"/>
      <w:pPr>
        <w:tabs>
          <w:tab w:val="num" w:pos="1296"/>
        </w:tabs>
        <w:ind w:left="1296" w:hanging="1296"/>
      </w:pPr>
    </w:lvl>
    <w:lvl w:ilvl="7" w:tplc="1EF27876">
      <w:start w:val="1"/>
      <w:numFmt w:val="decimal"/>
      <w:suff w:val="nothing"/>
      <w:lvlText w:val=""/>
      <w:lvlJc w:val="left"/>
      <w:pPr>
        <w:tabs>
          <w:tab w:val="num" w:pos="1440"/>
        </w:tabs>
        <w:ind w:left="1440" w:hanging="1440"/>
      </w:pPr>
    </w:lvl>
    <w:lvl w:ilvl="8" w:tplc="BFA84A56">
      <w:start w:val="1"/>
      <w:numFmt w:val="decimal"/>
      <w:suff w:val="nothing"/>
      <w:lvlText w:val=""/>
      <w:lvlJc w:val="left"/>
      <w:pPr>
        <w:tabs>
          <w:tab w:val="num" w:pos="1584"/>
        </w:tabs>
        <w:ind w:left="1584" w:hanging="1584"/>
      </w:pPr>
    </w:lvl>
  </w:abstractNum>
  <w:abstractNum w:abstractNumId="14" w15:restartNumberingAfterBreak="0">
    <w:nsid w:val="5D20667D"/>
    <w:multiLevelType w:val="multilevel"/>
    <w:tmpl w:val="5B7864D8"/>
    <w:lvl w:ilvl="0">
      <w:start w:val="2"/>
      <w:numFmt w:val="decimal"/>
      <w:lvlText w:val="%1."/>
      <w:lvlJc w:val="left"/>
      <w:pPr>
        <w:ind w:left="720" w:hanging="360"/>
      </w:pPr>
    </w:lvl>
    <w:lvl w:ilvl="1">
      <w:start w:val="1"/>
      <w:numFmt w:val="decimal"/>
      <w:lvlText w:val="%1.%2."/>
      <w:lvlJc w:val="left"/>
      <w:pPr>
        <w:ind w:left="790" w:hanging="43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5E1B7628"/>
    <w:multiLevelType w:val="multilevel"/>
    <w:tmpl w:val="3FF06DA8"/>
    <w:lvl w:ilvl="0">
      <w:start w:val="2"/>
      <w:numFmt w:val="decimal"/>
      <w:lvlText w:val="%1."/>
      <w:lvlJc w:val="left"/>
      <w:pPr>
        <w:tabs>
          <w:tab w:val="num" w:pos="369"/>
        </w:tabs>
        <w:ind w:left="369" w:hanging="369"/>
      </w:pPr>
    </w:lvl>
    <w:lvl w:ilvl="1">
      <w:start w:val="1"/>
      <w:numFmt w:val="decimal"/>
      <w:lvlText w:val="%1.%2."/>
      <w:lvlJc w:val="left"/>
      <w:pPr>
        <w:tabs>
          <w:tab w:val="num" w:pos="729"/>
        </w:tabs>
        <w:ind w:left="729" w:hanging="369"/>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15:restartNumberingAfterBreak="0">
    <w:nsid w:val="5F2D7D80"/>
    <w:multiLevelType w:val="hybridMultilevel"/>
    <w:tmpl w:val="E56AD12A"/>
    <w:lvl w:ilvl="0" w:tplc="C0306332">
      <w:start w:val="1"/>
      <w:numFmt w:val="decimal"/>
      <w:lvlText w:val="%1."/>
      <w:lvlJc w:val="left"/>
      <w:pPr>
        <w:ind w:left="928" w:hanging="360"/>
      </w:pPr>
    </w:lvl>
    <w:lvl w:ilvl="1" w:tplc="CD78F8CC">
      <w:start w:val="1"/>
      <w:numFmt w:val="lowerLetter"/>
      <w:lvlText w:val="%2."/>
      <w:lvlJc w:val="left"/>
      <w:pPr>
        <w:ind w:left="995" w:hanging="360"/>
      </w:pPr>
    </w:lvl>
    <w:lvl w:ilvl="2" w:tplc="4F527CC8">
      <w:start w:val="1"/>
      <w:numFmt w:val="lowerRoman"/>
      <w:lvlText w:val="%3."/>
      <w:lvlJc w:val="right"/>
      <w:pPr>
        <w:ind w:left="1715" w:hanging="180"/>
      </w:pPr>
    </w:lvl>
    <w:lvl w:ilvl="3" w:tplc="68703002">
      <w:start w:val="1"/>
      <w:numFmt w:val="decimal"/>
      <w:lvlText w:val="%4."/>
      <w:lvlJc w:val="left"/>
      <w:pPr>
        <w:ind w:left="2435" w:hanging="360"/>
      </w:pPr>
    </w:lvl>
    <w:lvl w:ilvl="4" w:tplc="0430033C">
      <w:start w:val="1"/>
      <w:numFmt w:val="lowerLetter"/>
      <w:lvlText w:val="%5."/>
      <w:lvlJc w:val="left"/>
      <w:pPr>
        <w:ind w:left="3155" w:hanging="360"/>
      </w:pPr>
    </w:lvl>
    <w:lvl w:ilvl="5" w:tplc="58F41FBE">
      <w:start w:val="1"/>
      <w:numFmt w:val="lowerRoman"/>
      <w:lvlText w:val="%6."/>
      <w:lvlJc w:val="right"/>
      <w:pPr>
        <w:ind w:left="3875" w:hanging="180"/>
      </w:pPr>
    </w:lvl>
    <w:lvl w:ilvl="6" w:tplc="31CCEB5A">
      <w:start w:val="1"/>
      <w:numFmt w:val="decimal"/>
      <w:lvlText w:val="%7."/>
      <w:lvlJc w:val="left"/>
      <w:pPr>
        <w:ind w:left="4595" w:hanging="360"/>
      </w:pPr>
    </w:lvl>
    <w:lvl w:ilvl="7" w:tplc="84ECC23A">
      <w:start w:val="1"/>
      <w:numFmt w:val="lowerLetter"/>
      <w:lvlText w:val="%8."/>
      <w:lvlJc w:val="left"/>
      <w:pPr>
        <w:ind w:left="5315" w:hanging="360"/>
      </w:pPr>
    </w:lvl>
    <w:lvl w:ilvl="8" w:tplc="AB94D740">
      <w:start w:val="1"/>
      <w:numFmt w:val="lowerRoman"/>
      <w:lvlText w:val="%9."/>
      <w:lvlJc w:val="right"/>
      <w:pPr>
        <w:ind w:left="6035" w:hanging="180"/>
      </w:pPr>
    </w:lvl>
  </w:abstractNum>
  <w:abstractNum w:abstractNumId="17" w15:restartNumberingAfterBreak="0">
    <w:nsid w:val="5F3F2E4C"/>
    <w:multiLevelType w:val="hybridMultilevel"/>
    <w:tmpl w:val="97B0C000"/>
    <w:lvl w:ilvl="0" w:tplc="63C04074">
      <w:start w:val="2"/>
      <w:numFmt w:val="decimal"/>
      <w:lvlText w:val="%1."/>
      <w:lvlJc w:val="left"/>
      <w:pPr>
        <w:ind w:left="720" w:hanging="360"/>
      </w:pPr>
    </w:lvl>
    <w:lvl w:ilvl="1" w:tplc="09F2E040">
      <w:start w:val="1"/>
      <w:numFmt w:val="lowerLetter"/>
      <w:lvlText w:val="%2."/>
      <w:lvlJc w:val="left"/>
      <w:pPr>
        <w:ind w:left="1440" w:hanging="360"/>
      </w:pPr>
    </w:lvl>
    <w:lvl w:ilvl="2" w:tplc="76D89EB8">
      <w:start w:val="1"/>
      <w:numFmt w:val="lowerRoman"/>
      <w:lvlText w:val="%3."/>
      <w:lvlJc w:val="right"/>
      <w:pPr>
        <w:ind w:left="2160" w:hanging="180"/>
      </w:pPr>
    </w:lvl>
    <w:lvl w:ilvl="3" w:tplc="6CE05968">
      <w:start w:val="1"/>
      <w:numFmt w:val="decimal"/>
      <w:lvlText w:val="%4."/>
      <w:lvlJc w:val="left"/>
      <w:pPr>
        <w:ind w:left="2880" w:hanging="360"/>
      </w:pPr>
    </w:lvl>
    <w:lvl w:ilvl="4" w:tplc="6150CB86">
      <w:start w:val="1"/>
      <w:numFmt w:val="lowerLetter"/>
      <w:lvlText w:val="%5."/>
      <w:lvlJc w:val="left"/>
      <w:pPr>
        <w:ind w:left="3600" w:hanging="360"/>
      </w:pPr>
    </w:lvl>
    <w:lvl w:ilvl="5" w:tplc="61F2F778">
      <w:start w:val="1"/>
      <w:numFmt w:val="lowerRoman"/>
      <w:lvlText w:val="%6."/>
      <w:lvlJc w:val="right"/>
      <w:pPr>
        <w:ind w:left="4320" w:hanging="180"/>
      </w:pPr>
    </w:lvl>
    <w:lvl w:ilvl="6" w:tplc="80D00D5A">
      <w:start w:val="1"/>
      <w:numFmt w:val="decimal"/>
      <w:lvlText w:val="%7."/>
      <w:lvlJc w:val="left"/>
      <w:pPr>
        <w:ind w:left="5040" w:hanging="360"/>
      </w:pPr>
    </w:lvl>
    <w:lvl w:ilvl="7" w:tplc="ADC263CC">
      <w:start w:val="1"/>
      <w:numFmt w:val="lowerLetter"/>
      <w:lvlText w:val="%8."/>
      <w:lvlJc w:val="left"/>
      <w:pPr>
        <w:ind w:left="5760" w:hanging="360"/>
      </w:pPr>
    </w:lvl>
    <w:lvl w:ilvl="8" w:tplc="F296F468">
      <w:start w:val="1"/>
      <w:numFmt w:val="lowerRoman"/>
      <w:lvlText w:val="%9."/>
      <w:lvlJc w:val="right"/>
      <w:pPr>
        <w:ind w:left="6480" w:hanging="180"/>
      </w:pPr>
    </w:lvl>
  </w:abstractNum>
  <w:abstractNum w:abstractNumId="18" w15:restartNumberingAfterBreak="0">
    <w:nsid w:val="60637C70"/>
    <w:multiLevelType w:val="hybridMultilevel"/>
    <w:tmpl w:val="50CAED48"/>
    <w:lvl w:ilvl="0" w:tplc="6BE22C56">
      <w:start w:val="1"/>
      <w:numFmt w:val="decimal"/>
      <w:lvlText w:val="%1."/>
      <w:lvlJc w:val="left"/>
      <w:pPr>
        <w:ind w:left="720" w:hanging="360"/>
      </w:pPr>
    </w:lvl>
    <w:lvl w:ilvl="1" w:tplc="54C43E50">
      <w:start w:val="1"/>
      <w:numFmt w:val="lowerLetter"/>
      <w:lvlText w:val="%2."/>
      <w:lvlJc w:val="left"/>
      <w:pPr>
        <w:ind w:left="1440" w:hanging="360"/>
      </w:pPr>
    </w:lvl>
    <w:lvl w:ilvl="2" w:tplc="CE483DAA">
      <w:start w:val="1"/>
      <w:numFmt w:val="lowerRoman"/>
      <w:lvlText w:val="%3."/>
      <w:lvlJc w:val="right"/>
      <w:pPr>
        <w:ind w:left="2160" w:hanging="180"/>
      </w:pPr>
    </w:lvl>
    <w:lvl w:ilvl="3" w:tplc="15F26504">
      <w:start w:val="1"/>
      <w:numFmt w:val="decimal"/>
      <w:lvlText w:val="%4."/>
      <w:lvlJc w:val="left"/>
      <w:pPr>
        <w:ind w:left="2880" w:hanging="360"/>
      </w:pPr>
    </w:lvl>
    <w:lvl w:ilvl="4" w:tplc="CE7A9FC6">
      <w:start w:val="1"/>
      <w:numFmt w:val="lowerLetter"/>
      <w:lvlText w:val="%5."/>
      <w:lvlJc w:val="left"/>
      <w:pPr>
        <w:ind w:left="3600" w:hanging="360"/>
      </w:pPr>
    </w:lvl>
    <w:lvl w:ilvl="5" w:tplc="0246AA2A">
      <w:start w:val="1"/>
      <w:numFmt w:val="lowerRoman"/>
      <w:lvlText w:val="%6."/>
      <w:lvlJc w:val="right"/>
      <w:pPr>
        <w:ind w:left="4320" w:hanging="180"/>
      </w:pPr>
    </w:lvl>
    <w:lvl w:ilvl="6" w:tplc="BF9C75E8">
      <w:start w:val="1"/>
      <w:numFmt w:val="decimal"/>
      <w:lvlText w:val="%7."/>
      <w:lvlJc w:val="left"/>
      <w:pPr>
        <w:ind w:left="5040" w:hanging="360"/>
      </w:pPr>
    </w:lvl>
    <w:lvl w:ilvl="7" w:tplc="A28EB8E2">
      <w:start w:val="1"/>
      <w:numFmt w:val="lowerLetter"/>
      <w:lvlText w:val="%8."/>
      <w:lvlJc w:val="left"/>
      <w:pPr>
        <w:ind w:left="5760" w:hanging="360"/>
      </w:pPr>
    </w:lvl>
    <w:lvl w:ilvl="8" w:tplc="4ED83078">
      <w:start w:val="1"/>
      <w:numFmt w:val="lowerRoman"/>
      <w:lvlText w:val="%9."/>
      <w:lvlJc w:val="right"/>
      <w:pPr>
        <w:ind w:left="6480" w:hanging="180"/>
      </w:pPr>
    </w:lvl>
  </w:abstractNum>
  <w:abstractNum w:abstractNumId="19" w15:restartNumberingAfterBreak="0">
    <w:nsid w:val="681704F4"/>
    <w:multiLevelType w:val="multilevel"/>
    <w:tmpl w:val="4F20F7EA"/>
    <w:lvl w:ilvl="0">
      <w:start w:val="1"/>
      <w:numFmt w:val="decimal"/>
      <w:lvlText w:val="%1."/>
      <w:lvlJc w:val="left"/>
      <w:pPr>
        <w:tabs>
          <w:tab w:val="num" w:pos="0"/>
        </w:tabs>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6AA87B88"/>
    <w:multiLevelType w:val="hybridMultilevel"/>
    <w:tmpl w:val="B9F695F2"/>
    <w:lvl w:ilvl="0" w:tplc="00D06B6E">
      <w:start w:val="1"/>
      <w:numFmt w:val="decimal"/>
      <w:lvlText w:val="%1."/>
      <w:lvlJc w:val="center"/>
      <w:pPr>
        <w:ind w:left="785" w:hanging="360"/>
      </w:pPr>
    </w:lvl>
    <w:lvl w:ilvl="1" w:tplc="CE5E6E2A">
      <w:start w:val="1"/>
      <w:numFmt w:val="lowerLetter"/>
      <w:lvlText w:val="%2."/>
      <w:lvlJc w:val="left"/>
      <w:pPr>
        <w:ind w:left="1440" w:hanging="360"/>
      </w:pPr>
    </w:lvl>
    <w:lvl w:ilvl="2" w:tplc="C0506454">
      <w:start w:val="1"/>
      <w:numFmt w:val="lowerRoman"/>
      <w:lvlText w:val="%3."/>
      <w:lvlJc w:val="right"/>
      <w:pPr>
        <w:ind w:left="2160" w:hanging="180"/>
      </w:pPr>
    </w:lvl>
    <w:lvl w:ilvl="3" w:tplc="880483DC">
      <w:start w:val="1"/>
      <w:numFmt w:val="decimal"/>
      <w:lvlText w:val="%4."/>
      <w:lvlJc w:val="left"/>
      <w:pPr>
        <w:ind w:left="2880" w:hanging="360"/>
      </w:pPr>
    </w:lvl>
    <w:lvl w:ilvl="4" w:tplc="FC828F4A">
      <w:start w:val="1"/>
      <w:numFmt w:val="lowerLetter"/>
      <w:lvlText w:val="%5."/>
      <w:lvlJc w:val="left"/>
      <w:pPr>
        <w:ind w:left="3600" w:hanging="360"/>
      </w:pPr>
    </w:lvl>
    <w:lvl w:ilvl="5" w:tplc="83222D3C">
      <w:start w:val="1"/>
      <w:numFmt w:val="lowerRoman"/>
      <w:lvlText w:val="%6."/>
      <w:lvlJc w:val="right"/>
      <w:pPr>
        <w:ind w:left="4320" w:hanging="180"/>
      </w:pPr>
    </w:lvl>
    <w:lvl w:ilvl="6" w:tplc="CBAC1254">
      <w:start w:val="1"/>
      <w:numFmt w:val="decimal"/>
      <w:lvlText w:val="%7."/>
      <w:lvlJc w:val="left"/>
      <w:pPr>
        <w:ind w:left="5040" w:hanging="360"/>
      </w:pPr>
    </w:lvl>
    <w:lvl w:ilvl="7" w:tplc="9328CD7E">
      <w:start w:val="1"/>
      <w:numFmt w:val="lowerLetter"/>
      <w:lvlText w:val="%8."/>
      <w:lvlJc w:val="left"/>
      <w:pPr>
        <w:ind w:left="5760" w:hanging="360"/>
      </w:pPr>
    </w:lvl>
    <w:lvl w:ilvl="8" w:tplc="DDDA99D8">
      <w:start w:val="1"/>
      <w:numFmt w:val="lowerRoman"/>
      <w:lvlText w:val="%9."/>
      <w:lvlJc w:val="right"/>
      <w:pPr>
        <w:ind w:left="6480" w:hanging="180"/>
      </w:pPr>
    </w:lvl>
  </w:abstractNum>
  <w:abstractNum w:abstractNumId="21" w15:restartNumberingAfterBreak="0">
    <w:nsid w:val="7AE31D2F"/>
    <w:multiLevelType w:val="hybridMultilevel"/>
    <w:tmpl w:val="9FAAE528"/>
    <w:lvl w:ilvl="0" w:tplc="B4DE2354">
      <w:start w:val="1"/>
      <w:numFmt w:val="decimal"/>
      <w:lvlText w:val="%1."/>
      <w:lvlJc w:val="center"/>
      <w:pPr>
        <w:ind w:left="785" w:hanging="360"/>
      </w:pPr>
    </w:lvl>
    <w:lvl w:ilvl="1" w:tplc="ABF678EC">
      <w:start w:val="1"/>
      <w:numFmt w:val="lowerLetter"/>
      <w:lvlText w:val="%2."/>
      <w:lvlJc w:val="left"/>
      <w:pPr>
        <w:ind w:left="1440" w:hanging="360"/>
      </w:pPr>
    </w:lvl>
    <w:lvl w:ilvl="2" w:tplc="5ADE8EDE">
      <w:start w:val="1"/>
      <w:numFmt w:val="lowerRoman"/>
      <w:lvlText w:val="%3."/>
      <w:lvlJc w:val="right"/>
      <w:pPr>
        <w:ind w:left="2160" w:hanging="180"/>
      </w:pPr>
    </w:lvl>
    <w:lvl w:ilvl="3" w:tplc="739EFFEC">
      <w:start w:val="1"/>
      <w:numFmt w:val="decimal"/>
      <w:lvlText w:val="%4."/>
      <w:lvlJc w:val="left"/>
      <w:pPr>
        <w:ind w:left="2880" w:hanging="360"/>
      </w:pPr>
    </w:lvl>
    <w:lvl w:ilvl="4" w:tplc="9E0CDC28">
      <w:start w:val="1"/>
      <w:numFmt w:val="lowerLetter"/>
      <w:lvlText w:val="%5."/>
      <w:lvlJc w:val="left"/>
      <w:pPr>
        <w:ind w:left="3600" w:hanging="360"/>
      </w:pPr>
    </w:lvl>
    <w:lvl w:ilvl="5" w:tplc="A7BA251A">
      <w:start w:val="1"/>
      <w:numFmt w:val="lowerRoman"/>
      <w:lvlText w:val="%6."/>
      <w:lvlJc w:val="right"/>
      <w:pPr>
        <w:ind w:left="4320" w:hanging="180"/>
      </w:pPr>
    </w:lvl>
    <w:lvl w:ilvl="6" w:tplc="DE7CEBDE">
      <w:start w:val="1"/>
      <w:numFmt w:val="decimal"/>
      <w:lvlText w:val="%7."/>
      <w:lvlJc w:val="left"/>
      <w:pPr>
        <w:ind w:left="5040" w:hanging="360"/>
      </w:pPr>
    </w:lvl>
    <w:lvl w:ilvl="7" w:tplc="5F1AE5CC">
      <w:start w:val="1"/>
      <w:numFmt w:val="lowerLetter"/>
      <w:lvlText w:val="%8."/>
      <w:lvlJc w:val="left"/>
      <w:pPr>
        <w:ind w:left="5760" w:hanging="360"/>
      </w:pPr>
    </w:lvl>
    <w:lvl w:ilvl="8" w:tplc="7F2C2C50">
      <w:start w:val="1"/>
      <w:numFmt w:val="lowerRoman"/>
      <w:lvlText w:val="%9."/>
      <w:lvlJc w:val="right"/>
      <w:pPr>
        <w:ind w:left="6480" w:hanging="180"/>
      </w:pPr>
    </w:lvl>
  </w:abstractNum>
  <w:num w:numId="1" w16cid:durableId="327287610">
    <w:abstractNumId w:val="19"/>
  </w:num>
  <w:num w:numId="2" w16cid:durableId="1088304469">
    <w:abstractNumId w:val="9"/>
  </w:num>
  <w:num w:numId="3" w16cid:durableId="777717927">
    <w:abstractNumId w:val="2"/>
  </w:num>
  <w:num w:numId="4" w16cid:durableId="580914862">
    <w:abstractNumId w:val="10"/>
  </w:num>
  <w:num w:numId="5" w16cid:durableId="396637463">
    <w:abstractNumId w:val="13"/>
  </w:num>
  <w:num w:numId="6" w16cid:durableId="625937965">
    <w:abstractNumId w:val="19"/>
    <w:lvlOverride w:ilvl="0">
      <w:startOverride w:val="1"/>
    </w:lvlOverride>
  </w:num>
  <w:num w:numId="7" w16cid:durableId="205870438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071587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16936827">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7353058">
    <w:abstractNumId w:val="20"/>
  </w:num>
  <w:num w:numId="11" w16cid:durableId="2006397754">
    <w:abstractNumId w:val="20"/>
  </w:num>
  <w:num w:numId="12" w16cid:durableId="1501769342">
    <w:abstractNumId w:val="21"/>
  </w:num>
  <w:num w:numId="13" w16cid:durableId="2006349010">
    <w:abstractNumId w:val="7"/>
  </w:num>
  <w:num w:numId="14" w16cid:durableId="923799358">
    <w:abstractNumId w:val="1"/>
  </w:num>
  <w:num w:numId="15" w16cid:durableId="961881752">
    <w:abstractNumId w:val="6"/>
  </w:num>
  <w:num w:numId="16" w16cid:durableId="1963074077">
    <w:abstractNumId w:val="11"/>
  </w:num>
  <w:num w:numId="17" w16cid:durableId="29884662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2576108">
    <w:abstractNumId w:val="3"/>
  </w:num>
  <w:num w:numId="19" w16cid:durableId="106316043">
    <w:abstractNumId w:val="12"/>
  </w:num>
  <w:num w:numId="20" w16cid:durableId="635724593">
    <w:abstractNumId w:val="8"/>
  </w:num>
  <w:num w:numId="21" w16cid:durableId="1967855033">
    <w:abstractNumId w:val="0"/>
  </w:num>
  <w:num w:numId="22" w16cid:durableId="502941942">
    <w:abstractNumId w:val="14"/>
  </w:num>
  <w:num w:numId="23" w16cid:durableId="1427069256">
    <w:abstractNumId w:val="18"/>
  </w:num>
  <w:num w:numId="24" w16cid:durableId="901477492">
    <w:abstractNumId w:val="17"/>
  </w:num>
  <w:num w:numId="25" w16cid:durableId="2077511115">
    <w:abstractNumId w:val="5"/>
  </w:num>
  <w:num w:numId="26" w16cid:durableId="974218346">
    <w:abstractNumId w:val="16"/>
  </w:num>
  <w:num w:numId="27" w16cid:durableId="107554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481"/>
    <w:rsid w:val="0003492C"/>
    <w:rsid w:val="00196E9D"/>
    <w:rsid w:val="00201528"/>
    <w:rsid w:val="00202E9B"/>
    <w:rsid w:val="00245DDF"/>
    <w:rsid w:val="00462CF2"/>
    <w:rsid w:val="004B72E1"/>
    <w:rsid w:val="004D4C7F"/>
    <w:rsid w:val="004F4882"/>
    <w:rsid w:val="005E1D25"/>
    <w:rsid w:val="00717435"/>
    <w:rsid w:val="0093080C"/>
    <w:rsid w:val="009350D1"/>
    <w:rsid w:val="00982435"/>
    <w:rsid w:val="00986481"/>
    <w:rsid w:val="00BA543F"/>
    <w:rsid w:val="00DD0B24"/>
    <w:rsid w:val="00E465B3"/>
    <w:rsid w:val="00E83DE2"/>
    <w:rsid w:val="00F47D02"/>
    <w:rsid w:val="00F950AF"/>
    <w:rsid w:val="00FB0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1E5C2"/>
  <w15:docId w15:val="{3C50218B-64B8-4F26-8317-80B4AECD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ar-SA"/>
    </w:rPr>
  </w:style>
  <w:style w:type="paragraph" w:styleId="1">
    <w:name w:val="heading 1"/>
    <w:basedOn w:val="a"/>
    <w:next w:val="a"/>
    <w:link w:val="10"/>
    <w:qFormat/>
    <w:pPr>
      <w:keepNext/>
      <w:widowControl w:val="0"/>
      <w:spacing w:before="240" w:after="60"/>
      <w:outlineLvl w:val="0"/>
    </w:pPr>
    <w:rPr>
      <w:rFonts w:ascii="Arial" w:hAnsi="Arial"/>
      <w:b/>
      <w:sz w:val="32"/>
      <w:szCs w:val="32"/>
      <w:lang w:val="en-US" w:eastAsia="en-US"/>
    </w:rPr>
  </w:style>
  <w:style w:type="paragraph" w:styleId="2">
    <w:name w:val="heading 2"/>
    <w:basedOn w:val="a"/>
    <w:next w:val="a"/>
    <w:link w:val="20"/>
    <w:uiPriority w:val="9"/>
    <w:unhideWhenUsed/>
    <w:qFormat/>
    <w:pPr>
      <w:keepNext/>
      <w:spacing w:before="240" w:after="60"/>
      <w:outlineLvl w:val="1"/>
    </w:pPr>
    <w:rPr>
      <w:rFonts w:ascii="Cambria" w:hAnsi="Cambria"/>
      <w:b/>
      <w:bCs/>
      <w:i/>
      <w:iCs/>
      <w:sz w:val="28"/>
      <w:szCs w:val="28"/>
      <w:lang w:val="en-US"/>
    </w:rPr>
  </w:style>
  <w:style w:type="paragraph" w:styleId="3">
    <w:name w:val="heading 3"/>
    <w:basedOn w:val="a"/>
    <w:next w:val="a"/>
    <w:link w:val="30"/>
    <w:uiPriority w:val="9"/>
    <w:semiHidden/>
    <w:unhideWhenUsed/>
    <w:qFormat/>
    <w:pPr>
      <w:keepNext/>
      <w:spacing w:before="240" w:after="60"/>
      <w:outlineLvl w:val="2"/>
    </w:pPr>
    <w:rPr>
      <w:rFonts w:ascii="Cambria" w:hAnsi="Cambria"/>
      <w:b/>
      <w:bCs/>
      <w:sz w:val="26"/>
      <w:szCs w:val="26"/>
      <w:lang w:val="en-U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08"/>
    </w:pPr>
  </w:style>
  <w:style w:type="paragraph" w:styleId="a4">
    <w:name w:val="No Spacing"/>
    <w:qFormat/>
    <w:rPr>
      <w:rFonts w:ascii="Calibri" w:hAnsi="Calibri"/>
      <w:sz w:val="22"/>
      <w:szCs w:val="22"/>
      <w:lang w:eastAsia="ru-RU"/>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qFormat/>
    <w:pPr>
      <w:jc w:val="center"/>
    </w:pPr>
    <w:rPr>
      <w:i/>
      <w:iCs/>
      <w:sz w:val="28"/>
      <w:szCs w:val="28"/>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semiHidden/>
    <w:unhideWhenUsed/>
    <w:pPr>
      <w:tabs>
        <w:tab w:val="center" w:pos="4677"/>
        <w:tab w:val="right" w:pos="9355"/>
      </w:tabs>
    </w:pPr>
    <w:rPr>
      <w:lang w:val="en-US"/>
    </w:rPr>
  </w:style>
  <w:style w:type="character" w:customStyle="1" w:styleId="HeaderChar">
    <w:name w:val="Header Char"/>
    <w:uiPriority w:val="99"/>
  </w:style>
  <w:style w:type="paragraph" w:styleId="ad">
    <w:name w:val="footer"/>
    <w:basedOn w:val="a"/>
    <w:link w:val="ae"/>
    <w:uiPriority w:val="99"/>
    <w:semiHidden/>
    <w:unhideWhenUsed/>
    <w:pPr>
      <w:tabs>
        <w:tab w:val="center" w:pos="4677"/>
        <w:tab w:val="right" w:pos="9355"/>
      </w:tabs>
    </w:pPr>
    <w:rPr>
      <w:lang w:val="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uiPriority w:val="5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000FF"/>
      <w:u w:val="single"/>
    </w:rPr>
  </w:style>
  <w:style w:type="paragraph" w:styleId="af2">
    <w:name w:val="footnote text"/>
    <w:basedOn w:val="a"/>
    <w:link w:val="af3"/>
    <w:uiPriority w:val="99"/>
    <w:semiHidden/>
    <w:unhideWhenUsed/>
    <w:rPr>
      <w:sz w:val="20"/>
      <w:szCs w:val="20"/>
      <w:lang w:val="en-US"/>
    </w:rPr>
  </w:style>
  <w:style w:type="character" w:customStyle="1" w:styleId="FootnoteTextChar">
    <w:name w:val="Footnote Text Char"/>
    <w:uiPriority w:val="99"/>
    <w:rPr>
      <w:sz w:val="18"/>
    </w:rPr>
  </w:style>
  <w:style w:type="character" w:styleId="af4">
    <w:name w:val="footnote reference"/>
    <w:uiPriority w:val="99"/>
    <w:semiHidden/>
    <w:unhideWhenUsed/>
    <w:rPr>
      <w:vertAlign w:val="superscript"/>
    </w:rPr>
  </w:style>
  <w:style w:type="paragraph" w:styleId="af5">
    <w:name w:val="endnote text"/>
    <w:basedOn w:val="a"/>
    <w:link w:val="af6"/>
    <w:uiPriority w:val="99"/>
    <w:semiHidden/>
    <w:unhideWhenUsed/>
    <w:rPr>
      <w:sz w:val="20"/>
      <w:szCs w:val="20"/>
      <w:lang w:val="en-US"/>
    </w:rPr>
  </w:style>
  <w:style w:type="character" w:customStyle="1" w:styleId="EndnoteTextChar">
    <w:name w:val="Endnote Text Char"/>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character" w:customStyle="1" w:styleId="WW8Num2z0">
    <w:name w:val="WW8Num2z0"/>
    <w:rPr>
      <w:rFonts w:cs="Times New Roman"/>
    </w:rPr>
  </w:style>
  <w:style w:type="character" w:customStyle="1" w:styleId="WW8Num3z0">
    <w:name w:val="WW8Num3z0"/>
    <w:rPr>
      <w:rFonts w:cs="Times New Roman"/>
    </w:rPr>
  </w:style>
  <w:style w:type="character" w:customStyle="1" w:styleId="WW8Num4z0">
    <w:name w:val="WW8Num4z0"/>
    <w:rPr>
      <w:rFonts w:cs="Times New Roman"/>
    </w:rPr>
  </w:style>
  <w:style w:type="character" w:customStyle="1" w:styleId="Absatz-Standardschriftart">
    <w:name w:val="Absatz-Standardschriftart"/>
  </w:style>
  <w:style w:type="character" w:customStyle="1" w:styleId="WW8Num6z0">
    <w:name w:val="WW8Num6z0"/>
    <w:rPr>
      <w:rFonts w:cs="Times New Roman"/>
    </w:rPr>
  </w:style>
  <w:style w:type="character" w:customStyle="1" w:styleId="WW8Num7z0">
    <w:name w:val="WW8Num7z0"/>
    <w:rPr>
      <w:rFonts w:cs="Times New Roman"/>
    </w:rPr>
  </w:style>
  <w:style w:type="character" w:customStyle="1" w:styleId="WW8Num8z0">
    <w:name w:val="WW8Num8z0"/>
    <w:rPr>
      <w:rFonts w:cs="Times New Roman"/>
    </w:rPr>
  </w:style>
  <w:style w:type="character" w:customStyle="1" w:styleId="WW-Absatz-Standardschriftart">
    <w:name w:val="WW-Absatz-Standardschriftart"/>
  </w:style>
  <w:style w:type="character" w:customStyle="1" w:styleId="13">
    <w:name w:val="Основной шрифт абзаца1"/>
  </w:style>
  <w:style w:type="character" w:customStyle="1" w:styleId="afa">
    <w:name w:val="Основной текст с отступом Знак"/>
    <w:rPr>
      <w:sz w:val="24"/>
      <w:szCs w:val="24"/>
      <w:lang w:val="ru-RU" w:eastAsia="ar-SA" w:bidi="ar-SA"/>
    </w:rPr>
  </w:style>
  <w:style w:type="character" w:customStyle="1" w:styleId="afb">
    <w:name w:val="Текст выноски Знак"/>
    <w:rPr>
      <w:rFonts w:ascii="Tahoma" w:hAnsi="Tahoma" w:cs="Tahoma"/>
      <w:sz w:val="16"/>
      <w:szCs w:val="16"/>
      <w:lang w:val="ru-RU"/>
    </w:rPr>
  </w:style>
  <w:style w:type="paragraph" w:styleId="afc">
    <w:name w:val="Body Text"/>
    <w:basedOn w:val="a"/>
    <w:pPr>
      <w:spacing w:after="120"/>
    </w:pPr>
  </w:style>
  <w:style w:type="paragraph" w:styleId="afd">
    <w:name w:val="List"/>
    <w:basedOn w:val="afc"/>
    <w:rPr>
      <w:rFonts w:ascii="Arial" w:hAnsi="Arial" w:cs="Mangal"/>
    </w:rPr>
  </w:style>
  <w:style w:type="paragraph" w:customStyle="1" w:styleId="14">
    <w:name w:val="Название1"/>
    <w:basedOn w:val="a"/>
    <w:pPr>
      <w:suppressLineNumbers/>
      <w:spacing w:before="120" w:after="120"/>
    </w:pPr>
    <w:rPr>
      <w:rFonts w:ascii="Arial" w:hAnsi="Arial" w:cs="Mangal"/>
      <w:i/>
      <w:iCs/>
      <w:sz w:val="20"/>
    </w:rPr>
  </w:style>
  <w:style w:type="paragraph" w:customStyle="1" w:styleId="15">
    <w:name w:val="Указатель1"/>
    <w:basedOn w:val="a"/>
    <w:pPr>
      <w:suppressLineNumbers/>
    </w:pPr>
    <w:rPr>
      <w:rFonts w:ascii="Arial" w:hAnsi="Arial" w:cs="Mangal"/>
    </w:rPr>
  </w:style>
  <w:style w:type="paragraph" w:customStyle="1" w:styleId="afe">
    <w:name w:val="Название"/>
    <w:basedOn w:val="a"/>
    <w:next w:val="a7"/>
    <w:qFormat/>
    <w:pPr>
      <w:jc w:val="center"/>
    </w:pPr>
    <w:rPr>
      <w:b/>
      <w:bCs/>
    </w:rPr>
  </w:style>
  <w:style w:type="paragraph" w:styleId="aff">
    <w:name w:val="Body Text Indent"/>
    <w:basedOn w:val="a"/>
    <w:pPr>
      <w:ind w:left="360"/>
      <w:jc w:val="both"/>
    </w:pPr>
  </w:style>
  <w:style w:type="paragraph" w:customStyle="1" w:styleId="16">
    <w:name w:val="заголовок 1"/>
    <w:basedOn w:val="a"/>
    <w:next w:val="a"/>
    <w:pPr>
      <w:keepNext/>
      <w:ind w:right="-1"/>
      <w:jc w:val="center"/>
    </w:pPr>
    <w:rPr>
      <w:b/>
      <w:bCs/>
      <w:sz w:val="22"/>
      <w:szCs w:val="22"/>
    </w:rPr>
  </w:style>
  <w:style w:type="paragraph" w:customStyle="1" w:styleId="ListParagraph1">
    <w:name w:val="List Paragraph1"/>
    <w:basedOn w:val="a"/>
    <w:pPr>
      <w:ind w:left="720"/>
    </w:pPr>
  </w:style>
  <w:style w:type="paragraph" w:customStyle="1" w:styleId="210">
    <w:name w:val="Список 21"/>
    <w:basedOn w:val="a"/>
    <w:pPr>
      <w:widowControl w:val="0"/>
      <w:ind w:left="566" w:hanging="283"/>
    </w:pPr>
    <w:rPr>
      <w:rFonts w:ascii="Arial" w:hAnsi="Arial" w:cs="Arial"/>
      <w:sz w:val="18"/>
      <w:szCs w:val="18"/>
    </w:rPr>
  </w:style>
  <w:style w:type="paragraph" w:styleId="aff0">
    <w:name w:val="Balloon Text"/>
    <w:basedOn w:val="a"/>
    <w:rPr>
      <w:rFonts w:ascii="Tahoma" w:hAnsi="Tahoma" w:cs="Tahoma"/>
      <w:sz w:val="16"/>
      <w:szCs w:val="16"/>
    </w:rPr>
  </w:style>
  <w:style w:type="paragraph" w:customStyle="1" w:styleId="aff1">
    <w:name w:val="Содержимое таблицы"/>
    <w:basedOn w:val="a"/>
    <w:pPr>
      <w:suppressLineNumbers/>
    </w:pPr>
  </w:style>
  <w:style w:type="paragraph" w:customStyle="1" w:styleId="aff2">
    <w:name w:val="Заголовок таблицы"/>
    <w:basedOn w:val="aff1"/>
    <w:pPr>
      <w:jc w:val="center"/>
    </w:pPr>
    <w:rPr>
      <w:b/>
      <w:bCs/>
    </w:rPr>
  </w:style>
  <w:style w:type="paragraph" w:customStyle="1" w:styleId="aff3">
    <w:name w:val="Обычный (веб)"/>
    <w:basedOn w:val="a"/>
    <w:pPr>
      <w:spacing w:before="280" w:after="280"/>
    </w:pPr>
    <w:rPr>
      <w:rFonts w:eastAsia="Calibri"/>
    </w:rPr>
  </w:style>
  <w:style w:type="paragraph" w:customStyle="1" w:styleId="Standard">
    <w:name w:val="Standard"/>
    <w:rPr>
      <w:rFonts w:eastAsia="Arial" w:cs="Calibri"/>
      <w:sz w:val="24"/>
      <w:lang w:eastAsia="ar-SA"/>
    </w:rPr>
  </w:style>
  <w:style w:type="paragraph" w:customStyle="1" w:styleId="Textbody">
    <w:name w:val="Text body"/>
    <w:basedOn w:val="Standard"/>
    <w:pPr>
      <w:jc w:val="both"/>
    </w:pPr>
    <w:rPr>
      <w:sz w:val="22"/>
    </w:rPr>
  </w:style>
  <w:style w:type="paragraph" w:customStyle="1" w:styleId="211">
    <w:name w:val="Заголовок 21"/>
    <w:basedOn w:val="Standard"/>
    <w:next w:val="Standard"/>
    <w:pPr>
      <w:keepNext/>
    </w:pPr>
    <w:rPr>
      <w:b/>
      <w:sz w:val="22"/>
    </w:rPr>
  </w:style>
  <w:style w:type="character" w:customStyle="1" w:styleId="10">
    <w:name w:val="Заголовок 1 Знак"/>
    <w:link w:val="1"/>
    <w:rPr>
      <w:rFonts w:ascii="Arial" w:hAnsi="Arial" w:cs="Arial"/>
      <w:b/>
      <w:sz w:val="32"/>
      <w:szCs w:val="32"/>
    </w:rPr>
  </w:style>
  <w:style w:type="character" w:customStyle="1" w:styleId="20">
    <w:name w:val="Заголовок 2 Знак"/>
    <w:link w:val="2"/>
    <w:uiPriority w:val="9"/>
    <w:rPr>
      <w:rFonts w:ascii="Cambria" w:eastAsia="Times New Roman" w:hAnsi="Cambria" w:cs="Times New Roman"/>
      <w:b/>
      <w:bCs/>
      <w:i/>
      <w:iCs/>
      <w:sz w:val="28"/>
      <w:szCs w:val="28"/>
      <w:lang w:eastAsia="ar-SA"/>
    </w:rPr>
  </w:style>
  <w:style w:type="character" w:customStyle="1" w:styleId="aff4">
    <w:name w:val="Основной текст + Курсив"/>
    <w:uiPriority w:val="99"/>
    <w:rPr>
      <w:rFonts w:ascii="Times New Roman" w:hAnsi="Times New Roman" w:cs="Times New Roman"/>
      <w:i/>
      <w:iCs/>
      <w:color w:val="000000"/>
      <w:spacing w:val="0"/>
      <w:position w:val="0"/>
      <w:sz w:val="22"/>
      <w:szCs w:val="22"/>
      <w:u w:val="none"/>
      <w:lang w:val="ru-RU"/>
    </w:rPr>
  </w:style>
  <w:style w:type="character" w:customStyle="1" w:styleId="53">
    <w:name w:val="Основной текст (5)_"/>
    <w:link w:val="510"/>
    <w:uiPriority w:val="99"/>
    <w:rPr>
      <w:spacing w:val="7"/>
      <w:sz w:val="21"/>
      <w:shd w:val="clear" w:color="auto" w:fill="FFFFFF"/>
    </w:rPr>
  </w:style>
  <w:style w:type="paragraph" w:customStyle="1" w:styleId="510">
    <w:name w:val="Основной текст (5)1"/>
    <w:basedOn w:val="a"/>
    <w:link w:val="53"/>
    <w:uiPriority w:val="99"/>
    <w:pPr>
      <w:widowControl w:val="0"/>
      <w:shd w:val="clear" w:color="auto" w:fill="FFFFFF"/>
      <w:spacing w:before="360" w:after="240" w:line="274" w:lineRule="exact"/>
      <w:jc w:val="both"/>
    </w:pPr>
    <w:rPr>
      <w:spacing w:val="7"/>
      <w:sz w:val="21"/>
      <w:szCs w:val="20"/>
      <w:lang w:val="en-US" w:eastAsia="en-US"/>
    </w:rPr>
  </w:style>
  <w:style w:type="character" w:customStyle="1" w:styleId="ac">
    <w:name w:val="Верхний колонтитул Знак"/>
    <w:link w:val="ab"/>
    <w:uiPriority w:val="99"/>
    <w:semiHidden/>
    <w:rPr>
      <w:sz w:val="24"/>
      <w:szCs w:val="24"/>
      <w:lang w:eastAsia="ar-SA"/>
    </w:rPr>
  </w:style>
  <w:style w:type="character" w:customStyle="1" w:styleId="ae">
    <w:name w:val="Нижний колонтитул Знак"/>
    <w:link w:val="ad"/>
    <w:uiPriority w:val="99"/>
    <w:semiHidden/>
    <w:rPr>
      <w:sz w:val="24"/>
      <w:szCs w:val="24"/>
      <w:lang w:eastAsia="ar-SA"/>
    </w:rPr>
  </w:style>
  <w:style w:type="character" w:customStyle="1" w:styleId="30">
    <w:name w:val="Заголовок 3 Знак"/>
    <w:link w:val="3"/>
    <w:uiPriority w:val="9"/>
    <w:semiHidden/>
    <w:rPr>
      <w:rFonts w:ascii="Cambria" w:eastAsia="Times New Roman" w:hAnsi="Cambria" w:cs="Times New Roman"/>
      <w:b/>
      <w:bCs/>
      <w:sz w:val="26"/>
      <w:szCs w:val="26"/>
      <w:lang w:eastAsia="ar-SA"/>
    </w:rPr>
  </w:style>
  <w:style w:type="character" w:customStyle="1" w:styleId="js-phone-number">
    <w:name w:val="js-phone-number"/>
    <w:basedOn w:val="a0"/>
  </w:style>
  <w:style w:type="paragraph" w:customStyle="1" w:styleId="aff5">
    <w:name w:val="Текстовка"/>
    <w:basedOn w:val="a"/>
    <w:pPr>
      <w:ind w:firstLine="567"/>
      <w:jc w:val="both"/>
    </w:pPr>
    <w:rPr>
      <w:rFonts w:ascii="Arial" w:hAnsi="Arial"/>
      <w:bCs/>
      <w:sz w:val="18"/>
      <w:szCs w:val="20"/>
      <w:lang w:eastAsia="ru-RU"/>
    </w:rPr>
  </w:style>
  <w:style w:type="paragraph" w:customStyle="1" w:styleId="Text">
    <w:name w:val="Text"/>
    <w:basedOn w:val="a"/>
    <w:pPr>
      <w:spacing w:after="240"/>
    </w:pPr>
    <w:rPr>
      <w:szCs w:val="20"/>
      <w:lang w:val="en-US" w:eastAsia="en-US"/>
    </w:rPr>
  </w:style>
  <w:style w:type="character" w:customStyle="1" w:styleId="af6">
    <w:name w:val="Текст концевой сноски Знак"/>
    <w:link w:val="af5"/>
    <w:uiPriority w:val="99"/>
    <w:semiHidden/>
    <w:rPr>
      <w:lang w:eastAsia="ar-SA"/>
    </w:rPr>
  </w:style>
  <w:style w:type="character" w:customStyle="1" w:styleId="af3">
    <w:name w:val="Текст сноски Знак"/>
    <w:link w:val="af2"/>
    <w:uiPriority w:val="99"/>
    <w:semiHidden/>
    <w:rPr>
      <w:lang w:eastAsia="ar-SA"/>
    </w:rPr>
  </w:style>
  <w:style w:type="character" w:customStyle="1" w:styleId="docdatadocyv52136bqiaagaaeyqcaaagiaiaaanrbqaabxkfaaaaaaaaaaaaaaaaaaaaaaaaaaaaaaaaaaaaaaaaaaaaaaaaaaaaaaaaaaaaaaaaaaaaaaaaaaaaaaaaaaaaaaaaaaaaaaaaaaaaaaaaaaaaaaaaaaaaaaaaaaaaaaaaaaaaaaaaaaaaaaaaaaaaaaaaaaaaaaaaaaaaaaaaaaaaaaaaaaaaaaaaaaaaaaaaaaaaaaaa">
    <w:name w:val="docdata;docy;v5;2136;bqiaagaaeyqcaaagiaiaaanrbqaabxkfaaaaaaaaaaaaaaaaaaaaaaaaaaaaaaaaaaaaaaaaaaaaaaaaaaaaaaaaaaaaaaaaaaaaaaaaaaaaaaaaaaaaaaaaaaaaaaaaaaaaaaaaaaaaaaaaaaaaaaaaaaaaaaaaaaaaaaaaaaaaaaaaaaaaaaaaaaaaaaaaaaaaaaaaaaaaaaaaaaaaaaaaaaaaaaaaaaaaa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linika-dokto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2337</Words>
  <Characters>13326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medkomissya1@yandex.ru</dc:creator>
  <cp:lastModifiedBy>Пользователь</cp:lastModifiedBy>
  <cp:revision>13</cp:revision>
  <cp:lastPrinted>2026-10-06T05:33:00Z</cp:lastPrinted>
  <dcterms:created xsi:type="dcterms:W3CDTF">2025-10-13T10:16:00Z</dcterms:created>
  <dcterms:modified xsi:type="dcterms:W3CDTF">2026-10-15T05:23:00Z</dcterms:modified>
  <cp:version>1048576</cp:version>
</cp:coreProperties>
</file>