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671618" w:rsidRPr="002B5BAF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B4A7D" w:rsidRPr="009F4CA2" w:rsidRDefault="00671618" w:rsidP="00EA3F2E">
      <w:pPr>
        <w:rPr>
          <w:rFonts w:ascii="Times New Roman" w:eastAsia="Times New Roman" w:hAnsi="Times New Roman" w:cs="Times New Roman"/>
          <w:sz w:val="24"/>
          <w:szCs w:val="24"/>
        </w:rPr>
      </w:pPr>
      <w:r w:rsidRPr="002B5BAF">
        <w:rPr>
          <w:rFonts w:ascii="Times New Roman" w:eastAsia="Calibri" w:hAnsi="Times New Roman" w:cs="Times New Roman"/>
          <w:color w:val="000000"/>
          <w:sz w:val="24"/>
          <w:szCs w:val="24"/>
        </w:rPr>
        <w:t>Наименование объекта закупки</w:t>
      </w:r>
      <w:r w:rsidR="0047058A" w:rsidRPr="002B5BAF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2B5B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A3F2E" w:rsidRPr="002B5B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Вокальная радиосистема SHURE BLX24RE/B58 </w:t>
      </w:r>
      <w:r w:rsidR="00EA3F2E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</w:t>
      </w:r>
      <w:r w:rsidR="00EA3F2E" w:rsidRPr="001B18C8">
        <w:rPr>
          <w:rFonts w:ascii="Times New Roman" w:eastAsia="Calibri" w:hAnsi="Times New Roman" w:cs="Times New Roman"/>
          <w:color w:val="000000"/>
          <w:sz w:val="24"/>
          <w:szCs w:val="24"/>
        </w:rPr>
        <w:t>17</w:t>
      </w:r>
      <w:r w:rsidR="00EA3F2E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="00EA3F2E" w:rsidRPr="001B18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662-686 </w:t>
      </w:r>
      <w:r w:rsidR="00EA3F2E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MHz</w:t>
      </w:r>
      <w:r w:rsidR="004705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7058A" w:rsidRPr="009F4CA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F4CA2">
        <w:rPr>
          <w:rFonts w:ascii="Times New Roman" w:eastAsia="Calibri" w:hAnsi="Times New Roman" w:cs="Times New Roman"/>
          <w:color w:val="000000"/>
          <w:sz w:val="24"/>
          <w:szCs w:val="24"/>
        </w:rPr>
        <w:t>Технические, функциональные характеристики объекта закупки: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33"/>
        <w:gridCol w:w="2028"/>
        <w:gridCol w:w="1955"/>
        <w:gridCol w:w="1710"/>
        <w:gridCol w:w="1475"/>
        <w:gridCol w:w="1528"/>
      </w:tblGrid>
      <w:tr w:rsidR="00BB4A7D" w:rsidTr="00F17D59">
        <w:tc>
          <w:tcPr>
            <w:tcW w:w="988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2067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Наименование товара, ОКПД-2</w:t>
            </w:r>
          </w:p>
        </w:tc>
        <w:tc>
          <w:tcPr>
            <w:tcW w:w="1955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Наименование п</w:t>
            </w:r>
            <w:bookmarkStart w:id="0" w:name="_GoBack"/>
            <w:bookmarkEnd w:id="0"/>
            <w:r w:rsidRPr="009F4CA2">
              <w:rPr>
                <w:rFonts w:ascii="Times New Roman" w:hAnsi="Times New Roman" w:cs="Times New Roman"/>
                <w:color w:val="000000" w:themeColor="text1"/>
              </w:rPr>
              <w:t>оказателей технической или функциональной характеристики</w:t>
            </w:r>
          </w:p>
        </w:tc>
        <w:tc>
          <w:tcPr>
            <w:tcW w:w="1575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501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Единица измерения товара</w:t>
            </w:r>
          </w:p>
        </w:tc>
        <w:tc>
          <w:tcPr>
            <w:tcW w:w="1543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Количество товара</w:t>
            </w:r>
          </w:p>
        </w:tc>
      </w:tr>
      <w:tr w:rsidR="00BB4A7D" w:rsidTr="00F17D59">
        <w:tc>
          <w:tcPr>
            <w:tcW w:w="988" w:type="dxa"/>
            <w:vMerge w:val="restart"/>
          </w:tcPr>
          <w:p w:rsidR="00BB4A7D" w:rsidRPr="00BB4A7D" w:rsidRDefault="00BB4A7D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 w:rsidRPr="00BB4A7D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067" w:type="dxa"/>
            <w:vMerge w:val="restart"/>
          </w:tcPr>
          <w:p w:rsidR="00BB4A7D" w:rsidRPr="0030011E" w:rsidRDefault="002B5BAF" w:rsidP="001B18C8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  <w:r w:rsidRPr="002B5BA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Вокальная радиосистема SHURE BLX24RE/B58 </w:t>
            </w:r>
            <w:r w:rsidR="001B18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  <w:r w:rsidR="001B18C8" w:rsidRPr="001B18C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</w:t>
            </w:r>
            <w:r w:rsidR="001B18C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="001B18C8" w:rsidRPr="001B18C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662-686 </w:t>
            </w:r>
            <w:r w:rsidR="001B18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MHz</w:t>
            </w:r>
            <w:r w:rsidR="00BB4A7D" w:rsidRPr="0030011E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br/>
            </w:r>
            <w:r w:rsidR="00BB4A7D" w:rsidRPr="0030011E"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  <w:br/>
            </w:r>
            <w:r w:rsidRPr="002B5BA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26.40.41.000</w:t>
            </w:r>
          </w:p>
        </w:tc>
        <w:tc>
          <w:tcPr>
            <w:tcW w:w="195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Тип устройства:</w:t>
            </w:r>
          </w:p>
        </w:tc>
        <w:tc>
          <w:tcPr>
            <w:tcW w:w="157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радиосистема вокальная</w:t>
            </w:r>
          </w:p>
        </w:tc>
        <w:tc>
          <w:tcPr>
            <w:tcW w:w="1501" w:type="dxa"/>
            <w:vMerge w:val="restart"/>
            <w:vAlign w:val="center"/>
          </w:tcPr>
          <w:p w:rsidR="00BB4A7D" w:rsidRPr="009F4CA2" w:rsidRDefault="00BB4A7D" w:rsidP="00BB4A7D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Штука</w:t>
            </w:r>
          </w:p>
        </w:tc>
        <w:tc>
          <w:tcPr>
            <w:tcW w:w="1543" w:type="dxa"/>
            <w:vMerge w:val="restart"/>
            <w:vAlign w:val="center"/>
          </w:tcPr>
          <w:p w:rsidR="00BB4A7D" w:rsidRPr="009F4CA2" w:rsidRDefault="00BB4A7D" w:rsidP="0030011E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BB4A7D" w:rsidTr="00F17D59">
        <w:tc>
          <w:tcPr>
            <w:tcW w:w="988" w:type="dxa"/>
            <w:vMerge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</w:tcPr>
          <w:p w:rsidR="00BB4A7D" w:rsidRPr="0030011E" w:rsidRDefault="00BB4A7D" w:rsidP="00BB4A7D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Состав набора:</w:t>
            </w:r>
          </w:p>
        </w:tc>
        <w:tc>
          <w:tcPr>
            <w:tcW w:w="157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микрофон-передатчик, приемник, антенны</w:t>
            </w:r>
          </w:p>
        </w:tc>
        <w:tc>
          <w:tcPr>
            <w:tcW w:w="1501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011E" w:rsidTr="00F17D59">
        <w:tc>
          <w:tcPr>
            <w:tcW w:w="988" w:type="dxa"/>
            <w:vMerge/>
          </w:tcPr>
          <w:p w:rsidR="0030011E" w:rsidRDefault="0030011E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</w:tcPr>
          <w:p w:rsidR="0030011E" w:rsidRPr="0030011E" w:rsidRDefault="0030011E" w:rsidP="00BB4A7D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30011E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Модель радиосистемы:</w:t>
            </w:r>
          </w:p>
        </w:tc>
        <w:tc>
          <w:tcPr>
            <w:tcW w:w="1575" w:type="dxa"/>
            <w:vAlign w:val="center"/>
          </w:tcPr>
          <w:p w:rsidR="0030011E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BLX24RE/B58 K3E</w:t>
            </w:r>
          </w:p>
        </w:tc>
        <w:tc>
          <w:tcPr>
            <w:tcW w:w="1501" w:type="dxa"/>
            <w:vMerge/>
            <w:vAlign w:val="center"/>
          </w:tcPr>
          <w:p w:rsidR="0030011E" w:rsidRDefault="0030011E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:rsidR="0030011E" w:rsidRDefault="0030011E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4A7D" w:rsidTr="00F17D59">
        <w:tc>
          <w:tcPr>
            <w:tcW w:w="988" w:type="dxa"/>
            <w:vMerge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</w:tcPr>
          <w:p w:rsidR="00BB4A7D" w:rsidRPr="0030011E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Несущая частота:</w:t>
            </w:r>
          </w:p>
        </w:tc>
        <w:tc>
          <w:tcPr>
            <w:tcW w:w="1575" w:type="dxa"/>
            <w:vAlign w:val="center"/>
          </w:tcPr>
          <w:p w:rsidR="002B5BAF" w:rsidRPr="002B5BAF" w:rsidRDefault="002B5BAF" w:rsidP="002B5BA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5B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606-638 МГц</w:t>
            </w:r>
          </w:p>
          <w:p w:rsidR="00BB4A7D" w:rsidRPr="002B5BAF" w:rsidRDefault="00BB4A7D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4A7D" w:rsidTr="00E32DFA">
        <w:trPr>
          <w:trHeight w:val="765"/>
        </w:trPr>
        <w:tc>
          <w:tcPr>
            <w:tcW w:w="988" w:type="dxa"/>
            <w:vMerge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</w:tcPr>
          <w:p w:rsidR="00BB4A7D" w:rsidRPr="0030011E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955" w:type="dxa"/>
            <w:vAlign w:val="center"/>
          </w:tcPr>
          <w:p w:rsidR="00BB4A7D" w:rsidRPr="002B5BAF" w:rsidRDefault="002B5BAF" w:rsidP="002B5BAF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5BAF">
              <w:rPr>
                <w:rFonts w:ascii="Times New Roman" w:hAnsi="Times New Roman" w:cs="Times New Roman"/>
                <w:color w:val="000000" w:themeColor="text1"/>
              </w:rPr>
              <w:t>Питание:</w:t>
            </w:r>
          </w:p>
        </w:tc>
        <w:tc>
          <w:tcPr>
            <w:tcW w:w="1575" w:type="dxa"/>
            <w:vAlign w:val="center"/>
          </w:tcPr>
          <w:p w:rsidR="00BB4A7D" w:rsidRPr="002B5BAF" w:rsidRDefault="002B5BAF" w:rsidP="002B5BAF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5B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12-15 VDC, 260 мА</w:t>
            </w:r>
          </w:p>
        </w:tc>
        <w:tc>
          <w:tcPr>
            <w:tcW w:w="1501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:rsidR="00BB4A7D" w:rsidRDefault="00BB4A7D" w:rsidP="00BB4A7D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1054" w:rsidRPr="0045502D" w:rsidRDefault="00E11054" w:rsidP="009F4CA2">
      <w:pPr>
        <w:pStyle w:val="a8"/>
        <w:numPr>
          <w:ilvl w:val="0"/>
          <w:numId w:val="6"/>
        </w:numPr>
        <w:shd w:val="clear" w:color="auto" w:fill="FFFFFF" w:themeFill="background1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45502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Место поставки товара: </w:t>
      </w:r>
      <w:r w:rsidR="00DF2611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188540, Ленинградская область, г. Сосновый Бор, ул.</w:t>
      </w:r>
      <w:r w:rsidR="0045502D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Красных Фортов</w:t>
      </w:r>
      <w:r w:rsidR="00DF2611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, дом </w:t>
      </w:r>
      <w:r w:rsidR="0045502D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43</w:t>
      </w:r>
      <w:r w:rsidR="00851E87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.</w:t>
      </w:r>
      <w:r w:rsidR="00580892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</w:t>
      </w:r>
    </w:p>
    <w:p w:rsidR="00DE52E8" w:rsidRPr="0045502D" w:rsidRDefault="00DE52E8" w:rsidP="009F4CA2">
      <w:pPr>
        <w:pStyle w:val="a8"/>
        <w:numPr>
          <w:ilvl w:val="0"/>
          <w:numId w:val="6"/>
        </w:numPr>
        <w:shd w:val="clear" w:color="auto" w:fill="FFFFFF" w:themeFill="background1"/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>: доставка, погрузочно-разгрузочные работы (в том числе подъем на этаж).</w:t>
      </w:r>
    </w:p>
    <w:p w:rsidR="00DE52E8" w:rsidRPr="0045502D" w:rsidRDefault="00DE52E8" w:rsidP="009F4CA2">
      <w:pPr>
        <w:pStyle w:val="a8"/>
        <w:numPr>
          <w:ilvl w:val="0"/>
          <w:numId w:val="6"/>
        </w:numPr>
        <w:shd w:val="clear" w:color="auto" w:fill="FFFFFF" w:themeFill="background1"/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 течение 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Тридцати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>) календарных дней с момента заключения контракта.</w:t>
      </w:r>
    </w:p>
    <w:p w:rsidR="00DF2611" w:rsidRDefault="00DF2611" w:rsidP="00DF261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E87" w:rsidRDefault="00851E87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DA" w:rsidRPr="00DF2611" w:rsidRDefault="00EC1319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0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Г.Н.Жарикова </w:t>
      </w:r>
    </w:p>
    <w:sectPr w:rsidR="00AA73DA" w:rsidRPr="00DF2611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C24" w:rsidRDefault="00395C24" w:rsidP="00671618">
      <w:pPr>
        <w:spacing w:after="0" w:line="240" w:lineRule="auto"/>
      </w:pPr>
      <w:r>
        <w:separator/>
      </w:r>
    </w:p>
  </w:endnote>
  <w:end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C24" w:rsidRDefault="00395C24" w:rsidP="00671618">
      <w:pPr>
        <w:spacing w:after="0" w:line="240" w:lineRule="auto"/>
      </w:pPr>
      <w:r>
        <w:separator/>
      </w:r>
    </w:p>
  </w:footnote>
  <w:foot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30011E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EA3F2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5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572A7"/>
    <w:rsid w:val="00075C6C"/>
    <w:rsid w:val="000B352E"/>
    <w:rsid w:val="0013525B"/>
    <w:rsid w:val="00145E31"/>
    <w:rsid w:val="0018474B"/>
    <w:rsid w:val="001B18C8"/>
    <w:rsid w:val="001B5B5B"/>
    <w:rsid w:val="002179F4"/>
    <w:rsid w:val="00267425"/>
    <w:rsid w:val="002B5BAF"/>
    <w:rsid w:val="002B612B"/>
    <w:rsid w:val="002D353A"/>
    <w:rsid w:val="0030011E"/>
    <w:rsid w:val="00331557"/>
    <w:rsid w:val="0038587C"/>
    <w:rsid w:val="00395405"/>
    <w:rsid w:val="00395C24"/>
    <w:rsid w:val="003D23DA"/>
    <w:rsid w:val="00401F7E"/>
    <w:rsid w:val="00413330"/>
    <w:rsid w:val="0042229A"/>
    <w:rsid w:val="00440E56"/>
    <w:rsid w:val="0045502D"/>
    <w:rsid w:val="0047058A"/>
    <w:rsid w:val="004A68A7"/>
    <w:rsid w:val="004B743D"/>
    <w:rsid w:val="0055516A"/>
    <w:rsid w:val="00562801"/>
    <w:rsid w:val="0056337C"/>
    <w:rsid w:val="00580892"/>
    <w:rsid w:val="00671618"/>
    <w:rsid w:val="00676D0C"/>
    <w:rsid w:val="006A0399"/>
    <w:rsid w:val="006E4137"/>
    <w:rsid w:val="006F6FAB"/>
    <w:rsid w:val="00715804"/>
    <w:rsid w:val="00737562"/>
    <w:rsid w:val="00740739"/>
    <w:rsid w:val="00781B2D"/>
    <w:rsid w:val="007D744A"/>
    <w:rsid w:val="007F2C19"/>
    <w:rsid w:val="008231D4"/>
    <w:rsid w:val="00851E87"/>
    <w:rsid w:val="00880196"/>
    <w:rsid w:val="00891319"/>
    <w:rsid w:val="00893CA9"/>
    <w:rsid w:val="00896606"/>
    <w:rsid w:val="008C16E1"/>
    <w:rsid w:val="008E781F"/>
    <w:rsid w:val="00920E43"/>
    <w:rsid w:val="009E01E8"/>
    <w:rsid w:val="009F4CA2"/>
    <w:rsid w:val="00A151AD"/>
    <w:rsid w:val="00AA73DA"/>
    <w:rsid w:val="00AB3E88"/>
    <w:rsid w:val="00AD222F"/>
    <w:rsid w:val="00B63A9A"/>
    <w:rsid w:val="00BB2694"/>
    <w:rsid w:val="00BB4A7D"/>
    <w:rsid w:val="00BE689E"/>
    <w:rsid w:val="00C00C76"/>
    <w:rsid w:val="00C14EA6"/>
    <w:rsid w:val="00C34AE1"/>
    <w:rsid w:val="00C95240"/>
    <w:rsid w:val="00CA2CA0"/>
    <w:rsid w:val="00D1497F"/>
    <w:rsid w:val="00D2061E"/>
    <w:rsid w:val="00D25317"/>
    <w:rsid w:val="00DE52E8"/>
    <w:rsid w:val="00DE7A59"/>
    <w:rsid w:val="00DF2611"/>
    <w:rsid w:val="00E01707"/>
    <w:rsid w:val="00E11054"/>
    <w:rsid w:val="00E32DFA"/>
    <w:rsid w:val="00E41172"/>
    <w:rsid w:val="00EA3F2E"/>
    <w:rsid w:val="00EC1319"/>
    <w:rsid w:val="00EC4414"/>
    <w:rsid w:val="00F17D59"/>
    <w:rsid w:val="00F97DDC"/>
    <w:rsid w:val="00FB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C14EA6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587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587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table" w:styleId="af">
    <w:name w:val="Table Grid"/>
    <w:basedOn w:val="a1"/>
    <w:uiPriority w:val="39"/>
    <w:rsid w:val="00BB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00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47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4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1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9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95D45-1CD5-470F-B193-96BCA96C8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WS110-1</cp:lastModifiedBy>
  <cp:revision>9</cp:revision>
  <cp:lastPrinted>2026-08-14T08:47:00Z</cp:lastPrinted>
  <dcterms:created xsi:type="dcterms:W3CDTF">2026-02-05T14:23:00Z</dcterms:created>
  <dcterms:modified xsi:type="dcterms:W3CDTF">2026-08-26T07:57:00Z</dcterms:modified>
</cp:coreProperties>
</file>