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44" w:rsidRPr="006C7A31" w:rsidRDefault="00DF1244" w:rsidP="00DF1244">
      <w:pPr>
        <w:spacing w:line="300" w:lineRule="auto"/>
        <w:jc w:val="right"/>
        <w:rPr>
          <w:rFonts w:eastAsiaTheme="minorHAnsi"/>
        </w:rPr>
      </w:pPr>
      <w:r w:rsidRPr="006C7A31">
        <w:rPr>
          <w:rFonts w:eastAsiaTheme="minorHAnsi"/>
        </w:rPr>
        <w:t>Приложение №1 к Договору</w:t>
      </w:r>
    </w:p>
    <w:p w:rsidR="00DF1244" w:rsidRPr="00B32289" w:rsidRDefault="00DF1244" w:rsidP="00DF1244">
      <w:pPr>
        <w:spacing w:line="300" w:lineRule="auto"/>
        <w:jc w:val="right"/>
        <w:rPr>
          <w:rFonts w:eastAsiaTheme="minorHAnsi"/>
        </w:rPr>
      </w:pPr>
      <w:r w:rsidRPr="006C7A31">
        <w:rPr>
          <w:rFonts w:eastAsiaTheme="minorHAnsi"/>
        </w:rPr>
        <w:t>от «</w:t>
      </w:r>
      <w:r>
        <w:rPr>
          <w:rFonts w:eastAsiaTheme="minorHAnsi"/>
        </w:rPr>
        <w:t>___</w:t>
      </w:r>
      <w:r w:rsidRPr="006C7A31">
        <w:rPr>
          <w:rFonts w:eastAsiaTheme="minorHAnsi"/>
        </w:rPr>
        <w:t xml:space="preserve">» </w:t>
      </w:r>
      <w:r>
        <w:rPr>
          <w:rFonts w:eastAsiaTheme="minorHAnsi"/>
        </w:rPr>
        <w:t>___________</w:t>
      </w:r>
      <w:r w:rsidRPr="006C7A31">
        <w:rPr>
          <w:rFonts w:eastAsiaTheme="minorHAnsi"/>
        </w:rPr>
        <w:t xml:space="preserve"> 202</w:t>
      </w:r>
      <w:r w:rsidR="00735364">
        <w:rPr>
          <w:rFonts w:eastAsiaTheme="minorHAnsi"/>
        </w:rPr>
        <w:t>6</w:t>
      </w:r>
      <w:bookmarkStart w:id="0" w:name="_GoBack"/>
      <w:bookmarkEnd w:id="0"/>
      <w:r w:rsidRPr="006C7A31">
        <w:rPr>
          <w:rFonts w:eastAsiaTheme="minorHAnsi"/>
        </w:rPr>
        <w:t xml:space="preserve"> года № </w:t>
      </w:r>
    </w:p>
    <w:p w:rsidR="00DF1244" w:rsidRPr="006C7A31" w:rsidRDefault="00DF1244" w:rsidP="00DF1244">
      <w:pPr>
        <w:spacing w:line="300" w:lineRule="auto"/>
        <w:jc w:val="right"/>
        <w:rPr>
          <w:rFonts w:eastAsiaTheme="minorHAnsi"/>
        </w:rPr>
      </w:pPr>
      <w:r w:rsidRPr="006C7A31">
        <w:rPr>
          <w:rFonts w:eastAsiaTheme="minorHAnsi"/>
        </w:rPr>
        <w:t xml:space="preserve">   </w:t>
      </w:r>
    </w:p>
    <w:p w:rsidR="00DF1244" w:rsidRPr="006C7A31" w:rsidRDefault="00DF1244" w:rsidP="00DF1244">
      <w:pPr>
        <w:keepNext/>
        <w:keepLines/>
        <w:widowControl w:val="0"/>
        <w:tabs>
          <w:tab w:val="left" w:pos="513"/>
        </w:tabs>
        <w:spacing w:line="300" w:lineRule="auto"/>
        <w:jc w:val="center"/>
        <w:outlineLvl w:val="3"/>
        <w:rPr>
          <w:b/>
          <w:bCs/>
        </w:rPr>
      </w:pPr>
      <w:r w:rsidRPr="006C7A31">
        <w:rPr>
          <w:b/>
          <w:bCs/>
        </w:rPr>
        <w:t>ОПИСАНИЕ ОБЪЕКТА ЗАКУПКИ</w:t>
      </w:r>
    </w:p>
    <w:p w:rsidR="009D31B1" w:rsidRDefault="00DF1244" w:rsidP="00DF1244">
      <w:pPr>
        <w:spacing w:line="300" w:lineRule="auto"/>
        <w:jc w:val="both"/>
      </w:pPr>
      <w:bookmarkStart w:id="1" w:name="_Hlk130905657"/>
      <w:r w:rsidRPr="006C7A31">
        <w:rPr>
          <w:b/>
          <w:color w:val="000000"/>
        </w:rPr>
        <w:t xml:space="preserve">Наименование </w:t>
      </w:r>
      <w:r>
        <w:rPr>
          <w:b/>
          <w:color w:val="000000"/>
        </w:rPr>
        <w:t xml:space="preserve">спортивного </w:t>
      </w:r>
      <w:r w:rsidRPr="006C7A31">
        <w:rPr>
          <w:b/>
          <w:color w:val="000000"/>
        </w:rPr>
        <w:t xml:space="preserve">мероприятия: </w:t>
      </w:r>
      <w:bookmarkEnd w:id="1"/>
      <w:r w:rsidR="00C114C0" w:rsidRPr="00C114C0">
        <w:t>Чемпионата федеральных округов РФ по плаванию (25м) мужчины, женщины (14 лет и старше)</w:t>
      </w:r>
    </w:p>
    <w:p w:rsidR="00DF1244" w:rsidRDefault="00DF1244" w:rsidP="00DF1244">
      <w:pPr>
        <w:spacing w:line="300" w:lineRule="auto"/>
        <w:jc w:val="both"/>
      </w:pPr>
      <w:r w:rsidRPr="006C7A31">
        <w:rPr>
          <w:b/>
        </w:rPr>
        <w:t>Сроки оказания услуг:</w:t>
      </w:r>
      <w:r w:rsidRPr="006C7A31">
        <w:t xml:space="preserve"> с </w:t>
      </w:r>
      <w:r w:rsidR="00C114C0">
        <w:t>14</w:t>
      </w:r>
      <w:r>
        <w:t xml:space="preserve"> </w:t>
      </w:r>
      <w:r w:rsidRPr="006C7A31">
        <w:t xml:space="preserve">по </w:t>
      </w:r>
      <w:r w:rsidR="009D31B1" w:rsidRPr="009D31B1">
        <w:t>1</w:t>
      </w:r>
      <w:r w:rsidR="00C114C0">
        <w:t>8</w:t>
      </w:r>
      <w:r w:rsidRPr="006C7A31">
        <w:t xml:space="preserve"> </w:t>
      </w:r>
      <w:r w:rsidR="00C114C0">
        <w:t>октября</w:t>
      </w:r>
      <w:r w:rsidRPr="006C7A31">
        <w:t xml:space="preserve"> 202</w:t>
      </w:r>
      <w:r>
        <w:t>6</w:t>
      </w:r>
      <w:r w:rsidRPr="006C7A31">
        <w:t xml:space="preserve"> года  </w:t>
      </w:r>
    </w:p>
    <w:p w:rsidR="00DF1244" w:rsidRDefault="00DF1244" w:rsidP="00DF1244">
      <w:pPr>
        <w:spacing w:line="300" w:lineRule="auto"/>
        <w:contextualSpacing/>
        <w:jc w:val="both"/>
      </w:pPr>
      <w:r w:rsidRPr="00465446">
        <w:rPr>
          <w:b/>
          <w:bCs/>
        </w:rPr>
        <w:t xml:space="preserve">Центр проведения </w:t>
      </w:r>
      <w:r>
        <w:rPr>
          <w:b/>
          <w:bCs/>
        </w:rPr>
        <w:t>спортивного</w:t>
      </w:r>
      <w:r w:rsidRPr="00465446">
        <w:rPr>
          <w:b/>
          <w:bCs/>
        </w:rPr>
        <w:t xml:space="preserve"> мероприятия:</w:t>
      </w:r>
      <w:r>
        <w:t xml:space="preserve"> </w:t>
      </w:r>
      <w:r w:rsidRPr="00F55329">
        <w:t>бассейн "</w:t>
      </w:r>
      <w:r>
        <w:t>Олимп</w:t>
      </w:r>
      <w:r w:rsidRPr="00F55329">
        <w:t xml:space="preserve">», расположенный по адресу: </w:t>
      </w:r>
      <w:r>
        <w:t>ул. Шадрина, 16, Кингисепп</w:t>
      </w:r>
    </w:p>
    <w:p w:rsidR="00DF1244" w:rsidRPr="006C7A31" w:rsidRDefault="00DF1244" w:rsidP="00DF1244">
      <w:pPr>
        <w:spacing w:line="300" w:lineRule="auto"/>
        <w:contextualSpacing/>
        <w:jc w:val="both"/>
        <w:rPr>
          <w:b/>
          <w:kern w:val="2"/>
        </w:rPr>
      </w:pPr>
      <w:r w:rsidRPr="006C7A31">
        <w:rPr>
          <w:b/>
          <w:kern w:val="2"/>
        </w:rPr>
        <w:t xml:space="preserve">В рамках оказания услуг должно быть выполнено следующее: </w:t>
      </w:r>
    </w:p>
    <w:p w:rsidR="00DF1244" w:rsidRDefault="00DF1244" w:rsidP="00DF1244">
      <w:pPr>
        <w:pStyle w:val="a4"/>
        <w:tabs>
          <w:tab w:val="left" w:pos="284"/>
          <w:tab w:val="left" w:pos="709"/>
        </w:tabs>
        <w:spacing w:line="300" w:lineRule="auto"/>
        <w:ind w:left="0" w:firstLine="0"/>
        <w:rPr>
          <w:sz w:val="24"/>
          <w:szCs w:val="24"/>
          <w:lang w:eastAsia="ar-SA"/>
        </w:rPr>
      </w:pPr>
      <w:r w:rsidRPr="00F55329">
        <w:rPr>
          <w:sz w:val="24"/>
          <w:szCs w:val="24"/>
          <w:lang w:eastAsia="ar-SA"/>
        </w:rPr>
        <w:t xml:space="preserve">Проживание для участников команды в период мероприятия (место проживания) должно находиться </w:t>
      </w:r>
      <w:r>
        <w:rPr>
          <w:sz w:val="24"/>
          <w:szCs w:val="24"/>
          <w:lang w:eastAsia="ar-SA"/>
        </w:rPr>
        <w:t>на расстоянии не более 1000 метров от центра проведения спортивного мероприятия</w:t>
      </w:r>
      <w:r w:rsidRPr="00F55329">
        <w:rPr>
          <w:sz w:val="24"/>
          <w:szCs w:val="24"/>
          <w:lang w:eastAsia="ar-SA"/>
        </w:rPr>
        <w:t xml:space="preserve">. </w:t>
      </w:r>
    </w:p>
    <w:p w:rsidR="00DF1244" w:rsidRPr="00F55329" w:rsidRDefault="00DF1244" w:rsidP="00DF1244">
      <w:pPr>
        <w:pStyle w:val="a4"/>
        <w:tabs>
          <w:tab w:val="left" w:pos="284"/>
          <w:tab w:val="left" w:pos="709"/>
        </w:tabs>
        <w:spacing w:line="300" w:lineRule="auto"/>
        <w:ind w:left="0" w:firstLine="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Все участники команды должны проживать в одном месте проживания</w:t>
      </w:r>
      <w:r w:rsidR="00C114C0">
        <w:rPr>
          <w:sz w:val="24"/>
          <w:szCs w:val="24"/>
          <w:lang w:eastAsia="ar-SA"/>
        </w:rPr>
        <w:t xml:space="preserve"> в гостинице не менее 3-х звёзд.</w:t>
      </w:r>
    </w:p>
    <w:p w:rsidR="00C114C0" w:rsidRDefault="00DF1244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  <w:r w:rsidRPr="00123D36">
        <w:rPr>
          <w:bCs/>
          <w:sz w:val="24"/>
          <w:szCs w:val="24"/>
        </w:rPr>
        <w:t xml:space="preserve">Услуги по организации проживания участников команды в гостинице (в одном аналогичном месте проживания) предполагают </w:t>
      </w:r>
      <w:r w:rsidR="00C114C0">
        <w:rPr>
          <w:bCs/>
          <w:sz w:val="24"/>
          <w:szCs w:val="24"/>
        </w:rPr>
        <w:t>следующее размещение:</w:t>
      </w:r>
    </w:p>
    <w:p w:rsidR="0067792B" w:rsidRPr="0067792B" w:rsidRDefault="0067792B" w:rsidP="0067792B">
      <w:pPr>
        <w:tabs>
          <w:tab w:val="left" w:pos="142"/>
          <w:tab w:val="left" w:pos="284"/>
        </w:tabs>
        <w:spacing w:line="300" w:lineRule="auto"/>
        <w:contextualSpacing/>
        <w:jc w:val="both"/>
        <w:rPr>
          <w:rFonts w:eastAsia="Calibri"/>
          <w:bCs/>
          <w:lang w:eastAsia="en-US"/>
        </w:rPr>
      </w:pPr>
      <w:r w:rsidRPr="0067792B">
        <w:rPr>
          <w:rFonts w:eastAsia="Calibri"/>
          <w:bCs/>
          <w:lang w:eastAsia="en-US"/>
        </w:rPr>
        <w:t>Одноместный номер со всеми удобствами. Комната должна быть оборудована одной одноярусной кроватью, одной прикроватной тумбочкой, одним стулом, шкафом для хранения одежды с 5-т</w:t>
      </w:r>
      <w:r>
        <w:rPr>
          <w:rFonts w:eastAsia="Calibri"/>
          <w:bCs/>
          <w:lang w:eastAsia="en-US"/>
        </w:rPr>
        <w:t>ью</w:t>
      </w:r>
      <w:r w:rsidRPr="0067792B">
        <w:rPr>
          <w:rFonts w:eastAsia="Calibri"/>
          <w:bCs/>
          <w:lang w:eastAsia="en-US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 телевизор, бесплатным </w:t>
      </w:r>
      <w:proofErr w:type="spellStart"/>
      <w:r w:rsidRPr="0067792B">
        <w:rPr>
          <w:rFonts w:eastAsia="Calibri"/>
          <w:bCs/>
          <w:lang w:eastAsia="en-US"/>
        </w:rPr>
        <w:t>wi-fi</w:t>
      </w:r>
      <w:proofErr w:type="spellEnd"/>
      <w:r w:rsidRPr="0067792B">
        <w:rPr>
          <w:rFonts w:eastAsia="Calibri"/>
          <w:bCs/>
          <w:lang w:eastAsia="en-US"/>
        </w:rPr>
        <w:t xml:space="preserve">, шторами на окнах – количество номеров 2. </w:t>
      </w:r>
    </w:p>
    <w:p w:rsidR="00C114C0" w:rsidRDefault="00C114C0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Д</w:t>
      </w:r>
      <w:r w:rsidR="00DF1244" w:rsidRPr="00123D36">
        <w:rPr>
          <w:bCs/>
          <w:sz w:val="24"/>
          <w:szCs w:val="24"/>
        </w:rPr>
        <w:t>вухместны</w:t>
      </w:r>
      <w:r w:rsidR="0067792B">
        <w:rPr>
          <w:bCs/>
          <w:sz w:val="24"/>
          <w:szCs w:val="24"/>
        </w:rPr>
        <w:t>й</w:t>
      </w:r>
      <w:r w:rsidR="00DF1244" w:rsidRPr="00123D36">
        <w:rPr>
          <w:bCs/>
          <w:sz w:val="24"/>
          <w:szCs w:val="24"/>
        </w:rPr>
        <w:t xml:space="preserve"> номер (проживание по двое) со всеми удобствами отдельно для юношей и девушек. Комната должна быть оборудована двумя одноярусными кроватями, двумя прикроватными тумбочками, двумя стульями, шкафом для хранения одежды с 10-т</w:t>
      </w:r>
      <w:r w:rsidR="0067792B">
        <w:rPr>
          <w:bCs/>
          <w:sz w:val="24"/>
          <w:szCs w:val="24"/>
        </w:rPr>
        <w:t>ью</w:t>
      </w:r>
      <w:r w:rsidR="00DF1244" w:rsidRPr="00123D36">
        <w:rPr>
          <w:bCs/>
          <w:sz w:val="24"/>
          <w:szCs w:val="24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</w:t>
      </w:r>
      <w:r>
        <w:rPr>
          <w:bCs/>
          <w:sz w:val="24"/>
          <w:szCs w:val="24"/>
        </w:rPr>
        <w:t xml:space="preserve"> телевизором,</w:t>
      </w:r>
      <w:r w:rsidR="00DF1244" w:rsidRPr="00123D36">
        <w:rPr>
          <w:bCs/>
          <w:sz w:val="24"/>
          <w:szCs w:val="24"/>
        </w:rPr>
        <w:t xml:space="preserve"> бесплатным </w:t>
      </w:r>
      <w:proofErr w:type="spellStart"/>
      <w:r w:rsidR="00DF1244" w:rsidRPr="00123D36">
        <w:rPr>
          <w:bCs/>
          <w:sz w:val="24"/>
          <w:szCs w:val="24"/>
        </w:rPr>
        <w:t>wi-fi</w:t>
      </w:r>
      <w:proofErr w:type="spellEnd"/>
      <w:r w:rsidR="00DF1244" w:rsidRPr="00123D36">
        <w:rPr>
          <w:bCs/>
          <w:sz w:val="24"/>
          <w:szCs w:val="24"/>
        </w:rPr>
        <w:t>, шторами на окнах</w:t>
      </w:r>
      <w:r>
        <w:rPr>
          <w:bCs/>
          <w:sz w:val="24"/>
          <w:szCs w:val="24"/>
        </w:rPr>
        <w:t xml:space="preserve"> – количество номеров 6.</w:t>
      </w:r>
      <w:r w:rsidR="00DF1244" w:rsidRPr="00123D36">
        <w:rPr>
          <w:bCs/>
          <w:sz w:val="24"/>
          <w:szCs w:val="24"/>
        </w:rPr>
        <w:t xml:space="preserve"> </w:t>
      </w:r>
    </w:p>
    <w:p w:rsidR="0067792B" w:rsidRPr="0067792B" w:rsidRDefault="0067792B" w:rsidP="0067792B">
      <w:pPr>
        <w:tabs>
          <w:tab w:val="left" w:pos="142"/>
          <w:tab w:val="left" w:pos="284"/>
        </w:tabs>
        <w:spacing w:line="300" w:lineRule="auto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Трехместный </w:t>
      </w:r>
      <w:r w:rsidRPr="0067792B">
        <w:rPr>
          <w:rFonts w:eastAsia="Calibri"/>
          <w:bCs/>
          <w:lang w:eastAsia="en-US"/>
        </w:rPr>
        <w:t xml:space="preserve">номер (проживание по </w:t>
      </w:r>
      <w:r>
        <w:rPr>
          <w:rFonts w:eastAsia="Calibri"/>
          <w:bCs/>
          <w:lang w:eastAsia="en-US"/>
        </w:rPr>
        <w:t>трое</w:t>
      </w:r>
      <w:r w:rsidRPr="0067792B">
        <w:rPr>
          <w:rFonts w:eastAsia="Calibri"/>
          <w:bCs/>
          <w:lang w:eastAsia="en-US"/>
        </w:rPr>
        <w:t xml:space="preserve">) со всеми удобствами отдельно для юношей и девушек. Комната должна быть оборудована </w:t>
      </w:r>
      <w:r>
        <w:rPr>
          <w:rFonts w:eastAsia="Calibri"/>
          <w:bCs/>
          <w:lang w:eastAsia="en-US"/>
        </w:rPr>
        <w:t>трем</w:t>
      </w:r>
      <w:r w:rsidRPr="0067792B">
        <w:rPr>
          <w:rFonts w:eastAsia="Calibri"/>
          <w:bCs/>
          <w:lang w:eastAsia="en-US"/>
        </w:rPr>
        <w:t xml:space="preserve">я одноярусными кроватями, </w:t>
      </w:r>
      <w:r>
        <w:rPr>
          <w:rFonts w:eastAsia="Calibri"/>
          <w:bCs/>
          <w:lang w:eastAsia="en-US"/>
        </w:rPr>
        <w:t>тремя</w:t>
      </w:r>
      <w:r w:rsidRPr="0067792B">
        <w:rPr>
          <w:rFonts w:eastAsia="Calibri"/>
          <w:bCs/>
          <w:lang w:eastAsia="en-US"/>
        </w:rPr>
        <w:t xml:space="preserve"> прикроватными тумбочками, </w:t>
      </w:r>
      <w:r>
        <w:rPr>
          <w:rFonts w:eastAsia="Calibri"/>
          <w:bCs/>
          <w:lang w:eastAsia="en-US"/>
        </w:rPr>
        <w:t>тремя</w:t>
      </w:r>
      <w:r w:rsidRPr="0067792B">
        <w:rPr>
          <w:rFonts w:eastAsia="Calibri"/>
          <w:bCs/>
          <w:lang w:eastAsia="en-US"/>
        </w:rPr>
        <w:t xml:space="preserve"> стульями, шкафом для хранения одежды с 1</w:t>
      </w:r>
      <w:r>
        <w:rPr>
          <w:rFonts w:eastAsia="Calibri"/>
          <w:bCs/>
          <w:lang w:eastAsia="en-US"/>
        </w:rPr>
        <w:t>5</w:t>
      </w:r>
      <w:r w:rsidRPr="0067792B">
        <w:rPr>
          <w:rFonts w:eastAsia="Calibri"/>
          <w:bCs/>
          <w:lang w:eastAsia="en-US"/>
        </w:rPr>
        <w:t>-т</w:t>
      </w:r>
      <w:r>
        <w:rPr>
          <w:rFonts w:eastAsia="Calibri"/>
          <w:bCs/>
          <w:lang w:eastAsia="en-US"/>
        </w:rPr>
        <w:t>ью</w:t>
      </w:r>
      <w:r w:rsidRPr="0067792B">
        <w:rPr>
          <w:rFonts w:eastAsia="Calibri"/>
          <w:bCs/>
          <w:lang w:eastAsia="en-US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 телевизором, бесплатным </w:t>
      </w:r>
      <w:proofErr w:type="spellStart"/>
      <w:r w:rsidRPr="0067792B">
        <w:rPr>
          <w:rFonts w:eastAsia="Calibri"/>
          <w:bCs/>
          <w:lang w:eastAsia="en-US"/>
        </w:rPr>
        <w:t>wi-fi</w:t>
      </w:r>
      <w:proofErr w:type="spellEnd"/>
      <w:r w:rsidRPr="0067792B">
        <w:rPr>
          <w:rFonts w:eastAsia="Calibri"/>
          <w:bCs/>
          <w:lang w:eastAsia="en-US"/>
        </w:rPr>
        <w:t xml:space="preserve">, шторами на окнах – количество </w:t>
      </w:r>
      <w:r>
        <w:rPr>
          <w:rFonts w:eastAsia="Calibri"/>
          <w:bCs/>
          <w:lang w:eastAsia="en-US"/>
        </w:rPr>
        <w:t>номеров 5</w:t>
      </w:r>
      <w:r w:rsidRPr="0067792B">
        <w:rPr>
          <w:rFonts w:eastAsia="Calibri"/>
          <w:bCs/>
          <w:lang w:eastAsia="en-US"/>
        </w:rPr>
        <w:t xml:space="preserve">. </w:t>
      </w:r>
    </w:p>
    <w:p w:rsidR="0067792B" w:rsidRPr="0067792B" w:rsidRDefault="0067792B" w:rsidP="0067792B">
      <w:pPr>
        <w:tabs>
          <w:tab w:val="left" w:pos="142"/>
          <w:tab w:val="left" w:pos="284"/>
        </w:tabs>
        <w:spacing w:line="300" w:lineRule="auto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Трехместный </w:t>
      </w:r>
      <w:r w:rsidRPr="0067792B">
        <w:rPr>
          <w:rFonts w:eastAsia="Calibri"/>
          <w:bCs/>
          <w:lang w:eastAsia="en-US"/>
        </w:rPr>
        <w:t xml:space="preserve">номер (проживание по </w:t>
      </w:r>
      <w:r>
        <w:rPr>
          <w:rFonts w:eastAsia="Calibri"/>
          <w:bCs/>
          <w:lang w:eastAsia="en-US"/>
        </w:rPr>
        <w:t>трое</w:t>
      </w:r>
      <w:r w:rsidRPr="0067792B">
        <w:rPr>
          <w:rFonts w:eastAsia="Calibri"/>
          <w:bCs/>
          <w:lang w:eastAsia="en-US"/>
        </w:rPr>
        <w:t xml:space="preserve">) со всеми удобствами отдельно для юношей и девушек. Комната должна быть оборудована </w:t>
      </w:r>
      <w:r>
        <w:rPr>
          <w:rFonts w:eastAsia="Calibri"/>
          <w:bCs/>
          <w:lang w:eastAsia="en-US"/>
        </w:rPr>
        <w:t>трем</w:t>
      </w:r>
      <w:r w:rsidRPr="0067792B">
        <w:rPr>
          <w:rFonts w:eastAsia="Calibri"/>
          <w:bCs/>
          <w:lang w:eastAsia="en-US"/>
        </w:rPr>
        <w:t xml:space="preserve">я одноярусными кроватями, </w:t>
      </w:r>
      <w:r>
        <w:rPr>
          <w:rFonts w:eastAsia="Calibri"/>
          <w:bCs/>
          <w:lang w:eastAsia="en-US"/>
        </w:rPr>
        <w:t>тремя</w:t>
      </w:r>
      <w:r w:rsidRPr="0067792B">
        <w:rPr>
          <w:rFonts w:eastAsia="Calibri"/>
          <w:bCs/>
          <w:lang w:eastAsia="en-US"/>
        </w:rPr>
        <w:t xml:space="preserve"> прикроватными тумбочками, </w:t>
      </w:r>
      <w:r>
        <w:rPr>
          <w:rFonts w:eastAsia="Calibri"/>
          <w:bCs/>
          <w:lang w:eastAsia="en-US"/>
        </w:rPr>
        <w:t>тремя</w:t>
      </w:r>
      <w:r w:rsidRPr="0067792B">
        <w:rPr>
          <w:rFonts w:eastAsia="Calibri"/>
          <w:bCs/>
          <w:lang w:eastAsia="en-US"/>
        </w:rPr>
        <w:t xml:space="preserve"> стульями, шкафом для хранения одежды с 1</w:t>
      </w:r>
      <w:r>
        <w:rPr>
          <w:rFonts w:eastAsia="Calibri"/>
          <w:bCs/>
          <w:lang w:eastAsia="en-US"/>
        </w:rPr>
        <w:t>5</w:t>
      </w:r>
      <w:r w:rsidRPr="0067792B">
        <w:rPr>
          <w:rFonts w:eastAsia="Calibri"/>
          <w:bCs/>
          <w:lang w:eastAsia="en-US"/>
        </w:rPr>
        <w:t>-т</w:t>
      </w:r>
      <w:r>
        <w:rPr>
          <w:rFonts w:eastAsia="Calibri"/>
          <w:bCs/>
          <w:lang w:eastAsia="en-US"/>
        </w:rPr>
        <w:t>ью</w:t>
      </w:r>
      <w:r w:rsidRPr="0067792B">
        <w:rPr>
          <w:rFonts w:eastAsia="Calibri"/>
          <w:bCs/>
          <w:lang w:eastAsia="en-US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 телевизором, бесплатным </w:t>
      </w:r>
      <w:proofErr w:type="spellStart"/>
      <w:r w:rsidRPr="0067792B">
        <w:rPr>
          <w:rFonts w:eastAsia="Calibri"/>
          <w:bCs/>
          <w:lang w:eastAsia="en-US"/>
        </w:rPr>
        <w:t>wi-fi</w:t>
      </w:r>
      <w:proofErr w:type="spellEnd"/>
      <w:r w:rsidRPr="0067792B">
        <w:rPr>
          <w:rFonts w:eastAsia="Calibri"/>
          <w:bCs/>
          <w:lang w:eastAsia="en-US"/>
        </w:rPr>
        <w:t xml:space="preserve">, шторами на окнах – количество </w:t>
      </w:r>
      <w:r>
        <w:rPr>
          <w:rFonts w:eastAsia="Calibri"/>
          <w:bCs/>
          <w:lang w:eastAsia="en-US"/>
        </w:rPr>
        <w:t>номеров 5</w:t>
      </w:r>
      <w:r w:rsidRPr="0067792B">
        <w:rPr>
          <w:rFonts w:eastAsia="Calibri"/>
          <w:bCs/>
          <w:lang w:eastAsia="en-US"/>
        </w:rPr>
        <w:t xml:space="preserve">. </w:t>
      </w:r>
    </w:p>
    <w:p w:rsidR="0067792B" w:rsidRPr="0067792B" w:rsidRDefault="0067792B" w:rsidP="0067792B">
      <w:pPr>
        <w:tabs>
          <w:tab w:val="left" w:pos="142"/>
          <w:tab w:val="left" w:pos="284"/>
        </w:tabs>
        <w:spacing w:line="300" w:lineRule="auto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>Четырехместный</w:t>
      </w:r>
      <w:r>
        <w:rPr>
          <w:rFonts w:eastAsia="Calibri"/>
          <w:bCs/>
          <w:lang w:eastAsia="en-US"/>
        </w:rPr>
        <w:t xml:space="preserve"> </w:t>
      </w:r>
      <w:r w:rsidRPr="0067792B">
        <w:rPr>
          <w:rFonts w:eastAsia="Calibri"/>
          <w:bCs/>
          <w:lang w:eastAsia="en-US"/>
        </w:rPr>
        <w:t xml:space="preserve">номер (проживание по </w:t>
      </w:r>
      <w:r>
        <w:rPr>
          <w:rFonts w:eastAsia="Calibri"/>
          <w:bCs/>
          <w:lang w:eastAsia="en-US"/>
        </w:rPr>
        <w:t>четверо</w:t>
      </w:r>
      <w:r w:rsidRPr="0067792B">
        <w:rPr>
          <w:rFonts w:eastAsia="Calibri"/>
          <w:bCs/>
          <w:lang w:eastAsia="en-US"/>
        </w:rPr>
        <w:t xml:space="preserve">) со всеми удобствами отдельно для юношей и девушек. Комната должна быть оборудована </w:t>
      </w:r>
      <w:r>
        <w:rPr>
          <w:rFonts w:eastAsia="Calibri"/>
          <w:bCs/>
          <w:lang w:eastAsia="en-US"/>
        </w:rPr>
        <w:t>четырьмя</w:t>
      </w:r>
      <w:r w:rsidRPr="0067792B">
        <w:rPr>
          <w:rFonts w:eastAsia="Calibri"/>
          <w:bCs/>
          <w:lang w:eastAsia="en-US"/>
        </w:rPr>
        <w:t xml:space="preserve"> одноярусными </w:t>
      </w:r>
      <w:r w:rsidRPr="0067792B">
        <w:rPr>
          <w:rFonts w:eastAsia="Calibri"/>
          <w:bCs/>
          <w:lang w:eastAsia="en-US"/>
        </w:rPr>
        <w:lastRenderedPageBreak/>
        <w:t xml:space="preserve">кроватями, </w:t>
      </w:r>
      <w:r>
        <w:rPr>
          <w:rFonts w:eastAsia="Calibri"/>
          <w:bCs/>
          <w:lang w:eastAsia="en-US"/>
        </w:rPr>
        <w:t>четырьмя</w:t>
      </w:r>
      <w:r w:rsidRPr="0067792B">
        <w:rPr>
          <w:rFonts w:eastAsia="Calibri"/>
          <w:bCs/>
          <w:lang w:eastAsia="en-US"/>
        </w:rPr>
        <w:t xml:space="preserve"> прикроватными тумбочками, </w:t>
      </w:r>
      <w:r>
        <w:rPr>
          <w:rFonts w:eastAsia="Calibri"/>
          <w:bCs/>
          <w:lang w:eastAsia="en-US"/>
        </w:rPr>
        <w:t>четырьмя</w:t>
      </w:r>
      <w:r w:rsidRPr="0067792B">
        <w:rPr>
          <w:rFonts w:eastAsia="Calibri"/>
          <w:bCs/>
          <w:lang w:eastAsia="en-US"/>
        </w:rPr>
        <w:t xml:space="preserve"> стульями</w:t>
      </w:r>
      <w:r>
        <w:rPr>
          <w:rFonts w:eastAsia="Calibri"/>
          <w:bCs/>
          <w:lang w:eastAsia="en-US"/>
        </w:rPr>
        <w:t>, шкафом для хранения одежды с 20</w:t>
      </w:r>
      <w:r w:rsidRPr="0067792B">
        <w:rPr>
          <w:rFonts w:eastAsia="Calibri"/>
          <w:bCs/>
          <w:lang w:eastAsia="en-US"/>
        </w:rPr>
        <w:t>-т</w:t>
      </w:r>
      <w:r>
        <w:rPr>
          <w:rFonts w:eastAsia="Calibri"/>
          <w:bCs/>
          <w:lang w:eastAsia="en-US"/>
        </w:rPr>
        <w:t>ью</w:t>
      </w:r>
      <w:r w:rsidRPr="0067792B">
        <w:rPr>
          <w:rFonts w:eastAsia="Calibri"/>
          <w:bCs/>
          <w:lang w:eastAsia="en-US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 телевизором, бесплатным </w:t>
      </w:r>
      <w:proofErr w:type="spellStart"/>
      <w:r w:rsidRPr="0067792B">
        <w:rPr>
          <w:rFonts w:eastAsia="Calibri"/>
          <w:bCs/>
          <w:lang w:eastAsia="en-US"/>
        </w:rPr>
        <w:t>wi-fi</w:t>
      </w:r>
      <w:proofErr w:type="spellEnd"/>
      <w:r w:rsidRPr="0067792B">
        <w:rPr>
          <w:rFonts w:eastAsia="Calibri"/>
          <w:bCs/>
          <w:lang w:eastAsia="en-US"/>
        </w:rPr>
        <w:t xml:space="preserve">, шторами на окнах – количество </w:t>
      </w:r>
      <w:r>
        <w:rPr>
          <w:rFonts w:eastAsia="Calibri"/>
          <w:bCs/>
          <w:lang w:eastAsia="en-US"/>
        </w:rPr>
        <w:t xml:space="preserve">номеров </w:t>
      </w:r>
      <w:r w:rsidR="003B04FA">
        <w:rPr>
          <w:rFonts w:eastAsia="Calibri"/>
          <w:bCs/>
          <w:lang w:eastAsia="en-US"/>
        </w:rPr>
        <w:t>3</w:t>
      </w:r>
      <w:r w:rsidRPr="0067792B">
        <w:rPr>
          <w:rFonts w:eastAsia="Calibri"/>
          <w:bCs/>
          <w:lang w:eastAsia="en-US"/>
        </w:rPr>
        <w:t xml:space="preserve">. </w:t>
      </w:r>
    </w:p>
    <w:p w:rsidR="003B04FA" w:rsidRPr="0067792B" w:rsidRDefault="003B04FA" w:rsidP="003B04FA">
      <w:pPr>
        <w:tabs>
          <w:tab w:val="left" w:pos="142"/>
          <w:tab w:val="left" w:pos="284"/>
        </w:tabs>
        <w:spacing w:line="300" w:lineRule="auto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 xml:space="preserve">Четырехместный </w:t>
      </w:r>
      <w:r w:rsidRPr="0067792B">
        <w:rPr>
          <w:rFonts w:eastAsia="Calibri"/>
          <w:bCs/>
          <w:lang w:eastAsia="en-US"/>
        </w:rPr>
        <w:t>номер</w:t>
      </w:r>
      <w:r>
        <w:rPr>
          <w:rFonts w:eastAsia="Calibri"/>
          <w:bCs/>
          <w:lang w:eastAsia="en-US"/>
        </w:rPr>
        <w:t xml:space="preserve"> с дополнительным местом</w:t>
      </w:r>
      <w:r w:rsidRPr="0067792B">
        <w:rPr>
          <w:rFonts w:eastAsia="Calibri"/>
          <w:bCs/>
          <w:lang w:eastAsia="en-US"/>
        </w:rPr>
        <w:t xml:space="preserve"> (проживание по </w:t>
      </w:r>
      <w:r>
        <w:rPr>
          <w:rFonts w:eastAsia="Calibri"/>
          <w:bCs/>
          <w:lang w:eastAsia="en-US"/>
        </w:rPr>
        <w:t>пятеро</w:t>
      </w:r>
      <w:r w:rsidRPr="0067792B">
        <w:rPr>
          <w:rFonts w:eastAsia="Calibri"/>
          <w:bCs/>
          <w:lang w:eastAsia="en-US"/>
        </w:rPr>
        <w:t xml:space="preserve">) со всеми удобствами отдельно для юношей и девушек. Комната должна быть оборудована </w:t>
      </w:r>
      <w:r>
        <w:rPr>
          <w:rFonts w:eastAsia="Calibri"/>
          <w:bCs/>
          <w:lang w:eastAsia="en-US"/>
        </w:rPr>
        <w:t>пятью</w:t>
      </w:r>
      <w:r w:rsidRPr="0067792B">
        <w:rPr>
          <w:rFonts w:eastAsia="Calibri"/>
          <w:bCs/>
          <w:lang w:eastAsia="en-US"/>
        </w:rPr>
        <w:t xml:space="preserve"> одноярусными кроватями, </w:t>
      </w:r>
      <w:r>
        <w:rPr>
          <w:rFonts w:eastAsia="Calibri"/>
          <w:bCs/>
          <w:lang w:eastAsia="en-US"/>
        </w:rPr>
        <w:t>пятью</w:t>
      </w:r>
      <w:r w:rsidRPr="0067792B">
        <w:rPr>
          <w:rFonts w:eastAsia="Calibri"/>
          <w:bCs/>
          <w:lang w:eastAsia="en-US"/>
        </w:rPr>
        <w:t xml:space="preserve"> прикроватными тумбочками, </w:t>
      </w:r>
      <w:r>
        <w:rPr>
          <w:rFonts w:eastAsia="Calibri"/>
          <w:bCs/>
          <w:lang w:eastAsia="en-US"/>
        </w:rPr>
        <w:t>пятью</w:t>
      </w:r>
      <w:r w:rsidRPr="0067792B">
        <w:rPr>
          <w:rFonts w:eastAsia="Calibri"/>
          <w:bCs/>
          <w:lang w:eastAsia="en-US"/>
        </w:rPr>
        <w:t xml:space="preserve"> стульями</w:t>
      </w:r>
      <w:r>
        <w:rPr>
          <w:rFonts w:eastAsia="Calibri"/>
          <w:bCs/>
          <w:lang w:eastAsia="en-US"/>
        </w:rPr>
        <w:t>, шкафом для хранения одежды с 2</w:t>
      </w:r>
      <w:r>
        <w:rPr>
          <w:rFonts w:eastAsia="Calibri"/>
          <w:bCs/>
          <w:lang w:eastAsia="en-US"/>
        </w:rPr>
        <w:t>5</w:t>
      </w:r>
      <w:r w:rsidRPr="0067792B">
        <w:rPr>
          <w:rFonts w:eastAsia="Calibri"/>
          <w:bCs/>
          <w:lang w:eastAsia="en-US"/>
        </w:rPr>
        <w:t>-т</w:t>
      </w:r>
      <w:r>
        <w:rPr>
          <w:rFonts w:eastAsia="Calibri"/>
          <w:bCs/>
          <w:lang w:eastAsia="en-US"/>
        </w:rPr>
        <w:t>ью</w:t>
      </w:r>
      <w:r w:rsidRPr="0067792B">
        <w:rPr>
          <w:rFonts w:eastAsia="Calibri"/>
          <w:bCs/>
          <w:lang w:eastAsia="en-US"/>
        </w:rPr>
        <w:t xml:space="preserve"> плечиками для одежды, столом, зеркалом, санузлом (душ, раковина, туалет, горячая и холодная вода без отключений), кондиционером, телевизором, бесплатным </w:t>
      </w:r>
      <w:proofErr w:type="spellStart"/>
      <w:r w:rsidRPr="0067792B">
        <w:rPr>
          <w:rFonts w:eastAsia="Calibri"/>
          <w:bCs/>
          <w:lang w:eastAsia="en-US"/>
        </w:rPr>
        <w:t>wi-fi</w:t>
      </w:r>
      <w:proofErr w:type="spellEnd"/>
      <w:r w:rsidRPr="0067792B">
        <w:rPr>
          <w:rFonts w:eastAsia="Calibri"/>
          <w:bCs/>
          <w:lang w:eastAsia="en-US"/>
        </w:rPr>
        <w:t xml:space="preserve">, шторами на окнах – количество </w:t>
      </w:r>
      <w:r>
        <w:rPr>
          <w:rFonts w:eastAsia="Calibri"/>
          <w:bCs/>
          <w:lang w:eastAsia="en-US"/>
        </w:rPr>
        <w:t xml:space="preserve">номеров </w:t>
      </w:r>
      <w:r>
        <w:rPr>
          <w:rFonts w:eastAsia="Calibri"/>
          <w:bCs/>
          <w:lang w:eastAsia="en-US"/>
        </w:rPr>
        <w:t>1</w:t>
      </w:r>
      <w:r w:rsidRPr="0067792B">
        <w:rPr>
          <w:rFonts w:eastAsia="Calibri"/>
          <w:bCs/>
          <w:lang w:eastAsia="en-US"/>
        </w:rPr>
        <w:t xml:space="preserve">. </w:t>
      </w:r>
    </w:p>
    <w:p w:rsidR="0067792B" w:rsidRDefault="0067792B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</w:p>
    <w:p w:rsidR="0067792B" w:rsidRDefault="0067792B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</w:p>
    <w:p w:rsidR="00DF1244" w:rsidRDefault="00DF1244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  <w:r w:rsidRPr="00123D36">
        <w:rPr>
          <w:bCs/>
          <w:sz w:val="24"/>
          <w:szCs w:val="24"/>
        </w:rPr>
        <w:t>Пользование постельным бельем включено в стоимость. Подача горячей и холодной воды обеспечивается круглосуточно. Обязательное наличие (в номерах, этажах), медицинской аптечки с необходимым набором медикаментов для оказания первой медицинской помощи. Все техническое и сантехническое оборудование должно быть в исправном состоянии. Уборка номеров должна осуществляться каждый день (уборка мусора, влажная уборка ванной комнаты, туалета, уборка пылесосом номера). Смена полотенец должна осуществляться не менее чем один раз в два дня; смена постельного белья не реже одного раза за период пребывания участников мероприятий.</w:t>
      </w:r>
    </w:p>
    <w:p w:rsidR="00DF1244" w:rsidRPr="006C7A31" w:rsidRDefault="00DF1244" w:rsidP="00DF1244">
      <w:pPr>
        <w:pStyle w:val="a4"/>
        <w:tabs>
          <w:tab w:val="left" w:pos="142"/>
          <w:tab w:val="left" w:pos="284"/>
        </w:tabs>
        <w:spacing w:line="300" w:lineRule="auto"/>
        <w:ind w:left="0" w:firstLine="0"/>
        <w:rPr>
          <w:bCs/>
          <w:sz w:val="24"/>
          <w:szCs w:val="24"/>
        </w:rPr>
      </w:pPr>
    </w:p>
    <w:tbl>
      <w:tblPr>
        <w:tblStyle w:val="a3"/>
        <w:tblW w:w="101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52"/>
      </w:tblGrid>
      <w:tr w:rsidR="00DF1244" w:rsidRPr="00DF1244" w:rsidTr="0041554E">
        <w:tc>
          <w:tcPr>
            <w:tcW w:w="4820" w:type="dxa"/>
          </w:tcPr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  <w:lang w:eastAsia="en-US"/>
              </w:rPr>
            </w:pPr>
            <w:r w:rsidRPr="00DF1244">
              <w:rPr>
                <w:rFonts w:ascii="Times New Roman" w:hAnsi="Times New Roman"/>
                <w:lang w:eastAsia="en-US"/>
              </w:rPr>
              <w:t>ЗАКАЗЧИК:</w:t>
            </w:r>
          </w:p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  <w:lang w:eastAsia="en-US"/>
              </w:rPr>
            </w:pPr>
            <w:r w:rsidRPr="00DF1244">
              <w:rPr>
                <w:rFonts w:ascii="Times New Roman" w:hAnsi="Times New Roman"/>
                <w:lang w:eastAsia="en-US"/>
              </w:rPr>
              <w:t>Руководитель ГБУ ЛО «ЦСПВВС»</w:t>
            </w:r>
          </w:p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  <w:lang w:eastAsia="en-US"/>
              </w:rPr>
            </w:pPr>
          </w:p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</w:rPr>
            </w:pPr>
            <w:r w:rsidRPr="00DF1244">
              <w:rPr>
                <w:rFonts w:ascii="Times New Roman" w:hAnsi="Times New Roman"/>
                <w:lang w:eastAsia="en-US"/>
              </w:rPr>
              <w:t xml:space="preserve"> ________________ /О. Ю. Ершова/</w:t>
            </w:r>
          </w:p>
        </w:tc>
        <w:tc>
          <w:tcPr>
            <w:tcW w:w="5352" w:type="dxa"/>
          </w:tcPr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  <w:lang w:eastAsia="en-US"/>
              </w:rPr>
            </w:pPr>
            <w:r w:rsidRPr="00DF1244">
              <w:rPr>
                <w:rFonts w:ascii="Times New Roman" w:hAnsi="Times New Roman"/>
                <w:lang w:eastAsia="en-US"/>
              </w:rPr>
              <w:t>ИСПОЛНИТЕЛЬ:</w:t>
            </w:r>
          </w:p>
          <w:p w:rsidR="00DF1244" w:rsidRPr="00DF1244" w:rsidRDefault="00DF1244" w:rsidP="0041554E">
            <w:pPr>
              <w:pStyle w:val="a6"/>
              <w:spacing w:line="300" w:lineRule="auto"/>
              <w:rPr>
                <w:rFonts w:ascii="Times New Roman" w:hAnsi="Times New Roman"/>
              </w:rPr>
            </w:pPr>
          </w:p>
        </w:tc>
      </w:tr>
    </w:tbl>
    <w:p w:rsidR="00DF1244" w:rsidRDefault="00DF1244" w:rsidP="00DF1244">
      <w:pPr>
        <w:spacing w:line="300" w:lineRule="auto"/>
        <w:jc w:val="right"/>
        <w:rPr>
          <w:rFonts w:eastAsiaTheme="minorHAnsi"/>
        </w:rPr>
      </w:pPr>
    </w:p>
    <w:p w:rsidR="00DF1244" w:rsidRDefault="00DF1244" w:rsidP="00DF1244">
      <w:pPr>
        <w:spacing w:line="300" w:lineRule="auto"/>
        <w:jc w:val="right"/>
        <w:rPr>
          <w:rFonts w:eastAsiaTheme="minorHAnsi"/>
        </w:rPr>
      </w:pPr>
    </w:p>
    <w:p w:rsidR="00DF1244" w:rsidRDefault="00DF1244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</w:pPr>
    </w:p>
    <w:p w:rsidR="003B04FA" w:rsidRDefault="003B04FA" w:rsidP="00DF1244">
      <w:pPr>
        <w:spacing w:line="300" w:lineRule="auto"/>
        <w:jc w:val="right"/>
        <w:rPr>
          <w:rFonts w:eastAsiaTheme="minorHAnsi"/>
        </w:rPr>
        <w:sectPr w:rsidR="003B04F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F1244" w:rsidRPr="006C7A31" w:rsidRDefault="00DF1244" w:rsidP="00DF1244">
      <w:pPr>
        <w:spacing w:line="300" w:lineRule="auto"/>
        <w:jc w:val="right"/>
        <w:rPr>
          <w:rFonts w:eastAsiaTheme="minorHAnsi"/>
        </w:rPr>
      </w:pPr>
      <w:r w:rsidRPr="006C7A31">
        <w:rPr>
          <w:rFonts w:eastAsiaTheme="minorHAnsi"/>
        </w:rPr>
        <w:lastRenderedPageBreak/>
        <w:t xml:space="preserve">Приложение № </w:t>
      </w:r>
      <w:r>
        <w:rPr>
          <w:rFonts w:eastAsiaTheme="minorHAnsi"/>
        </w:rPr>
        <w:t>2</w:t>
      </w:r>
      <w:r w:rsidRPr="006C7A31">
        <w:rPr>
          <w:rFonts w:eastAsiaTheme="minorHAnsi"/>
        </w:rPr>
        <w:t xml:space="preserve"> к Договору</w:t>
      </w:r>
    </w:p>
    <w:p w:rsidR="00DF1244" w:rsidRPr="006C7A31" w:rsidRDefault="00DF1244" w:rsidP="00DF1244">
      <w:pPr>
        <w:spacing w:line="300" w:lineRule="auto"/>
        <w:jc w:val="right"/>
        <w:rPr>
          <w:rFonts w:eastAsiaTheme="minorHAnsi"/>
        </w:rPr>
      </w:pPr>
      <w:r w:rsidRPr="006C7A31">
        <w:rPr>
          <w:rFonts w:eastAsiaTheme="minorHAnsi"/>
        </w:rPr>
        <w:t>от «</w:t>
      </w:r>
      <w:r>
        <w:rPr>
          <w:rFonts w:eastAsiaTheme="minorHAnsi"/>
        </w:rPr>
        <w:t>___</w:t>
      </w:r>
      <w:r w:rsidRPr="006C7A31">
        <w:rPr>
          <w:rFonts w:eastAsiaTheme="minorHAnsi"/>
        </w:rPr>
        <w:t xml:space="preserve">» </w:t>
      </w:r>
      <w:r>
        <w:rPr>
          <w:rFonts w:eastAsiaTheme="minorHAnsi"/>
        </w:rPr>
        <w:t>_________</w:t>
      </w:r>
      <w:r w:rsidRPr="006C7A31">
        <w:rPr>
          <w:rFonts w:eastAsiaTheme="minorHAnsi"/>
        </w:rPr>
        <w:t xml:space="preserve"> 202</w:t>
      </w:r>
      <w:r w:rsidR="009D31B1">
        <w:rPr>
          <w:rFonts w:eastAsiaTheme="minorHAnsi"/>
        </w:rPr>
        <w:t>6</w:t>
      </w:r>
      <w:r w:rsidRPr="006C7A31">
        <w:rPr>
          <w:rFonts w:eastAsiaTheme="minorHAnsi"/>
        </w:rPr>
        <w:t xml:space="preserve"> года №</w:t>
      </w:r>
      <w:r>
        <w:rPr>
          <w:rFonts w:eastAsiaTheme="minorHAnsi"/>
        </w:rPr>
        <w:t xml:space="preserve">  </w:t>
      </w:r>
    </w:p>
    <w:p w:rsidR="00DF1244" w:rsidRDefault="00DF1244" w:rsidP="00DF1244">
      <w:pPr>
        <w:widowControl w:val="0"/>
        <w:suppressAutoHyphens/>
        <w:autoSpaceDN w:val="0"/>
        <w:jc w:val="center"/>
        <w:textAlignment w:val="baseline"/>
        <w:rPr>
          <w:rFonts w:eastAsia="Arial Unicode MS"/>
          <w:b/>
          <w:bCs/>
          <w:kern w:val="3"/>
          <w:sz w:val="28"/>
          <w:szCs w:val="28"/>
        </w:rPr>
      </w:pPr>
    </w:p>
    <w:p w:rsidR="00DF1244" w:rsidRPr="00760D85" w:rsidRDefault="00DF1244" w:rsidP="00DF1244">
      <w:pPr>
        <w:jc w:val="center"/>
        <w:rPr>
          <w:b/>
        </w:rPr>
      </w:pPr>
      <w:r w:rsidRPr="00760D85">
        <w:rPr>
          <w:b/>
        </w:rPr>
        <w:t>СПЕЦИФИКАЦИЯ</w:t>
      </w:r>
    </w:p>
    <w:p w:rsidR="00DF1244" w:rsidRPr="00760D85" w:rsidRDefault="00DF1244" w:rsidP="00DF1244">
      <w:pPr>
        <w:jc w:val="center"/>
        <w:rPr>
          <w:sz w:val="20"/>
          <w:szCs w:val="20"/>
        </w:rPr>
      </w:pPr>
    </w:p>
    <w:p w:rsidR="00DF1244" w:rsidRPr="00760D85" w:rsidRDefault="00DF1244" w:rsidP="00DF1244">
      <w:pPr>
        <w:jc w:val="center"/>
        <w:rPr>
          <w:sz w:val="20"/>
          <w:szCs w:val="20"/>
        </w:rPr>
      </w:pPr>
    </w:p>
    <w:tbl>
      <w:tblPr>
        <w:tblStyle w:val="a3"/>
        <w:tblW w:w="14742" w:type="dxa"/>
        <w:tblInd w:w="137" w:type="dxa"/>
        <w:tblLook w:val="04A0" w:firstRow="1" w:lastRow="0" w:firstColumn="1" w:lastColumn="0" w:noHBand="0" w:noVBand="1"/>
      </w:tblPr>
      <w:tblGrid>
        <w:gridCol w:w="1554"/>
        <w:gridCol w:w="1838"/>
        <w:gridCol w:w="1701"/>
        <w:gridCol w:w="2270"/>
        <w:gridCol w:w="1564"/>
        <w:gridCol w:w="1559"/>
        <w:gridCol w:w="1563"/>
        <w:gridCol w:w="1255"/>
        <w:gridCol w:w="1438"/>
      </w:tblGrid>
      <w:tr w:rsidR="003B04FA" w:rsidRPr="002927D5" w:rsidTr="00566222">
        <w:tc>
          <w:tcPr>
            <w:tcW w:w="3392" w:type="dxa"/>
            <w:gridSpan w:val="2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Дата</w:t>
            </w:r>
          </w:p>
        </w:tc>
        <w:tc>
          <w:tcPr>
            <w:tcW w:w="1701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Должность в команде</w:t>
            </w:r>
          </w:p>
        </w:tc>
        <w:tc>
          <w:tcPr>
            <w:tcW w:w="2270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Категория номера</w:t>
            </w:r>
          </w:p>
        </w:tc>
        <w:tc>
          <w:tcPr>
            <w:tcW w:w="1564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Количество номеров</w:t>
            </w:r>
          </w:p>
        </w:tc>
        <w:tc>
          <w:tcPr>
            <w:tcW w:w="1559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Количество суток</w:t>
            </w:r>
          </w:p>
        </w:tc>
        <w:tc>
          <w:tcPr>
            <w:tcW w:w="1563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 xml:space="preserve">Количество </w:t>
            </w:r>
            <w:r>
              <w:rPr>
                <w:rFonts w:eastAsia="Arial Unicode MS"/>
                <w:kern w:val="3"/>
              </w:rPr>
              <w:t>человек</w:t>
            </w:r>
          </w:p>
        </w:tc>
        <w:tc>
          <w:tcPr>
            <w:tcW w:w="1255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 xml:space="preserve">Цена за </w:t>
            </w:r>
            <w:r>
              <w:rPr>
                <w:rFonts w:eastAsia="Arial Unicode MS"/>
                <w:kern w:val="3"/>
              </w:rPr>
              <w:t>человека</w:t>
            </w:r>
          </w:p>
        </w:tc>
        <w:tc>
          <w:tcPr>
            <w:tcW w:w="1438" w:type="dxa"/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Итого</w:t>
            </w:r>
            <w:r>
              <w:rPr>
                <w:rFonts w:eastAsia="Arial Unicode MS"/>
                <w:kern w:val="3"/>
              </w:rPr>
              <w:t xml:space="preserve"> </w:t>
            </w:r>
          </w:p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8D57E5">
              <w:rPr>
                <w:rFonts w:eastAsia="Arial Unicode MS"/>
                <w:kern w:val="3"/>
                <w:sz w:val="16"/>
                <w:szCs w:val="16"/>
              </w:rPr>
              <w:t>(гр. 5*гр.6*гр.7)</w:t>
            </w:r>
          </w:p>
        </w:tc>
      </w:tr>
      <w:tr w:rsidR="003B04FA" w:rsidRPr="002927D5" w:rsidTr="00566222">
        <w:tc>
          <w:tcPr>
            <w:tcW w:w="3392" w:type="dxa"/>
            <w:gridSpan w:val="2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1</w:t>
            </w:r>
          </w:p>
        </w:tc>
        <w:tc>
          <w:tcPr>
            <w:tcW w:w="1701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2</w:t>
            </w:r>
          </w:p>
        </w:tc>
        <w:tc>
          <w:tcPr>
            <w:tcW w:w="2270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3</w:t>
            </w:r>
          </w:p>
        </w:tc>
        <w:tc>
          <w:tcPr>
            <w:tcW w:w="1564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4</w:t>
            </w:r>
          </w:p>
        </w:tc>
        <w:tc>
          <w:tcPr>
            <w:tcW w:w="1559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5</w:t>
            </w:r>
          </w:p>
        </w:tc>
        <w:tc>
          <w:tcPr>
            <w:tcW w:w="1563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6</w:t>
            </w:r>
          </w:p>
        </w:tc>
        <w:tc>
          <w:tcPr>
            <w:tcW w:w="1255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7</w:t>
            </w:r>
          </w:p>
        </w:tc>
        <w:tc>
          <w:tcPr>
            <w:tcW w:w="1438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kern w:val="3"/>
              </w:rPr>
            </w:pPr>
            <w:r w:rsidRPr="008D57E5">
              <w:rPr>
                <w:rFonts w:eastAsia="Arial Unicode MS"/>
                <w:b/>
                <w:kern w:val="3"/>
              </w:rPr>
              <w:t>8</w:t>
            </w:r>
          </w:p>
        </w:tc>
      </w:tr>
      <w:tr w:rsidR="003B04FA" w:rsidRPr="002927D5" w:rsidTr="00566222">
        <w:tc>
          <w:tcPr>
            <w:tcW w:w="3392" w:type="dxa"/>
            <w:gridSpan w:val="2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 xml:space="preserve">с </w:t>
            </w:r>
            <w:r>
              <w:rPr>
                <w:rFonts w:eastAsia="Arial Unicode MS"/>
                <w:kern w:val="3"/>
              </w:rPr>
              <w:t>14</w:t>
            </w:r>
            <w:r w:rsidRPr="002927D5">
              <w:rPr>
                <w:rFonts w:eastAsia="Arial Unicode MS"/>
                <w:kern w:val="3"/>
              </w:rPr>
              <w:t xml:space="preserve"> по </w:t>
            </w:r>
            <w:r>
              <w:rPr>
                <w:rFonts w:eastAsia="Arial Unicode MS"/>
                <w:kern w:val="3"/>
              </w:rPr>
              <w:t>18</w:t>
            </w:r>
            <w:r w:rsidRPr="002927D5">
              <w:rPr>
                <w:rFonts w:eastAsia="Arial Unicode MS"/>
                <w:kern w:val="3"/>
              </w:rPr>
              <w:t xml:space="preserve"> </w:t>
            </w:r>
            <w:r>
              <w:rPr>
                <w:rFonts w:eastAsia="Arial Unicode MS"/>
                <w:kern w:val="3"/>
              </w:rPr>
              <w:t>октября</w:t>
            </w:r>
            <w:r w:rsidRPr="002927D5">
              <w:rPr>
                <w:rFonts w:eastAsia="Arial Unicode MS"/>
                <w:kern w:val="3"/>
              </w:rPr>
              <w:t xml:space="preserve"> 2026 года</w:t>
            </w:r>
          </w:p>
        </w:tc>
        <w:tc>
          <w:tcPr>
            <w:tcW w:w="1701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С</w:t>
            </w:r>
            <w:r w:rsidRPr="002927D5">
              <w:rPr>
                <w:rFonts w:eastAsia="Arial Unicode MS"/>
                <w:kern w:val="3"/>
              </w:rPr>
              <w:t>портсмен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Трехместный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3 номера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9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100 800,00</w:t>
            </w:r>
          </w:p>
        </w:tc>
      </w:tr>
      <w:tr w:rsidR="003B04FA" w:rsidRPr="002927D5" w:rsidTr="00566222">
        <w:tc>
          <w:tcPr>
            <w:tcW w:w="3392" w:type="dxa"/>
            <w:gridSpan w:val="2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D63A71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9B2479">
              <w:rPr>
                <w:rFonts w:eastAsia="Arial Unicode MS"/>
                <w:kern w:val="3"/>
              </w:rPr>
              <w:t>Спортсмен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 xml:space="preserve">Четырехместный 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3 номера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12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9B247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134 400,00</w:t>
            </w:r>
          </w:p>
        </w:tc>
      </w:tr>
      <w:tr w:rsidR="003B04FA" w:rsidRPr="002927D5" w:rsidTr="00566222">
        <w:tc>
          <w:tcPr>
            <w:tcW w:w="3392" w:type="dxa"/>
            <w:gridSpan w:val="2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D63A71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927D5">
              <w:rPr>
                <w:rFonts w:eastAsia="Arial Unicode MS"/>
                <w:kern w:val="3"/>
              </w:rPr>
              <w:t>Спортсмен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Четырехместный с доп. местом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 номер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5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56 000,00</w:t>
            </w:r>
          </w:p>
        </w:tc>
      </w:tr>
      <w:tr w:rsidR="003B04FA" w:rsidRPr="002927D5" w:rsidTr="00566222">
        <w:tc>
          <w:tcPr>
            <w:tcW w:w="3392" w:type="dxa"/>
            <w:gridSpan w:val="2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D63A71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231200">
              <w:rPr>
                <w:rFonts w:eastAsia="Arial Unicode MS"/>
                <w:kern w:val="3"/>
              </w:rPr>
              <w:t>Тренер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Одноместный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 номер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231200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11 200,00</w:t>
            </w:r>
          </w:p>
        </w:tc>
      </w:tr>
      <w:tr w:rsidR="003B04FA" w:rsidRPr="002927D5" w:rsidTr="00566222">
        <w:tc>
          <w:tcPr>
            <w:tcW w:w="3392" w:type="dxa"/>
            <w:gridSpan w:val="2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D63A71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0B2729">
              <w:rPr>
                <w:rFonts w:eastAsia="Arial Unicode MS"/>
                <w:kern w:val="3"/>
              </w:rPr>
              <w:t>Судья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Двухместный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6 номеров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12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134 400,00</w:t>
            </w:r>
          </w:p>
        </w:tc>
      </w:tr>
      <w:tr w:rsidR="003B04FA" w:rsidRPr="002927D5" w:rsidTr="00566222">
        <w:tc>
          <w:tcPr>
            <w:tcW w:w="3392" w:type="dxa"/>
            <w:gridSpan w:val="2"/>
          </w:tcPr>
          <w:p w:rsidR="003B04FA" w:rsidRPr="00D63A71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D63A71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0B2729">
              <w:rPr>
                <w:rFonts w:eastAsia="Arial Unicode MS"/>
                <w:kern w:val="3"/>
              </w:rPr>
              <w:t>Судья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Трехместный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 номера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8D57E5"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8D57E5">
              <w:rPr>
                <w:rFonts w:eastAsia="Arial Unicode MS"/>
                <w:kern w:val="3"/>
              </w:rPr>
              <w:t>6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8D57E5"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8D57E5">
              <w:rPr>
                <w:rFonts w:eastAsia="Arial Unicode MS"/>
                <w:kern w:val="3"/>
              </w:rPr>
              <w:t>67 200,00</w:t>
            </w:r>
          </w:p>
        </w:tc>
      </w:tr>
      <w:tr w:rsidR="003B04FA" w:rsidRPr="002927D5" w:rsidTr="00566222">
        <w:tc>
          <w:tcPr>
            <w:tcW w:w="3392" w:type="dxa"/>
            <w:gridSpan w:val="2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0B2729">
              <w:rPr>
                <w:rFonts w:eastAsia="Arial Unicode MS"/>
                <w:kern w:val="3"/>
              </w:rPr>
              <w:t>с 14 по 18 октября 2026 года</w:t>
            </w:r>
          </w:p>
        </w:tc>
        <w:tc>
          <w:tcPr>
            <w:tcW w:w="1701" w:type="dxa"/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 w:rsidRPr="000B2729">
              <w:rPr>
                <w:rFonts w:eastAsia="Arial Unicode MS"/>
                <w:kern w:val="3"/>
              </w:rPr>
              <w:t>Судья</w:t>
            </w: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Одноместный</w:t>
            </w:r>
          </w:p>
        </w:tc>
        <w:tc>
          <w:tcPr>
            <w:tcW w:w="1564" w:type="dxa"/>
            <w:tcBorders>
              <w:bottom w:val="single" w:sz="4" w:space="0" w:color="auto"/>
            </w:tcBorders>
            <w:vAlign w:val="center"/>
          </w:tcPr>
          <w:p w:rsidR="003B04FA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 номер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4</w:t>
            </w:r>
          </w:p>
        </w:tc>
        <w:tc>
          <w:tcPr>
            <w:tcW w:w="1563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</w:t>
            </w:r>
          </w:p>
        </w:tc>
        <w:tc>
          <w:tcPr>
            <w:tcW w:w="1255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0B2729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</w:rPr>
            </w:pPr>
            <w:r>
              <w:rPr>
                <w:rFonts w:eastAsia="Arial Unicode MS"/>
                <w:kern w:val="3"/>
              </w:rPr>
              <w:t>11 200,00</w:t>
            </w:r>
          </w:p>
        </w:tc>
      </w:tr>
      <w:tr w:rsidR="003B04FA" w:rsidRPr="002927D5" w:rsidTr="00566222">
        <w:tc>
          <w:tcPr>
            <w:tcW w:w="1554" w:type="dxa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eastAsia="Arial Unicode MS"/>
                <w:b/>
                <w:bCs/>
                <w:kern w:val="3"/>
              </w:rPr>
            </w:pPr>
          </w:p>
        </w:tc>
        <w:tc>
          <w:tcPr>
            <w:tcW w:w="5809" w:type="dxa"/>
            <w:gridSpan w:val="3"/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right"/>
              <w:textAlignment w:val="baseline"/>
              <w:rPr>
                <w:rFonts w:eastAsia="Arial Unicode MS"/>
                <w:b/>
                <w:bCs/>
                <w:kern w:val="3"/>
              </w:rPr>
            </w:pPr>
            <w:r w:rsidRPr="002927D5">
              <w:rPr>
                <w:rFonts w:eastAsia="Arial Unicode MS"/>
                <w:b/>
                <w:bCs/>
                <w:kern w:val="3"/>
              </w:rPr>
              <w:t>ИТОГО</w:t>
            </w:r>
          </w:p>
        </w:tc>
        <w:tc>
          <w:tcPr>
            <w:tcW w:w="1564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bCs/>
                <w:kern w:val="3"/>
              </w:rPr>
            </w:pPr>
            <w:r w:rsidRPr="008D57E5">
              <w:rPr>
                <w:rFonts w:eastAsia="Arial Unicode MS"/>
                <w:b/>
                <w:bCs/>
                <w:kern w:val="3"/>
              </w:rPr>
              <w:t>17</w:t>
            </w:r>
          </w:p>
        </w:tc>
        <w:tc>
          <w:tcPr>
            <w:tcW w:w="1559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bCs/>
                <w:kern w:val="3"/>
              </w:rPr>
            </w:pPr>
            <w:r>
              <w:rPr>
                <w:rFonts w:eastAsia="Arial Unicode MS"/>
                <w:b/>
                <w:bCs/>
                <w:kern w:val="3"/>
              </w:rPr>
              <w:t>4</w:t>
            </w:r>
          </w:p>
        </w:tc>
        <w:tc>
          <w:tcPr>
            <w:tcW w:w="1563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bCs/>
                <w:kern w:val="3"/>
              </w:rPr>
            </w:pPr>
            <w:r>
              <w:rPr>
                <w:rFonts w:eastAsia="Arial Unicode MS"/>
                <w:b/>
                <w:bCs/>
                <w:kern w:val="3"/>
              </w:rPr>
              <w:t>46</w:t>
            </w:r>
          </w:p>
        </w:tc>
        <w:tc>
          <w:tcPr>
            <w:tcW w:w="1255" w:type="dxa"/>
            <w:vAlign w:val="center"/>
          </w:tcPr>
          <w:p w:rsidR="003B04FA" w:rsidRPr="008D57E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bCs/>
                <w:kern w:val="3"/>
              </w:rPr>
            </w:pPr>
            <w:r>
              <w:rPr>
                <w:rFonts w:eastAsia="Arial Unicode MS"/>
                <w:b/>
                <w:bCs/>
                <w:kern w:val="3"/>
              </w:rPr>
              <w:t>2 800,00</w:t>
            </w:r>
          </w:p>
        </w:tc>
        <w:tc>
          <w:tcPr>
            <w:tcW w:w="1438" w:type="dxa"/>
            <w:tcBorders>
              <w:bottom w:val="single" w:sz="4" w:space="0" w:color="auto"/>
            </w:tcBorders>
            <w:vAlign w:val="center"/>
          </w:tcPr>
          <w:p w:rsidR="003B04FA" w:rsidRPr="002927D5" w:rsidRDefault="003B04FA" w:rsidP="0056622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eastAsia="Arial Unicode MS"/>
                <w:b/>
                <w:bCs/>
                <w:kern w:val="3"/>
              </w:rPr>
            </w:pPr>
            <w:r>
              <w:rPr>
                <w:rFonts w:eastAsia="Arial Unicode MS"/>
                <w:b/>
                <w:bCs/>
                <w:kern w:val="3"/>
              </w:rPr>
              <w:t>515 200,00</w:t>
            </w:r>
          </w:p>
        </w:tc>
      </w:tr>
    </w:tbl>
    <w:p w:rsidR="00DF1244" w:rsidRPr="00760D85" w:rsidRDefault="00DF1244" w:rsidP="00DF1244">
      <w:pPr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149"/>
        <w:tblW w:w="9640" w:type="dxa"/>
        <w:tblLook w:val="04A0" w:firstRow="1" w:lastRow="0" w:firstColumn="1" w:lastColumn="0" w:noHBand="0" w:noVBand="1"/>
      </w:tblPr>
      <w:tblGrid>
        <w:gridCol w:w="4861"/>
        <w:gridCol w:w="4779"/>
      </w:tblGrid>
      <w:tr w:rsidR="00DF1244" w:rsidRPr="006C7A31" w:rsidTr="0041554E">
        <w:trPr>
          <w:trHeight w:val="1201"/>
        </w:trPr>
        <w:tc>
          <w:tcPr>
            <w:tcW w:w="4861" w:type="dxa"/>
          </w:tcPr>
          <w:p w:rsidR="00DF1244" w:rsidRPr="006C7A31" w:rsidRDefault="00DF1244" w:rsidP="0041554E">
            <w:pPr>
              <w:jc w:val="both"/>
              <w:rPr>
                <w:b/>
                <w:lang w:eastAsia="en-US"/>
              </w:rPr>
            </w:pPr>
            <w:r w:rsidRPr="006C7A31">
              <w:rPr>
                <w:b/>
                <w:lang w:eastAsia="en-US"/>
              </w:rPr>
              <w:t>ЗАКАЗЧИК:</w:t>
            </w:r>
          </w:p>
          <w:p w:rsidR="00DF1244" w:rsidRPr="006C7A31" w:rsidRDefault="00DF1244" w:rsidP="0041554E">
            <w:pPr>
              <w:jc w:val="both"/>
              <w:rPr>
                <w:lang w:eastAsia="en-US"/>
              </w:rPr>
            </w:pPr>
            <w:r w:rsidRPr="006C7A31">
              <w:rPr>
                <w:lang w:eastAsia="en-US"/>
              </w:rPr>
              <w:t>Руководитель ГБУ ЛО «Ц</w:t>
            </w:r>
            <w:r>
              <w:rPr>
                <w:lang w:eastAsia="en-US"/>
              </w:rPr>
              <w:t>С</w:t>
            </w:r>
            <w:r w:rsidRPr="006C7A31">
              <w:rPr>
                <w:lang w:eastAsia="en-US"/>
              </w:rPr>
              <w:t>ПВВС»</w:t>
            </w:r>
          </w:p>
          <w:p w:rsidR="00DF1244" w:rsidRPr="006C7A31" w:rsidRDefault="00DF1244" w:rsidP="0041554E">
            <w:pPr>
              <w:jc w:val="both"/>
              <w:rPr>
                <w:lang w:eastAsia="en-US"/>
              </w:rPr>
            </w:pPr>
          </w:p>
          <w:p w:rsidR="00DF1244" w:rsidRPr="006C7A31" w:rsidRDefault="00DF1244" w:rsidP="0041554E">
            <w:pPr>
              <w:jc w:val="both"/>
              <w:rPr>
                <w:lang w:eastAsia="en-US"/>
              </w:rPr>
            </w:pPr>
            <w:r w:rsidRPr="006C7A31">
              <w:rPr>
                <w:lang w:eastAsia="en-US"/>
              </w:rPr>
              <w:t xml:space="preserve"> _________________ /Ершова О. Ю./</w:t>
            </w:r>
          </w:p>
        </w:tc>
        <w:tc>
          <w:tcPr>
            <w:tcW w:w="4779" w:type="dxa"/>
          </w:tcPr>
          <w:p w:rsidR="00DF1244" w:rsidRPr="006C7A31" w:rsidRDefault="00DF1244" w:rsidP="0041554E">
            <w:pPr>
              <w:jc w:val="both"/>
              <w:rPr>
                <w:b/>
                <w:lang w:eastAsia="en-US"/>
              </w:rPr>
            </w:pPr>
            <w:r w:rsidRPr="006C7A31">
              <w:rPr>
                <w:b/>
                <w:lang w:eastAsia="en-US"/>
              </w:rPr>
              <w:t>ИСПОЛНИТЕЛЬ:</w:t>
            </w:r>
          </w:p>
          <w:p w:rsidR="00DF1244" w:rsidRPr="003C0B96" w:rsidRDefault="00DF1244" w:rsidP="0041554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F1244" w:rsidRPr="004D48E2" w:rsidRDefault="00DF1244" w:rsidP="00DF1244">
      <w:pPr>
        <w:rPr>
          <w:rFonts w:eastAsia="Arial Unicode MS"/>
          <w:sz w:val="28"/>
          <w:szCs w:val="28"/>
        </w:rPr>
      </w:pPr>
    </w:p>
    <w:p w:rsidR="00DA7777" w:rsidRDefault="00DA7777"/>
    <w:p w:rsidR="003B04FA" w:rsidRDefault="003B04FA"/>
    <w:p w:rsidR="003B04FA" w:rsidRDefault="003B04FA"/>
    <w:p w:rsidR="003B04FA" w:rsidRDefault="003B04FA"/>
    <w:p w:rsidR="003B04FA" w:rsidRDefault="003B04FA"/>
    <w:p w:rsidR="003B04FA" w:rsidRDefault="003B04FA"/>
    <w:p w:rsidR="003B04FA" w:rsidRDefault="003B04FA">
      <w:r>
        <w:t>В заявке нужно указать название гостиницы и адрес.</w:t>
      </w:r>
    </w:p>
    <w:sectPr w:rsidR="003B04FA" w:rsidSect="003B04F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244"/>
    <w:rsid w:val="003B04FA"/>
    <w:rsid w:val="0067792B"/>
    <w:rsid w:val="00735364"/>
    <w:rsid w:val="009D31B1"/>
    <w:rsid w:val="00C114C0"/>
    <w:rsid w:val="00DA7777"/>
    <w:rsid w:val="00D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34E2"/>
  <w15:chartTrackingRefBased/>
  <w15:docId w15:val="{0ED2FC6E-9C5A-4F7D-AB1A-480B0E8AF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F124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Нумерованый список,Bullet List,FooterText,numbered,SL_Абзац списка"/>
    <w:basedOn w:val="a"/>
    <w:link w:val="a5"/>
    <w:uiPriority w:val="34"/>
    <w:qFormat/>
    <w:rsid w:val="00DF1244"/>
    <w:pPr>
      <w:ind w:left="720" w:firstLine="720"/>
      <w:contextualSpacing/>
      <w:jc w:val="both"/>
    </w:pPr>
    <w:rPr>
      <w:rFonts w:eastAsia="Calibri"/>
      <w:sz w:val="28"/>
      <w:szCs w:val="22"/>
      <w:lang w:eastAsia="en-US"/>
    </w:rPr>
  </w:style>
  <w:style w:type="paragraph" w:styleId="a6">
    <w:name w:val="No Spacing"/>
    <w:link w:val="a7"/>
    <w:uiPriority w:val="1"/>
    <w:qFormat/>
    <w:rsid w:val="00DF12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aliases w:val="Нумерованый список Знак,Bullet List Знак,FooterText Знак,numbered Знак,SL_Абзац списка Знак"/>
    <w:link w:val="a4"/>
    <w:uiPriority w:val="34"/>
    <w:locked/>
    <w:rsid w:val="00DF1244"/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link w:val="a6"/>
    <w:uiPriority w:val="1"/>
    <w:locked/>
    <w:rsid w:val="00DF124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2025-12-17T13:38:00Z</dcterms:created>
  <dcterms:modified xsi:type="dcterms:W3CDTF">2026-09-04T11:59:00Z</dcterms:modified>
</cp:coreProperties>
</file>