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B9B43D" w14:textId="7F9CF39D"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w:t>
      </w:r>
      <w:r w:rsidR="00C442E7">
        <w:rPr>
          <w:rFonts w:eastAsia="Calibri"/>
          <w:b/>
          <w:lang w:eastAsia="ar-SA"/>
        </w:rPr>
        <w:t>1782</w:t>
      </w:r>
    </w:p>
    <w:p w14:paraId="5D447435"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A842EE" w14:paraId="7C8346DE" w14:textId="77777777">
        <w:tc>
          <w:tcPr>
            <w:tcW w:w="4936" w:type="dxa"/>
          </w:tcPr>
          <w:p w14:paraId="262AEC3F" w14:textId="6BF7FDBA" w:rsidR="000E0196" w:rsidRPr="00A842EE" w:rsidRDefault="00933F85">
            <w:r>
              <w:rPr>
                <w:rFonts w:eastAsia="Calibri"/>
                <w:lang w:eastAsia="ar-SA"/>
              </w:rPr>
              <w:t>д.</w:t>
            </w:r>
            <w:r w:rsidR="00D722B5">
              <w:rPr>
                <w:rFonts w:eastAsia="Calibri"/>
                <w:lang w:eastAsia="ar-SA"/>
              </w:rPr>
              <w:t xml:space="preserve"> </w:t>
            </w:r>
            <w:r>
              <w:rPr>
                <w:rFonts w:eastAsia="Calibri"/>
                <w:lang w:eastAsia="ar-SA"/>
              </w:rPr>
              <w:t>Лопухинка</w:t>
            </w:r>
          </w:p>
        </w:tc>
        <w:tc>
          <w:tcPr>
            <w:tcW w:w="4987" w:type="dxa"/>
          </w:tcPr>
          <w:p w14:paraId="57B6024E" w14:textId="389CEA35" w:rsidR="000E0196" w:rsidRPr="00A842EE" w:rsidRDefault="000E0196" w:rsidP="00EC414B">
            <w:pPr>
              <w:tabs>
                <w:tab w:val="left" w:pos="7088"/>
              </w:tabs>
              <w:jc w:val="right"/>
            </w:pPr>
            <w:r w:rsidRPr="00A842EE">
              <w:rPr>
                <w:rFonts w:eastAsia="Calibri"/>
                <w:lang w:eastAsia="ar-SA"/>
              </w:rPr>
              <w:t>«___</w:t>
            </w:r>
            <w:r w:rsidR="00933F85">
              <w:rPr>
                <w:rFonts w:eastAsia="Calibri"/>
                <w:lang w:eastAsia="ar-SA"/>
              </w:rPr>
              <w:t>_</w:t>
            </w:r>
            <w:r w:rsidRPr="00A842EE">
              <w:rPr>
                <w:rFonts w:eastAsia="Calibri"/>
                <w:lang w:eastAsia="ar-SA"/>
              </w:rPr>
              <w:t>» __________ 20</w:t>
            </w:r>
            <w:r w:rsidR="00A71A0E" w:rsidRPr="00A842EE">
              <w:rPr>
                <w:rFonts w:eastAsia="Calibri"/>
                <w:lang w:eastAsia="ar-SA"/>
              </w:rPr>
              <w:t>2__</w:t>
            </w:r>
            <w:r w:rsidR="00933F85">
              <w:rPr>
                <w:rFonts w:eastAsia="Calibri"/>
                <w:lang w:eastAsia="ar-SA"/>
              </w:rPr>
              <w:t xml:space="preserve"> </w:t>
            </w:r>
            <w:r w:rsidRPr="00A842EE">
              <w:rPr>
                <w:rFonts w:eastAsia="Calibri"/>
                <w:lang w:eastAsia="ar-SA"/>
              </w:rPr>
              <w:t>г.</w:t>
            </w:r>
          </w:p>
        </w:tc>
      </w:tr>
    </w:tbl>
    <w:p w14:paraId="5342BF5D" w14:textId="77777777" w:rsidR="000E0196" w:rsidRPr="00A842EE" w:rsidRDefault="000E0196">
      <w:pPr>
        <w:jc w:val="center"/>
      </w:pPr>
    </w:p>
    <w:p w14:paraId="42B4316B" w14:textId="292BF7A7" w:rsidR="000E0196" w:rsidRPr="00A842EE" w:rsidRDefault="00933F85">
      <w:pPr>
        <w:tabs>
          <w:tab w:val="left" w:pos="1980"/>
        </w:tabs>
        <w:ind w:firstLine="851"/>
        <w:jc w:val="both"/>
      </w:pPr>
      <w:r>
        <w:t>Муниципальное казенное образовательное учреждение дополнительного образования «Лопухинская детская школа искусств» муниципального образования Ломоносовский муниципальный район Ленинградской области</w:t>
      </w:r>
      <w:r w:rsidR="00751C65" w:rsidRPr="00A842EE">
        <w:rPr>
          <w:rFonts w:eastAsia="Calibri"/>
        </w:rPr>
        <w:t xml:space="preserve">, именуемое в дальнейшем </w:t>
      </w:r>
      <w:r w:rsidR="00751C65" w:rsidRPr="00A842EE">
        <w:rPr>
          <w:rFonts w:eastAsia="Calibri"/>
          <w:b/>
          <w:bCs/>
        </w:rPr>
        <w:t xml:space="preserve">«Заказчик», </w:t>
      </w:r>
      <w:r>
        <w:rPr>
          <w:rFonts w:eastAsia="Calibri"/>
        </w:rPr>
        <w:t>в лице директора Десятовой Светланы Анатольевны, действующей на основании устава</w:t>
      </w:r>
      <w:r w:rsidR="00751C65" w:rsidRPr="00A842EE">
        <w:t>,</w:t>
      </w:r>
      <w:r w:rsidR="0057425C" w:rsidRPr="00A842EE">
        <w:t xml:space="preserve"> с одной стороны </w:t>
      </w:r>
    </w:p>
    <w:p w14:paraId="15D8BF86" w14:textId="77777777" w:rsidR="000E0196" w:rsidRPr="00A842EE" w:rsidRDefault="000E0196">
      <w:pPr>
        <w:tabs>
          <w:tab w:val="left" w:pos="1980"/>
        </w:tabs>
        <w:ind w:firstLine="851"/>
        <w:jc w:val="both"/>
      </w:pPr>
      <w:r w:rsidRPr="00A842EE">
        <w:t xml:space="preserve">и______________________________, именуемое в дальнейшем </w:t>
      </w:r>
      <w:r w:rsidRPr="00A842EE">
        <w:rPr>
          <w:b/>
          <w:bCs/>
          <w:color w:val="000000"/>
        </w:rPr>
        <w:t>«Поставщик»,</w:t>
      </w:r>
      <w:r w:rsidRPr="00A842EE">
        <w:rPr>
          <w:color w:val="000000"/>
        </w:rPr>
        <w:t xml:space="preserve"> в лице </w:t>
      </w:r>
      <w:r w:rsidRPr="00A842EE">
        <w:t>______________________</w:t>
      </w:r>
      <w:r w:rsidRPr="00A842EE">
        <w:rPr>
          <w:color w:val="000000"/>
        </w:rPr>
        <w:t xml:space="preserve">, действующего на основании </w:t>
      </w:r>
      <w:r w:rsidRPr="00A842EE">
        <w:t>______________________</w:t>
      </w:r>
      <w:r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Pr="00A842EE">
        <w:t>далее – «Закон о контрактной системе»</w:t>
      </w:r>
      <w:r w:rsidRPr="00A842EE">
        <w:rPr>
          <w:color w:val="000000"/>
        </w:rPr>
        <w:t>)</w:t>
      </w:r>
      <w:r w:rsidRPr="00A842EE">
        <w:t xml:space="preserve">, </w:t>
      </w:r>
      <w:r w:rsidRPr="00A842EE">
        <w:rPr>
          <w:kern w:val="2"/>
        </w:rPr>
        <w:t>заключили настоящий муниципальный контракт (далее - «Контракт»), о нижеследующем:</w:t>
      </w:r>
    </w:p>
    <w:p w14:paraId="37382F81" w14:textId="77777777" w:rsidR="000E0196" w:rsidRPr="00A842EE" w:rsidRDefault="000E0196">
      <w:pPr>
        <w:widowControl w:val="0"/>
        <w:jc w:val="center"/>
        <w:rPr>
          <w:rFonts w:eastAsia="Calibri"/>
          <w:kern w:val="2"/>
          <w:lang w:eastAsia="ar-SA"/>
        </w:rPr>
      </w:pPr>
    </w:p>
    <w:p w14:paraId="018327B5"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1F96F4F1" w14:textId="77777777" w:rsidR="000E0196" w:rsidRPr="00A842EE" w:rsidRDefault="000E0196">
      <w:pPr>
        <w:widowControl w:val="0"/>
        <w:jc w:val="center"/>
        <w:rPr>
          <w:rFonts w:eastAsia="Calibri"/>
          <w:b/>
          <w:lang w:eastAsia="ar-SA"/>
        </w:rPr>
      </w:pPr>
    </w:p>
    <w:p w14:paraId="7D3F7F24" w14:textId="4F143949"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C13EDA" w:rsidRPr="00093F2B">
        <w:rPr>
          <w:rFonts w:eastAsia="Calibri"/>
          <w:lang w:eastAsia="ar-SA"/>
        </w:rPr>
        <w:t>монитор</w:t>
      </w:r>
      <w:r w:rsidR="00EC28F7" w:rsidRPr="00093F2B">
        <w:rPr>
          <w:rFonts w:eastAsia="Calibri"/>
          <w:lang w:eastAsia="ar-SA"/>
        </w:rPr>
        <w:t>ов</w:t>
      </w:r>
      <w:r w:rsidR="00EC28F7">
        <w:rPr>
          <w:rFonts w:eastAsia="Calibri"/>
          <w:lang w:eastAsia="ar-SA"/>
        </w:rPr>
        <w:t xml:space="preserve">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07FD7943"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2221ADDF"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01181623"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415F331" w14:textId="7C013E47" w:rsidR="000E0196" w:rsidRPr="00A842EE" w:rsidRDefault="000E0196" w:rsidP="00AD51B1">
      <w:pPr>
        <w:ind w:firstLine="708"/>
        <w:jc w:val="both"/>
        <w:rPr>
          <w:rFonts w:eastAsia="Calibri"/>
          <w:lang w:eastAsia="ar-SA"/>
        </w:rPr>
      </w:pPr>
      <w:r w:rsidRPr="00933F85">
        <w:rPr>
          <w:rFonts w:eastAsia="Calibri"/>
          <w:b/>
          <w:bCs/>
          <w:lang w:eastAsia="ar-SA"/>
        </w:rPr>
        <w:t xml:space="preserve">ИКЗ: </w:t>
      </w:r>
      <w:r w:rsidR="00C442E7" w:rsidRPr="00C442E7">
        <w:t>263472001501547250100100010000000000</w:t>
      </w:r>
    </w:p>
    <w:p w14:paraId="291F544D" w14:textId="77777777" w:rsidR="00AD51B1" w:rsidRPr="00A842EE" w:rsidRDefault="00AD51B1" w:rsidP="00AD51B1">
      <w:pPr>
        <w:ind w:firstLine="708"/>
        <w:jc w:val="both"/>
        <w:rPr>
          <w:rFonts w:eastAsia="Calibri"/>
          <w:lang w:eastAsia="ar-SA"/>
        </w:rPr>
      </w:pPr>
    </w:p>
    <w:p w14:paraId="31F1E77A"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2849F8D1" w14:textId="77777777" w:rsidR="000E0196" w:rsidRPr="00A842EE" w:rsidRDefault="000E0196">
      <w:pPr>
        <w:widowControl w:val="0"/>
        <w:contextualSpacing/>
        <w:jc w:val="center"/>
        <w:rPr>
          <w:rFonts w:eastAsia="Calibri"/>
          <w:b/>
          <w:lang w:eastAsia="ar-SA"/>
        </w:rPr>
      </w:pPr>
    </w:p>
    <w:p w14:paraId="38DB42AE" w14:textId="3CF73457" w:rsidR="000E0196" w:rsidRPr="00A842EE" w:rsidRDefault="000E0196" w:rsidP="00FB126E">
      <w:pPr>
        <w:widowControl w:val="0"/>
        <w:numPr>
          <w:ilvl w:val="1"/>
          <w:numId w:val="3"/>
        </w:numPr>
        <w:ind w:left="0" w:firstLine="708"/>
        <w:contextualSpacing/>
        <w:jc w:val="both"/>
      </w:pPr>
      <w:r w:rsidRPr="00A842EE">
        <w:rPr>
          <w:rFonts w:eastAsia="Calibri"/>
          <w:lang w:eastAsia="ar-SA"/>
        </w:rPr>
        <w:t>Цена Контракта составляет _________ (____) рублей, в том числе НДС __ % – _______ (___) рублей</w:t>
      </w:r>
      <w:r w:rsidR="00D722B5">
        <w:rPr>
          <w:rFonts w:eastAsia="Calibri"/>
          <w:lang w:eastAsia="ar-SA"/>
        </w:rPr>
        <w:t xml:space="preserve"> </w:t>
      </w:r>
      <w:r w:rsidR="00782922" w:rsidRPr="00782922">
        <w:rPr>
          <w:rFonts w:eastAsia="Calibri"/>
          <w:color w:val="FF0000"/>
          <w:lang w:eastAsia="ar-SA"/>
        </w:rPr>
        <w:t>(При отсутствии НДС, прописывается основание по Н.К.РФ</w:t>
      </w:r>
      <w:r w:rsidR="00782922">
        <w:rPr>
          <w:rFonts w:eastAsia="Calibri"/>
          <w:lang w:eastAsia="ar-SA"/>
        </w:rPr>
        <w:t>)</w:t>
      </w:r>
      <w:r w:rsidRPr="00A842EE">
        <w:rPr>
          <w:rFonts w:eastAsia="Calibri"/>
          <w:lang w:eastAsia="ar-SA"/>
        </w:rPr>
        <w:t xml:space="preserve"> (далее – цена Контракта).Сумма,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E99D9C0"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14:paraId="7F43764F" w14:textId="77777777"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5A1EB38D" w14:textId="29008D92" w:rsidR="002514D5" w:rsidRPr="00A842EE" w:rsidRDefault="002514D5" w:rsidP="002514D5">
      <w:pPr>
        <w:ind w:firstLine="708"/>
        <w:jc w:val="both"/>
        <w:rPr>
          <w:color w:val="auto"/>
          <w:lang w:eastAsia="ar-SA"/>
        </w:rPr>
      </w:pPr>
      <w:r w:rsidRPr="00A842EE">
        <w:rPr>
          <w:lang w:eastAsia="ar-SA"/>
        </w:rPr>
        <w:lastRenderedPageBreak/>
        <w:t>2.3</w:t>
      </w:r>
      <w:r w:rsidR="00933F85">
        <w:rPr>
          <w:lang w:eastAsia="ar-SA"/>
        </w:rPr>
        <w:t xml:space="preserve">. </w:t>
      </w:r>
      <w:r w:rsidRPr="00933F85">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933F85">
        <w:rPr>
          <w:color w:val="000000" w:themeColor="text1"/>
        </w:rPr>
        <w:t>7 (семи) рабочих дней</w:t>
      </w:r>
      <w:r w:rsidRPr="00933F85">
        <w:rPr>
          <w:lang w:eastAsia="ar-SA"/>
        </w:rPr>
        <w:t xml:space="preserve"> с даты подписания Сторонами товарной накладной Торг-12 и (или) УПД, акта приема-передачи товаров</w:t>
      </w:r>
      <w:r w:rsidR="00325F1C" w:rsidRPr="00325F1C">
        <w:rPr>
          <w:color w:val="auto"/>
        </w:rPr>
        <w:t xml:space="preserve"> </w:t>
      </w:r>
      <w:r w:rsidRPr="00933F85">
        <w:rPr>
          <w:color w:val="auto"/>
          <w:lang w:eastAsia="ar-SA"/>
        </w:rPr>
        <w:t>н</w:t>
      </w:r>
      <w:r w:rsidRPr="00933F85">
        <w:rPr>
          <w:lang w:eastAsia="ar-SA"/>
        </w:rPr>
        <w:t>а основании предоставленных Поставщиком счета, счета-фактуры (при наличии).</w:t>
      </w:r>
    </w:p>
    <w:p w14:paraId="66DB15FE"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7DE78F15"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3769025B" w14:textId="77777777" w:rsidR="008C6993" w:rsidRPr="00933F85" w:rsidRDefault="008C6993" w:rsidP="008C6993">
      <w:pPr>
        <w:pStyle w:val="LBGovstyle2"/>
        <w:numPr>
          <w:ilvl w:val="1"/>
          <w:numId w:val="18"/>
        </w:numPr>
        <w:spacing w:before="0" w:after="0"/>
        <w:ind w:left="0" w:firstLine="490"/>
        <w:rPr>
          <w:rFonts w:eastAsia="Times New Roman"/>
          <w:iCs/>
          <w:sz w:val="24"/>
          <w:szCs w:val="24"/>
          <w:lang w:val="ru-RU" w:eastAsia="zh-CN"/>
        </w:rPr>
      </w:pPr>
      <w:r w:rsidRPr="00933F85">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528C1BEC" w14:textId="77777777" w:rsidR="008C6993" w:rsidRPr="00A842EE" w:rsidRDefault="008C6993" w:rsidP="008C6993">
      <w:pPr>
        <w:ind w:firstLine="490"/>
        <w:contextualSpacing/>
        <w:jc w:val="both"/>
      </w:pPr>
    </w:p>
    <w:p w14:paraId="641815C8" w14:textId="77777777"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14:paraId="0B088CD3" w14:textId="77777777" w:rsidR="000E0196" w:rsidRPr="00A842EE" w:rsidRDefault="000E0196">
      <w:pPr>
        <w:widowControl w:val="0"/>
        <w:jc w:val="center"/>
        <w:rPr>
          <w:rFonts w:eastAsia="Calibri"/>
          <w:b/>
          <w:lang w:eastAsia="ar-SA"/>
        </w:rPr>
      </w:pPr>
    </w:p>
    <w:p w14:paraId="620F3518" w14:textId="25EA44B7"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933F85">
        <w:rPr>
          <w:rFonts w:eastAsia="Calibri"/>
          <w:lang w:eastAsia="ar-SA"/>
        </w:rPr>
        <w:t>Ленинградская область Ломоносовский район д.</w:t>
      </w:r>
      <w:r w:rsidR="00D722B5">
        <w:rPr>
          <w:rFonts w:eastAsia="Calibri"/>
          <w:lang w:eastAsia="ar-SA"/>
        </w:rPr>
        <w:t xml:space="preserve"> </w:t>
      </w:r>
      <w:r w:rsidR="00B410D2">
        <w:rPr>
          <w:rFonts w:eastAsia="Calibri"/>
          <w:lang w:eastAsia="ar-SA"/>
        </w:rPr>
        <w:t>Лопухинка ул.</w:t>
      </w:r>
      <w:r w:rsidR="00D722B5">
        <w:rPr>
          <w:rFonts w:eastAsia="Calibri"/>
          <w:lang w:eastAsia="ar-SA"/>
        </w:rPr>
        <w:t xml:space="preserve"> </w:t>
      </w:r>
      <w:r w:rsidR="00B410D2">
        <w:rPr>
          <w:rFonts w:eastAsia="Calibri"/>
          <w:lang w:eastAsia="ar-SA"/>
        </w:rPr>
        <w:t>Мира дом 21-а.</w:t>
      </w:r>
    </w:p>
    <w:p w14:paraId="7C74CDA1"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2801999E"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606F0D40"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1F5C3BB3"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306B07A3"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1510C83E"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3FDEA5B3" w14:textId="1962D9B9" w:rsidR="000E0196" w:rsidRPr="001E6ABC" w:rsidRDefault="000E0196" w:rsidP="00F6032A">
      <w:pPr>
        <w:numPr>
          <w:ilvl w:val="1"/>
          <w:numId w:val="21"/>
        </w:numPr>
        <w:ind w:left="0" w:firstLine="709"/>
        <w:contextualSpacing/>
        <w:rPr>
          <w:rFonts w:eastAsia="Calibri"/>
          <w:lang w:eastAsia="ar-SA"/>
        </w:rPr>
      </w:pPr>
      <w:r w:rsidRPr="001E6ABC">
        <w:rPr>
          <w:rFonts w:eastAsia="Calibri"/>
          <w:lang w:eastAsia="ar-SA"/>
        </w:rPr>
        <w:t>Срок поставки Товара:</w:t>
      </w:r>
      <w:r w:rsidR="00B410D2">
        <w:rPr>
          <w:rFonts w:eastAsia="Calibri"/>
          <w:lang w:eastAsia="ar-SA"/>
        </w:rPr>
        <w:t xml:space="preserve"> </w:t>
      </w:r>
      <w:r w:rsidRPr="001E6ABC">
        <w:rPr>
          <w:rFonts w:eastAsia="Calibri"/>
          <w:lang w:eastAsia="ar-SA"/>
        </w:rPr>
        <w:t xml:space="preserve">в течение </w:t>
      </w:r>
      <w:r w:rsidR="00D722B5">
        <w:t>10 дней</w:t>
      </w:r>
      <w:r w:rsidR="00782922" w:rsidRPr="001E6ABC">
        <w:t xml:space="preserve"> с </w:t>
      </w:r>
      <w:r w:rsidR="00D47196">
        <w:t>даты</w:t>
      </w:r>
      <w:r w:rsidR="00782922" w:rsidRPr="001E6ABC">
        <w:t xml:space="preserve"> заключения К</w:t>
      </w:r>
      <w:r w:rsidR="00AD1D95" w:rsidRPr="001E6ABC">
        <w:t>онтракта.</w:t>
      </w:r>
    </w:p>
    <w:p w14:paraId="5B87A030" w14:textId="77777777" w:rsidR="00D158D4" w:rsidRPr="00A842EE" w:rsidRDefault="00D158D4" w:rsidP="00D158D4">
      <w:pPr>
        <w:ind w:left="709"/>
        <w:contextualSpacing/>
        <w:rPr>
          <w:rFonts w:eastAsia="Calibri"/>
          <w:b/>
          <w:lang w:eastAsia="ar-SA"/>
        </w:rPr>
      </w:pPr>
    </w:p>
    <w:p w14:paraId="7D193B4F"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4C0538CA" w14:textId="77777777" w:rsidR="000E0196" w:rsidRPr="00A842EE" w:rsidRDefault="000E0196" w:rsidP="00F6032A">
      <w:pPr>
        <w:widowControl w:val="0"/>
        <w:jc w:val="center"/>
        <w:rPr>
          <w:rFonts w:eastAsia="Calibri"/>
          <w:b/>
          <w:lang w:eastAsia="ar-SA"/>
        </w:rPr>
      </w:pPr>
    </w:p>
    <w:p w14:paraId="7F607738"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32CA9761"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211E3DC8"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2034D775" w14:textId="77777777" w:rsidR="00D175F9" w:rsidRPr="00A842EE" w:rsidRDefault="00D175F9" w:rsidP="00D175F9">
      <w:pPr>
        <w:shd w:val="clear" w:color="auto" w:fill="FFFFFF"/>
        <w:ind w:firstLine="851"/>
        <w:jc w:val="both"/>
      </w:pPr>
      <w:r w:rsidRPr="00A842EE">
        <w:lastRenderedPageBreak/>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263A6704" w14:textId="77777777" w:rsidR="000B3590" w:rsidRPr="00A842EE" w:rsidRDefault="000E0196" w:rsidP="000B3590">
      <w:pPr>
        <w:widowControl w:val="0"/>
        <w:tabs>
          <w:tab w:val="left" w:pos="709"/>
        </w:tabs>
        <w:ind w:firstLine="851"/>
        <w:jc w:val="both"/>
        <w:rPr>
          <w:lang w:eastAsia="ar-SA"/>
        </w:rPr>
      </w:pPr>
      <w:r w:rsidRPr="00A842EE">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298ED12E" w14:textId="33C40F39" w:rsidR="00786637" w:rsidRPr="00B410D2" w:rsidRDefault="00DD3BFE" w:rsidP="00890994">
      <w:pPr>
        <w:widowControl w:val="0"/>
        <w:ind w:firstLine="568"/>
        <w:jc w:val="both"/>
      </w:pPr>
      <w:r w:rsidRPr="00A842EE">
        <w:t>4.3</w:t>
      </w:r>
      <w:r w:rsidR="00693561" w:rsidRPr="00A842EE">
        <w:t>.</w:t>
      </w:r>
      <w:r w:rsidR="00043728">
        <w:t xml:space="preserve"> </w:t>
      </w:r>
      <w:r w:rsidR="000B3590" w:rsidRPr="00B410D2">
        <w:t>По факту приемки товара Заказчик подписывает товарную накладную и/или УПД</w:t>
      </w:r>
      <w:r w:rsidR="00693561" w:rsidRPr="00B410D2">
        <w:t xml:space="preserve"> и формирует акт приемки ТРУ </w:t>
      </w:r>
      <w:r w:rsidR="000B3590" w:rsidRPr="00B410D2">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66FBAB8C" w14:textId="3CA3169D" w:rsidR="00786637" w:rsidRPr="00B410D2" w:rsidRDefault="00651E8D" w:rsidP="00890994">
      <w:pPr>
        <w:widowControl w:val="0"/>
        <w:ind w:firstLine="568"/>
        <w:jc w:val="both"/>
      </w:pPr>
      <w:r w:rsidRPr="00B410D2">
        <w:t xml:space="preserve">При наличии технической возможности у обеих сторон </w:t>
      </w:r>
      <w:r w:rsidRPr="00B410D2">
        <w:rPr>
          <w:bCs/>
        </w:rPr>
        <w:t xml:space="preserve">акт </w:t>
      </w:r>
      <w:r w:rsidRPr="00B410D2">
        <w:t xml:space="preserve">приемки </w:t>
      </w:r>
      <w:r w:rsidR="00760B52" w:rsidRPr="00B410D2">
        <w:t>ТРУ</w:t>
      </w:r>
      <w:r w:rsidRPr="00B410D2">
        <w:t xml:space="preserve"> по форме ОКУД 0510452 подписывается электро</w:t>
      </w:r>
      <w:r w:rsidR="00B410D2">
        <w:t>н</w:t>
      </w:r>
      <w:r w:rsidRPr="00B410D2">
        <w:t xml:space="preserve">но. </w:t>
      </w:r>
    </w:p>
    <w:p w14:paraId="5FF111E5" w14:textId="77777777" w:rsidR="00786637" w:rsidRPr="00B410D2" w:rsidRDefault="00651E8D" w:rsidP="00890994">
      <w:pPr>
        <w:widowControl w:val="0"/>
        <w:ind w:firstLine="568"/>
        <w:jc w:val="both"/>
      </w:pPr>
      <w:r w:rsidRPr="00B410D2">
        <w:t xml:space="preserve">При отсутствии технической возможности </w:t>
      </w:r>
      <w:r w:rsidR="00786637" w:rsidRPr="00B410D2">
        <w:t xml:space="preserve">подписания акта приемки ТРУ по форме ОКУД 0510452электронно, акт </w:t>
      </w:r>
      <w:r w:rsidRPr="00B410D2">
        <w:t xml:space="preserve">подписывается </w:t>
      </w:r>
      <w:r w:rsidR="00786637" w:rsidRPr="00B410D2">
        <w:t>Заказчиком и Поставщиком</w:t>
      </w:r>
      <w:r w:rsidRPr="00B410D2">
        <w:t xml:space="preserve"> на бумажном носителе</w:t>
      </w:r>
      <w:r w:rsidR="00786637" w:rsidRPr="00B410D2">
        <w:t>.</w:t>
      </w:r>
    </w:p>
    <w:p w14:paraId="3E485795" w14:textId="3CF03D5C" w:rsidR="00760B52" w:rsidRPr="00B410D2" w:rsidRDefault="00651E8D" w:rsidP="00890994">
      <w:pPr>
        <w:pStyle w:val="ConsPlusNormal"/>
        <w:jc w:val="both"/>
        <w:rPr>
          <w:rFonts w:ascii="Times New Roman" w:hAnsi="Times New Roman" w:cs="Times New Roman"/>
          <w:sz w:val="24"/>
          <w:szCs w:val="24"/>
        </w:rPr>
      </w:pPr>
      <w:r w:rsidRPr="00B410D2">
        <w:rPr>
          <w:rFonts w:ascii="Times New Roman" w:hAnsi="Times New Roman" w:cs="Times New Roman"/>
          <w:sz w:val="24"/>
          <w:szCs w:val="24"/>
        </w:rPr>
        <w:t>При приемке</w:t>
      </w:r>
      <w:r w:rsidR="00786637" w:rsidRPr="00B410D2">
        <w:rPr>
          <w:rFonts w:ascii="Times New Roman" w:hAnsi="Times New Roman" w:cs="Times New Roman"/>
          <w:sz w:val="24"/>
          <w:szCs w:val="24"/>
        </w:rPr>
        <w:t xml:space="preserve"> Товара без участия Поставщика </w:t>
      </w:r>
      <w:r w:rsidR="00786637" w:rsidRPr="00B410D2">
        <w:rPr>
          <w:rFonts w:ascii="Times New Roman" w:hAnsi="Times New Roman" w:cs="Times New Roman"/>
          <w:bCs/>
          <w:sz w:val="24"/>
          <w:szCs w:val="24"/>
        </w:rPr>
        <w:t>акт</w:t>
      </w:r>
      <w:r w:rsidR="00B410D2">
        <w:rPr>
          <w:rFonts w:ascii="Times New Roman" w:hAnsi="Times New Roman" w:cs="Times New Roman"/>
          <w:bCs/>
          <w:sz w:val="24"/>
          <w:szCs w:val="24"/>
        </w:rPr>
        <w:t xml:space="preserve"> </w:t>
      </w:r>
      <w:r w:rsidRPr="00B410D2">
        <w:rPr>
          <w:rFonts w:ascii="Times New Roman" w:hAnsi="Times New Roman" w:cs="Times New Roman"/>
          <w:sz w:val="24"/>
          <w:szCs w:val="24"/>
        </w:rPr>
        <w:t xml:space="preserve">приемки ТРУ по форме ОКУД 0510452 </w:t>
      </w:r>
      <w:r w:rsidR="00786637" w:rsidRPr="00B410D2">
        <w:rPr>
          <w:rFonts w:ascii="Times New Roman" w:hAnsi="Times New Roman" w:cs="Times New Roman"/>
          <w:bCs/>
          <w:sz w:val="24"/>
          <w:szCs w:val="24"/>
        </w:rPr>
        <w:t>подписывается</w:t>
      </w:r>
      <w:r w:rsidRPr="00B410D2">
        <w:rPr>
          <w:rFonts w:ascii="Times New Roman" w:hAnsi="Times New Roman" w:cs="Times New Roman"/>
          <w:bCs/>
          <w:sz w:val="24"/>
          <w:szCs w:val="24"/>
        </w:rPr>
        <w:t xml:space="preserve"> Заказчиком </w:t>
      </w:r>
      <w:r w:rsidRPr="00B410D2">
        <w:rPr>
          <w:rFonts w:ascii="Times New Roman" w:hAnsi="Times New Roman" w:cs="Times New Roman"/>
          <w:sz w:val="24"/>
          <w:szCs w:val="24"/>
        </w:rPr>
        <w:t>в одностороннем порядке на бумажном носителе</w:t>
      </w:r>
      <w:r w:rsidR="00B410D2">
        <w:rPr>
          <w:rFonts w:ascii="Times New Roman" w:hAnsi="Times New Roman" w:cs="Times New Roman"/>
          <w:sz w:val="24"/>
          <w:szCs w:val="24"/>
        </w:rPr>
        <w:t xml:space="preserve">, </w:t>
      </w:r>
      <w:r w:rsidR="00786637" w:rsidRPr="00B410D2">
        <w:rPr>
          <w:rFonts w:ascii="Times New Roman" w:hAnsi="Times New Roman" w:cs="Times New Roman"/>
          <w:sz w:val="24"/>
          <w:szCs w:val="24"/>
        </w:rPr>
        <w:t>с</w:t>
      </w:r>
      <w:r w:rsidR="00760B52" w:rsidRPr="00B410D2">
        <w:rPr>
          <w:rFonts w:ascii="Times New Roman" w:hAnsi="Times New Roman" w:cs="Times New Roman"/>
          <w:sz w:val="24"/>
          <w:szCs w:val="24"/>
        </w:rPr>
        <w:t>кан-копия направляется в адрес Поставщика</w:t>
      </w:r>
      <w:r w:rsidR="00786637" w:rsidRPr="00B410D2">
        <w:rPr>
          <w:rFonts w:ascii="Times New Roman" w:hAnsi="Times New Roman" w:cs="Times New Roman"/>
          <w:sz w:val="24"/>
          <w:szCs w:val="24"/>
        </w:rPr>
        <w:t>.</w:t>
      </w:r>
    </w:p>
    <w:p w14:paraId="7854BD5A" w14:textId="77777777" w:rsidR="00786637" w:rsidRPr="00B410D2" w:rsidRDefault="00786637" w:rsidP="00890994">
      <w:pPr>
        <w:pStyle w:val="ConsPlusNormal"/>
        <w:jc w:val="both"/>
        <w:rPr>
          <w:rFonts w:ascii="Times New Roman" w:hAnsi="Times New Roman" w:cs="Times New Roman"/>
          <w:sz w:val="24"/>
          <w:szCs w:val="24"/>
        </w:rPr>
      </w:pPr>
      <w:r w:rsidRPr="00B410D2">
        <w:rPr>
          <w:rFonts w:ascii="Times New Roman" w:hAnsi="Times New Roman" w:cs="Times New Roman"/>
          <w:sz w:val="24"/>
          <w:szCs w:val="24"/>
        </w:rPr>
        <w:t>Товар</w:t>
      </w:r>
      <w:r w:rsidR="00890994" w:rsidRPr="00B410D2">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65F117CF" w14:textId="710556BC" w:rsidR="00786637" w:rsidRPr="00A842EE" w:rsidRDefault="00890994" w:rsidP="00890994">
      <w:pPr>
        <w:pStyle w:val="ConsPlusNormal"/>
        <w:jc w:val="both"/>
        <w:rPr>
          <w:rFonts w:ascii="Times New Roman" w:hAnsi="Times New Roman" w:cs="Times New Roman"/>
          <w:sz w:val="24"/>
          <w:szCs w:val="24"/>
        </w:rPr>
      </w:pPr>
      <w:r w:rsidRPr="00B410D2">
        <w:rPr>
          <w:rFonts w:ascii="Times New Roman" w:hAnsi="Times New Roman" w:cs="Times New Roman"/>
          <w:bCs/>
          <w:sz w:val="24"/>
          <w:szCs w:val="24"/>
        </w:rPr>
        <w:t xml:space="preserve">Акт </w:t>
      </w:r>
      <w:r w:rsidRPr="00B410D2">
        <w:rPr>
          <w:rFonts w:ascii="Times New Roman" w:hAnsi="Times New Roman" w:cs="Times New Roman"/>
          <w:sz w:val="24"/>
          <w:szCs w:val="24"/>
        </w:rPr>
        <w:t>приемки ТРУ по форме ОКУД 0510452</w:t>
      </w:r>
      <w:r w:rsidR="003D429D" w:rsidRPr="00B410D2">
        <w:rPr>
          <w:rFonts w:ascii="Times New Roman" w:hAnsi="Times New Roman" w:cs="Times New Roman"/>
          <w:sz w:val="24"/>
          <w:szCs w:val="24"/>
        </w:rPr>
        <w:t>,</w:t>
      </w:r>
      <w:r w:rsidR="00D23538">
        <w:rPr>
          <w:rFonts w:ascii="Times New Roman" w:hAnsi="Times New Roman" w:cs="Times New Roman"/>
          <w:sz w:val="24"/>
          <w:szCs w:val="24"/>
        </w:rPr>
        <w:t xml:space="preserve"> </w:t>
      </w:r>
      <w:r w:rsidR="003D429D" w:rsidRPr="00B410D2">
        <w:rPr>
          <w:rFonts w:ascii="Times New Roman" w:hAnsi="Times New Roman" w:cs="Times New Roman"/>
          <w:sz w:val="24"/>
          <w:szCs w:val="24"/>
        </w:rPr>
        <w:t xml:space="preserve">после его подписания, </w:t>
      </w:r>
      <w:r w:rsidRPr="00B410D2">
        <w:rPr>
          <w:rFonts w:ascii="Times New Roman" w:hAnsi="Times New Roman" w:cs="Times New Roman"/>
          <w:sz w:val="24"/>
          <w:szCs w:val="24"/>
        </w:rPr>
        <w:t>утверждается Заказчиком в целях подтверждения возникновения у Заказч</w:t>
      </w:r>
      <w:r w:rsidR="00DB3E3A" w:rsidRPr="00B410D2">
        <w:rPr>
          <w:rFonts w:ascii="Times New Roman" w:hAnsi="Times New Roman" w:cs="Times New Roman"/>
          <w:sz w:val="24"/>
          <w:szCs w:val="24"/>
        </w:rPr>
        <w:t>ика обязанности оплатить товары</w:t>
      </w:r>
      <w:r w:rsidRPr="00B410D2">
        <w:rPr>
          <w:rFonts w:ascii="Times New Roman" w:hAnsi="Times New Roman" w:cs="Times New Roman"/>
          <w:sz w:val="24"/>
          <w:szCs w:val="24"/>
        </w:rPr>
        <w:t>.</w:t>
      </w:r>
    </w:p>
    <w:p w14:paraId="6D2B529D" w14:textId="6CE4A44B" w:rsidR="000E0196" w:rsidRPr="00A842EE" w:rsidRDefault="00DD3BFE" w:rsidP="00DD3BFE">
      <w:pPr>
        <w:ind w:firstLine="708"/>
        <w:jc w:val="both"/>
      </w:pPr>
      <w:r w:rsidRPr="00A842EE">
        <w:rPr>
          <w:rFonts w:eastAsia="Calibri"/>
          <w:lang w:eastAsia="ar-SA"/>
        </w:rPr>
        <w:t>4.4</w:t>
      </w:r>
      <w:r w:rsidR="00782922">
        <w:rPr>
          <w:rFonts w:eastAsia="Calibri"/>
          <w:lang w:eastAsia="ar-SA"/>
        </w:rPr>
        <w:t>.</w:t>
      </w:r>
      <w:r w:rsidR="00C13EDA">
        <w:rPr>
          <w:rFonts w:eastAsia="Calibri"/>
          <w:lang w:eastAsia="ar-SA"/>
        </w:rPr>
        <w:t xml:space="preserve"> </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320D38E3"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404C2D03" w14:textId="3F0D0125"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C13EDA">
        <w:rPr>
          <w:rFonts w:eastAsia="Calibri"/>
          <w:bCs/>
          <w:lang w:eastAsia="ar-SA"/>
        </w:rPr>
        <w:t xml:space="preserve"> </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4567B00B"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35D97BAD" w14:textId="77777777"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736A61FA"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533DB49F"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01471AE5" w14:textId="70F1C427"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C13EDA">
        <w:rPr>
          <w:rFonts w:eastAsia="Calibri"/>
          <w:lang w:eastAsia="ar-SA"/>
        </w:rPr>
        <w:t xml:space="preserve"> </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1FDF8295" w14:textId="05FEF299"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C13EDA">
        <w:rPr>
          <w:rFonts w:eastAsia="Calibri"/>
          <w:lang w:eastAsia="ar-SA"/>
        </w:rPr>
        <w:t xml:space="preserve"> </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CA15B3B"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lastRenderedPageBreak/>
        <w:t>Все расходы, связанные с возвратом фальсифицированных и бракованных Товаров, осуществляются за счет Поставщика.</w:t>
      </w:r>
    </w:p>
    <w:p w14:paraId="3535C841"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7E7FCF40"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083ED5B2" w14:textId="77777777" w:rsidR="000E0196" w:rsidRPr="00A842EE" w:rsidRDefault="000E0196">
      <w:pPr>
        <w:widowControl w:val="0"/>
        <w:jc w:val="center"/>
        <w:rPr>
          <w:rFonts w:eastAsia="Calibri"/>
          <w:b/>
          <w:lang w:eastAsia="ar-SA"/>
        </w:rPr>
      </w:pPr>
    </w:p>
    <w:p w14:paraId="6D98C27C"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186A116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382B382C"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6D16C4F3"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1D8E9DB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0345E7BA"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2BD7876A"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0672B3DF"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796B2BA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1F75B37B"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0173300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3B074FAB"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22883102"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5DCCEF8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1A0D9A5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16E680A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23E15A7C"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1759112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4EF3D14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7AB1191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lastRenderedPageBreak/>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771B6D7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7242D1AE"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0872F8A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3DB8C1B4"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73EBFD5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3F62E279"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4F971D2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7345B81B"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4B4CF5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3782BC88"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2D87804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4250F99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3783C88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55AFF4F9"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5A55D4D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29D22008"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5A98E4B9"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368B7FEC" w14:textId="77777777" w:rsidR="000E0196" w:rsidRPr="00A842EE" w:rsidRDefault="000E0196">
      <w:pPr>
        <w:widowControl w:val="0"/>
        <w:jc w:val="center"/>
        <w:rPr>
          <w:rFonts w:eastAsia="Calibri"/>
          <w:b/>
          <w:lang w:eastAsia="ar-SA"/>
        </w:rPr>
      </w:pPr>
    </w:p>
    <w:p w14:paraId="20B75E19" w14:textId="21F01BCE"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r w:rsidR="00043728" w:rsidRPr="00A842EE">
        <w:rPr>
          <w:rFonts w:eastAsia="Calibri"/>
          <w:lang w:eastAsia="ar-SA"/>
        </w:rPr>
        <w:t>с действующими</w:t>
      </w:r>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043728" w:rsidRPr="00A842EE">
        <w:rPr>
          <w:rFonts w:eastAsia="Calibri"/>
          <w:lang w:eastAsia="ar-SA"/>
        </w:rPr>
        <w:t>в соответствии</w:t>
      </w:r>
      <w:r w:rsidRPr="00A842EE">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35A1A4FF"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1543A228" w14:textId="77777777" w:rsidR="000E0196" w:rsidRPr="00A842EE" w:rsidRDefault="000E0196">
      <w:pPr>
        <w:widowControl w:val="0"/>
        <w:snapToGrid w:val="0"/>
        <w:ind w:firstLine="709"/>
        <w:jc w:val="both"/>
      </w:pPr>
      <w:r w:rsidRPr="00A842EE">
        <w:rPr>
          <w:lang w:eastAsia="ar-SA"/>
        </w:rPr>
        <w:lastRenderedPageBreak/>
        <w:t>сертификатом соответствия (или декларацией), оформленным в соответствии с законодательством Российской Федерации;</w:t>
      </w:r>
    </w:p>
    <w:p w14:paraId="5EB09200" w14:textId="77777777"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36DDF00E" w14:textId="77777777" w:rsidR="000E0196" w:rsidRPr="00A842EE" w:rsidRDefault="000E0196">
      <w:pPr>
        <w:ind w:firstLine="709"/>
        <w:jc w:val="both"/>
      </w:pPr>
      <w:r w:rsidRPr="00A842EE">
        <w:rPr>
          <w:rFonts w:eastAsia="Calibri"/>
          <w:lang w:eastAsia="ar-SA"/>
        </w:rPr>
        <w:t>техническим паспортом;</w:t>
      </w:r>
    </w:p>
    <w:p w14:paraId="7B4F0BB2"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228097DD" w14:textId="77777777" w:rsidR="000E0196" w:rsidRPr="00A842EE" w:rsidRDefault="000E0196">
      <w:pPr>
        <w:ind w:firstLine="709"/>
        <w:jc w:val="both"/>
      </w:pPr>
      <w:r w:rsidRPr="00A842EE">
        <w:rPr>
          <w:rFonts w:eastAsia="Calibri"/>
          <w:lang w:eastAsia="ar-SA"/>
        </w:rPr>
        <w:t>инструкцией по эксплуатации.</w:t>
      </w:r>
    </w:p>
    <w:p w14:paraId="3A4EB7DA"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78EFF35E" w14:textId="51A7AC24"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 xml:space="preserve">На Товар установлена гарантия – не менее </w:t>
      </w:r>
      <w:r w:rsidR="00043728" w:rsidRPr="00A842EE">
        <w:rPr>
          <w:rFonts w:eastAsia="Calibri"/>
          <w:lang w:eastAsia="ar-SA"/>
        </w:rPr>
        <w:t>срока,</w:t>
      </w:r>
      <w:r w:rsidRPr="00A842EE">
        <w:rPr>
          <w:rFonts w:eastAsia="Calibri"/>
          <w:lang w:eastAsia="ar-SA"/>
        </w:rPr>
        <w:t xml:space="preserve"> установленного изготовителем.</w:t>
      </w:r>
    </w:p>
    <w:p w14:paraId="285860CD"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6186517E"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78F1316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5800319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1A7ABE6E"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71E83642"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747679EF"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0030BEB0"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691018F6" w14:textId="77777777" w:rsidR="000E0196" w:rsidRPr="00A842EE" w:rsidRDefault="000E0196">
      <w:pPr>
        <w:widowControl w:val="0"/>
        <w:jc w:val="center"/>
        <w:rPr>
          <w:rFonts w:eastAsia="Calibri"/>
          <w:b/>
          <w:lang w:eastAsia="ar-SA"/>
        </w:rPr>
      </w:pPr>
    </w:p>
    <w:p w14:paraId="299A89F5"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28AB5625" w14:textId="77777777" w:rsidR="00F6032A" w:rsidRPr="00A842EE" w:rsidRDefault="00F6032A" w:rsidP="00F6032A">
      <w:pPr>
        <w:widowControl w:val="0"/>
        <w:ind w:left="426"/>
        <w:contextualSpacing/>
      </w:pPr>
    </w:p>
    <w:p w14:paraId="5014909F" w14:textId="77777777"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3FFD1308" w14:textId="2883BC31" w:rsidR="000E0196" w:rsidRDefault="000E0196">
      <w:pPr>
        <w:widowControl w:val="0"/>
        <w:jc w:val="center"/>
        <w:rPr>
          <w:rFonts w:eastAsia="Calibri"/>
          <w:b/>
          <w:iCs/>
          <w:lang w:eastAsia="ar-SA"/>
        </w:rPr>
      </w:pPr>
    </w:p>
    <w:p w14:paraId="60D778D8" w14:textId="4543D687" w:rsidR="00043728" w:rsidRDefault="00043728">
      <w:pPr>
        <w:widowControl w:val="0"/>
        <w:jc w:val="center"/>
        <w:rPr>
          <w:rFonts w:eastAsia="Calibri"/>
          <w:b/>
          <w:iCs/>
          <w:lang w:eastAsia="ar-SA"/>
        </w:rPr>
      </w:pPr>
    </w:p>
    <w:p w14:paraId="5689CDA3" w14:textId="77777777" w:rsidR="00043728" w:rsidRPr="00A842EE" w:rsidRDefault="00043728">
      <w:pPr>
        <w:widowControl w:val="0"/>
        <w:jc w:val="center"/>
        <w:rPr>
          <w:rFonts w:eastAsia="Calibri"/>
          <w:b/>
          <w:iCs/>
          <w:lang w:eastAsia="ar-SA"/>
        </w:rPr>
      </w:pPr>
    </w:p>
    <w:p w14:paraId="6ACFE9A1"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lastRenderedPageBreak/>
        <w:t>Срок действия, порядок изменения и расторжения Контракта</w:t>
      </w:r>
    </w:p>
    <w:p w14:paraId="4542A984" w14:textId="77777777" w:rsidR="000E0196" w:rsidRPr="00A842EE" w:rsidRDefault="000E0196">
      <w:pPr>
        <w:widowControl w:val="0"/>
        <w:jc w:val="center"/>
        <w:rPr>
          <w:rFonts w:eastAsia="Calibri"/>
          <w:b/>
          <w:lang w:eastAsia="ar-SA"/>
        </w:rPr>
      </w:pPr>
    </w:p>
    <w:p w14:paraId="296E19AD" w14:textId="77777777"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D47196">
        <w:rPr>
          <w:rFonts w:eastAsia="Calibri"/>
          <w:iCs/>
          <w:color w:val="auto"/>
          <w:lang w:eastAsia="en-US"/>
        </w:rPr>
        <w:t>даты</w:t>
      </w:r>
      <w:r w:rsidR="00D47196" w:rsidRPr="00A842EE">
        <w:rPr>
          <w:rFonts w:eastAsia="Calibri"/>
          <w:iCs/>
          <w:lang w:eastAsia="en-US"/>
        </w:rPr>
        <w:t xml:space="preserve"> </w:t>
      </w:r>
      <w:r w:rsidRPr="00A842EE">
        <w:rPr>
          <w:rFonts w:eastAsia="Calibri"/>
          <w:iCs/>
          <w:lang w:eastAsia="en-US"/>
        </w:rPr>
        <w:t>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7FDBCAD3"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2E00FDB6"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7711E8BC" w14:textId="0BBE46AD"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Изменение существенных условий контракта при его исполнении </w:t>
      </w:r>
      <w:r w:rsidR="00043728" w:rsidRPr="00A842EE">
        <w:rPr>
          <w:rFonts w:eastAsia="Calibri"/>
          <w:iCs/>
        </w:rPr>
        <w:t>допускается по</w:t>
      </w:r>
      <w:r w:rsidRPr="00A842EE">
        <w:rPr>
          <w:rFonts w:eastAsia="Calibri"/>
          <w:iCs/>
        </w:rPr>
        <w:t xml:space="preserve"> соглашению сторон </w:t>
      </w:r>
      <w:r w:rsidR="00043728" w:rsidRPr="00A842EE">
        <w:rPr>
          <w:rFonts w:eastAsia="Calibri"/>
          <w:iCs/>
        </w:rPr>
        <w:t>в случаях,</w:t>
      </w:r>
      <w:r w:rsidRPr="00A842EE">
        <w:rPr>
          <w:rFonts w:eastAsia="Calibri"/>
          <w:iCs/>
        </w:rPr>
        <w:t xml:space="preserve"> предусмотренных частью 1 статьи 95 Закона о контрактной системе.</w:t>
      </w:r>
    </w:p>
    <w:p w14:paraId="051A684A"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611F9940"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14471933"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069E710E"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0763CA0E"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1A4B35C2"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525A0F91"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414217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7353B7E0"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6DC205AE"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4760E769"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6B9A8314"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21A3919A"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1B1573D3"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210925F1"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7701628B" w14:textId="77777777"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0B2E6017"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lastRenderedPageBreak/>
        <w:t>Порядок урегулирования споров</w:t>
      </w:r>
    </w:p>
    <w:p w14:paraId="0D2913EC"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7BEDF5BC"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72F9258E"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5B22A6F4"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B6BCDE8"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51C7335E" w14:textId="77777777" w:rsidR="000E0196" w:rsidRPr="00A842EE" w:rsidRDefault="000E0196">
      <w:pPr>
        <w:jc w:val="center"/>
        <w:rPr>
          <w:rFonts w:eastAsia="Calibri"/>
          <w:b/>
          <w:lang w:eastAsia="ar-SA"/>
        </w:rPr>
      </w:pPr>
    </w:p>
    <w:p w14:paraId="620A812D" w14:textId="7F4FA148"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w:t>
      </w:r>
      <w:r w:rsidR="00B410D2">
        <w:t xml:space="preserve">у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480A87FE" w14:textId="77777777"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571003A6"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1C68D21F"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7C51A86E"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63B77480" w14:textId="3D6A2D4F"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00B94567">
        <w:rPr>
          <w:rFonts w:ascii="Times New Roman" w:hAnsi="Times New Roman"/>
          <w:i w:val="0"/>
          <w:color w:val="000000" w:themeColor="text1"/>
          <w:sz w:val="24"/>
        </w:rPr>
        <w:t xml:space="preserve"> </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0FFD4C1D" w14:textId="16A2CEBC" w:rsidR="00DD5974" w:rsidRPr="00B410D2"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10.5.2.</w:t>
      </w:r>
      <w:r w:rsidR="00B410D2">
        <w:rPr>
          <w:rFonts w:ascii="Times New Roman" w:hAnsi="Times New Roman"/>
          <w:i w:val="0"/>
          <w:color w:val="000000" w:themeColor="text1"/>
          <w:sz w:val="24"/>
        </w:rPr>
        <w:t xml:space="preserve"> </w:t>
      </w:r>
      <w:r w:rsidRPr="00B410D2">
        <w:rPr>
          <w:rFonts w:ascii="Times New Roman" w:hAnsi="Times New Roman"/>
          <w:i w:val="0"/>
          <w:color w:val="000000" w:themeColor="text1"/>
          <w:sz w:val="24"/>
        </w:rPr>
        <w:t>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035DA072" w14:textId="77777777" w:rsidR="00DD5974" w:rsidRPr="00B410D2" w:rsidRDefault="00DD5974" w:rsidP="00DD5974">
      <w:pPr>
        <w:pStyle w:val="ae"/>
        <w:spacing w:after="0" w:line="240" w:lineRule="auto"/>
        <w:ind w:left="0" w:firstLine="567"/>
        <w:jc w:val="both"/>
        <w:rPr>
          <w:rFonts w:ascii="Times New Roman" w:hAnsi="Times New Roman"/>
          <w:i w:val="0"/>
          <w:color w:val="000000" w:themeColor="text1"/>
          <w:sz w:val="24"/>
        </w:rPr>
      </w:pPr>
      <w:r w:rsidRPr="00B410D2">
        <w:rPr>
          <w:rFonts w:ascii="Times New Roman" w:hAnsi="Times New Roman"/>
          <w:i w:val="0"/>
          <w:color w:val="000000" w:themeColor="text1"/>
          <w:sz w:val="24"/>
        </w:rPr>
        <w:t xml:space="preserve">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w:t>
      </w:r>
      <w:r w:rsidRPr="00B410D2">
        <w:rPr>
          <w:rFonts w:ascii="Times New Roman" w:hAnsi="Times New Roman"/>
          <w:i w:val="0"/>
          <w:color w:val="000000" w:themeColor="text1"/>
          <w:sz w:val="24"/>
        </w:rPr>
        <w:lastRenderedPageBreak/>
        <w:t>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39E0F9D3" w14:textId="77777777" w:rsidR="00DD5974" w:rsidRPr="00B410D2" w:rsidRDefault="00DD5974" w:rsidP="00DD5974">
      <w:pPr>
        <w:pStyle w:val="ae"/>
        <w:spacing w:after="0" w:line="240" w:lineRule="auto"/>
        <w:ind w:left="0" w:firstLine="567"/>
        <w:jc w:val="both"/>
        <w:rPr>
          <w:rFonts w:ascii="Times New Roman" w:hAnsi="Times New Roman"/>
          <w:i w:val="0"/>
          <w:color w:val="000000" w:themeColor="text1"/>
          <w:sz w:val="24"/>
        </w:rPr>
      </w:pPr>
      <w:r w:rsidRPr="00B410D2">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06DCE747" w14:textId="77777777" w:rsidR="00DD5974" w:rsidRPr="00B410D2" w:rsidRDefault="00DD5974" w:rsidP="00DD5974">
      <w:pPr>
        <w:pStyle w:val="ae"/>
        <w:spacing w:after="0" w:line="240" w:lineRule="auto"/>
        <w:ind w:left="0" w:firstLine="567"/>
        <w:jc w:val="both"/>
        <w:rPr>
          <w:rFonts w:ascii="Times New Roman" w:hAnsi="Times New Roman"/>
          <w:i w:val="0"/>
          <w:color w:val="000000" w:themeColor="text1"/>
          <w:sz w:val="24"/>
        </w:rPr>
      </w:pPr>
      <w:r w:rsidRPr="00B410D2">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63A1372D" w14:textId="77777777" w:rsidR="00DD5974" w:rsidRPr="00DD5974" w:rsidRDefault="00DD5974" w:rsidP="00DD5974">
      <w:pPr>
        <w:pStyle w:val="ae"/>
        <w:spacing w:after="0" w:line="240" w:lineRule="auto"/>
        <w:ind w:left="0" w:firstLine="567"/>
        <w:jc w:val="both"/>
        <w:rPr>
          <w:rFonts w:ascii="Times New Roman" w:hAnsi="Times New Roman"/>
          <w:i w:val="0"/>
          <w:color w:val="000000" w:themeColor="text1"/>
          <w:sz w:val="24"/>
          <w:highlight w:val="yellow"/>
        </w:rPr>
      </w:pPr>
      <w:r w:rsidRPr="00B410D2">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3ACEB5E1"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27244E3C" w14:textId="77777777" w:rsidR="00F6032A" w:rsidRPr="00A842EE" w:rsidRDefault="00F6032A" w:rsidP="00F6032A">
      <w:pPr>
        <w:widowControl w:val="0"/>
        <w:ind w:left="709"/>
        <w:contextualSpacing/>
        <w:jc w:val="both"/>
      </w:pPr>
    </w:p>
    <w:p w14:paraId="36DA10F0"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66C8A96B" w14:textId="77777777" w:rsidR="000E0196" w:rsidRPr="00A842EE" w:rsidRDefault="000E0196">
      <w:pPr>
        <w:widowControl w:val="0"/>
        <w:tabs>
          <w:tab w:val="left" w:pos="709"/>
        </w:tabs>
        <w:jc w:val="center"/>
        <w:rPr>
          <w:rFonts w:eastAsia="Calibri"/>
          <w:b/>
          <w:lang w:eastAsia="ar-SA"/>
        </w:rPr>
      </w:pPr>
    </w:p>
    <w:p w14:paraId="3B184CBB"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2E447A20"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140DEF73" w14:textId="77777777" w:rsidR="00F6032A" w:rsidRPr="00A842EE" w:rsidRDefault="00F6032A" w:rsidP="00F5431E">
      <w:pPr>
        <w:widowControl w:val="0"/>
        <w:tabs>
          <w:tab w:val="left" w:pos="709"/>
        </w:tabs>
        <w:ind w:firstLine="709"/>
        <w:jc w:val="both"/>
      </w:pPr>
    </w:p>
    <w:p w14:paraId="6728A1F3" w14:textId="56F4F31D" w:rsidR="00B25A75" w:rsidRPr="00043728" w:rsidRDefault="000E0196" w:rsidP="00043728">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0E1F7DCC" w14:textId="6929C1EA" w:rsidR="00043728" w:rsidRDefault="00043728" w:rsidP="00043728">
      <w:pPr>
        <w:widowControl w:val="0"/>
        <w:tabs>
          <w:tab w:val="left" w:pos="426"/>
        </w:tabs>
        <w:contextualSpacing/>
        <w:jc w:val="center"/>
      </w:pPr>
    </w:p>
    <w:tbl>
      <w:tblPr>
        <w:tblW w:w="5000" w:type="pct"/>
        <w:tblLayout w:type="fixed"/>
        <w:tblLook w:val="0000" w:firstRow="0" w:lastRow="0" w:firstColumn="0" w:lastColumn="0" w:noHBand="0" w:noVBand="0"/>
      </w:tblPr>
      <w:tblGrid>
        <w:gridCol w:w="5243"/>
        <w:gridCol w:w="4822"/>
      </w:tblGrid>
      <w:tr w:rsidR="00B25A75" w14:paraId="4CED25C0" w14:textId="77777777" w:rsidTr="00043728">
        <w:tc>
          <w:tcPr>
            <w:tcW w:w="5243" w:type="dxa"/>
          </w:tcPr>
          <w:p w14:paraId="1CD9CFA8" w14:textId="77777777" w:rsidR="00B25A75" w:rsidRDefault="00B25A75" w:rsidP="00043728">
            <w:pPr>
              <w:widowControl w:val="0"/>
            </w:pPr>
            <w:r>
              <w:rPr>
                <w:rFonts w:eastAsia="Calibri"/>
                <w:b/>
                <w:lang w:eastAsia="ar-SA"/>
              </w:rPr>
              <w:t>ЗАКАЗЧИК</w:t>
            </w:r>
          </w:p>
          <w:p w14:paraId="6B00147B" w14:textId="77777777" w:rsidR="00B25A75" w:rsidRPr="00803481" w:rsidRDefault="00B25A75" w:rsidP="00043728">
            <w:pPr>
              <w:widowControl w:val="0"/>
              <w:rPr>
                <w:rFonts w:eastAsia="Calibri"/>
                <w:b/>
                <w:bCs/>
                <w:lang w:eastAsia="ar-SA"/>
              </w:rPr>
            </w:pPr>
            <w:r w:rsidRPr="00803481">
              <w:rPr>
                <w:rFonts w:eastAsia="Calibri"/>
                <w:b/>
                <w:bCs/>
                <w:lang w:eastAsia="ar-SA"/>
              </w:rPr>
              <w:t xml:space="preserve">Муниципальное казенное образовательное учреждение дополнительного образования «Лопухинская детская школа искусств» </w:t>
            </w:r>
          </w:p>
          <w:p w14:paraId="7D1E9237" w14:textId="77777777" w:rsidR="00B25A75" w:rsidRPr="00803481" w:rsidRDefault="00B25A75" w:rsidP="00043728">
            <w:pPr>
              <w:widowControl w:val="0"/>
              <w:rPr>
                <w:rFonts w:eastAsia="Calibri"/>
                <w:lang w:eastAsia="ar-SA"/>
              </w:rPr>
            </w:pPr>
            <w:r w:rsidRPr="00803481">
              <w:rPr>
                <w:rFonts w:eastAsia="Calibri"/>
                <w:lang w:eastAsia="ar-SA"/>
              </w:rPr>
              <w:t>Юридический, фактический адрес:</w:t>
            </w:r>
          </w:p>
          <w:p w14:paraId="18DC389A" w14:textId="77777777" w:rsidR="00B25A75" w:rsidRPr="00803481" w:rsidRDefault="00B25A75" w:rsidP="00043728">
            <w:pPr>
              <w:widowControl w:val="0"/>
              <w:rPr>
                <w:rFonts w:eastAsia="Calibri"/>
                <w:lang w:eastAsia="ar-SA"/>
              </w:rPr>
            </w:pPr>
            <w:r w:rsidRPr="00803481">
              <w:rPr>
                <w:rFonts w:eastAsia="Calibri"/>
                <w:lang w:eastAsia="ar-SA"/>
              </w:rPr>
              <w:t xml:space="preserve">РФ, 188523, Ленинградская обл., Ломоносовский район, </w:t>
            </w:r>
          </w:p>
          <w:p w14:paraId="53741FB8" w14:textId="1D0F6CE2" w:rsidR="00B25A75" w:rsidRPr="00803481" w:rsidRDefault="00B25A75" w:rsidP="00043728">
            <w:pPr>
              <w:widowControl w:val="0"/>
              <w:rPr>
                <w:rFonts w:eastAsia="Calibri"/>
                <w:lang w:eastAsia="ar-SA"/>
              </w:rPr>
            </w:pPr>
            <w:r w:rsidRPr="00803481">
              <w:rPr>
                <w:rFonts w:eastAsia="Calibri"/>
                <w:lang w:eastAsia="ar-SA"/>
              </w:rPr>
              <w:t>д.</w:t>
            </w:r>
            <w:r w:rsidR="00043728">
              <w:rPr>
                <w:rFonts w:eastAsia="Calibri"/>
                <w:lang w:eastAsia="ar-SA"/>
              </w:rPr>
              <w:t xml:space="preserve"> </w:t>
            </w:r>
            <w:r w:rsidRPr="00803481">
              <w:rPr>
                <w:rFonts w:eastAsia="Calibri"/>
                <w:lang w:eastAsia="ar-SA"/>
              </w:rPr>
              <w:t>Лопухинка, ул. Мира, д.21-а</w:t>
            </w:r>
          </w:p>
          <w:p w14:paraId="28F1C364" w14:textId="77777777" w:rsidR="00B25A75" w:rsidRPr="00803481" w:rsidRDefault="00B25A75" w:rsidP="00043728">
            <w:pPr>
              <w:widowControl w:val="0"/>
              <w:rPr>
                <w:rFonts w:eastAsia="Calibri"/>
                <w:lang w:eastAsia="ar-SA"/>
              </w:rPr>
            </w:pPr>
            <w:r w:rsidRPr="00803481">
              <w:rPr>
                <w:rFonts w:eastAsia="Calibri"/>
                <w:lang w:eastAsia="ar-SA"/>
              </w:rPr>
              <w:t>ИНН 4720015015   КПП 472501001</w:t>
            </w:r>
          </w:p>
          <w:p w14:paraId="5DE19C3B" w14:textId="77777777" w:rsidR="00B25A75" w:rsidRPr="00803481" w:rsidRDefault="00B25A75" w:rsidP="00043728">
            <w:pPr>
              <w:widowControl w:val="0"/>
              <w:rPr>
                <w:rFonts w:eastAsia="Calibri"/>
                <w:lang w:eastAsia="ar-SA"/>
              </w:rPr>
            </w:pPr>
            <w:r w:rsidRPr="00803481">
              <w:rPr>
                <w:rFonts w:eastAsia="Calibri"/>
                <w:lang w:eastAsia="ar-SA"/>
              </w:rPr>
              <w:t>ОГРН 1024702185320 ОКПО 56922154</w:t>
            </w:r>
          </w:p>
          <w:p w14:paraId="0C90761A" w14:textId="77777777" w:rsidR="00043728" w:rsidRDefault="00B25A75" w:rsidP="00043728">
            <w:pPr>
              <w:widowControl w:val="0"/>
              <w:autoSpaceDE w:val="0"/>
              <w:rPr>
                <w:lang w:eastAsia="ar-SA"/>
              </w:rPr>
            </w:pPr>
            <w:r w:rsidRPr="00787BA4">
              <w:rPr>
                <w:lang w:eastAsia="ar-SA"/>
              </w:rPr>
              <w:t xml:space="preserve">ОКЦ №1 Северо-Западного ГУ Банка России//УФК по Ленинградской области г. Санкт-Петербург, ул. Варшавская, д. 63, к. 1.                                              БИК ТОФК 044030098  </w:t>
            </w:r>
          </w:p>
          <w:p w14:paraId="33337986" w14:textId="0DC2FDD4" w:rsidR="00B25A75" w:rsidRPr="00787BA4" w:rsidRDefault="00B25A75" w:rsidP="00043728">
            <w:pPr>
              <w:widowControl w:val="0"/>
              <w:autoSpaceDE w:val="0"/>
              <w:rPr>
                <w:lang w:eastAsia="ar-SA"/>
              </w:rPr>
            </w:pPr>
            <w:r w:rsidRPr="00787BA4">
              <w:rPr>
                <w:lang w:eastAsia="ar-SA"/>
              </w:rPr>
              <w:t>БИК банка 044030001                                                                                                 кор/сч.40102810745370000098                                                                                   рас/сч. 03231643416300004500</w:t>
            </w:r>
          </w:p>
          <w:p w14:paraId="58C9C758" w14:textId="77777777" w:rsidR="00B25A75" w:rsidRPr="004B1C2D" w:rsidRDefault="00B25A75" w:rsidP="00043728">
            <w:pPr>
              <w:widowControl w:val="0"/>
              <w:autoSpaceDE w:val="0"/>
              <w:rPr>
                <w:sz w:val="36"/>
                <w:szCs w:val="36"/>
                <w:lang w:eastAsia="ar-SA"/>
              </w:rPr>
            </w:pPr>
            <w:r w:rsidRPr="00787BA4">
              <w:rPr>
                <w:lang w:eastAsia="ar-SA"/>
              </w:rPr>
              <w:t>л/с 03916120080</w:t>
            </w:r>
          </w:p>
          <w:p w14:paraId="4FF1679D" w14:textId="77777777" w:rsidR="00B25A75" w:rsidRPr="00803481" w:rsidRDefault="00B25A75" w:rsidP="00043728">
            <w:pPr>
              <w:widowControl w:val="0"/>
              <w:rPr>
                <w:rFonts w:eastAsia="Calibri"/>
                <w:lang w:eastAsia="ar-SA"/>
              </w:rPr>
            </w:pPr>
          </w:p>
          <w:p w14:paraId="7B20DA68" w14:textId="77777777" w:rsidR="00B25A75" w:rsidRPr="00803481" w:rsidRDefault="00B25A75" w:rsidP="00043728">
            <w:pPr>
              <w:widowControl w:val="0"/>
              <w:rPr>
                <w:rFonts w:eastAsia="Calibri"/>
                <w:lang w:eastAsia="ar-SA"/>
              </w:rPr>
            </w:pPr>
            <w:r w:rsidRPr="00803481">
              <w:rPr>
                <w:rFonts w:eastAsia="Calibri"/>
                <w:lang w:eastAsia="ar-SA"/>
              </w:rPr>
              <w:t xml:space="preserve">Директор </w:t>
            </w:r>
          </w:p>
          <w:p w14:paraId="46953E8A" w14:textId="77777777" w:rsidR="00B25A75" w:rsidRDefault="00B25A75" w:rsidP="00043728">
            <w:r>
              <w:t>______________ / С. А. Десятова /</w:t>
            </w:r>
          </w:p>
          <w:p w14:paraId="668CFE4F" w14:textId="7C964B99" w:rsidR="00B25A75" w:rsidRDefault="00C442E7" w:rsidP="00043728">
            <w:r>
              <w:t>ЭЦП</w:t>
            </w:r>
          </w:p>
        </w:tc>
        <w:tc>
          <w:tcPr>
            <w:tcW w:w="4822" w:type="dxa"/>
          </w:tcPr>
          <w:p w14:paraId="4A051628" w14:textId="7FB7E00A" w:rsidR="00B25A75" w:rsidRDefault="00B25A75" w:rsidP="00043728">
            <w:pPr>
              <w:widowControl w:val="0"/>
            </w:pPr>
            <w:r>
              <w:rPr>
                <w:rFonts w:eastAsia="Calibri"/>
                <w:b/>
                <w:lang w:eastAsia="ar-SA"/>
              </w:rPr>
              <w:t xml:space="preserve">      ПОСТАВЩИК</w:t>
            </w:r>
          </w:p>
          <w:p w14:paraId="7F7ED1B5" w14:textId="77777777" w:rsidR="00B25A75" w:rsidRDefault="00B25A75" w:rsidP="00043728">
            <w:pPr>
              <w:widowControl w:val="0"/>
              <w:rPr>
                <w:rFonts w:ascii="Cambria" w:hAnsi="Cambria"/>
                <w:b/>
              </w:rPr>
            </w:pPr>
          </w:p>
          <w:p w14:paraId="3F400C82" w14:textId="77777777" w:rsidR="00B25A75" w:rsidRPr="00923145" w:rsidRDefault="00B25A75" w:rsidP="00043728">
            <w:pPr>
              <w:widowControl w:val="0"/>
              <w:rPr>
                <w:iCs/>
              </w:rPr>
            </w:pPr>
          </w:p>
          <w:p w14:paraId="1DC2D1A9" w14:textId="77777777" w:rsidR="00C442E7" w:rsidRDefault="00C442E7" w:rsidP="00043728">
            <w:pPr>
              <w:widowControl w:val="0"/>
              <w:rPr>
                <w:iCs/>
              </w:rPr>
            </w:pPr>
          </w:p>
          <w:p w14:paraId="4186BCC2" w14:textId="77777777" w:rsidR="00C442E7" w:rsidRDefault="00C442E7" w:rsidP="00043728">
            <w:pPr>
              <w:widowControl w:val="0"/>
              <w:rPr>
                <w:iCs/>
              </w:rPr>
            </w:pPr>
          </w:p>
          <w:p w14:paraId="5FF483FD" w14:textId="77777777" w:rsidR="00C442E7" w:rsidRDefault="00C442E7" w:rsidP="00043728">
            <w:pPr>
              <w:widowControl w:val="0"/>
              <w:rPr>
                <w:iCs/>
              </w:rPr>
            </w:pPr>
          </w:p>
          <w:p w14:paraId="1E41294B" w14:textId="77777777" w:rsidR="00C442E7" w:rsidRDefault="00C442E7" w:rsidP="00043728">
            <w:pPr>
              <w:widowControl w:val="0"/>
              <w:rPr>
                <w:iCs/>
              </w:rPr>
            </w:pPr>
          </w:p>
          <w:p w14:paraId="78F9518D" w14:textId="77777777" w:rsidR="00C442E7" w:rsidRDefault="00C442E7" w:rsidP="00043728">
            <w:pPr>
              <w:widowControl w:val="0"/>
              <w:rPr>
                <w:iCs/>
              </w:rPr>
            </w:pPr>
          </w:p>
          <w:p w14:paraId="00533BAA" w14:textId="77777777" w:rsidR="00C442E7" w:rsidRDefault="00C442E7" w:rsidP="00043728">
            <w:pPr>
              <w:widowControl w:val="0"/>
              <w:rPr>
                <w:iCs/>
              </w:rPr>
            </w:pPr>
          </w:p>
          <w:p w14:paraId="5CE08C14" w14:textId="77777777" w:rsidR="00C442E7" w:rsidRDefault="00C442E7" w:rsidP="00043728">
            <w:pPr>
              <w:widowControl w:val="0"/>
              <w:rPr>
                <w:iCs/>
              </w:rPr>
            </w:pPr>
          </w:p>
          <w:p w14:paraId="7507A01E" w14:textId="77777777" w:rsidR="00C442E7" w:rsidRDefault="00C442E7" w:rsidP="00043728">
            <w:pPr>
              <w:widowControl w:val="0"/>
              <w:rPr>
                <w:iCs/>
              </w:rPr>
            </w:pPr>
          </w:p>
          <w:p w14:paraId="6E486FD8" w14:textId="77777777" w:rsidR="00C442E7" w:rsidRDefault="00C442E7" w:rsidP="00043728">
            <w:pPr>
              <w:widowControl w:val="0"/>
              <w:rPr>
                <w:iCs/>
              </w:rPr>
            </w:pPr>
          </w:p>
          <w:p w14:paraId="15F8215F" w14:textId="77777777" w:rsidR="00C442E7" w:rsidRDefault="00C442E7" w:rsidP="00043728">
            <w:pPr>
              <w:widowControl w:val="0"/>
              <w:rPr>
                <w:iCs/>
              </w:rPr>
            </w:pPr>
          </w:p>
          <w:p w14:paraId="0675CB9D" w14:textId="77777777" w:rsidR="00C442E7" w:rsidRDefault="00C442E7" w:rsidP="00043728">
            <w:pPr>
              <w:widowControl w:val="0"/>
              <w:rPr>
                <w:iCs/>
              </w:rPr>
            </w:pPr>
          </w:p>
          <w:p w14:paraId="58F2C939" w14:textId="77777777" w:rsidR="00C442E7" w:rsidRDefault="00C442E7" w:rsidP="00043728">
            <w:pPr>
              <w:widowControl w:val="0"/>
              <w:rPr>
                <w:iCs/>
              </w:rPr>
            </w:pPr>
          </w:p>
          <w:p w14:paraId="2BFA6391" w14:textId="77777777" w:rsidR="00C442E7" w:rsidRDefault="00C442E7" w:rsidP="00043728">
            <w:pPr>
              <w:widowControl w:val="0"/>
              <w:rPr>
                <w:iCs/>
              </w:rPr>
            </w:pPr>
          </w:p>
          <w:p w14:paraId="54D640F9" w14:textId="77777777" w:rsidR="00C442E7" w:rsidRDefault="00C442E7" w:rsidP="00043728">
            <w:pPr>
              <w:widowControl w:val="0"/>
              <w:rPr>
                <w:iCs/>
              </w:rPr>
            </w:pPr>
          </w:p>
          <w:p w14:paraId="7AEB55E9" w14:textId="77777777" w:rsidR="00C442E7" w:rsidRDefault="00C442E7" w:rsidP="00043728">
            <w:pPr>
              <w:widowControl w:val="0"/>
              <w:rPr>
                <w:iCs/>
              </w:rPr>
            </w:pPr>
          </w:p>
          <w:p w14:paraId="26D6FEC4" w14:textId="73D0DEBC" w:rsidR="00B25A75" w:rsidRDefault="00B25A75" w:rsidP="00043728">
            <w:pPr>
              <w:widowControl w:val="0"/>
              <w:rPr>
                <w:iCs/>
              </w:rPr>
            </w:pPr>
          </w:p>
          <w:p w14:paraId="2EFDBAD3" w14:textId="77777777" w:rsidR="00043728" w:rsidRDefault="00043728" w:rsidP="00043728">
            <w:pPr>
              <w:widowControl w:val="0"/>
              <w:rPr>
                <w:iCs/>
              </w:rPr>
            </w:pPr>
          </w:p>
          <w:p w14:paraId="20F86D10" w14:textId="635BCF67" w:rsidR="00B25A75" w:rsidRDefault="00B25A75" w:rsidP="00043728">
            <w:pPr>
              <w:widowControl w:val="0"/>
              <w:rPr>
                <w:rFonts w:eastAsia="Calibri"/>
                <w:lang w:eastAsia="ar-SA"/>
              </w:rPr>
            </w:pPr>
            <w:r>
              <w:rPr>
                <w:iCs/>
              </w:rPr>
              <w:t>________________ / ________________ /</w:t>
            </w:r>
          </w:p>
          <w:p w14:paraId="757CB9B4" w14:textId="6E6B957D" w:rsidR="00B25A75" w:rsidRDefault="00C442E7" w:rsidP="00043728">
            <w:r>
              <w:t>ЭЦП</w:t>
            </w:r>
          </w:p>
        </w:tc>
      </w:tr>
    </w:tbl>
    <w:p w14:paraId="1C73555C" w14:textId="77777777" w:rsidR="00043728" w:rsidRDefault="00043728">
      <w:pPr>
        <w:jc w:val="center"/>
        <w:rPr>
          <w:rFonts w:eastAsia="Calibri"/>
          <w:b/>
          <w:lang w:eastAsia="ar-SA"/>
        </w:rPr>
        <w:sectPr w:rsidR="00043728" w:rsidSect="00E029D6">
          <w:pgSz w:w="11906" w:h="16838"/>
          <w:pgMar w:top="1134" w:right="707" w:bottom="709" w:left="1134" w:header="720" w:footer="720" w:gutter="0"/>
          <w:cols w:space="720"/>
          <w:docGrid w:linePitch="360"/>
        </w:sectPr>
      </w:pPr>
    </w:p>
    <w:p w14:paraId="3C1365DE" w14:textId="77777777" w:rsidR="000E0196" w:rsidRPr="00A842EE" w:rsidRDefault="000E0196">
      <w:pPr>
        <w:pageBreakBefore/>
        <w:spacing w:line="276" w:lineRule="auto"/>
        <w:jc w:val="right"/>
      </w:pPr>
      <w:r w:rsidRPr="00A842EE">
        <w:rPr>
          <w:rFonts w:eastAsia="Calibri"/>
          <w:lang w:eastAsia="ar-SA"/>
        </w:rPr>
        <w:lastRenderedPageBreak/>
        <w:t>Приложение № 1</w:t>
      </w:r>
    </w:p>
    <w:p w14:paraId="4F37D375" w14:textId="4F4EE343" w:rsidR="000E0196" w:rsidRPr="00A842EE" w:rsidRDefault="000E0196">
      <w:pPr>
        <w:widowControl w:val="0"/>
        <w:spacing w:line="276" w:lineRule="auto"/>
        <w:jc w:val="right"/>
      </w:pPr>
      <w:r w:rsidRPr="00A842EE">
        <w:rPr>
          <w:rFonts w:eastAsia="Calibri"/>
          <w:lang w:eastAsia="ar-SA"/>
        </w:rPr>
        <w:t xml:space="preserve">к Контракту № </w:t>
      </w:r>
      <w:r w:rsidR="00C442E7">
        <w:rPr>
          <w:rFonts w:eastAsia="Calibri"/>
          <w:lang w:eastAsia="ar-SA"/>
        </w:rPr>
        <w:t>1782</w:t>
      </w:r>
    </w:p>
    <w:p w14:paraId="2BB8193B" w14:textId="32EA9862" w:rsidR="000E0196" w:rsidRPr="00A842EE" w:rsidRDefault="000E0196">
      <w:pPr>
        <w:widowControl w:val="0"/>
        <w:spacing w:line="276" w:lineRule="auto"/>
        <w:ind w:hanging="810"/>
        <w:jc w:val="right"/>
      </w:pPr>
      <w:r w:rsidRPr="00A842EE">
        <w:rPr>
          <w:rFonts w:eastAsia="Calibri"/>
          <w:lang w:eastAsia="ar-SA"/>
        </w:rPr>
        <w:t>от «___» _________ 20</w:t>
      </w:r>
      <w:r w:rsidR="00A71A0E" w:rsidRPr="00A842EE">
        <w:rPr>
          <w:rFonts w:eastAsia="Calibri"/>
          <w:lang w:eastAsia="ar-SA"/>
        </w:rPr>
        <w:t>2</w:t>
      </w:r>
      <w:r w:rsidR="00C13EDA">
        <w:rPr>
          <w:rFonts w:eastAsia="Calibri"/>
          <w:lang w:eastAsia="ar-SA"/>
        </w:rPr>
        <w:t>6</w:t>
      </w:r>
      <w:r w:rsidRPr="00A842EE">
        <w:rPr>
          <w:rFonts w:eastAsia="Calibri"/>
          <w:lang w:eastAsia="ar-SA"/>
        </w:rPr>
        <w:t xml:space="preserve"> г.</w:t>
      </w:r>
    </w:p>
    <w:p w14:paraId="50ACAB39" w14:textId="77777777" w:rsidR="000E0196" w:rsidRPr="00A842EE" w:rsidRDefault="000E0196">
      <w:pPr>
        <w:widowControl w:val="0"/>
        <w:spacing w:line="276" w:lineRule="auto"/>
        <w:ind w:hanging="810"/>
        <w:jc w:val="right"/>
        <w:rPr>
          <w:rFonts w:eastAsia="Calibri"/>
          <w:lang w:eastAsia="ar-SA"/>
        </w:rPr>
      </w:pPr>
    </w:p>
    <w:p w14:paraId="0B318BCB" w14:textId="77777777" w:rsidR="000E0196" w:rsidRPr="00A842EE" w:rsidRDefault="000E0196">
      <w:pPr>
        <w:widowControl w:val="0"/>
        <w:ind w:hanging="810"/>
        <w:jc w:val="right"/>
        <w:rPr>
          <w:rFonts w:eastAsia="Calibri"/>
          <w:lang w:eastAsia="ar-SA"/>
        </w:rPr>
      </w:pPr>
    </w:p>
    <w:p w14:paraId="06CC954F" w14:textId="77777777" w:rsidR="000E0196" w:rsidRPr="00A842EE" w:rsidRDefault="000E0196">
      <w:pPr>
        <w:widowControl w:val="0"/>
        <w:jc w:val="center"/>
      </w:pPr>
      <w:r w:rsidRPr="00A842EE">
        <w:rPr>
          <w:rFonts w:eastAsia="Calibri"/>
          <w:b/>
          <w:bCs/>
          <w:lang w:eastAsia="ar-SA"/>
        </w:rPr>
        <w:t>СПЕЦИФИКАЦИЯ</w:t>
      </w:r>
    </w:p>
    <w:p w14:paraId="7188B1C4" w14:textId="77777777" w:rsidR="000E0196" w:rsidRPr="00A842EE" w:rsidRDefault="000E0196">
      <w:pPr>
        <w:widowControl w:val="0"/>
        <w:jc w:val="both"/>
        <w:rPr>
          <w:rFonts w:eastAsia="Calibri"/>
          <w:bCs/>
          <w:lang w:eastAsia="ar-SA"/>
        </w:rPr>
      </w:pPr>
    </w:p>
    <w:tbl>
      <w:tblPr>
        <w:tblW w:w="5203" w:type="pct"/>
        <w:tblInd w:w="-5" w:type="dxa"/>
        <w:tblLayout w:type="fixed"/>
        <w:tblCellMar>
          <w:left w:w="98" w:type="dxa"/>
        </w:tblCellMar>
        <w:tblLook w:val="0000" w:firstRow="0" w:lastRow="0" w:firstColumn="0" w:lastColumn="0" w:noHBand="0" w:noVBand="0"/>
      </w:tblPr>
      <w:tblGrid>
        <w:gridCol w:w="691"/>
        <w:gridCol w:w="2219"/>
        <w:gridCol w:w="6019"/>
        <w:gridCol w:w="1702"/>
        <w:gridCol w:w="834"/>
        <w:gridCol w:w="1042"/>
        <w:gridCol w:w="1198"/>
        <w:gridCol w:w="20"/>
        <w:gridCol w:w="1868"/>
      </w:tblGrid>
      <w:tr w:rsidR="00043728" w:rsidRPr="00A842EE" w14:paraId="1224801F" w14:textId="530251D6" w:rsidTr="00043728">
        <w:trPr>
          <w:trHeight w:val="894"/>
        </w:trPr>
        <w:tc>
          <w:tcPr>
            <w:tcW w:w="691" w:type="dxa"/>
            <w:tcBorders>
              <w:top w:val="single" w:sz="4" w:space="0" w:color="000001"/>
              <w:left w:val="single" w:sz="4" w:space="0" w:color="000001"/>
              <w:bottom w:val="single" w:sz="4" w:space="0" w:color="000001"/>
            </w:tcBorders>
          </w:tcPr>
          <w:p w14:paraId="2418A3A4" w14:textId="77777777" w:rsidR="00043728" w:rsidRPr="00A842EE" w:rsidRDefault="00043728">
            <w:pPr>
              <w:widowControl w:val="0"/>
              <w:ind w:left="-57" w:right="-57"/>
              <w:jc w:val="center"/>
            </w:pPr>
            <w:r w:rsidRPr="00A842EE">
              <w:rPr>
                <w:rFonts w:eastAsia="Calibri"/>
                <w:bCs/>
                <w:lang w:eastAsia="ar-SA"/>
              </w:rPr>
              <w:t>№</w:t>
            </w:r>
          </w:p>
          <w:p w14:paraId="604A92BC" w14:textId="77777777" w:rsidR="00043728" w:rsidRPr="00A842EE" w:rsidRDefault="00043728">
            <w:pPr>
              <w:widowControl w:val="0"/>
              <w:ind w:left="-57" w:right="-57"/>
              <w:jc w:val="center"/>
            </w:pPr>
            <w:r w:rsidRPr="00A842EE">
              <w:rPr>
                <w:rFonts w:eastAsia="Calibri"/>
                <w:bCs/>
                <w:lang w:eastAsia="ar-SA"/>
              </w:rPr>
              <w:t>п/п</w:t>
            </w:r>
          </w:p>
        </w:tc>
        <w:tc>
          <w:tcPr>
            <w:tcW w:w="2219" w:type="dxa"/>
            <w:tcBorders>
              <w:top w:val="single" w:sz="4" w:space="0" w:color="000001"/>
              <w:left w:val="single" w:sz="4" w:space="0" w:color="000001"/>
              <w:bottom w:val="single" w:sz="4" w:space="0" w:color="000001"/>
            </w:tcBorders>
          </w:tcPr>
          <w:p w14:paraId="27EC0D11" w14:textId="65576862" w:rsidR="00043728" w:rsidRDefault="00043728">
            <w:pPr>
              <w:widowControl w:val="0"/>
              <w:ind w:left="-57" w:right="-57"/>
              <w:jc w:val="center"/>
              <w:rPr>
                <w:rFonts w:eastAsia="Calibri"/>
                <w:bCs/>
                <w:spacing w:val="-6"/>
                <w:lang w:eastAsia="ar-SA"/>
              </w:rPr>
            </w:pPr>
            <w:r w:rsidRPr="00A842EE">
              <w:rPr>
                <w:rFonts w:eastAsia="Calibri"/>
                <w:bCs/>
                <w:spacing w:val="-6"/>
                <w:lang w:eastAsia="ar-SA"/>
              </w:rPr>
              <w:t>Наименование товара</w:t>
            </w:r>
          </w:p>
          <w:p w14:paraId="25BE05B1" w14:textId="08CAC0E9" w:rsidR="00043728" w:rsidRPr="00A842EE" w:rsidRDefault="00043728" w:rsidP="00B25A75">
            <w:pPr>
              <w:widowControl w:val="0"/>
              <w:ind w:right="-57"/>
            </w:pPr>
          </w:p>
        </w:tc>
        <w:tc>
          <w:tcPr>
            <w:tcW w:w="6019" w:type="dxa"/>
            <w:tcBorders>
              <w:top w:val="single" w:sz="4" w:space="0" w:color="000001"/>
              <w:left w:val="single" w:sz="4" w:space="0" w:color="000001"/>
              <w:bottom w:val="single" w:sz="4" w:space="0" w:color="000001"/>
              <w:right w:val="single" w:sz="4" w:space="0" w:color="000001"/>
            </w:tcBorders>
          </w:tcPr>
          <w:p w14:paraId="05ED19D7" w14:textId="77777777" w:rsidR="00043728" w:rsidRPr="00A842EE" w:rsidRDefault="00043728" w:rsidP="00ED0556">
            <w:pPr>
              <w:widowControl w:val="0"/>
              <w:ind w:left="-279" w:right="-57" w:firstLine="222"/>
              <w:jc w:val="center"/>
              <w:rPr>
                <w:rFonts w:eastAsia="Calibri"/>
                <w:bCs/>
                <w:lang w:eastAsia="ar-SA"/>
              </w:rPr>
            </w:pPr>
            <w:r w:rsidRPr="00A842EE">
              <w:rPr>
                <w:rFonts w:eastAsia="Calibri"/>
                <w:bCs/>
                <w:lang w:eastAsia="ar-SA"/>
              </w:rPr>
              <w:t>Технические характеристики</w:t>
            </w:r>
          </w:p>
        </w:tc>
        <w:tc>
          <w:tcPr>
            <w:tcW w:w="1702" w:type="dxa"/>
            <w:tcBorders>
              <w:top w:val="single" w:sz="4" w:space="0" w:color="000001"/>
              <w:left w:val="single" w:sz="4" w:space="0" w:color="000001"/>
              <w:bottom w:val="single" w:sz="4" w:space="0" w:color="000001"/>
              <w:right w:val="single" w:sz="4" w:space="0" w:color="000001"/>
            </w:tcBorders>
          </w:tcPr>
          <w:p w14:paraId="74050BF8" w14:textId="77777777" w:rsidR="00043728" w:rsidRPr="00A842EE" w:rsidRDefault="00043728" w:rsidP="00ED0556">
            <w:pPr>
              <w:widowControl w:val="0"/>
              <w:ind w:left="-57" w:right="-57"/>
              <w:jc w:val="center"/>
              <w:rPr>
                <w:rFonts w:eastAsia="Calibri"/>
                <w:bCs/>
                <w:lang w:eastAsia="ar-SA"/>
              </w:rPr>
            </w:pPr>
            <w:r>
              <w:rPr>
                <w:rFonts w:eastAsia="Calibri"/>
                <w:bCs/>
                <w:lang w:eastAsia="ar-SA"/>
              </w:rPr>
              <w:t>Страна происхождения</w:t>
            </w:r>
          </w:p>
        </w:tc>
        <w:tc>
          <w:tcPr>
            <w:tcW w:w="834" w:type="dxa"/>
            <w:tcBorders>
              <w:top w:val="single" w:sz="4" w:space="0" w:color="000001"/>
              <w:left w:val="single" w:sz="4" w:space="0" w:color="000001"/>
              <w:bottom w:val="single" w:sz="4" w:space="0" w:color="000001"/>
            </w:tcBorders>
          </w:tcPr>
          <w:p w14:paraId="00A91226" w14:textId="77777777" w:rsidR="00043728" w:rsidRPr="00A842EE" w:rsidRDefault="00043728" w:rsidP="00ED0556">
            <w:pPr>
              <w:widowControl w:val="0"/>
              <w:ind w:left="-57" w:right="-57"/>
              <w:jc w:val="center"/>
            </w:pPr>
            <w:r w:rsidRPr="00A842EE">
              <w:rPr>
                <w:rFonts w:eastAsia="Calibri"/>
                <w:bCs/>
                <w:lang w:eastAsia="ar-SA"/>
              </w:rPr>
              <w:t>Ед.</w:t>
            </w:r>
          </w:p>
          <w:p w14:paraId="7129E264" w14:textId="77777777" w:rsidR="00043728" w:rsidRPr="00A842EE" w:rsidRDefault="00043728" w:rsidP="00ED0556">
            <w:pPr>
              <w:widowControl w:val="0"/>
              <w:ind w:left="-57" w:right="-57"/>
              <w:jc w:val="center"/>
            </w:pPr>
            <w:r w:rsidRPr="00A842EE">
              <w:rPr>
                <w:rFonts w:eastAsia="Calibri"/>
                <w:bCs/>
                <w:lang w:eastAsia="ar-SA"/>
              </w:rPr>
              <w:t>изм.</w:t>
            </w:r>
          </w:p>
        </w:tc>
        <w:tc>
          <w:tcPr>
            <w:tcW w:w="1042" w:type="dxa"/>
            <w:tcBorders>
              <w:top w:val="single" w:sz="4" w:space="0" w:color="000001"/>
              <w:left w:val="single" w:sz="4" w:space="0" w:color="000001"/>
              <w:bottom w:val="single" w:sz="4" w:space="0" w:color="000001"/>
            </w:tcBorders>
          </w:tcPr>
          <w:p w14:paraId="6EDF0512" w14:textId="77777777" w:rsidR="00043728" w:rsidRPr="00A842EE" w:rsidRDefault="00043728" w:rsidP="00ED0556">
            <w:pPr>
              <w:widowControl w:val="0"/>
              <w:ind w:left="-57" w:right="-57"/>
              <w:jc w:val="center"/>
            </w:pPr>
            <w:r w:rsidRPr="00A842EE">
              <w:rPr>
                <w:rFonts w:eastAsia="Calibri"/>
                <w:bCs/>
                <w:lang w:eastAsia="ar-SA"/>
              </w:rPr>
              <w:t>Кол-во</w:t>
            </w:r>
          </w:p>
        </w:tc>
        <w:tc>
          <w:tcPr>
            <w:tcW w:w="1198" w:type="dxa"/>
            <w:tcBorders>
              <w:top w:val="single" w:sz="4" w:space="0" w:color="000001"/>
              <w:left w:val="single" w:sz="4" w:space="0" w:color="000001"/>
              <w:bottom w:val="single" w:sz="4" w:space="0" w:color="000001"/>
            </w:tcBorders>
          </w:tcPr>
          <w:p w14:paraId="7CD27ABF" w14:textId="26AD1269" w:rsidR="00043728" w:rsidRPr="00A842EE" w:rsidRDefault="00043728" w:rsidP="00ED0556">
            <w:pPr>
              <w:widowControl w:val="0"/>
              <w:ind w:left="-57" w:right="-57"/>
              <w:jc w:val="center"/>
            </w:pPr>
            <w:r w:rsidRPr="00A842EE">
              <w:rPr>
                <w:rFonts w:eastAsia="Calibri"/>
                <w:lang w:eastAsia="ar-SA"/>
              </w:rPr>
              <w:t>Цена за ед.</w:t>
            </w:r>
            <w:r>
              <w:rPr>
                <w:rFonts w:eastAsia="Calibri"/>
                <w:lang w:eastAsia="ar-SA"/>
              </w:rPr>
              <w:t xml:space="preserve"> изм., руб.</w:t>
            </w:r>
          </w:p>
        </w:tc>
        <w:tc>
          <w:tcPr>
            <w:tcW w:w="1888" w:type="dxa"/>
            <w:gridSpan w:val="2"/>
            <w:tcBorders>
              <w:top w:val="single" w:sz="4" w:space="0" w:color="000001"/>
              <w:left w:val="single" w:sz="4" w:space="0" w:color="000001"/>
              <w:bottom w:val="single" w:sz="4" w:space="0" w:color="000001"/>
              <w:right w:val="single" w:sz="4" w:space="0" w:color="auto"/>
            </w:tcBorders>
          </w:tcPr>
          <w:p w14:paraId="31BBF14A" w14:textId="3654FDAC" w:rsidR="00043728" w:rsidRPr="00A842EE" w:rsidRDefault="00043728" w:rsidP="00043728">
            <w:pPr>
              <w:widowControl w:val="0"/>
              <w:ind w:left="-57" w:right="66"/>
              <w:jc w:val="center"/>
            </w:pPr>
            <w:r>
              <w:t>Сумма в руб.</w:t>
            </w:r>
          </w:p>
        </w:tc>
      </w:tr>
      <w:tr w:rsidR="00043728" w:rsidRPr="00A842EE" w14:paraId="0108891E" w14:textId="4AE25142" w:rsidTr="00043728">
        <w:trPr>
          <w:trHeight w:val="836"/>
        </w:trPr>
        <w:tc>
          <w:tcPr>
            <w:tcW w:w="691" w:type="dxa"/>
            <w:tcBorders>
              <w:top w:val="single" w:sz="4" w:space="0" w:color="000001"/>
              <w:left w:val="single" w:sz="4" w:space="0" w:color="000001"/>
              <w:bottom w:val="single" w:sz="4" w:space="0" w:color="000001"/>
            </w:tcBorders>
          </w:tcPr>
          <w:p w14:paraId="1D53EFBE" w14:textId="77777777" w:rsidR="00043728" w:rsidRPr="00A842EE" w:rsidRDefault="00043728" w:rsidP="008D49F5">
            <w:pPr>
              <w:widowControl w:val="0"/>
              <w:snapToGrid w:val="0"/>
              <w:jc w:val="center"/>
            </w:pPr>
            <w:r w:rsidRPr="00A842EE">
              <w:rPr>
                <w:rFonts w:eastAsia="Calibri"/>
                <w:lang w:eastAsia="ar-SA"/>
              </w:rPr>
              <w:t>1.</w:t>
            </w:r>
          </w:p>
        </w:tc>
        <w:tc>
          <w:tcPr>
            <w:tcW w:w="2219" w:type="dxa"/>
            <w:tcBorders>
              <w:top w:val="single" w:sz="4" w:space="0" w:color="000001"/>
              <w:left w:val="single" w:sz="4" w:space="0" w:color="000001"/>
              <w:bottom w:val="single" w:sz="4" w:space="0" w:color="000001"/>
            </w:tcBorders>
          </w:tcPr>
          <w:p w14:paraId="627BD203" w14:textId="1766FF59" w:rsidR="00043728" w:rsidRPr="00C13EDA" w:rsidRDefault="00043728" w:rsidP="00C13EDA">
            <w:pPr>
              <w:rPr>
                <w:kern w:val="36"/>
                <w:lang w:eastAsia="ru-RU"/>
              </w:rPr>
            </w:pPr>
            <w:r w:rsidRPr="00C13EDA">
              <w:rPr>
                <w:kern w:val="36"/>
                <w:lang w:eastAsia="ru-RU"/>
              </w:rPr>
              <w:t xml:space="preserve">Монитор </w:t>
            </w:r>
          </w:p>
          <w:p w14:paraId="382114A1" w14:textId="5DB6F91D" w:rsidR="00043728" w:rsidRPr="008603B3" w:rsidRDefault="00043728" w:rsidP="008603B3">
            <w:pPr>
              <w:suppressAutoHyphens w:val="0"/>
              <w:spacing w:before="150" w:after="150"/>
              <w:textAlignment w:val="baseline"/>
              <w:outlineLvl w:val="0"/>
              <w:rPr>
                <w:color w:val="383838"/>
                <w:kern w:val="36"/>
                <w:lang w:eastAsia="ru-RU"/>
              </w:rPr>
            </w:pPr>
          </w:p>
        </w:tc>
        <w:tc>
          <w:tcPr>
            <w:tcW w:w="6019" w:type="dxa"/>
            <w:tcBorders>
              <w:top w:val="single" w:sz="4" w:space="0" w:color="000001"/>
              <w:left w:val="single" w:sz="4" w:space="0" w:color="000001"/>
              <w:bottom w:val="single" w:sz="4" w:space="0" w:color="000001"/>
              <w:right w:val="single" w:sz="4" w:space="0" w:color="000001"/>
            </w:tcBorders>
          </w:tcPr>
          <w:p w14:paraId="24F13234" w14:textId="57C79F7D" w:rsidR="00043728" w:rsidRPr="00235D33" w:rsidRDefault="00043728" w:rsidP="00C13EDA">
            <w:pPr>
              <w:pStyle w:val="afd"/>
              <w:spacing w:before="0" w:beforeAutospacing="0" w:after="0" w:afterAutospacing="0"/>
              <w:rPr>
                <w:color w:val="000000"/>
              </w:rPr>
            </w:pPr>
            <w:r w:rsidRPr="00235D33">
              <w:rPr>
                <w:color w:val="000000"/>
              </w:rPr>
              <w:t>Монитор производительный</w:t>
            </w:r>
            <w:r>
              <w:rPr>
                <w:color w:val="000000"/>
              </w:rPr>
              <w:t xml:space="preserve">, </w:t>
            </w:r>
            <w:r w:rsidRPr="00235D33">
              <w:rPr>
                <w:color w:val="000000"/>
              </w:rPr>
              <w:t>идеален для офиса, учёбы, стриминга и динамичного контента.</w:t>
            </w:r>
          </w:p>
          <w:p w14:paraId="541FCBA8" w14:textId="0180A685" w:rsidR="00043728" w:rsidRPr="002148B7" w:rsidRDefault="00043728" w:rsidP="00C13EDA">
            <w:pPr>
              <w:pStyle w:val="afd"/>
              <w:spacing w:before="0" w:beforeAutospacing="0" w:after="0" w:afterAutospacing="0"/>
              <w:rPr>
                <w:color w:val="000000"/>
              </w:rPr>
            </w:pPr>
            <w:r w:rsidRPr="00235D33">
              <w:rPr>
                <w:color w:val="000000"/>
              </w:rPr>
              <w:t>IPS-матриц</w:t>
            </w:r>
            <w:r>
              <w:rPr>
                <w:color w:val="000000"/>
              </w:rPr>
              <w:t>а</w:t>
            </w:r>
            <w:r w:rsidRPr="00235D33">
              <w:rPr>
                <w:color w:val="000000"/>
              </w:rPr>
              <w:t xml:space="preserve"> и разрешени</w:t>
            </w:r>
            <w:r>
              <w:rPr>
                <w:color w:val="000000"/>
              </w:rPr>
              <w:t>е</w:t>
            </w:r>
            <w:r w:rsidRPr="00235D33">
              <w:rPr>
                <w:color w:val="000000"/>
              </w:rPr>
              <w:t xml:space="preserve"> 1920×1080, монитор </w:t>
            </w:r>
            <w:r>
              <w:rPr>
                <w:color w:val="000000"/>
              </w:rPr>
              <w:t xml:space="preserve">должен </w:t>
            </w:r>
            <w:r w:rsidRPr="00235D33">
              <w:rPr>
                <w:color w:val="000000"/>
              </w:rPr>
              <w:t>обеспечи</w:t>
            </w:r>
            <w:r>
              <w:rPr>
                <w:color w:val="000000"/>
              </w:rPr>
              <w:t>ть</w:t>
            </w:r>
            <w:r w:rsidRPr="00235D33">
              <w:rPr>
                <w:color w:val="000000"/>
              </w:rPr>
              <w:t xml:space="preserve"> насыщенную, естественную цветопередачу и чёткую детализацию даже при боковом взгляде (углы обзора – 178°). Частота обновления 100 Гц – минимизирует размытие в движении: плавная прокрутка сайтов, стабильная картинка в видеозвонках и комфортный просмотр видео без «ступенчатости». Универсальное подключение: </w:t>
            </w:r>
          </w:p>
          <w:p w14:paraId="62D4D2E8" w14:textId="77777777" w:rsidR="00043728" w:rsidRPr="002148B7" w:rsidRDefault="00043728" w:rsidP="00C13EDA">
            <w:pPr>
              <w:pStyle w:val="afd"/>
              <w:spacing w:before="0" w:beforeAutospacing="0" w:after="0" w:afterAutospacing="0"/>
              <w:rPr>
                <w:color w:val="000000"/>
              </w:rPr>
            </w:pPr>
            <w:r w:rsidRPr="00235D33">
              <w:rPr>
                <w:color w:val="000000"/>
              </w:rPr>
              <w:t xml:space="preserve">• HDMI – для ноутбуков, ПК, игровых приставок; </w:t>
            </w:r>
          </w:p>
          <w:p w14:paraId="19ABF72F" w14:textId="77777777" w:rsidR="00043728" w:rsidRPr="002148B7" w:rsidRDefault="00043728" w:rsidP="00C13EDA">
            <w:pPr>
              <w:pStyle w:val="afd"/>
              <w:spacing w:before="0" w:beforeAutospacing="0" w:after="0" w:afterAutospacing="0"/>
              <w:rPr>
                <w:color w:val="000000"/>
              </w:rPr>
            </w:pPr>
            <w:r w:rsidRPr="00235D33">
              <w:rPr>
                <w:color w:val="000000"/>
              </w:rPr>
              <w:t>• VGA (D-Sub) – совместимость со старыми устройствами;</w:t>
            </w:r>
          </w:p>
          <w:p w14:paraId="753684F0" w14:textId="77777777" w:rsidR="00043728" w:rsidRPr="002148B7" w:rsidRDefault="00043728" w:rsidP="00C13EDA">
            <w:pPr>
              <w:pStyle w:val="afd"/>
              <w:spacing w:before="0" w:beforeAutospacing="0" w:after="0" w:afterAutospacing="0"/>
              <w:rPr>
                <w:color w:val="000000"/>
              </w:rPr>
            </w:pPr>
            <w:r w:rsidRPr="00235D33">
              <w:rPr>
                <w:color w:val="000000"/>
              </w:rPr>
              <w:t xml:space="preserve"> • Аудиовыход 3.5 мм – подключение наушников или колонок. Эргономика и гибкость: </w:t>
            </w:r>
          </w:p>
          <w:p w14:paraId="4796D43D" w14:textId="77777777" w:rsidR="00043728" w:rsidRPr="002148B7" w:rsidRDefault="00043728" w:rsidP="00C13EDA">
            <w:pPr>
              <w:pStyle w:val="afd"/>
              <w:spacing w:before="0" w:beforeAutospacing="0" w:after="0" w:afterAutospacing="0"/>
              <w:rPr>
                <w:color w:val="000000"/>
              </w:rPr>
            </w:pPr>
            <w:r w:rsidRPr="00235D33">
              <w:rPr>
                <w:color w:val="000000"/>
              </w:rPr>
              <w:t xml:space="preserve">• Регулировка наклона экрана: от -5° до +20° – легко настроить под ваш рост и осанку. </w:t>
            </w:r>
          </w:p>
          <w:p w14:paraId="0058F51E" w14:textId="77777777" w:rsidR="00043728" w:rsidRPr="002148B7" w:rsidRDefault="00043728" w:rsidP="00C13EDA">
            <w:pPr>
              <w:pStyle w:val="afd"/>
              <w:spacing w:before="0" w:beforeAutospacing="0" w:after="0" w:afterAutospacing="0"/>
              <w:rPr>
                <w:color w:val="000000"/>
              </w:rPr>
            </w:pPr>
            <w:r w:rsidRPr="00235D33">
              <w:rPr>
                <w:color w:val="000000"/>
              </w:rPr>
              <w:t xml:space="preserve">• Поддержка крепления VESA 100×100 мм – возможность установки на стену или регулируемый кронштейн для экономии места. Забота о зрении: </w:t>
            </w:r>
          </w:p>
          <w:p w14:paraId="6FC021EA" w14:textId="77777777" w:rsidR="00043728" w:rsidRPr="002148B7" w:rsidRDefault="00043728" w:rsidP="00C13EDA">
            <w:pPr>
              <w:pStyle w:val="afd"/>
              <w:spacing w:before="0" w:beforeAutospacing="0" w:after="0" w:afterAutospacing="0"/>
              <w:rPr>
                <w:color w:val="000000"/>
              </w:rPr>
            </w:pPr>
            <w:r w:rsidRPr="00235D33">
              <w:rPr>
                <w:color w:val="000000"/>
              </w:rPr>
              <w:t xml:space="preserve">• Антибликовое покрытие – комфорт при любом освещении. </w:t>
            </w:r>
          </w:p>
          <w:p w14:paraId="38E1F9AF" w14:textId="77777777" w:rsidR="00043728" w:rsidRPr="002148B7" w:rsidRDefault="00043728" w:rsidP="00C13EDA">
            <w:pPr>
              <w:pStyle w:val="afd"/>
              <w:spacing w:before="0" w:beforeAutospacing="0" w:after="0" w:afterAutospacing="0"/>
              <w:rPr>
                <w:color w:val="000000"/>
              </w:rPr>
            </w:pPr>
            <w:r w:rsidRPr="00235D33">
              <w:rPr>
                <w:color w:val="000000"/>
              </w:rPr>
              <w:t xml:space="preserve">• Технологии LG Flicker Safe и Reader Mode снижают нагрузку на глаза при длительной работе. Стильный безрамочный дизайн, надёжная сборка и интуитивное </w:t>
            </w:r>
            <w:r w:rsidRPr="00235D33">
              <w:rPr>
                <w:color w:val="000000"/>
              </w:rPr>
              <w:lastRenderedPageBreak/>
              <w:t xml:space="preserve">управление – всё для продуктивного дня и расслабляющего вечера. </w:t>
            </w:r>
          </w:p>
          <w:p w14:paraId="5034712F" w14:textId="77777777" w:rsidR="00043728" w:rsidRPr="00235D33" w:rsidRDefault="00043728" w:rsidP="00C13EDA">
            <w:pPr>
              <w:numPr>
                <w:ilvl w:val="0"/>
                <w:numId w:val="23"/>
              </w:numPr>
              <w:suppressAutoHyphens w:val="0"/>
              <w:rPr>
                <w:color w:val="000000"/>
                <w:lang w:eastAsia="ru-RU"/>
              </w:rPr>
            </w:pPr>
            <w:r w:rsidRPr="00235D33">
              <w:rPr>
                <w:color w:val="000000"/>
                <w:lang w:eastAsia="ru-RU"/>
              </w:rPr>
              <w:t>Диагональ экрана: 23.8 ".</w:t>
            </w:r>
          </w:p>
          <w:p w14:paraId="06E70446"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Разрешение экрана: 1920×1080 px.</w:t>
            </w:r>
          </w:p>
          <w:p w14:paraId="679BAFFE"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Тип матрицы: IPS.</w:t>
            </w:r>
          </w:p>
          <w:p w14:paraId="5ABB96D0"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Соотношение сторон экрана: 16:9.</w:t>
            </w:r>
          </w:p>
          <w:p w14:paraId="699586D9"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Поверхность экрана: матовая.</w:t>
            </w:r>
          </w:p>
          <w:p w14:paraId="28631225"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Яркость: 250 кд/м</w:t>
            </w:r>
            <w:r w:rsidRPr="00235D33">
              <w:rPr>
                <w:color w:val="000000"/>
                <w:vertAlign w:val="superscript"/>
                <w:lang w:eastAsia="ru-RU"/>
              </w:rPr>
              <w:t>2</w:t>
            </w:r>
            <w:r w:rsidRPr="00235D33">
              <w:rPr>
                <w:color w:val="000000"/>
                <w:lang w:eastAsia="ru-RU"/>
              </w:rPr>
              <w:t>.</w:t>
            </w:r>
          </w:p>
          <w:p w14:paraId="7BBBCAB6"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Статическая контрастность: 1300:1.</w:t>
            </w:r>
          </w:p>
          <w:p w14:paraId="6E5CADF0"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Динамическая контрастность: 0,00.</w:t>
            </w:r>
          </w:p>
          <w:p w14:paraId="7489B9E9"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Время отклика: 5 мс.</w:t>
            </w:r>
          </w:p>
          <w:p w14:paraId="62AE04DF"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Максимальная частота обновления: 100 Гц.</w:t>
            </w:r>
          </w:p>
          <w:p w14:paraId="48FDC823"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Светодиодная подсветка ЖК-панели: да.</w:t>
            </w:r>
          </w:p>
          <w:p w14:paraId="4AF3BA7C"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Углы обзора по вертикали/горизонтали: 178/178.</w:t>
            </w:r>
          </w:p>
          <w:p w14:paraId="034603BD"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Разъем DisplayPort: 0 шт..</w:t>
            </w:r>
          </w:p>
          <w:p w14:paraId="300A1139"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Разъем HDMI: 1 шт..</w:t>
            </w:r>
          </w:p>
          <w:p w14:paraId="0D438DF5"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Разъем VGA (D-Sub): 1 шт..</w:t>
            </w:r>
          </w:p>
          <w:p w14:paraId="73A996BD"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Разъем DVI: 0 шт..</w:t>
            </w:r>
          </w:p>
          <w:p w14:paraId="4C08CD57"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Разъем MHL-HDMI: 0 мм.</w:t>
            </w:r>
          </w:p>
          <w:p w14:paraId="08BA660A"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Разъем mini jack 3.5 мм: 1 шт..</w:t>
            </w:r>
          </w:p>
          <w:p w14:paraId="71E94288"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Разъем USB 2.0: 0 шт..</w:t>
            </w:r>
          </w:p>
          <w:p w14:paraId="1CAA3E64"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Разъем USB 3.0: 0 шт..</w:t>
            </w:r>
          </w:p>
          <w:p w14:paraId="4A2833DB" w14:textId="77777777" w:rsidR="00043728" w:rsidRPr="00235D33" w:rsidRDefault="00043728" w:rsidP="00C13EDA">
            <w:pPr>
              <w:numPr>
                <w:ilvl w:val="0"/>
                <w:numId w:val="23"/>
              </w:numPr>
              <w:suppressAutoHyphens w:val="0"/>
              <w:spacing w:before="120"/>
              <w:rPr>
                <w:color w:val="000000"/>
                <w:lang w:val="en-US" w:eastAsia="ru-RU"/>
              </w:rPr>
            </w:pPr>
            <w:r w:rsidRPr="00235D33">
              <w:rPr>
                <w:color w:val="000000"/>
                <w:lang w:eastAsia="ru-RU"/>
              </w:rPr>
              <w:t>Разъем</w:t>
            </w:r>
            <w:r w:rsidRPr="00235D33">
              <w:rPr>
                <w:color w:val="000000"/>
                <w:lang w:val="en-US" w:eastAsia="ru-RU"/>
              </w:rPr>
              <w:t xml:space="preserve"> USB Type-C: 0 </w:t>
            </w:r>
            <w:r w:rsidRPr="00235D33">
              <w:rPr>
                <w:color w:val="000000"/>
                <w:lang w:eastAsia="ru-RU"/>
              </w:rPr>
              <w:t>шт</w:t>
            </w:r>
            <w:r w:rsidRPr="00235D33">
              <w:rPr>
                <w:color w:val="000000"/>
                <w:lang w:val="en-US" w:eastAsia="ru-RU"/>
              </w:rPr>
              <w:t>..</w:t>
            </w:r>
          </w:p>
          <w:p w14:paraId="035A34E0"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Размер VESA крепления: 100×100.</w:t>
            </w:r>
          </w:p>
          <w:p w14:paraId="36AB2076"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Регулировка наклона: да.</w:t>
            </w:r>
          </w:p>
          <w:p w14:paraId="5E09135A"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lastRenderedPageBreak/>
              <w:t>Комплектация: инструкция, кабель HDMI, кабель питания, подставка.</w:t>
            </w:r>
          </w:p>
          <w:p w14:paraId="1D383E49"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Цвет: черный.</w:t>
            </w:r>
          </w:p>
          <w:p w14:paraId="11BA4127"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Ширина без подставки: 321 мм.</w:t>
            </w:r>
          </w:p>
          <w:p w14:paraId="31622559"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Высота без подставки: 56 мм.</w:t>
            </w:r>
          </w:p>
          <w:p w14:paraId="1D3F994E"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Глубина без подставки: 540 мм.</w:t>
            </w:r>
          </w:p>
          <w:p w14:paraId="2BE9143D"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Вес без подставки: 2.3 кг.</w:t>
            </w:r>
          </w:p>
          <w:p w14:paraId="27BA25E7"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Ширина с подставкой: 190 мм.</w:t>
            </w:r>
          </w:p>
          <w:p w14:paraId="2B4CDC2C"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Высота с подставкой: 414 мм.</w:t>
            </w:r>
          </w:p>
          <w:p w14:paraId="3EA741E0"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Глубина с подставкой: 540 мм.</w:t>
            </w:r>
          </w:p>
          <w:p w14:paraId="31970990"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Вес с подставкой: 2.6 кг.</w:t>
            </w:r>
          </w:p>
          <w:p w14:paraId="0A56B554" w14:textId="77777777"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Серия: 24MR400-B.</w:t>
            </w:r>
          </w:p>
          <w:p w14:paraId="3B770D17" w14:textId="14BD336A"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Вес с упаковкой: 4.2 кг.</w:t>
            </w:r>
          </w:p>
          <w:p w14:paraId="613E0053" w14:textId="365147F2"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Объём с упаковкой: 0.03 м</w:t>
            </w:r>
            <w:r w:rsidRPr="00235D33">
              <w:rPr>
                <w:color w:val="000000"/>
                <w:vertAlign w:val="superscript"/>
                <w:lang w:eastAsia="ru-RU"/>
              </w:rPr>
              <w:t>3</w:t>
            </w:r>
            <w:r w:rsidRPr="00235D33">
              <w:rPr>
                <w:color w:val="000000"/>
                <w:lang w:eastAsia="ru-RU"/>
              </w:rPr>
              <w:t>.</w:t>
            </w:r>
          </w:p>
          <w:p w14:paraId="229F493F" w14:textId="641861FA" w:rsidR="00043728" w:rsidRPr="00235D33" w:rsidRDefault="00043728" w:rsidP="00C13EDA">
            <w:pPr>
              <w:numPr>
                <w:ilvl w:val="0"/>
                <w:numId w:val="23"/>
              </w:numPr>
              <w:suppressAutoHyphens w:val="0"/>
              <w:spacing w:before="120"/>
              <w:rPr>
                <w:color w:val="000000"/>
                <w:lang w:eastAsia="ru-RU"/>
              </w:rPr>
            </w:pPr>
            <w:r w:rsidRPr="00235D33">
              <w:rPr>
                <w:color w:val="000000"/>
                <w:lang w:eastAsia="ru-RU"/>
              </w:rPr>
              <w:t>Размер в упаковке: 39.5x60.7x12.5 см.</w:t>
            </w:r>
          </w:p>
          <w:p w14:paraId="53C9A83D" w14:textId="77777777" w:rsidR="00043728" w:rsidRPr="00BB40F1" w:rsidRDefault="00043728" w:rsidP="00C13EDA">
            <w:pPr>
              <w:numPr>
                <w:ilvl w:val="0"/>
                <w:numId w:val="23"/>
              </w:numPr>
              <w:suppressAutoHyphens w:val="0"/>
              <w:spacing w:before="120"/>
              <w:rPr>
                <w:color w:val="000000"/>
                <w:lang w:eastAsia="ru-RU"/>
              </w:rPr>
            </w:pPr>
            <w:r w:rsidRPr="00235D33">
              <w:rPr>
                <w:color w:val="000000"/>
                <w:lang w:eastAsia="ru-RU"/>
              </w:rPr>
              <w:t>Гарантия: 12 месяцев</w:t>
            </w:r>
          </w:p>
          <w:p w14:paraId="68213EB3" w14:textId="403BFA5F" w:rsidR="00043728" w:rsidRPr="00C13EDA" w:rsidRDefault="00043728" w:rsidP="00C13EDA">
            <w:pPr>
              <w:numPr>
                <w:ilvl w:val="0"/>
                <w:numId w:val="23"/>
              </w:numPr>
              <w:suppressAutoHyphens w:val="0"/>
              <w:spacing w:before="120"/>
              <w:rPr>
                <w:color w:val="000000"/>
                <w:lang w:eastAsia="ru-RU"/>
              </w:rPr>
            </w:pPr>
            <w:r>
              <w:rPr>
                <w:color w:val="000000"/>
                <w:lang w:eastAsia="ru-RU"/>
              </w:rPr>
              <w:t>ОКПД2      26.20.17.110</w:t>
            </w:r>
          </w:p>
        </w:tc>
        <w:tc>
          <w:tcPr>
            <w:tcW w:w="1702" w:type="dxa"/>
            <w:tcBorders>
              <w:top w:val="single" w:sz="4" w:space="0" w:color="000001"/>
              <w:left w:val="single" w:sz="4" w:space="0" w:color="000001"/>
              <w:bottom w:val="single" w:sz="4" w:space="0" w:color="000001"/>
              <w:right w:val="single" w:sz="4" w:space="0" w:color="000001"/>
            </w:tcBorders>
          </w:tcPr>
          <w:p w14:paraId="5E6F4D8A" w14:textId="0F9E6D69" w:rsidR="00043728" w:rsidRPr="00A842EE" w:rsidRDefault="00043728" w:rsidP="00B410D2">
            <w:pPr>
              <w:ind w:left="-57"/>
              <w:rPr>
                <w:color w:val="000000"/>
              </w:rPr>
            </w:pPr>
          </w:p>
        </w:tc>
        <w:tc>
          <w:tcPr>
            <w:tcW w:w="834" w:type="dxa"/>
            <w:tcBorders>
              <w:top w:val="single" w:sz="4" w:space="0" w:color="000001"/>
              <w:left w:val="single" w:sz="4" w:space="0" w:color="000001"/>
              <w:bottom w:val="single" w:sz="4" w:space="0" w:color="000001"/>
            </w:tcBorders>
          </w:tcPr>
          <w:p w14:paraId="6EFE9247" w14:textId="30E27F9F" w:rsidR="00043728" w:rsidRPr="00A842EE" w:rsidRDefault="00043728" w:rsidP="00ED0556">
            <w:pPr>
              <w:ind w:left="-57"/>
              <w:jc w:val="center"/>
              <w:rPr>
                <w:color w:val="000000"/>
              </w:rPr>
            </w:pPr>
            <w:r>
              <w:rPr>
                <w:color w:val="000000"/>
              </w:rPr>
              <w:t>Шт.</w:t>
            </w:r>
          </w:p>
        </w:tc>
        <w:tc>
          <w:tcPr>
            <w:tcW w:w="1042" w:type="dxa"/>
            <w:tcBorders>
              <w:top w:val="single" w:sz="4" w:space="0" w:color="000001"/>
              <w:left w:val="single" w:sz="4" w:space="0" w:color="000001"/>
              <w:bottom w:val="single" w:sz="4" w:space="0" w:color="000001"/>
            </w:tcBorders>
          </w:tcPr>
          <w:p w14:paraId="373EA441" w14:textId="4B75A84D" w:rsidR="00043728" w:rsidRPr="00A842EE" w:rsidRDefault="00043728" w:rsidP="00112E94">
            <w:pPr>
              <w:jc w:val="center"/>
              <w:rPr>
                <w:color w:val="000000"/>
              </w:rPr>
            </w:pPr>
            <w:r>
              <w:rPr>
                <w:color w:val="000000"/>
              </w:rPr>
              <w:t>2</w:t>
            </w:r>
          </w:p>
        </w:tc>
        <w:tc>
          <w:tcPr>
            <w:tcW w:w="1198" w:type="dxa"/>
            <w:tcBorders>
              <w:top w:val="single" w:sz="4" w:space="0" w:color="000001"/>
              <w:left w:val="single" w:sz="4" w:space="0" w:color="000001"/>
              <w:bottom w:val="single" w:sz="4" w:space="0" w:color="000001"/>
            </w:tcBorders>
          </w:tcPr>
          <w:p w14:paraId="79303231" w14:textId="77777777" w:rsidR="00043728" w:rsidRPr="00A842EE" w:rsidRDefault="00043728" w:rsidP="00ED0556">
            <w:pPr>
              <w:widowControl w:val="0"/>
              <w:snapToGrid w:val="0"/>
              <w:ind w:left="-57" w:right="-57"/>
              <w:jc w:val="center"/>
              <w:rPr>
                <w:rFonts w:eastAsia="Calibri"/>
                <w:lang w:eastAsia="ar-SA"/>
              </w:rPr>
            </w:pPr>
          </w:p>
        </w:tc>
        <w:tc>
          <w:tcPr>
            <w:tcW w:w="1888" w:type="dxa"/>
            <w:gridSpan w:val="2"/>
            <w:tcBorders>
              <w:top w:val="single" w:sz="4" w:space="0" w:color="000001"/>
              <w:left w:val="single" w:sz="4" w:space="0" w:color="000001"/>
              <w:bottom w:val="single" w:sz="4" w:space="0" w:color="000001"/>
              <w:right w:val="single" w:sz="4" w:space="0" w:color="auto"/>
            </w:tcBorders>
          </w:tcPr>
          <w:p w14:paraId="4902872C" w14:textId="77777777" w:rsidR="00043728" w:rsidRPr="00A842EE" w:rsidRDefault="00043728" w:rsidP="00ED0556">
            <w:pPr>
              <w:widowControl w:val="0"/>
              <w:snapToGrid w:val="0"/>
              <w:ind w:left="-57" w:right="-57"/>
              <w:jc w:val="center"/>
              <w:rPr>
                <w:rFonts w:eastAsia="Calibri"/>
                <w:lang w:eastAsia="ar-SA"/>
              </w:rPr>
            </w:pPr>
          </w:p>
        </w:tc>
      </w:tr>
      <w:tr w:rsidR="00043728" w:rsidRPr="00A842EE" w14:paraId="35E7FBFB" w14:textId="30D62B4A" w:rsidTr="00043728">
        <w:trPr>
          <w:trHeight w:val="425"/>
        </w:trPr>
        <w:tc>
          <w:tcPr>
            <w:tcW w:w="13725" w:type="dxa"/>
            <w:gridSpan w:val="8"/>
            <w:tcBorders>
              <w:top w:val="single" w:sz="4" w:space="0" w:color="000001"/>
              <w:left w:val="single" w:sz="4" w:space="0" w:color="000001"/>
              <w:bottom w:val="single" w:sz="4" w:space="0" w:color="000001"/>
            </w:tcBorders>
          </w:tcPr>
          <w:p w14:paraId="5867D727" w14:textId="77777777" w:rsidR="00043728" w:rsidRPr="00A842EE" w:rsidRDefault="00043728" w:rsidP="008D49F5">
            <w:pPr>
              <w:widowControl w:val="0"/>
              <w:tabs>
                <w:tab w:val="left" w:pos="6696"/>
              </w:tabs>
              <w:snapToGrid w:val="0"/>
              <w:ind w:left="-279" w:right="-57" w:firstLine="222"/>
            </w:pPr>
            <w:r w:rsidRPr="00A842EE">
              <w:rPr>
                <w:rFonts w:eastAsia="Calibri"/>
                <w:b/>
                <w:lang w:eastAsia="ar-SA"/>
              </w:rPr>
              <w:lastRenderedPageBreak/>
              <w:t xml:space="preserve">ИТОГО: </w:t>
            </w:r>
          </w:p>
        </w:tc>
        <w:tc>
          <w:tcPr>
            <w:tcW w:w="1868" w:type="dxa"/>
            <w:tcBorders>
              <w:top w:val="single" w:sz="4" w:space="0" w:color="000001"/>
              <w:left w:val="single" w:sz="4" w:space="0" w:color="000001"/>
              <w:bottom w:val="single" w:sz="4" w:space="0" w:color="000001"/>
              <w:right w:val="single" w:sz="4" w:space="0" w:color="auto"/>
            </w:tcBorders>
            <w:vAlign w:val="center"/>
          </w:tcPr>
          <w:p w14:paraId="22B5DCE5" w14:textId="77777777" w:rsidR="00043728" w:rsidRPr="00A842EE" w:rsidRDefault="00043728" w:rsidP="008D49F5">
            <w:pPr>
              <w:widowControl w:val="0"/>
              <w:snapToGrid w:val="0"/>
              <w:ind w:left="-57" w:right="-57"/>
              <w:jc w:val="center"/>
              <w:rPr>
                <w:rFonts w:eastAsia="Calibri"/>
                <w:b/>
                <w:lang w:eastAsia="ar-SA"/>
              </w:rPr>
            </w:pPr>
          </w:p>
        </w:tc>
      </w:tr>
    </w:tbl>
    <w:p w14:paraId="4D5ECE2F" w14:textId="77777777"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14:paraId="4918D044"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57FAAFD2"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4737F370"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4882FBF5"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6408D1E6" w14:textId="0892B381"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Гарантийный срок на поставленный товар</w:t>
      </w:r>
      <w:r w:rsidR="00581001">
        <w:rPr>
          <w:rFonts w:eastAsia="SimSun"/>
          <w:kern w:val="2"/>
          <w:lang w:eastAsia="ru-RU"/>
        </w:rPr>
        <w:t xml:space="preserve"> </w:t>
      </w:r>
      <w:r w:rsidRPr="00A842EE">
        <w:rPr>
          <w:bCs/>
          <w:lang w:eastAsia="ru-RU"/>
        </w:rPr>
        <w:t>не менее срока, установленного изготовителем.</w:t>
      </w:r>
    </w:p>
    <w:p w14:paraId="36FBD14B" w14:textId="77777777" w:rsidR="00043728" w:rsidRDefault="00043728" w:rsidP="00C9338F">
      <w:pPr>
        <w:pStyle w:val="af9"/>
        <w:rPr>
          <w:rFonts w:eastAsia="Calibri"/>
          <w:lang w:eastAsia="ar-SA"/>
        </w:rPr>
        <w:sectPr w:rsidR="00043728" w:rsidSect="00043728">
          <w:pgSz w:w="16838" w:h="11906" w:orient="landscape"/>
          <w:pgMar w:top="1134" w:right="1134" w:bottom="707" w:left="709" w:header="720" w:footer="720" w:gutter="0"/>
          <w:cols w:space="720"/>
          <w:docGrid w:linePitch="360"/>
        </w:sectPr>
      </w:pPr>
    </w:p>
    <w:tbl>
      <w:tblPr>
        <w:tblW w:w="5000" w:type="pct"/>
        <w:tblLayout w:type="fixed"/>
        <w:tblLook w:val="0000" w:firstRow="0" w:lastRow="0" w:firstColumn="0" w:lastColumn="0" w:noHBand="0" w:noVBand="0"/>
      </w:tblPr>
      <w:tblGrid>
        <w:gridCol w:w="5032"/>
        <w:gridCol w:w="5033"/>
      </w:tblGrid>
      <w:tr w:rsidR="00581001" w14:paraId="1E6D78A5" w14:textId="77777777" w:rsidTr="00043728">
        <w:tc>
          <w:tcPr>
            <w:tcW w:w="5032" w:type="dxa"/>
          </w:tcPr>
          <w:p w14:paraId="384E5F95" w14:textId="77777777" w:rsidR="00581001" w:rsidRDefault="00581001" w:rsidP="001460E2">
            <w:pPr>
              <w:widowControl w:val="0"/>
            </w:pPr>
            <w:bookmarkStart w:id="3" w:name="_GoBack"/>
            <w:bookmarkEnd w:id="3"/>
            <w:r>
              <w:rPr>
                <w:rFonts w:eastAsia="Calibri"/>
                <w:b/>
                <w:lang w:eastAsia="ar-SA"/>
              </w:rPr>
              <w:lastRenderedPageBreak/>
              <w:t>ЗАКАЗЧИК</w:t>
            </w:r>
          </w:p>
        </w:tc>
        <w:tc>
          <w:tcPr>
            <w:tcW w:w="5033" w:type="dxa"/>
          </w:tcPr>
          <w:p w14:paraId="31B596F8" w14:textId="77777777" w:rsidR="00581001" w:rsidRDefault="00581001" w:rsidP="001460E2">
            <w:pPr>
              <w:widowControl w:val="0"/>
            </w:pPr>
            <w:r>
              <w:rPr>
                <w:rFonts w:eastAsia="Calibri"/>
                <w:b/>
                <w:lang w:eastAsia="ar-SA"/>
              </w:rPr>
              <w:t>ПОСТАВЩИК</w:t>
            </w:r>
          </w:p>
        </w:tc>
      </w:tr>
      <w:tr w:rsidR="00581001" w14:paraId="5C152AD8" w14:textId="77777777" w:rsidTr="00043728">
        <w:tc>
          <w:tcPr>
            <w:tcW w:w="5032" w:type="dxa"/>
          </w:tcPr>
          <w:p w14:paraId="68BA0F88" w14:textId="77777777" w:rsidR="00581001" w:rsidRDefault="00581001" w:rsidP="001460E2">
            <w:pPr>
              <w:snapToGrid w:val="0"/>
              <w:rPr>
                <w:rFonts w:eastAsia="Calibri"/>
                <w:b/>
                <w:lang w:eastAsia="ar-SA"/>
              </w:rPr>
            </w:pPr>
          </w:p>
          <w:p w14:paraId="44F2BA15" w14:textId="77777777" w:rsidR="00581001" w:rsidRDefault="00581001" w:rsidP="001460E2">
            <w:r>
              <w:t>Директор</w:t>
            </w:r>
          </w:p>
          <w:p w14:paraId="2ED9A420" w14:textId="77777777" w:rsidR="00581001" w:rsidRDefault="00581001" w:rsidP="001460E2"/>
          <w:p w14:paraId="6E7A3A10" w14:textId="5D7194D2" w:rsidR="00581001" w:rsidRDefault="00581001" w:rsidP="001460E2">
            <w:r>
              <w:t>______________ / С.А. Десятова/</w:t>
            </w:r>
          </w:p>
          <w:p w14:paraId="62125ADE" w14:textId="72B5CAB7" w:rsidR="00581001" w:rsidRDefault="00C442E7" w:rsidP="001460E2">
            <w:pPr>
              <w:widowControl w:val="0"/>
              <w:snapToGrid w:val="0"/>
              <w:jc w:val="both"/>
            </w:pPr>
            <w:r>
              <w:t>ЭЦП</w:t>
            </w:r>
          </w:p>
        </w:tc>
        <w:tc>
          <w:tcPr>
            <w:tcW w:w="5033" w:type="dxa"/>
          </w:tcPr>
          <w:p w14:paraId="7534D594" w14:textId="77777777" w:rsidR="00581001" w:rsidRDefault="00581001" w:rsidP="001460E2">
            <w:pPr>
              <w:snapToGrid w:val="0"/>
              <w:rPr>
                <w:rFonts w:eastAsia="Calibri"/>
                <w:lang w:eastAsia="ar-SA"/>
              </w:rPr>
            </w:pPr>
          </w:p>
          <w:p w14:paraId="06F2944B" w14:textId="77777777" w:rsidR="00581001" w:rsidRDefault="00581001" w:rsidP="001460E2"/>
          <w:p w14:paraId="232FA8BC" w14:textId="77777777" w:rsidR="00581001" w:rsidRDefault="00581001" w:rsidP="001460E2"/>
          <w:p w14:paraId="76690391" w14:textId="0075FABD" w:rsidR="00581001" w:rsidRDefault="00581001" w:rsidP="001460E2">
            <w:r>
              <w:t>__________________ / _______________ /</w:t>
            </w:r>
          </w:p>
          <w:p w14:paraId="35BAD89F" w14:textId="0CAADD24" w:rsidR="00581001" w:rsidRDefault="00C442E7" w:rsidP="001460E2">
            <w:pPr>
              <w:widowControl w:val="0"/>
              <w:snapToGrid w:val="0"/>
              <w:jc w:val="both"/>
            </w:pPr>
            <w:r>
              <w:t>ЭЦП</w:t>
            </w:r>
          </w:p>
        </w:tc>
      </w:tr>
    </w:tbl>
    <w:p w14:paraId="1FE93555" w14:textId="77777777" w:rsidR="00D12798" w:rsidRDefault="00D12798" w:rsidP="00C9338F">
      <w:pPr>
        <w:pStyle w:val="af9"/>
        <w:rPr>
          <w:rFonts w:eastAsia="Calibri"/>
          <w:lang w:eastAsia="ar-SA"/>
        </w:rPr>
      </w:pPr>
    </w:p>
    <w:sectPr w:rsidR="00D12798" w:rsidSect="00043728">
      <w:pgSz w:w="11906" w:h="16838"/>
      <w:pgMar w:top="1134" w:right="707"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F44DD" w14:textId="77777777" w:rsidR="00E15837" w:rsidRDefault="00E15837" w:rsidP="00F5431E">
      <w:r>
        <w:separator/>
      </w:r>
    </w:p>
  </w:endnote>
  <w:endnote w:type="continuationSeparator" w:id="0">
    <w:p w14:paraId="488D0B05" w14:textId="77777777" w:rsidR="00E15837" w:rsidRDefault="00E15837"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DEE4F" w14:textId="77777777" w:rsidR="00E15837" w:rsidRDefault="00E15837" w:rsidP="00F5431E">
      <w:r>
        <w:separator/>
      </w:r>
    </w:p>
  </w:footnote>
  <w:footnote w:type="continuationSeparator" w:id="0">
    <w:p w14:paraId="67B239FA" w14:textId="77777777" w:rsidR="00E15837" w:rsidRDefault="00E15837"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6135187"/>
    <w:multiLevelType w:val="multilevel"/>
    <w:tmpl w:val="F4167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9"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2DF841E0"/>
    <w:multiLevelType w:val="multilevel"/>
    <w:tmpl w:val="A8321D58"/>
    <w:lvl w:ilvl="0">
      <w:start w:val="5"/>
      <w:numFmt w:val="decimal"/>
      <w:lvlText w:val="%1."/>
      <w:lvlJc w:val="left"/>
      <w:pPr>
        <w:ind w:left="360" w:hanging="360"/>
      </w:pPr>
      <w:rPr>
        <w:rFonts w:ascii="Times New Roman" w:eastAsia="Calibri" w:hAnsi="Times New Roman" w:cs="Times New Roman" w:hint="default"/>
        <w:b/>
        <w:i w:val="0"/>
        <w:sz w:val="24"/>
        <w:szCs w:val="24"/>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9"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0"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1"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3"/>
  </w:num>
  <w:num w:numId="6">
    <w:abstractNumId w:val="20"/>
  </w:num>
  <w:num w:numId="7">
    <w:abstractNumId w:val="16"/>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11"/>
  </w:num>
  <w:num w:numId="13">
    <w:abstractNumId w:val="18"/>
  </w:num>
  <w:num w:numId="14">
    <w:abstractNumId w:val="14"/>
  </w:num>
  <w:num w:numId="15">
    <w:abstractNumId w:val="15"/>
  </w:num>
  <w:num w:numId="16">
    <w:abstractNumId w:val="6"/>
  </w:num>
  <w:num w:numId="17">
    <w:abstractNumId w:val="4"/>
  </w:num>
  <w:num w:numId="18">
    <w:abstractNumId w:val="19"/>
  </w:num>
  <w:num w:numId="19">
    <w:abstractNumId w:val="17"/>
  </w:num>
  <w:num w:numId="20">
    <w:abstractNumId w:val="21"/>
  </w:num>
  <w:num w:numId="21">
    <w:abstractNumId w:val="9"/>
  </w:num>
  <w:num w:numId="22">
    <w:abstractNumId w:val="1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232AB"/>
    <w:rsid w:val="00031C41"/>
    <w:rsid w:val="0003600B"/>
    <w:rsid w:val="0003706E"/>
    <w:rsid w:val="00043728"/>
    <w:rsid w:val="000769A1"/>
    <w:rsid w:val="00085400"/>
    <w:rsid w:val="00093F2B"/>
    <w:rsid w:val="000A1599"/>
    <w:rsid w:val="000A1F84"/>
    <w:rsid w:val="000B3590"/>
    <w:rsid w:val="000C4954"/>
    <w:rsid w:val="000E0196"/>
    <w:rsid w:val="000E3709"/>
    <w:rsid w:val="000F1E55"/>
    <w:rsid w:val="000F6AB1"/>
    <w:rsid w:val="001020C9"/>
    <w:rsid w:val="00112E94"/>
    <w:rsid w:val="0014488F"/>
    <w:rsid w:val="0017429E"/>
    <w:rsid w:val="00176E38"/>
    <w:rsid w:val="00197F3A"/>
    <w:rsid w:val="00197FC2"/>
    <w:rsid w:val="001B5A35"/>
    <w:rsid w:val="001B6F45"/>
    <w:rsid w:val="001C007A"/>
    <w:rsid w:val="001C761A"/>
    <w:rsid w:val="001D2452"/>
    <w:rsid w:val="001D2D71"/>
    <w:rsid w:val="001D62DE"/>
    <w:rsid w:val="001E6ABC"/>
    <w:rsid w:val="00202B9C"/>
    <w:rsid w:val="002126A1"/>
    <w:rsid w:val="00225520"/>
    <w:rsid w:val="002412AF"/>
    <w:rsid w:val="002514D5"/>
    <w:rsid w:val="00260EEC"/>
    <w:rsid w:val="00266C7C"/>
    <w:rsid w:val="002828A7"/>
    <w:rsid w:val="002943D7"/>
    <w:rsid w:val="0029731D"/>
    <w:rsid w:val="002A53DB"/>
    <w:rsid w:val="002B131E"/>
    <w:rsid w:val="002C4134"/>
    <w:rsid w:val="00325A58"/>
    <w:rsid w:val="00325F1C"/>
    <w:rsid w:val="00350951"/>
    <w:rsid w:val="0035178A"/>
    <w:rsid w:val="00361193"/>
    <w:rsid w:val="0038247A"/>
    <w:rsid w:val="00385C37"/>
    <w:rsid w:val="003A2F70"/>
    <w:rsid w:val="003C59A8"/>
    <w:rsid w:val="003D429D"/>
    <w:rsid w:val="003F1AAF"/>
    <w:rsid w:val="003F542D"/>
    <w:rsid w:val="00400B5A"/>
    <w:rsid w:val="00422944"/>
    <w:rsid w:val="004346D9"/>
    <w:rsid w:val="00442552"/>
    <w:rsid w:val="004553C7"/>
    <w:rsid w:val="0046297D"/>
    <w:rsid w:val="00470B53"/>
    <w:rsid w:val="00474CBA"/>
    <w:rsid w:val="00477636"/>
    <w:rsid w:val="00477D6F"/>
    <w:rsid w:val="00485B6D"/>
    <w:rsid w:val="00490078"/>
    <w:rsid w:val="004916B3"/>
    <w:rsid w:val="0049384A"/>
    <w:rsid w:val="004B61C1"/>
    <w:rsid w:val="004C1D53"/>
    <w:rsid w:val="004D316A"/>
    <w:rsid w:val="004E22DB"/>
    <w:rsid w:val="004E24D7"/>
    <w:rsid w:val="005028E6"/>
    <w:rsid w:val="005123F7"/>
    <w:rsid w:val="00531ABA"/>
    <w:rsid w:val="005354B5"/>
    <w:rsid w:val="00553F6D"/>
    <w:rsid w:val="00565625"/>
    <w:rsid w:val="0057425C"/>
    <w:rsid w:val="00581001"/>
    <w:rsid w:val="00582F7E"/>
    <w:rsid w:val="005A0321"/>
    <w:rsid w:val="005B14EB"/>
    <w:rsid w:val="005E4CE6"/>
    <w:rsid w:val="005F227F"/>
    <w:rsid w:val="005F2A81"/>
    <w:rsid w:val="006131BA"/>
    <w:rsid w:val="00630D56"/>
    <w:rsid w:val="00637640"/>
    <w:rsid w:val="00645DF4"/>
    <w:rsid w:val="00647E35"/>
    <w:rsid w:val="00651E8D"/>
    <w:rsid w:val="00656F66"/>
    <w:rsid w:val="006659DA"/>
    <w:rsid w:val="00670ABB"/>
    <w:rsid w:val="006748B6"/>
    <w:rsid w:val="006833ED"/>
    <w:rsid w:val="00684DE4"/>
    <w:rsid w:val="00693561"/>
    <w:rsid w:val="00694496"/>
    <w:rsid w:val="006A7DFE"/>
    <w:rsid w:val="006B5CE1"/>
    <w:rsid w:val="006D29FD"/>
    <w:rsid w:val="006D3AD1"/>
    <w:rsid w:val="00700069"/>
    <w:rsid w:val="007173C1"/>
    <w:rsid w:val="007507D8"/>
    <w:rsid w:val="00751C65"/>
    <w:rsid w:val="00760B52"/>
    <w:rsid w:val="007739AD"/>
    <w:rsid w:val="00774C64"/>
    <w:rsid w:val="00782922"/>
    <w:rsid w:val="00784CAD"/>
    <w:rsid w:val="007854F4"/>
    <w:rsid w:val="00786637"/>
    <w:rsid w:val="00791186"/>
    <w:rsid w:val="00793205"/>
    <w:rsid w:val="007B5EEF"/>
    <w:rsid w:val="007B6F7D"/>
    <w:rsid w:val="007E2EFD"/>
    <w:rsid w:val="007F565B"/>
    <w:rsid w:val="00810783"/>
    <w:rsid w:val="00820D66"/>
    <w:rsid w:val="00856369"/>
    <w:rsid w:val="008603B3"/>
    <w:rsid w:val="008700A5"/>
    <w:rsid w:val="00874623"/>
    <w:rsid w:val="0087799D"/>
    <w:rsid w:val="00877A2C"/>
    <w:rsid w:val="00882A29"/>
    <w:rsid w:val="00890994"/>
    <w:rsid w:val="0089180D"/>
    <w:rsid w:val="00897F62"/>
    <w:rsid w:val="008B427C"/>
    <w:rsid w:val="008C3C9E"/>
    <w:rsid w:val="008C6993"/>
    <w:rsid w:val="008D2B8E"/>
    <w:rsid w:val="008D49F5"/>
    <w:rsid w:val="008D7160"/>
    <w:rsid w:val="00901113"/>
    <w:rsid w:val="00903974"/>
    <w:rsid w:val="00906616"/>
    <w:rsid w:val="00924803"/>
    <w:rsid w:val="00933F85"/>
    <w:rsid w:val="009417F7"/>
    <w:rsid w:val="009574F4"/>
    <w:rsid w:val="00963A7D"/>
    <w:rsid w:val="0096616C"/>
    <w:rsid w:val="009761FB"/>
    <w:rsid w:val="009808DF"/>
    <w:rsid w:val="00985EBE"/>
    <w:rsid w:val="009B0FB5"/>
    <w:rsid w:val="009B1C8A"/>
    <w:rsid w:val="009C6A91"/>
    <w:rsid w:val="009E6122"/>
    <w:rsid w:val="009E750E"/>
    <w:rsid w:val="00A27F66"/>
    <w:rsid w:val="00A370FE"/>
    <w:rsid w:val="00A61731"/>
    <w:rsid w:val="00A66FBF"/>
    <w:rsid w:val="00A71A0E"/>
    <w:rsid w:val="00A76C68"/>
    <w:rsid w:val="00A80FA4"/>
    <w:rsid w:val="00A83F4F"/>
    <w:rsid w:val="00A842EE"/>
    <w:rsid w:val="00A8464E"/>
    <w:rsid w:val="00A95845"/>
    <w:rsid w:val="00AB4DE8"/>
    <w:rsid w:val="00AD1558"/>
    <w:rsid w:val="00AD1AC0"/>
    <w:rsid w:val="00AD1D95"/>
    <w:rsid w:val="00AD51B1"/>
    <w:rsid w:val="00AF06E6"/>
    <w:rsid w:val="00B04802"/>
    <w:rsid w:val="00B10540"/>
    <w:rsid w:val="00B20311"/>
    <w:rsid w:val="00B205CD"/>
    <w:rsid w:val="00B25A75"/>
    <w:rsid w:val="00B30F98"/>
    <w:rsid w:val="00B410D2"/>
    <w:rsid w:val="00B43380"/>
    <w:rsid w:val="00B476A9"/>
    <w:rsid w:val="00B61E69"/>
    <w:rsid w:val="00B67167"/>
    <w:rsid w:val="00B849A2"/>
    <w:rsid w:val="00B8619C"/>
    <w:rsid w:val="00B86A3B"/>
    <w:rsid w:val="00B87831"/>
    <w:rsid w:val="00B910FC"/>
    <w:rsid w:val="00B94567"/>
    <w:rsid w:val="00BB67A9"/>
    <w:rsid w:val="00BD3CA7"/>
    <w:rsid w:val="00BF78C3"/>
    <w:rsid w:val="00C12FB9"/>
    <w:rsid w:val="00C13EDA"/>
    <w:rsid w:val="00C442E7"/>
    <w:rsid w:val="00C60821"/>
    <w:rsid w:val="00C63AB7"/>
    <w:rsid w:val="00C80B19"/>
    <w:rsid w:val="00C9338F"/>
    <w:rsid w:val="00CC7B4F"/>
    <w:rsid w:val="00CF0146"/>
    <w:rsid w:val="00CF181E"/>
    <w:rsid w:val="00D12798"/>
    <w:rsid w:val="00D158D4"/>
    <w:rsid w:val="00D175F9"/>
    <w:rsid w:val="00D209C6"/>
    <w:rsid w:val="00D23538"/>
    <w:rsid w:val="00D24F37"/>
    <w:rsid w:val="00D42B22"/>
    <w:rsid w:val="00D47196"/>
    <w:rsid w:val="00D6229E"/>
    <w:rsid w:val="00D66821"/>
    <w:rsid w:val="00D722B5"/>
    <w:rsid w:val="00D728A3"/>
    <w:rsid w:val="00D8687E"/>
    <w:rsid w:val="00D91A9C"/>
    <w:rsid w:val="00DB3E3A"/>
    <w:rsid w:val="00DC067E"/>
    <w:rsid w:val="00DC5D56"/>
    <w:rsid w:val="00DD3BFE"/>
    <w:rsid w:val="00DD556A"/>
    <w:rsid w:val="00DD5974"/>
    <w:rsid w:val="00E029D6"/>
    <w:rsid w:val="00E15837"/>
    <w:rsid w:val="00E340F2"/>
    <w:rsid w:val="00E41B2E"/>
    <w:rsid w:val="00E52965"/>
    <w:rsid w:val="00E5689F"/>
    <w:rsid w:val="00E601B4"/>
    <w:rsid w:val="00E82AD0"/>
    <w:rsid w:val="00E83AE5"/>
    <w:rsid w:val="00E9598C"/>
    <w:rsid w:val="00EB4162"/>
    <w:rsid w:val="00EC28F7"/>
    <w:rsid w:val="00EC414B"/>
    <w:rsid w:val="00EC557F"/>
    <w:rsid w:val="00ED0556"/>
    <w:rsid w:val="00ED2B97"/>
    <w:rsid w:val="00EF11ED"/>
    <w:rsid w:val="00EF5F65"/>
    <w:rsid w:val="00EF663C"/>
    <w:rsid w:val="00F05D80"/>
    <w:rsid w:val="00F34F42"/>
    <w:rsid w:val="00F40719"/>
    <w:rsid w:val="00F5431E"/>
    <w:rsid w:val="00F6032A"/>
    <w:rsid w:val="00F75E3A"/>
    <w:rsid w:val="00F76CF0"/>
    <w:rsid w:val="00F904F8"/>
    <w:rsid w:val="00F91003"/>
    <w:rsid w:val="00FB126E"/>
    <w:rsid w:val="00FB34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3CC9952"/>
  <w15:docId w15:val="{EA5E098E-48D5-457A-BFAF-A86DD3C85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customStyle="1" w:styleId="copytarget">
    <w:name w:val="copy_target"/>
    <w:basedOn w:val="a0"/>
    <w:rsid w:val="00B25A75"/>
  </w:style>
  <w:style w:type="paragraph" w:styleId="afd">
    <w:name w:val="Normal (Web)"/>
    <w:basedOn w:val="a"/>
    <w:uiPriority w:val="99"/>
    <w:unhideWhenUsed/>
    <w:rsid w:val="00C13EDA"/>
    <w:pPr>
      <w:suppressAutoHyphens w:val="0"/>
      <w:spacing w:before="100" w:beforeAutospacing="1" w:after="100" w:afterAutospacing="1"/>
    </w:pPr>
    <w:rPr>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C74C8-C38E-4345-BE9D-D2B6C8451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5100</Words>
  <Characters>29076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4</cp:revision>
  <cp:lastPrinted>2025-06-23T12:31:00Z</cp:lastPrinted>
  <dcterms:created xsi:type="dcterms:W3CDTF">2026-08-27T07:57:00Z</dcterms:created>
  <dcterms:modified xsi:type="dcterms:W3CDTF">2026-08-27T08:50:00Z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