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6B2" w:rsidRDefault="00C376B2" w:rsidP="00C376B2">
      <w:pPr>
        <w:shd w:val="clear" w:color="auto" w:fill="FFFFFF"/>
        <w:spacing w:before="360" w:after="180" w:line="420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Приложение №1</w:t>
      </w:r>
    </w:p>
    <w:p w:rsidR="00C376B2" w:rsidRDefault="00C376B2" w:rsidP="00C376B2">
      <w:pPr>
        <w:shd w:val="clear" w:color="auto" w:fill="FFFFFF"/>
        <w:spacing w:before="360" w:after="180" w:line="420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к Договору № ______ от ____________2026г</w:t>
      </w:r>
    </w:p>
    <w:p w:rsidR="00C376B2" w:rsidRDefault="00C376B2" w:rsidP="00C30768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 xml:space="preserve">                              </w:t>
      </w:r>
    </w:p>
    <w:p w:rsidR="00C30768" w:rsidRPr="00C30768" w:rsidRDefault="00C30768" w:rsidP="00C376B2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ТЕХНИЧЕСКОЕ ЗАДАНИЕ</w:t>
      </w:r>
    </w:p>
    <w:p w:rsidR="00C30768" w:rsidRPr="00C30768" w:rsidRDefault="00C30768" w:rsidP="00C30768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7"/>
          <w:szCs w:val="27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7"/>
          <w:szCs w:val="27"/>
          <w:lang w:eastAsia="ru-RU"/>
        </w:rPr>
        <w:t>на оказание услуг по огнезащитной обработке деревянных конструкций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1. Наименование объекта закупки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Оказание услуг по огнезащитной обработке деревянных конструкций (далее — Услуги).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2. Срок оказания услуг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2.1. Срок оказания услуг: до 09.10.2026 г. 2.2. Начало работ — в течение 5 (пяти) рабочих дней с момента заключения Договора. 2.3. Работы проводятся без приостановления деятельности учреждения Заказчика. Режим и время производства работ согласовываются с Заказчиком (предпочтительно в вечернее время или в выходные дни).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3. Нормативная база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При выполнении работ Исполнитель обязан соблюдать требования следующих нормативных правовых актов и нормативных документов: — Федеральный закон от 21.12.1994 № 69-ФЗ «О пожарной безопасности»; — Федеральный закон от 22.07.2008 № 123-ФЗ «Технический регламент о требованиях пожарной безопасности»; — Федеральный закон от 30.12.2009 № 384-ФЗ «Технический регламент о безопасности зданий и сооружений»; — Постановление Правительства РФ от 16.09.2020 № 1479 «Об утверждении Правил противопожарного режима в Российской Федерации»; — Постановление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сооружений»; —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 «Огнезащитные составы и вещества для древесины и материалов на её основе. Общие требования. Методы испытаний»; — СП 2.13130.2020 «Системы противопожарной защиты. Обеспечение огнестойкости объектов защиты»; — СП 1.13130.2020 «Системы противопожарной защиты. Эвакуационные пути и выходы»; — СП 112.13330.2011 «Пожарная безопасность зданий и сооружений» (актуализированная 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 xml:space="preserve">редакция СНиП 21-01-97*); — СНиП 3.04.01-87 «Изоляционные и отделочные покрытия»; —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ЕАЭС 043/2017 «О требованиях к средствам обеспечения пожарной безопасности и пожаротушения»; — Техническая документация завода-изготовителя на применяемый огнезащитный состав.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4. Краткие характеристики оказываемых услуг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4.1. Комплекс работ по огнезащитной обработке включает: а) обследование деревянных конструкций с составлением дефектной ведомости (при необходимости); б) очистку деревянных поверхностей от пыли, грязи, масляных и битумных пятен, старых лакокрасочных покрытий (при наличии), препятствующих проникновению огнезащитного состава; в) обработку огнезащитным составом методом </w:t>
      </w:r>
      <w:proofErr w:type="spell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аэрозольно-капельного</w:t>
      </w:r>
      <w:proofErr w:type="spell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распыления (или иным, предусмотренным технической документацией на состав) не менее чем в 2 (два) слоя с промежуточной сушкой между слоями согласно инструкции производителя. Средства огнезащиты наносятся ровным слоем, без пропусков и наплывов, с тщательной обработкой мест соединения отдельных деталей, узлов, стыков и труднодоступных участков; г) проведение контроля качества огнезащитной обработки в соответствии с п. 6.4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 с использованием малогабаритного переносного прибора ПМП-1 (или аналогичного, имеющего действующее свидетельство о поверке); д) устранение недостатков, выявленных в процессе контроля качества; е) сдачу оказанных услуг приёмочной комиссии с оформлением всех необходимых документов.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4.2. Работы выполняются из материалов и оборудования Исполнителя. Исполнитель обязан иметь все необходимые устройства, приспособления, инструменты и средства индивидуальной защиты для проведения работ.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5. Объём оказываемых услуг</w:t>
      </w:r>
    </w:p>
    <w:tbl>
      <w:tblPr>
        <w:tblW w:w="111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8"/>
        <w:gridCol w:w="5899"/>
        <w:gridCol w:w="1231"/>
        <w:gridCol w:w="3232"/>
      </w:tblGrid>
      <w:tr w:rsidR="00C30768" w:rsidRPr="00C30768" w:rsidTr="00C3076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 xml:space="preserve">№ </w:t>
            </w:r>
            <w:proofErr w:type="gramStart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п</w:t>
            </w:r>
            <w:proofErr w:type="gramEnd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Наименование услуг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Количество</w:t>
            </w:r>
          </w:p>
        </w:tc>
      </w:tr>
      <w:tr w:rsidR="00C30768" w:rsidRPr="00C30768" w:rsidTr="00C30768"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Огнезащитная обработка деревянных конструкций сцены в актовом зале (колосники, фермы, балки, декоративные элементы)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proofErr w:type="gramStart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м</w:t>
            </w:r>
            <w:proofErr w:type="gramEnd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²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130,0</w:t>
            </w:r>
          </w:p>
        </w:tc>
      </w:tr>
      <w:tr w:rsidR="00C30768" w:rsidRPr="00C30768" w:rsidTr="00C30768"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 xml:space="preserve">Огнезащитная обработка деревянных стеновых </w:t>
            </w: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lastRenderedPageBreak/>
              <w:t>панелей в актовом зале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proofErr w:type="gramStart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lastRenderedPageBreak/>
              <w:t>м</w:t>
            </w:r>
            <w:proofErr w:type="gramEnd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²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93,0</w:t>
            </w:r>
          </w:p>
        </w:tc>
      </w:tr>
      <w:tr w:rsidR="00C30768" w:rsidRPr="00C30768" w:rsidTr="00C30768"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Огнезащитная обработка деревянных конструкций чердачного помещения (обрешётка кровли, стропила, балки, стойки, другие элементы)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proofErr w:type="gramStart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м</w:t>
            </w:r>
            <w:proofErr w:type="gramEnd"/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²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C30768" w:rsidRPr="00C30768" w:rsidRDefault="00C30768" w:rsidP="00C30768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</w:pPr>
            <w:r w:rsidRPr="00C30768">
              <w:rPr>
                <w:rFonts w:ascii="Times New Roman" w:eastAsia="Times New Roman" w:hAnsi="Times New Roman" w:cs="Times New Roman"/>
                <w:spacing w:val="3"/>
                <w:sz w:val="21"/>
                <w:szCs w:val="21"/>
                <w:lang w:eastAsia="ru-RU"/>
              </w:rPr>
              <w:t>по фактическому обмеру, не менее обмера Заказчика</w:t>
            </w:r>
          </w:p>
        </w:tc>
      </w:tr>
    </w:tbl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Примечание: точная площадь по п. 3 уточняется совместным обмером сторон при подписании Договора. Стоимость 1 м² является фиксированной и не подлежит изменению в зависимости от фактического объёма.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6. Место оказания услуг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Ленинградская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обл., Выборгский р-н, </w:t>
      </w:r>
      <w:proofErr w:type="spell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гп</w:t>
      </w:r>
      <w:proofErr w:type="spell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 Советский, ул. Садовая, д. 32.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7. Требования к Исполнителю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7.1. Исполнитель обязан иметь действующую </w:t>
      </w: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лицензию МЧС России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на осуществление деятельности по монтажу, техническому обслуживанию и ремонту средств обеспечения пожарной безопасности зданий и сооружений в части «Выполнение работ по огнезащите материалов, изделий и конструкций» (п. 9 Перечня, утв. Постановлением Правительства РФ от 28.07.2020 № 1128).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7.2. В штате Исполнителя по трудовому договору должно числиться не менее 2 (двух) специалистов, имеющих профильное образование и (или) действующее удостоверение о повышении квалификации в области пожарной безопасности (повышение квалификации — не реже 1 раза в 5 лет).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7.3.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Исполнитель обязан до начала производства работ предоставить Заказчику: — копию лицензии МЧС России; — список работников с указанием Ф.И.О., должностей, квалификационных удостоверений; — перечень оборудования, инструментов и средств измерений с указанием марок и свидетельств о поверке; — сертификаты соответствия, санитарно-эпидемиологические заключения, пожарные сертификаты и паспорта качества на огнезащитный состав; — техническую документацию (инструкцию) завода-изготовителя на применяемый огнезащитный состав.</w:t>
      </w:r>
      <w:proofErr w:type="gramEnd"/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8. Требования к используемым материалам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 xml:space="preserve">8.1. Огнезащитные составы должны соответствовать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 и быть согласованы с Заказчиком до начала работ.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8.2. Огнезащитная обработка должна проводиться составом, обеспечивающим древесине </w:t>
      </w: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не ниже I группы огнезащитной эффективности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 (потеря массы образца не более 9 % при испытаниях по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53292-2009). Обоснование: объект является общественным зданием с массовым пребыванием людей (актовый зал), деревянные конструкции сцены и колосников относятся к конструкциям с повышенными требованиями пожарной безопасности согласно СП 2.13130.2020 и ст. 134 ФЗ № 123-ФЗ.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8.3.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Огнезащитный состав должен: — быть предназначен для огнезащиты древесины и материалов на её основе; — обеспечивать антисептические (</w:t>
      </w:r>
      <w:proofErr w:type="spell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биозащитные</w:t>
      </w:r>
      <w:proofErr w:type="spell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) свойства обработанной древесины; — быть экологически безопасным, </w:t>
      </w:r>
      <w:proofErr w:type="spell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пожаровзрывобезопасным</w:t>
      </w:r>
      <w:proofErr w:type="spell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; — не содержать органических растворителей (для составов, применяемых в закрытых помещениях); — быть безопасным для людей после высыхания обработанных поверхностей; — иметь срок службы огнезащитной обработки не менее 5 (пяти) лет согласно технической документации завода-изготовителя;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— быть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упакован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в тару с соответствующей маркировкой, не допускающей утраты огнезащитных свойств в течение установленного срока годности.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8.4. Срок хранения огнезащитного состава на момент оказания услуг не должен превышать 12 (двенадцать) месяцев с момента изготовления.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8.5. На огнезащитный состав должны быть предоставлены: — сертификат соответствия требованиям пожарной безопасности (с указанием группы огнезащитной эффективности); — санитарно-эпидемиологическое заключение; — паспорт качества производителя на каждую партию; — технические условия (ТУ) или ГОСТ на состав.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8.6. Использование материалов, бывших в употреблении, запрещено. Все расходные материалы должны быть новыми.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8.7. Расход огнезащитного состава должен соответствовать нормам, установленным технической документацией завода-изготовителя для достижения заявленной группы огнезащитной эффективности. Нанесение — не менее 2 (двух) слоёв с промежуточной сушкой. Конкретный расход в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г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/м² указывается Исполнителем в техническом предложении и не может быть ниже минимального, рекомендованного производителем для I группы эффективности.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9. Технология и условия выполнения работ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>9.1. Перед огнезащитной обработкой необходимо: — провести визуальный осмотр деревянных конструкций; — очистить обрабатываемые поверхности от пыли, грязи, жирных и масляных пятен, старых покрытий, препятствующих проникновению состава; — поверхности, ранее обработанные пропиточными составами, тщательно очистить или обработать совместимым составом.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9.2. Огнезащитная обработка проводится при температуре воздуха и поверхности древесины в диапазоне, указанном в технической документации на применяемый состав (как правило, не ниже +5 °C), и относительной влажности воздуха не более 70 %.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9.3. Способ нанесения (распыление, кистевое нанесение, пропитка) должен соответствовать технической документации на огнезащитный состав.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9.4.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Обработать огнезащитным составом: — обрешётку кровли, стропила, балки, стойки и другие элементы деревянных конструкций чердачного помещения; — деревянные конструкции сцены (колосники, фермы, балки, декоративные элементы), под сценой; — деревянные стеновые панели в актовом зале.</w:t>
      </w:r>
      <w:proofErr w:type="gramEnd"/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9.5. Средства огнезащиты наносить ровным слоем, без пропусков и наплывов, с тщательной обработкой мест соединения отдельных деталей, узлов и стыков.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9.6. В случае повреждения при производстве работ материалов, элементов деревянных конструкций и коммуникаций объекта Заказчика Исполнитель восстанавливает их за свой счёт собственными силами.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9.7. Исполнитель обеспечивает ежедневную уборку и вывоз мусора с объекта.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10. Требования к контролю качества и приёмке работ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10.1. Контроль качества выполненных огнезащитных работ включает (согласно п. 5.3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53292-2009): — проверку состояния </w:t>
      </w:r>
      <w:proofErr w:type="spell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огнезащищённой</w:t>
      </w:r>
      <w:proofErr w:type="spell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поверхности (отсутствие дефектов, повреждений, пропусков); — проверку соблюдения технологии нанесения (количество слоёв, расход состава, условия сушки); — качественную оценку огнезащитной обработки с использованием прибора ПМП-1 в соответствии с п. 6.4 ГОСТ Р 53292-2009.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10.2. Контроль качества с применением прибора ПМП-1: — отбор образцов (стружки) проводится не менее чем в 4 (четырёх) точках, равномерно распределённых по площади объекта, а также в местах, вызывающих сомнение в качестве обработки; — размеры образца: длина 50–60 мм, ширина 25–35 мм, толщина 1,5–2,5 мм; —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перед испытанием образцы выдерживаются в помещении при температуре от +10 °C до +30 °C и относительной влажности (60 ±10) % в течение 24 часов; — результат испытания 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>считается положительным, если не наблюдается самостоятельное горение после отключения горелки (допускается локальное горение не более 5 секунд), сквозное прогорание, обугливание на всю глубину или обугливание на площади, ограниченной рамкой зажимного устройства;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— поверхностная огнезащитная обработка считается качественной при положительных результатах испытаний всех отобранных образцов.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10.3. По результатам контроля качества составляется </w:t>
      </w: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протокол испытаний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 по форме Приложения Е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 с указанием: — наименования организации, выполняющей испытание; — даты проведения, условий (температура, влажность); — наименования и марки огнезащитного состава, ТД; — типа защищённых конструкций и площади обработки; — места отбора каждого образца; — результатов испытаний и вывода.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10.4. Испытания могут проводиться аккредитованной испытательной лабораторией (центром) или испытательной пожарной лабораторией (ИПЛ). Исполнитель организует проведение испытаний за свой счёт.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10.5. При получении отрицательных результатов на отдельных образцах (не более двух) проводятся повторные испытания на удвоенном количестве образцов, отобранных в местах, где были получены отрицательные результаты. При положительных результатах повторных испытаний обработка считается качественной.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11. Документация, передаваемая Заказчику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Исполнитель обязуется передать Заказчику оформленную в установленном порядке документацию: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11.1. Акт сдачи-приёмки выполненных работ в 2 (двух) экземплярах.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11.2.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Акт (протокол) проведения огнезащитной обработки с указанием: — наименования объекта, адреса; — сроков проведения работ; — местоположения защищаемых конструкций; — наименования и марки огнезащитного средства, ТУ, номера партии; — способа нанесения, расхода состава, количества слоёв; — объёма выполненных работ; — срока действия огнезащиты и гарантийного срока. </w:t>
      </w:r>
      <w:proofErr w:type="gramEnd"/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11.3. Протокол испытаний по контролю качества огнезащитной обработки (по п. 6.4 ГОСТ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53292-2009).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11.4. Копии сертификатов соответствия, санитарно-эпидемиологических заключений и пожарных сертификатов на огнезащитный состав.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11.5. Копии паспортов качества на каждую партию огнезащитного состава.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 xml:space="preserve">11.6. Техническую документацию (инструкцию) завода-изготовителя на огнезащитный состав.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11.7. Копию лицензии МЧС России Исполнителя. </w:t>
      </w:r>
    </w:p>
    <w:p w:rsid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11.8. Журнал огнезащитных работ (при ведении). </w:t>
      </w:r>
      <w:bookmarkStart w:id="0" w:name="_GoBack"/>
      <w:bookmarkEnd w:id="0"/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1.9. Счёт и акт (счёт-фактура / УПД).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12. Гарантии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12.1. Исполнитель гарантирует качество и безопасность услуг в соответствии с действующим законодательством Российской Федерации, а также соответствие услуг требованиям Договора и настоящего ТЗ.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12.2. </w:t>
      </w: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Гарантийный срок</w:t>
      </w: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 на оказанные услуги и используемые расходные материалы составляет не менее 3 (трёх) лет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 даты подписания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документа о приёмке. Срок службы огнезащитного покрытия (время сохранения огнезащитных свойств) — не менее 5 (пяти) лет согласно технической документации завода-изготовителя.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12.3. Исполнитель гарантирует, что все расходные материалы, используемые при оказании услуг, являются новыми, не бывшими в употреблении, и надлежащего качества.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12.4.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 течение гарантийного срока Исполнитель обязуется: — проводить периодический осмотр обработанных поверхностей не реже 1 (одного) раза в год (или в иной срок, указанный в технической документации на состав); — по результатам осмотра составлять акт проверки состояния огнезащитного покрытия; — за свой счёт устранять выявленные недостатки и дефекты огнезащитного покрытия, возникшие по вине Исполнителя, в срок, установленный в уведомлении Заказчика.</w:t>
      </w:r>
      <w:proofErr w:type="gramEnd"/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12.5. В случае обнаружения дефектов после приёмки исправление проводится за счёт Исполнителя.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12.6. Гарантийный срок начинает исчисляться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 даты подписания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(утверждения) Заказчиком акта сдачи-приёмки, подписанного всеми членами приёмочной комиссии.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12.7. Не позднее 2 (двух) рабочих дней </w:t>
      </w:r>
      <w:proofErr w:type="gramStart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 даты обнаружения</w:t>
      </w:r>
      <w:proofErr w:type="gramEnd"/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недостатков Заказчик направляет Исполнителю уведомление с указанием выявленных недостатков и сроков их устранения. Исполнитель обязан устранить недостатки в срок, установленный в уведомлении.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lastRenderedPageBreak/>
        <w:t>12.8. При повреждении огнезащитного покрытия в течение гарантийного срока, не по вине Заказчика, Исполнитель обязан произвести повторную обработку повреждённых участков за свой счёт.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12.9. Гарантия не распространяется на повреждения, возникшие в результате умышленных действий третьих лиц, форс-мажорных обстоятельств или нарушения Заказчиком правил эксплуатации обработанных поверхностей.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13. Безопасность выполнения работ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13.1. Выполняемые работы должны соответствовать требованиям экологических, санитарно-гигиенических, противопожарных норм, действующих на территории Российской Федерации.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13.2. Исполнитель обязан обеспечить безопасность выполнения работ для жизни и здоровья работников, а также лиц, находящихся на объекте.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13.3. Исполнитель обязан предоставить работникам средства индивидуальной защиты (респираторы, защитные очки, перчатки, спецодежду).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13.4. Работы производить минимально необходимым количеством технических средств и механизмов для сокращения шума, пыли и загрязнения воздуха.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13.5. Исполнитель несёт ответственность за соблюдение требований охраны труда и пожарной безопасности при производстве работ.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14. Порядок приёмки работ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14.1. Приёмка выполненных работ осуществляется приёмочной комиссией Заказчика.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14.2. Работа считается выполненной после подписания акта сдачи-приёмки с предоставлением полного пакета документов, указанных в разделе 11.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14.3. При наличии замечаний приёмочная комиссия составляет дефектный акт с указанием сроков устранения. Исполнитель устраняет замечания в установленный срок и представляет работы к повторной приёмке.</w:t>
      </w:r>
    </w:p>
    <w:p w:rsidR="00C30768" w:rsidRPr="00C30768" w:rsidRDefault="00C30768" w:rsidP="00C3076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C3076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14.4. Работы принимаются только после получения положительных результатов контроля качества огнезащитной обработки.</w:t>
      </w:r>
    </w:p>
    <w:p w:rsidR="00F36424" w:rsidRPr="00C30768" w:rsidRDefault="00F36424">
      <w:pPr>
        <w:rPr>
          <w:rFonts w:ascii="Times New Roman" w:hAnsi="Times New Roman" w:cs="Times New Roman"/>
        </w:rPr>
      </w:pPr>
    </w:p>
    <w:sectPr w:rsidR="00F36424" w:rsidRPr="00C30768" w:rsidSect="00C376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E8A"/>
    <w:rsid w:val="001C5E8A"/>
    <w:rsid w:val="00551A2A"/>
    <w:rsid w:val="00A24433"/>
    <w:rsid w:val="00C30768"/>
    <w:rsid w:val="00C376B2"/>
    <w:rsid w:val="00F36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2337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</dc:creator>
  <cp:lastModifiedBy>Пользователь</cp:lastModifiedBy>
  <cp:revision>3</cp:revision>
  <dcterms:created xsi:type="dcterms:W3CDTF">2026-09-25T11:57:00Z</dcterms:created>
  <dcterms:modified xsi:type="dcterms:W3CDTF">2026-09-25T12:01:00Z</dcterms:modified>
</cp:coreProperties>
</file>