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A70" w:rsidRDefault="00B03A70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/>
          <w:lang w:val="ru-RU" w:eastAsia="ru-RU"/>
        </w:rPr>
      </w:pPr>
    </w:p>
    <w:p w:rsidR="00B03A70" w:rsidRDefault="005562AF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/>
          <w:b/>
          <w:lang w:val="ru-RU" w:eastAsia="ru-RU"/>
        </w:rPr>
      </w:pPr>
      <w:r w:rsidRPr="008D45AB">
        <w:rPr>
          <w:rFonts w:ascii="Times New Roman" w:eastAsia="Times New Roman" w:hAnsi="Times New Roman"/>
          <w:b/>
          <w:lang w:val="ru-RU" w:eastAsia="ru-RU"/>
        </w:rPr>
        <w:t>Техническое задание</w:t>
      </w:r>
    </w:p>
    <w:p w:rsidR="00F35D9A" w:rsidRPr="00F35D9A" w:rsidRDefault="00F35D9A" w:rsidP="00F35D9A">
      <w:pPr>
        <w:ind w:right="255" w:firstLine="709"/>
        <w:jc w:val="center"/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</w:pPr>
      <w:r w:rsidRPr="00F35D9A">
        <w:rPr>
          <w:rFonts w:ascii="Times New Roman" w:hAnsi="Times New Roman"/>
          <w:b/>
          <w:sz w:val="24"/>
          <w:szCs w:val="24"/>
          <w:lang w:val="ru-RU"/>
        </w:rPr>
        <w:t xml:space="preserve">на поставку оборудования в рамках </w:t>
      </w:r>
      <w:r w:rsidRPr="00F35D9A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  <w:t>реализации мероприятий по</w:t>
      </w:r>
      <w:r w:rsidRPr="00F35D9A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 </w:t>
      </w:r>
      <w:r w:rsidRPr="00F35D9A">
        <w:rPr>
          <w:rStyle w:val="highlightcolor"/>
          <w:rFonts w:ascii="Times New Roman" w:hAnsi="Times New Roman"/>
          <w:b/>
          <w:color w:val="000000"/>
          <w:sz w:val="24"/>
          <w:szCs w:val="24"/>
          <w:bdr w:val="none" w:sz="0" w:space="0" w:color="auto" w:frame="1"/>
          <w:lang w:val="ru-RU"/>
        </w:rPr>
        <w:t>модернизации</w:t>
      </w:r>
      <w:r w:rsidRPr="00F35D9A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 </w:t>
      </w:r>
      <w:r w:rsidRPr="00F35D9A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  <w:t>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</w:t>
      </w:r>
      <w:bookmarkStart w:id="0" w:name="_GoBack"/>
      <w:bookmarkEnd w:id="0"/>
      <w:r w:rsidRPr="00F35D9A">
        <w:rPr>
          <w:rFonts w:ascii="Times New Roman" w:hAnsi="Times New Roman"/>
          <w:b/>
          <w:color w:val="000000"/>
          <w:sz w:val="24"/>
          <w:szCs w:val="24"/>
          <w:shd w:val="clear" w:color="auto" w:fill="FFFFFF"/>
          <w:lang w:val="ru-RU"/>
        </w:rPr>
        <w:t xml:space="preserve"> воспитания)</w:t>
      </w:r>
    </w:p>
    <w:p w:rsidR="00C87202" w:rsidRDefault="008D45AB">
      <w:pPr>
        <w:spacing w:after="0" w:line="240" w:lineRule="auto"/>
        <w:contextualSpacing/>
        <w:jc w:val="center"/>
        <w:outlineLvl w:val="0"/>
        <w:rPr>
          <w:rFonts w:ascii="Times New Roman" w:hAnsi="Times New Roman"/>
          <w:b/>
          <w:sz w:val="20"/>
          <w:szCs w:val="20"/>
          <w:lang w:val="ru-RU"/>
        </w:rPr>
      </w:pPr>
      <w:r w:rsidRPr="008D45AB">
        <w:rPr>
          <w:rFonts w:ascii="Times New Roman" w:hAnsi="Times New Roman"/>
          <w:b/>
          <w:sz w:val="20"/>
          <w:szCs w:val="20"/>
          <w:lang w:val="ru-RU"/>
        </w:rPr>
        <w:t>для МОУ «Сланцевская СОШ №6»</w:t>
      </w:r>
    </w:p>
    <w:p w:rsidR="008D45AB" w:rsidRDefault="008D45AB">
      <w:pPr>
        <w:spacing w:after="0" w:line="240" w:lineRule="auto"/>
        <w:contextualSpacing/>
        <w:outlineLvl w:val="0"/>
        <w:rPr>
          <w:rFonts w:ascii="Times New Roman" w:eastAsia="Times New Roman" w:hAnsi="Times New Roman"/>
          <w:b/>
          <w:bCs/>
          <w:lang w:val="ru-RU" w:eastAsia="ru-RU"/>
        </w:rPr>
      </w:pPr>
    </w:p>
    <w:tbl>
      <w:tblPr>
        <w:tblpPr w:leftFromText="180" w:rightFromText="180" w:bottomFromText="200" w:vertAnchor="text" w:horzAnchor="margin" w:tblpX="-10" w:tblpY="4"/>
        <w:tblW w:w="5285" w:type="pct"/>
        <w:tblLayout w:type="fixed"/>
        <w:tblLook w:val="04A0" w:firstRow="1" w:lastRow="0" w:firstColumn="1" w:lastColumn="0" w:noHBand="0" w:noVBand="1"/>
      </w:tblPr>
      <w:tblGrid>
        <w:gridCol w:w="448"/>
        <w:gridCol w:w="1532"/>
        <w:gridCol w:w="3203"/>
        <w:gridCol w:w="3745"/>
        <w:gridCol w:w="567"/>
        <w:gridCol w:w="1131"/>
      </w:tblGrid>
      <w:tr w:rsidR="006670D3" w:rsidRPr="006670D3" w:rsidTr="008C28AD">
        <w:trPr>
          <w:trHeight w:val="303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721" w:type="pct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noWrap/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Внешний вид</w:t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Характеристика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</w:tc>
      </w:tr>
      <w:tr w:rsidR="006670D3" w:rsidRPr="006670D3" w:rsidTr="008C28AD">
        <w:trPr>
          <w:trHeight w:val="345"/>
        </w:trPr>
        <w:tc>
          <w:tcPr>
            <w:tcW w:w="21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Микрофонный комплект JBL PartyBox серый</w:t>
            </w:r>
          </w:p>
          <w:p w:rsidR="00F35D9A" w:rsidRPr="006670D3" w:rsidRDefault="00F35D9A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35D9A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5487BFE0" wp14:editId="76D8E8BC">
                  <wp:extent cx="1447800" cy="1619250"/>
                  <wp:effectExtent l="0" t="0" r="0" b="0"/>
                  <wp:docPr id="8" name="Рисунок 8" descr="Купить Микрофонный комплект JBL PartyBox серый в интернет-магазине DNS. Характеристики, цена JBL PartyBox | 5460023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Купить Микрофонный комплект JBL PartyBox серый в интернет-магазине DNS. Характеристики, цена JBL PartyBox | 5460023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619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</w:tcPr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Конструкция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Вид исполнения</w:t>
            </w:r>
            <w:r w:rsid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ручной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изготовления</w:t>
            </w:r>
            <w:r w:rsid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  <w:p w:rsid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Технические характеристики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Диаметр капсюля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16 мм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Минимальная частота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50 Гц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Максимальная частота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15000 Гц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Соотношение сигнал / шум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59 дБ</w:t>
            </w:r>
          </w:p>
          <w:p w:rsid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Аттенюатор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</w:t>
            </w:r>
            <w:r w:rsidR="006670D3" w:rsidRPr="006670D3">
              <w:rPr>
                <w:rFonts w:ascii="Times New Roman" w:hAnsi="Times New Roman"/>
                <w:sz w:val="20"/>
                <w:szCs w:val="20"/>
              </w:rPr>
              <w:t>Н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ет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Фильтр низких частот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нет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Подключение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 подключения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беспроводное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Интерфейс проводного подключения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нет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Радиус действия беспроводной связи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30 м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Частота работы радиоканала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2404 - 2478 МГц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Поддержка балансного подключения 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Разъемы</w:t>
            </w:r>
          </w:p>
          <w:p w:rsidR="00163D13" w:rsidRPr="006670D3" w:rsidRDefault="00163D13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USB Type-C, jack 6.3 мм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Питание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от аккумулятора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Необходимость фантомного питания 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нет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Напряжение питания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3.7 В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Комплектация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документация, кабель USB Type-A - USB Type-C, передатчик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Особенности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функция быстрой зарядки</w:t>
            </w:r>
          </w:p>
          <w:p w:rsidR="00D40382" w:rsidRPr="006670D3" w:rsidRDefault="00D4038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35D9A" w:rsidRPr="006670D3" w:rsidRDefault="000A7F6D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F35D9A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670D3" w:rsidRPr="006670D3" w:rsidTr="008C28AD">
        <w:trPr>
          <w:trHeight w:val="345"/>
        </w:trPr>
        <w:tc>
          <w:tcPr>
            <w:tcW w:w="21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332B2" w:rsidRPr="006670D3" w:rsidRDefault="007332B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Цифровое фортепиано TESLER STZ-8810</w:t>
            </w:r>
          </w:p>
          <w:p w:rsidR="007332B2" w:rsidRPr="006670D3" w:rsidRDefault="007332B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332B2" w:rsidRPr="006670D3" w:rsidRDefault="00863046" w:rsidP="006670D3">
            <w:pPr>
              <w:pStyle w:val="afb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6670D3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7A6577DE" wp14:editId="21B47E5B">
                  <wp:extent cx="1629410" cy="2043485"/>
                  <wp:effectExtent l="0" t="0" r="8890" b="0"/>
                  <wp:docPr id="9" name="Рисунок 9" descr="Купить Цифровое фортепиано TESLER STZ-8810 в интернет-магазине DNS. Характеристики, цена TESLER STZ-8810 | 9081966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Купить Цифровое фортепиано TESLER STZ-8810 в интернет-магазине DNS. Характеристики, цена TESLER STZ-8810 | 9081966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713" cy="2070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</w:tcPr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цифровое фортепиано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Модель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TESLER STZ-8810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Основной цвет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черный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цифровое фортепиано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Модель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TESLER STZ-8810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Основной цвет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черный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клавиш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88 шт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Число октав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7.5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Механика клавиш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молоточковая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Жесткость клавиатуры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взвешенная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Различный вес клавиш в зависимости от регистра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Чувствительность клавиши к силе нажатия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4 уровня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Педали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сустейн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Полифония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189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тембров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800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Реверберация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Хорус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5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Функции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Транспонирование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Разделение клавиатуры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Метроном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предустановленных композиций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120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Секвенсор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Запись аудио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ЖК-дисплей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Аудиосистема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динамиков</w:t>
            </w:r>
            <w:r w:rsidR="0011259F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2 шт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Суммарная мощность аудиосистемы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40 (20+20) Вт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Разъемы и интерфейсы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Линейные входы и выходы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1 вход, 1 выход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Выходы на наушники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Интерфейсы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MIDI вход, MIDI выход, USB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Дополнительная информация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Комплектация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документация, педали 3 шт., пюпитр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Напряжение питания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12 В</w:t>
            </w:r>
          </w:p>
          <w:p w:rsidR="007332B2" w:rsidRPr="006670D3" w:rsidRDefault="007332B2" w:rsidP="006670D3">
            <w:pPr>
              <w:pStyle w:val="afb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332B2" w:rsidRPr="006670D3" w:rsidRDefault="007332B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332B2" w:rsidRPr="006670D3" w:rsidRDefault="00935881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  <w:tr w:rsidR="006670D3" w:rsidRPr="006670D3" w:rsidTr="008C28AD">
        <w:trPr>
          <w:trHeight w:val="345"/>
        </w:trPr>
        <w:tc>
          <w:tcPr>
            <w:tcW w:w="21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7332B2" w:rsidRPr="006670D3" w:rsidRDefault="007332B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Аудиосистема JBL Partybox 710 черный</w:t>
            </w:r>
          </w:p>
          <w:p w:rsidR="007332B2" w:rsidRPr="006670D3" w:rsidRDefault="007332B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332B2" w:rsidRPr="006670D3" w:rsidRDefault="00863046" w:rsidP="006670D3">
            <w:pPr>
              <w:pStyle w:val="afb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6670D3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24602288" wp14:editId="17197B19">
                  <wp:extent cx="1628775" cy="1600200"/>
                  <wp:effectExtent l="0" t="0" r="9525" b="0"/>
                  <wp:docPr id="10" name="Рисунок 10" descr="Купить Аудиосистема JBL Partybox 710 черный в интернет-магазине DNS. Характеристики, цена JBL Partybox 710 | 5055624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упить Аудиосистема JBL Partybox 710 черный в интернет-магазине DNS. Характеристики, цена JBL Partybox 710 | 5055624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60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</w:tcPr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Общие параметры</w:t>
            </w:r>
          </w:p>
          <w:p w:rsidR="00863046" w:rsidRPr="00E047D9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</w:t>
            </w:r>
            <w:r w:rsidRPr="0011259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аудиосистема</w:t>
            </w:r>
          </w:p>
          <w:p w:rsidR="00863046" w:rsidRPr="00E047D9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Модель</w:t>
            </w:r>
            <w:r w:rsidRPr="0011259F">
              <w:rPr>
                <w:rFonts w:ascii="Times New Roman" w:hAnsi="Times New Roman"/>
                <w:sz w:val="20"/>
                <w:szCs w:val="20"/>
                <w:lang w:val="en-US"/>
              </w:rPr>
              <w:t>JBL</w:t>
            </w:r>
            <w:r w:rsidRPr="00E047D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1259F">
              <w:rPr>
                <w:rFonts w:ascii="Times New Roman" w:hAnsi="Times New Roman"/>
                <w:sz w:val="20"/>
                <w:szCs w:val="20"/>
                <w:lang w:val="en-US"/>
              </w:rPr>
              <w:t>Partybox</w:t>
            </w:r>
            <w:r w:rsidRPr="00E047D9">
              <w:rPr>
                <w:rFonts w:ascii="Times New Roman" w:hAnsi="Times New Roman"/>
                <w:sz w:val="20"/>
                <w:szCs w:val="20"/>
              </w:rPr>
              <w:t xml:space="preserve"> 710</w:t>
            </w:r>
          </w:p>
          <w:p w:rsidR="00863046" w:rsidRPr="0011259F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Вид</w:t>
            </w:r>
            <w:r w:rsidRPr="0011259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11259F">
              <w:rPr>
                <w:rFonts w:ascii="Times New Roman" w:hAnsi="Times New Roman"/>
                <w:sz w:val="20"/>
                <w:szCs w:val="20"/>
                <w:lang w:val="en-US"/>
              </w:rPr>
              <w:t>All-in-One</w:t>
            </w:r>
          </w:p>
          <w:p w:rsidR="00863046" w:rsidRPr="00E047D9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Формат</w:t>
            </w:r>
            <w:r w:rsidRPr="00E047D9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системы</w:t>
            </w:r>
            <w:r w:rsidRPr="00E047D9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 </w:t>
            </w:r>
            <w:r w:rsidRPr="00E047D9">
              <w:rPr>
                <w:rFonts w:ascii="Times New Roman" w:hAnsi="Times New Roman"/>
                <w:sz w:val="20"/>
                <w:szCs w:val="20"/>
                <w:lang w:val="en-US"/>
              </w:rPr>
              <w:t>2.1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Основной цвет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черный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Подсветка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 подсветки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RGB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Конструкция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Дисплей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нет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Часы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нет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Влагозащищенный корпус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Степень пылевлагозащиты IP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IPX4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Встроенный микрофон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Расположение регулятора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боковая панель, верхняя панель</w:t>
            </w:r>
          </w:p>
          <w:p w:rsidR="00863046" w:rsidRPr="006670D3" w:rsidRDefault="0011259F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  <w:r w:rsidR="00863046"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Регулировка высоких частот 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Регулировка низких частот (басов) 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Усиление низких частот (Bass Boost)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Пульт дистанционного управления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нет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Интерфейсы подключения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Беспроводные подключения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Bluetooth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Тип проводного соединения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jack 3.5 мм, jack 6.3 мм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Аналоговые разъемы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разъем для гитары, разъем для микрофона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Линейный AUX вход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Прочие разъемы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USB Type-A</w:t>
            </w:r>
          </w:p>
          <w:p w:rsidR="00863046" w:rsidRPr="00E047D9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Версия</w:t>
            </w:r>
            <w:r w:rsidRPr="00E047D9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Bluetooth </w:t>
            </w:r>
            <w:r w:rsidRPr="00E047D9">
              <w:rPr>
                <w:rFonts w:ascii="Times New Roman" w:hAnsi="Times New Roman"/>
                <w:sz w:val="20"/>
                <w:szCs w:val="20"/>
                <w:lang w:val="en-US"/>
              </w:rPr>
              <w:t>5.1</w:t>
            </w:r>
          </w:p>
          <w:p w:rsidR="00863046" w:rsidRPr="0011259F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Профили</w:t>
            </w:r>
            <w:r w:rsidRPr="0011259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Bluetooth </w:t>
            </w:r>
            <w:r w:rsidRPr="0011259F">
              <w:rPr>
                <w:rFonts w:ascii="Times New Roman" w:hAnsi="Times New Roman"/>
                <w:sz w:val="20"/>
                <w:szCs w:val="20"/>
                <w:lang w:val="en-US"/>
              </w:rPr>
              <w:t>A2DP, AVRCP</w:t>
            </w:r>
          </w:p>
          <w:p w:rsidR="00863046" w:rsidRPr="0011259F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Кодеки</w:t>
            </w:r>
            <w:r w:rsidRPr="0011259F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Bluetooth</w:t>
            </w:r>
            <w:r w:rsidRPr="0011259F">
              <w:rPr>
                <w:rFonts w:ascii="Times New Roman" w:hAnsi="Times New Roman"/>
                <w:sz w:val="20"/>
                <w:szCs w:val="20"/>
                <w:lang w:val="en-US"/>
              </w:rPr>
              <w:t> SBC</w:t>
            </w:r>
          </w:p>
          <w:p w:rsidR="00863046" w:rsidRPr="00E047D9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Интерфейс</w:t>
            </w:r>
            <w:r w:rsidRPr="00E047D9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USB Type A (</w:t>
            </w: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для</w:t>
            </w:r>
            <w:r w:rsidRPr="00E047D9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флэшки</w:t>
            </w:r>
            <w:r w:rsidRPr="00E047D9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) 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E047D9">
              <w:rPr>
                <w:rFonts w:ascii="Times New Roman" w:hAnsi="Times New Roman"/>
                <w:sz w:val="20"/>
                <w:szCs w:val="20"/>
                <w:lang w:val="en-US"/>
              </w:rPr>
              <w:t>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Поддержка карт памяти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нет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Акустические характеристики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Материал корпуса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пластик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Стереосистема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динамиков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4 шт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Диаметр ВЧ-динамика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70 мм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Диаметр НЧ-динамика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216 мм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Количество полос AC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2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Соотношение сигнал / шум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80 дБ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Мощность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800 Вт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Минимальная воспроизводимая частота 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35 Гц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Максимальная воспроизводимая частота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20000 Гц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Воспроизведение с USB накопителей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есть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Форматы воспроизводимых аудиофайлов </w:t>
            </w:r>
            <w:r w:rsidRPr="006670D3">
              <w:rPr>
                <w:rFonts w:ascii="Times New Roman" w:hAnsi="Times New Roman"/>
                <w:sz w:val="20"/>
                <w:szCs w:val="20"/>
              </w:rPr>
              <w:t> MP3, WAV, WMA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 </w:t>
            </w: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Напряжение питания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100-240В~50/60Гц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Дополнительная информация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Особенности, дополнительно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порт USB для зарядки мобильных устройств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Комплектация</w:t>
            </w:r>
          </w:p>
          <w:p w:rsidR="00863046" w:rsidRPr="006670D3" w:rsidRDefault="00863046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документация, кабель питания</w:t>
            </w:r>
          </w:p>
          <w:p w:rsidR="00524E07" w:rsidRPr="006670D3" w:rsidRDefault="00524E07" w:rsidP="006670D3">
            <w:pPr>
              <w:pStyle w:val="afb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332B2" w:rsidRPr="006670D3" w:rsidRDefault="007332B2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lastRenderedPageBreak/>
              <w:t>Шт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7332B2" w:rsidRPr="006670D3" w:rsidRDefault="00935881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</w:tr>
      <w:tr w:rsidR="006670D3" w:rsidRPr="006670D3" w:rsidTr="008C28AD">
        <w:trPr>
          <w:trHeight w:val="345"/>
        </w:trPr>
        <w:tc>
          <w:tcPr>
            <w:tcW w:w="21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524E07" w:rsidRPr="006670D3" w:rsidRDefault="00524E07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E047D9" w:rsidRPr="00B76A17" w:rsidRDefault="00E047D9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</w:rPr>
              <w:t>Yamaha MG16XU 16-канальный аналоговый миксер с поддержкой USB</w:t>
            </w:r>
          </w:p>
          <w:p w:rsidR="00524E0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</w:rPr>
              <w:t>(+ комплект проводов)</w:t>
            </w:r>
          </w:p>
        </w:tc>
        <w:tc>
          <w:tcPr>
            <w:tcW w:w="15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524E07" w:rsidRPr="00B76A17" w:rsidRDefault="00B76A17" w:rsidP="00B76A17">
            <w:pPr>
              <w:pStyle w:val="afb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76A17">
              <w:rPr>
                <w:rFonts w:ascii="Times New Roman" w:hAnsi="Times New Roman"/>
                <w:noProof/>
                <w:sz w:val="20"/>
                <w:szCs w:val="20"/>
              </w:rPr>
              <w:drawing>
                <wp:inline distT="0" distB="0" distL="0" distR="0" wp14:anchorId="1E1E0A7D" wp14:editId="018526C5">
                  <wp:extent cx="2671638" cy="2018895"/>
                  <wp:effectExtent l="0" t="0" r="0" b="635"/>
                  <wp:docPr id="2" name="Рисунок 2" descr="Микшерный пульт Yamaha MG10X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Микшерный пульт Yamaha MG10X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642" cy="2059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</w:tcPr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Основные характеристики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Бренд</w:t>
            </w:r>
            <w:r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Yamaha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Цвет товара</w:t>
            </w:r>
            <w:r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черный, темно-синий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Тип микшера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аналоговый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Количество каналов16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Питание</w:t>
            </w:r>
            <w:r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От сети 220В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Комплектация</w:t>
            </w:r>
            <w:r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MG16XU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Дополнительно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Кроссфейдер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Да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Напряжение питания, В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220</w:t>
            </w:r>
          </w:p>
          <w:p w:rsidR="00B76A17" w:rsidRPr="00B76A17" w:rsidRDefault="00B76A1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Режим MIDI-контроллера</w:t>
            </w:r>
            <w:r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 xml:space="preserve"> </w:t>
            </w:r>
            <w:r w:rsidRPr="00B76A17">
              <w:rPr>
                <w:rFonts w:ascii="Times New Roman" w:hAnsi="Times New Roman"/>
                <w:sz w:val="20"/>
                <w:szCs w:val="20"/>
                <w:bdr w:val="none" w:sz="0" w:space="0" w:color="auto" w:frame="1"/>
              </w:rPr>
              <w:t>Да</w:t>
            </w:r>
          </w:p>
          <w:p w:rsidR="00524E07" w:rsidRPr="00B76A17" w:rsidRDefault="00524E07" w:rsidP="00B76A17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524E07" w:rsidRPr="006670D3" w:rsidRDefault="00524E07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6670D3">
              <w:rPr>
                <w:rFonts w:ascii="Times New Roman" w:hAnsi="Times New Roman"/>
                <w:sz w:val="20"/>
                <w:szCs w:val="20"/>
              </w:rPr>
              <w:t>Шт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524E07" w:rsidRPr="006670D3" w:rsidRDefault="00B76A17" w:rsidP="006670D3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</w:tr>
    </w:tbl>
    <w:p w:rsidR="00E96389" w:rsidRDefault="00E96389" w:rsidP="00930180">
      <w:pPr>
        <w:rPr>
          <w:lang w:val="ru-RU"/>
        </w:rPr>
      </w:pPr>
      <w:r w:rsidRPr="00E96389">
        <w:rPr>
          <w:lang w:val="ru-RU"/>
        </w:rPr>
        <w:t xml:space="preserve"> </w:t>
      </w:r>
    </w:p>
    <w:p w:rsidR="009A2075" w:rsidRPr="00E96389" w:rsidRDefault="009A2075" w:rsidP="00930180">
      <w:pPr>
        <w:rPr>
          <w:lang w:val="ru-RU"/>
        </w:rPr>
      </w:pPr>
    </w:p>
    <w:sectPr w:rsidR="009A2075" w:rsidRPr="00E96389" w:rsidSect="00B54228">
      <w:pgSz w:w="11906" w:h="16838"/>
      <w:pgMar w:top="567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044" w:rsidRDefault="00326044">
      <w:pPr>
        <w:spacing w:after="0" w:line="240" w:lineRule="auto"/>
      </w:pPr>
      <w:r>
        <w:separator/>
      </w:r>
    </w:p>
  </w:endnote>
  <w:endnote w:type="continuationSeparator" w:id="0">
    <w:p w:rsidR="00326044" w:rsidRDefault="003260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044" w:rsidRDefault="00326044">
      <w:pPr>
        <w:spacing w:after="0" w:line="240" w:lineRule="auto"/>
      </w:pPr>
      <w:r>
        <w:separator/>
      </w:r>
    </w:p>
  </w:footnote>
  <w:footnote w:type="continuationSeparator" w:id="0">
    <w:p w:rsidR="00326044" w:rsidRDefault="003260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A3438"/>
    <w:multiLevelType w:val="multilevel"/>
    <w:tmpl w:val="FCB20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DB27F8"/>
    <w:multiLevelType w:val="multilevel"/>
    <w:tmpl w:val="2BEAF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933FA9"/>
    <w:multiLevelType w:val="multilevel"/>
    <w:tmpl w:val="DC10D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72F07"/>
    <w:multiLevelType w:val="multilevel"/>
    <w:tmpl w:val="BB589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F42936"/>
    <w:multiLevelType w:val="multilevel"/>
    <w:tmpl w:val="7CD8D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0E25B8"/>
    <w:multiLevelType w:val="hybridMultilevel"/>
    <w:tmpl w:val="8084E78C"/>
    <w:lvl w:ilvl="0" w:tplc="99ACD8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D8476C">
      <w:start w:val="1"/>
      <w:numFmt w:val="lowerLetter"/>
      <w:lvlText w:val="%2."/>
      <w:lvlJc w:val="left"/>
      <w:pPr>
        <w:ind w:left="1440" w:hanging="360"/>
      </w:pPr>
    </w:lvl>
    <w:lvl w:ilvl="2" w:tplc="62F48A6A">
      <w:start w:val="1"/>
      <w:numFmt w:val="lowerRoman"/>
      <w:lvlText w:val="%3."/>
      <w:lvlJc w:val="right"/>
      <w:pPr>
        <w:ind w:left="2160" w:hanging="180"/>
      </w:pPr>
    </w:lvl>
    <w:lvl w:ilvl="3" w:tplc="8D34B092">
      <w:start w:val="1"/>
      <w:numFmt w:val="decimal"/>
      <w:lvlText w:val="%4."/>
      <w:lvlJc w:val="left"/>
      <w:pPr>
        <w:ind w:left="2880" w:hanging="360"/>
      </w:pPr>
    </w:lvl>
    <w:lvl w:ilvl="4" w:tplc="81B8DB86">
      <w:start w:val="1"/>
      <w:numFmt w:val="lowerLetter"/>
      <w:lvlText w:val="%5."/>
      <w:lvlJc w:val="left"/>
      <w:pPr>
        <w:ind w:left="3600" w:hanging="360"/>
      </w:pPr>
    </w:lvl>
    <w:lvl w:ilvl="5" w:tplc="333CDF4E">
      <w:start w:val="1"/>
      <w:numFmt w:val="lowerRoman"/>
      <w:lvlText w:val="%6."/>
      <w:lvlJc w:val="right"/>
      <w:pPr>
        <w:ind w:left="4320" w:hanging="180"/>
      </w:pPr>
    </w:lvl>
    <w:lvl w:ilvl="6" w:tplc="5E3A748A">
      <w:start w:val="1"/>
      <w:numFmt w:val="decimal"/>
      <w:lvlText w:val="%7."/>
      <w:lvlJc w:val="left"/>
      <w:pPr>
        <w:ind w:left="5040" w:hanging="360"/>
      </w:pPr>
    </w:lvl>
    <w:lvl w:ilvl="7" w:tplc="2F4AB39E">
      <w:start w:val="1"/>
      <w:numFmt w:val="lowerLetter"/>
      <w:lvlText w:val="%8."/>
      <w:lvlJc w:val="left"/>
      <w:pPr>
        <w:ind w:left="5760" w:hanging="360"/>
      </w:pPr>
    </w:lvl>
    <w:lvl w:ilvl="8" w:tplc="3F56301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4051C"/>
    <w:multiLevelType w:val="multilevel"/>
    <w:tmpl w:val="73423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3A63E4"/>
    <w:multiLevelType w:val="multilevel"/>
    <w:tmpl w:val="C4EAC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A32B4C"/>
    <w:multiLevelType w:val="multilevel"/>
    <w:tmpl w:val="55AE530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160" w:hanging="72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08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9" w15:restartNumberingAfterBreak="0">
    <w:nsid w:val="31930D01"/>
    <w:multiLevelType w:val="multilevel"/>
    <w:tmpl w:val="0A62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9A73A2"/>
    <w:multiLevelType w:val="hybridMultilevel"/>
    <w:tmpl w:val="9C201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657FB"/>
    <w:multiLevelType w:val="multilevel"/>
    <w:tmpl w:val="24CAC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6714D41"/>
    <w:multiLevelType w:val="multilevel"/>
    <w:tmpl w:val="1C960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7D0D7F"/>
    <w:multiLevelType w:val="multilevel"/>
    <w:tmpl w:val="D676E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08366E"/>
    <w:multiLevelType w:val="multilevel"/>
    <w:tmpl w:val="BD866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DB512BE"/>
    <w:multiLevelType w:val="multilevel"/>
    <w:tmpl w:val="8FF2D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49509B"/>
    <w:multiLevelType w:val="multilevel"/>
    <w:tmpl w:val="4622D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1FA61D3"/>
    <w:multiLevelType w:val="multilevel"/>
    <w:tmpl w:val="7450B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2645B3"/>
    <w:multiLevelType w:val="multilevel"/>
    <w:tmpl w:val="6D802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6C10BC5"/>
    <w:multiLevelType w:val="multilevel"/>
    <w:tmpl w:val="7EDC2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6CF3113"/>
    <w:multiLevelType w:val="multilevel"/>
    <w:tmpl w:val="C0FE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B1C4824"/>
    <w:multiLevelType w:val="multilevel"/>
    <w:tmpl w:val="94D05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C32B95"/>
    <w:multiLevelType w:val="multilevel"/>
    <w:tmpl w:val="3A66C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993488"/>
    <w:multiLevelType w:val="hybridMultilevel"/>
    <w:tmpl w:val="1AC41A4C"/>
    <w:lvl w:ilvl="0" w:tplc="59744132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Times New Roman"/>
        <w:b w:val="0"/>
        <w:bCs w:val="0"/>
        <w:i w:val="0"/>
        <w:iCs w:val="0"/>
        <w:caps w:val="0"/>
        <w:smallCaps w:val="0"/>
        <w:strike w:val="0"/>
        <w:color w:val="000000"/>
        <w:spacing w:val="0"/>
        <w:position w:val="0"/>
        <w:sz w:val="24"/>
        <w:szCs w:val="24"/>
        <w:u w:val="none"/>
        <w:vertAlign w:val="baseline"/>
      </w:rPr>
    </w:lvl>
    <w:lvl w:ilvl="1" w:tplc="7EE6B9E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88EAF7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6DE886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FDAE33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CCE33E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2547AB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F7369BA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F8EDF1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4" w15:restartNumberingAfterBreak="0">
    <w:nsid w:val="4FFD535C"/>
    <w:multiLevelType w:val="multilevel"/>
    <w:tmpl w:val="5E5A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057B51"/>
    <w:multiLevelType w:val="multilevel"/>
    <w:tmpl w:val="560A4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5A2C47"/>
    <w:multiLevelType w:val="multilevel"/>
    <w:tmpl w:val="C5306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E63D33"/>
    <w:multiLevelType w:val="hybridMultilevel"/>
    <w:tmpl w:val="41BE6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C63C18"/>
    <w:multiLevelType w:val="multilevel"/>
    <w:tmpl w:val="6A1C0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4750D"/>
    <w:multiLevelType w:val="multilevel"/>
    <w:tmpl w:val="A5ECF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EB8578C"/>
    <w:multiLevelType w:val="multilevel"/>
    <w:tmpl w:val="B78E7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CA2671"/>
    <w:multiLevelType w:val="multilevel"/>
    <w:tmpl w:val="CFD6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86F1CCB"/>
    <w:multiLevelType w:val="multilevel"/>
    <w:tmpl w:val="8FF4F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8"/>
  </w:num>
  <w:num w:numId="3">
    <w:abstractNumId w:val="5"/>
  </w:num>
  <w:num w:numId="4">
    <w:abstractNumId w:val="10"/>
  </w:num>
  <w:num w:numId="5">
    <w:abstractNumId w:val="27"/>
  </w:num>
  <w:num w:numId="6">
    <w:abstractNumId w:val="21"/>
  </w:num>
  <w:num w:numId="7">
    <w:abstractNumId w:val="11"/>
  </w:num>
  <w:num w:numId="8">
    <w:abstractNumId w:val="4"/>
  </w:num>
  <w:num w:numId="9">
    <w:abstractNumId w:val="12"/>
  </w:num>
  <w:num w:numId="10">
    <w:abstractNumId w:val="1"/>
  </w:num>
  <w:num w:numId="11">
    <w:abstractNumId w:val="3"/>
  </w:num>
  <w:num w:numId="12">
    <w:abstractNumId w:val="22"/>
  </w:num>
  <w:num w:numId="13">
    <w:abstractNumId w:val="6"/>
  </w:num>
  <w:num w:numId="14">
    <w:abstractNumId w:val="29"/>
  </w:num>
  <w:num w:numId="15">
    <w:abstractNumId w:val="31"/>
  </w:num>
  <w:num w:numId="16">
    <w:abstractNumId w:val="9"/>
  </w:num>
  <w:num w:numId="17">
    <w:abstractNumId w:val="15"/>
  </w:num>
  <w:num w:numId="18">
    <w:abstractNumId w:val="24"/>
  </w:num>
  <w:num w:numId="19">
    <w:abstractNumId w:val="25"/>
  </w:num>
  <w:num w:numId="20">
    <w:abstractNumId w:val="28"/>
  </w:num>
  <w:num w:numId="21">
    <w:abstractNumId w:val="7"/>
  </w:num>
  <w:num w:numId="22">
    <w:abstractNumId w:val="14"/>
  </w:num>
  <w:num w:numId="23">
    <w:abstractNumId w:val="0"/>
  </w:num>
  <w:num w:numId="24">
    <w:abstractNumId w:val="26"/>
  </w:num>
  <w:num w:numId="25">
    <w:abstractNumId w:val="17"/>
  </w:num>
  <w:num w:numId="26">
    <w:abstractNumId w:val="18"/>
  </w:num>
  <w:num w:numId="27">
    <w:abstractNumId w:val="13"/>
  </w:num>
  <w:num w:numId="28">
    <w:abstractNumId w:val="16"/>
  </w:num>
  <w:num w:numId="29">
    <w:abstractNumId w:val="32"/>
  </w:num>
  <w:num w:numId="30">
    <w:abstractNumId w:val="20"/>
  </w:num>
  <w:num w:numId="31">
    <w:abstractNumId w:val="19"/>
  </w:num>
  <w:num w:numId="32">
    <w:abstractNumId w:val="30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A70"/>
    <w:rsid w:val="00004ECE"/>
    <w:rsid w:val="00031E51"/>
    <w:rsid w:val="0004132C"/>
    <w:rsid w:val="0005157C"/>
    <w:rsid w:val="0005313A"/>
    <w:rsid w:val="0006631B"/>
    <w:rsid w:val="000A516A"/>
    <w:rsid w:val="000A59DC"/>
    <w:rsid w:val="000A7F6D"/>
    <w:rsid w:val="000B103B"/>
    <w:rsid w:val="000B5FCF"/>
    <w:rsid w:val="000D26B7"/>
    <w:rsid w:val="000D5EDD"/>
    <w:rsid w:val="000E54E3"/>
    <w:rsid w:val="00107161"/>
    <w:rsid w:val="0011259F"/>
    <w:rsid w:val="00142A3E"/>
    <w:rsid w:val="00156EEE"/>
    <w:rsid w:val="00160507"/>
    <w:rsid w:val="00163D13"/>
    <w:rsid w:val="00163ECB"/>
    <w:rsid w:val="001845D3"/>
    <w:rsid w:val="001C63DD"/>
    <w:rsid w:val="001D17E9"/>
    <w:rsid w:val="001D31C1"/>
    <w:rsid w:val="001E0839"/>
    <w:rsid w:val="001F60BB"/>
    <w:rsid w:val="00210DFF"/>
    <w:rsid w:val="00253CF1"/>
    <w:rsid w:val="0025671C"/>
    <w:rsid w:val="002577B7"/>
    <w:rsid w:val="00264665"/>
    <w:rsid w:val="00273A07"/>
    <w:rsid w:val="00284901"/>
    <w:rsid w:val="002948E8"/>
    <w:rsid w:val="002B492E"/>
    <w:rsid w:val="002E0E37"/>
    <w:rsid w:val="0031372B"/>
    <w:rsid w:val="00317C15"/>
    <w:rsid w:val="00326044"/>
    <w:rsid w:val="00350F81"/>
    <w:rsid w:val="00366250"/>
    <w:rsid w:val="0037444C"/>
    <w:rsid w:val="00387B0B"/>
    <w:rsid w:val="00387B0D"/>
    <w:rsid w:val="003C42E4"/>
    <w:rsid w:val="003E603B"/>
    <w:rsid w:val="004115D4"/>
    <w:rsid w:val="00414548"/>
    <w:rsid w:val="00434FED"/>
    <w:rsid w:val="004565B2"/>
    <w:rsid w:val="00481D06"/>
    <w:rsid w:val="004862A9"/>
    <w:rsid w:val="004934B8"/>
    <w:rsid w:val="004A4BE9"/>
    <w:rsid w:val="004A5F71"/>
    <w:rsid w:val="004B331D"/>
    <w:rsid w:val="004B5288"/>
    <w:rsid w:val="004C54FD"/>
    <w:rsid w:val="004D074F"/>
    <w:rsid w:val="004D23B8"/>
    <w:rsid w:val="00501EBE"/>
    <w:rsid w:val="00505BA4"/>
    <w:rsid w:val="00512662"/>
    <w:rsid w:val="005224EF"/>
    <w:rsid w:val="00524E07"/>
    <w:rsid w:val="00527C11"/>
    <w:rsid w:val="00540CDC"/>
    <w:rsid w:val="0055341A"/>
    <w:rsid w:val="005562AF"/>
    <w:rsid w:val="005922BD"/>
    <w:rsid w:val="00594215"/>
    <w:rsid w:val="005B38F4"/>
    <w:rsid w:val="005E58C7"/>
    <w:rsid w:val="006048E7"/>
    <w:rsid w:val="00617F66"/>
    <w:rsid w:val="006670D3"/>
    <w:rsid w:val="00674857"/>
    <w:rsid w:val="00677B49"/>
    <w:rsid w:val="00690969"/>
    <w:rsid w:val="006A2F5A"/>
    <w:rsid w:val="006C3000"/>
    <w:rsid w:val="006C37BC"/>
    <w:rsid w:val="006D79F8"/>
    <w:rsid w:val="006F40E2"/>
    <w:rsid w:val="00706FF7"/>
    <w:rsid w:val="007332B2"/>
    <w:rsid w:val="00752EDC"/>
    <w:rsid w:val="00753E2A"/>
    <w:rsid w:val="00762D73"/>
    <w:rsid w:val="00780C33"/>
    <w:rsid w:val="007931E3"/>
    <w:rsid w:val="007C3C2C"/>
    <w:rsid w:val="00803818"/>
    <w:rsid w:val="008241A2"/>
    <w:rsid w:val="00863046"/>
    <w:rsid w:val="008C28AD"/>
    <w:rsid w:val="008C30A1"/>
    <w:rsid w:val="008D45AB"/>
    <w:rsid w:val="008E6E68"/>
    <w:rsid w:val="008F32FF"/>
    <w:rsid w:val="008F4C22"/>
    <w:rsid w:val="00904445"/>
    <w:rsid w:val="009145CD"/>
    <w:rsid w:val="00930180"/>
    <w:rsid w:val="00935881"/>
    <w:rsid w:val="00974C06"/>
    <w:rsid w:val="00997956"/>
    <w:rsid w:val="009A2075"/>
    <w:rsid w:val="009A76B0"/>
    <w:rsid w:val="009B4CFF"/>
    <w:rsid w:val="009D72E0"/>
    <w:rsid w:val="00A32467"/>
    <w:rsid w:val="00A33A60"/>
    <w:rsid w:val="00A33C47"/>
    <w:rsid w:val="00A62F88"/>
    <w:rsid w:val="00A7031A"/>
    <w:rsid w:val="00A9390E"/>
    <w:rsid w:val="00AD3071"/>
    <w:rsid w:val="00AD6564"/>
    <w:rsid w:val="00AF5E66"/>
    <w:rsid w:val="00B024AE"/>
    <w:rsid w:val="00B03A70"/>
    <w:rsid w:val="00B54228"/>
    <w:rsid w:val="00B544B4"/>
    <w:rsid w:val="00B76A17"/>
    <w:rsid w:val="00B7738F"/>
    <w:rsid w:val="00B844EA"/>
    <w:rsid w:val="00B9038C"/>
    <w:rsid w:val="00B91E13"/>
    <w:rsid w:val="00B96160"/>
    <w:rsid w:val="00BA24A5"/>
    <w:rsid w:val="00BA59BF"/>
    <w:rsid w:val="00BA5A05"/>
    <w:rsid w:val="00BB0A78"/>
    <w:rsid w:val="00BD6AE5"/>
    <w:rsid w:val="00BE4EC4"/>
    <w:rsid w:val="00C100C3"/>
    <w:rsid w:val="00C1605B"/>
    <w:rsid w:val="00C267B0"/>
    <w:rsid w:val="00C84D80"/>
    <w:rsid w:val="00C87202"/>
    <w:rsid w:val="00C978D7"/>
    <w:rsid w:val="00CC36AF"/>
    <w:rsid w:val="00CD54B2"/>
    <w:rsid w:val="00D17491"/>
    <w:rsid w:val="00D379FB"/>
    <w:rsid w:val="00D40382"/>
    <w:rsid w:val="00D80AB8"/>
    <w:rsid w:val="00DA1FE2"/>
    <w:rsid w:val="00DB4D50"/>
    <w:rsid w:val="00DB7E4E"/>
    <w:rsid w:val="00DC640F"/>
    <w:rsid w:val="00E01ECC"/>
    <w:rsid w:val="00E02888"/>
    <w:rsid w:val="00E047D9"/>
    <w:rsid w:val="00E63ABC"/>
    <w:rsid w:val="00E90624"/>
    <w:rsid w:val="00E96389"/>
    <w:rsid w:val="00EB1888"/>
    <w:rsid w:val="00EF500E"/>
    <w:rsid w:val="00F03675"/>
    <w:rsid w:val="00F35C44"/>
    <w:rsid w:val="00F35D9A"/>
    <w:rsid w:val="00F452FF"/>
    <w:rsid w:val="00F501C4"/>
    <w:rsid w:val="00F826E1"/>
    <w:rsid w:val="00F9354A"/>
    <w:rsid w:val="00F968AC"/>
    <w:rsid w:val="00FA76EB"/>
    <w:rsid w:val="00FE44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8746E4"/>
  <w15:docId w15:val="{368D24FB-A7A6-4CA5-8194-D53C21AA1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228"/>
    <w:rPr>
      <w:rFonts w:ascii="Calibri" w:eastAsia="Calibri" w:hAnsi="Calibri" w:cs="Times New Roman"/>
      <w:lang w:val="en-US"/>
    </w:rPr>
  </w:style>
  <w:style w:type="paragraph" w:styleId="1">
    <w:name w:val="heading 1"/>
    <w:basedOn w:val="a"/>
    <w:link w:val="10"/>
    <w:uiPriority w:val="9"/>
    <w:qFormat/>
    <w:rsid w:val="00B542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sz w:val="48"/>
      <w:szCs w:val="48"/>
      <w:lang w:val="ru-RU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54228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rsid w:val="00B54228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B54228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B54228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rsid w:val="00B54228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rsid w:val="00B54228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rsid w:val="00B54228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rsid w:val="00B54228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sid w:val="00B5422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B5422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B5422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B5422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B5422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B5422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B5422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B5422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B54228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B54228"/>
    <w:rPr>
      <w:sz w:val="24"/>
      <w:szCs w:val="24"/>
    </w:rPr>
  </w:style>
  <w:style w:type="character" w:customStyle="1" w:styleId="QuoteChar">
    <w:name w:val="Quote Char"/>
    <w:uiPriority w:val="29"/>
    <w:rsid w:val="00B54228"/>
    <w:rPr>
      <w:i/>
    </w:rPr>
  </w:style>
  <w:style w:type="character" w:customStyle="1" w:styleId="IntenseQuoteChar">
    <w:name w:val="Intense Quote Char"/>
    <w:uiPriority w:val="30"/>
    <w:rsid w:val="00B54228"/>
    <w:rPr>
      <w:i/>
    </w:rPr>
  </w:style>
  <w:style w:type="character" w:customStyle="1" w:styleId="HeaderChar">
    <w:name w:val="Header Char"/>
    <w:basedOn w:val="a0"/>
    <w:uiPriority w:val="99"/>
    <w:rsid w:val="00B54228"/>
  </w:style>
  <w:style w:type="character" w:customStyle="1" w:styleId="CaptionChar">
    <w:name w:val="Caption Char"/>
    <w:uiPriority w:val="99"/>
    <w:rsid w:val="00B54228"/>
  </w:style>
  <w:style w:type="character" w:customStyle="1" w:styleId="FootnoteTextChar">
    <w:name w:val="Footnote Text Char"/>
    <w:uiPriority w:val="99"/>
    <w:rsid w:val="00B54228"/>
    <w:rPr>
      <w:sz w:val="18"/>
    </w:rPr>
  </w:style>
  <w:style w:type="character" w:customStyle="1" w:styleId="EndnoteTextChar">
    <w:name w:val="Endnote Text Char"/>
    <w:uiPriority w:val="99"/>
    <w:rsid w:val="00B54228"/>
    <w:rPr>
      <w:sz w:val="20"/>
    </w:rPr>
  </w:style>
  <w:style w:type="character" w:customStyle="1" w:styleId="Heading1Char">
    <w:name w:val="Heading 1 Char"/>
    <w:basedOn w:val="a0"/>
    <w:uiPriority w:val="9"/>
    <w:rsid w:val="00B54228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sid w:val="00B54228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B54228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B54228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B54228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B54228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B5422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B5422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B54228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B54228"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sid w:val="00B54228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B54228"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B54228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B54228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B54228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B54228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B54228"/>
    <w:rPr>
      <w:i/>
    </w:rPr>
  </w:style>
  <w:style w:type="paragraph" w:styleId="a9">
    <w:name w:val="header"/>
    <w:basedOn w:val="a"/>
    <w:link w:val="aa"/>
    <w:uiPriority w:val="99"/>
    <w:unhideWhenUsed/>
    <w:rsid w:val="00B5422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54228"/>
  </w:style>
  <w:style w:type="paragraph" w:styleId="ab">
    <w:name w:val="footer"/>
    <w:basedOn w:val="a"/>
    <w:link w:val="ac"/>
    <w:uiPriority w:val="99"/>
    <w:unhideWhenUsed/>
    <w:rsid w:val="00B54228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B54228"/>
  </w:style>
  <w:style w:type="paragraph" w:styleId="ad">
    <w:name w:val="caption"/>
    <w:basedOn w:val="a"/>
    <w:next w:val="a"/>
    <w:uiPriority w:val="35"/>
    <w:semiHidden/>
    <w:unhideWhenUsed/>
    <w:qFormat/>
    <w:rsid w:val="00B54228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  <w:rsid w:val="00B54228"/>
  </w:style>
  <w:style w:type="table" w:customStyle="1" w:styleId="TableGridLight">
    <w:name w:val="Table Grid Light"/>
    <w:basedOn w:val="a1"/>
    <w:uiPriority w:val="59"/>
    <w:rsid w:val="00B54228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B54228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rsid w:val="00B54228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B54228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B54228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sid w:val="00B54228"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B54228"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sid w:val="00B54228"/>
    <w:rPr>
      <w:sz w:val="18"/>
    </w:rPr>
  </w:style>
  <w:style w:type="character" w:styleId="af1">
    <w:name w:val="footnote reference"/>
    <w:basedOn w:val="a0"/>
    <w:uiPriority w:val="99"/>
    <w:unhideWhenUsed/>
    <w:rsid w:val="00B54228"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rsid w:val="00B54228"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sid w:val="00B54228"/>
    <w:rPr>
      <w:sz w:val="20"/>
    </w:rPr>
  </w:style>
  <w:style w:type="character" w:styleId="af4">
    <w:name w:val="endnote reference"/>
    <w:basedOn w:val="a0"/>
    <w:uiPriority w:val="99"/>
    <w:semiHidden/>
    <w:unhideWhenUsed/>
    <w:rsid w:val="00B54228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B54228"/>
    <w:pPr>
      <w:spacing w:after="57"/>
    </w:pPr>
  </w:style>
  <w:style w:type="paragraph" w:styleId="23">
    <w:name w:val="toc 2"/>
    <w:basedOn w:val="a"/>
    <w:next w:val="a"/>
    <w:uiPriority w:val="39"/>
    <w:unhideWhenUsed/>
    <w:rsid w:val="00B54228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B54228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B54228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B54228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B54228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B54228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B54228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B54228"/>
    <w:pPr>
      <w:spacing w:after="57"/>
      <w:ind w:left="2268"/>
    </w:pPr>
  </w:style>
  <w:style w:type="paragraph" w:styleId="af5">
    <w:name w:val="TOC Heading"/>
    <w:uiPriority w:val="39"/>
    <w:unhideWhenUsed/>
    <w:rsid w:val="00B54228"/>
  </w:style>
  <w:style w:type="paragraph" w:styleId="af6">
    <w:name w:val="table of figures"/>
    <w:basedOn w:val="a"/>
    <w:next w:val="a"/>
    <w:uiPriority w:val="99"/>
    <w:unhideWhenUsed/>
    <w:rsid w:val="00B54228"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rsid w:val="00B54228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B54228"/>
    <w:rPr>
      <w:rFonts w:ascii="Arial" w:eastAsia="Calibri" w:hAnsi="Arial" w:cs="Arial"/>
      <w:sz w:val="16"/>
      <w:szCs w:val="16"/>
      <w:lang w:val="en-US"/>
    </w:rPr>
  </w:style>
  <w:style w:type="table" w:customStyle="1" w:styleId="13">
    <w:name w:val="Сетка таблицы1"/>
    <w:basedOn w:val="a1"/>
    <w:next w:val="af9"/>
    <w:rsid w:val="00B542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9">
    <w:name w:val="Table Grid"/>
    <w:basedOn w:val="a1"/>
    <w:uiPriority w:val="59"/>
    <w:rsid w:val="00B54228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3">
    <w:name w:val="Сетка таблицы4"/>
    <w:basedOn w:val="a1"/>
    <w:next w:val="af9"/>
    <w:rsid w:val="00B542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a">
    <w:name w:val="Normal (Web)"/>
    <w:basedOn w:val="a"/>
    <w:uiPriority w:val="99"/>
    <w:unhideWhenUsed/>
    <w:rsid w:val="00B542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B54228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b">
    <w:name w:val="No Spacing"/>
    <w:qFormat/>
    <w:rsid w:val="00B5422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pple-converted-space">
    <w:name w:val="apple-converted-space"/>
    <w:basedOn w:val="a0"/>
    <w:rsid w:val="00B54228"/>
  </w:style>
  <w:style w:type="paragraph" w:styleId="afc">
    <w:name w:val="List Paragraph"/>
    <w:basedOn w:val="a"/>
    <w:uiPriority w:val="34"/>
    <w:qFormat/>
    <w:rsid w:val="00B54228"/>
    <w:pPr>
      <w:ind w:left="720"/>
      <w:contextualSpacing/>
    </w:pPr>
  </w:style>
  <w:style w:type="character" w:customStyle="1" w:styleId="docdata">
    <w:name w:val="docdata"/>
    <w:basedOn w:val="a0"/>
    <w:rsid w:val="00B54228"/>
  </w:style>
  <w:style w:type="paragraph" w:customStyle="1" w:styleId="1548">
    <w:name w:val="1548"/>
    <w:basedOn w:val="a"/>
    <w:rsid w:val="00B542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ighlightcolor">
    <w:name w:val="highlightcolor"/>
    <w:rsid w:val="00F35D9A"/>
  </w:style>
  <w:style w:type="character" w:customStyle="1" w:styleId="eproductspecs-propertynametext">
    <w:name w:val="eproductspecs-propertynametext"/>
    <w:basedOn w:val="a0"/>
    <w:rsid w:val="004A5F71"/>
  </w:style>
  <w:style w:type="character" w:customStyle="1" w:styleId="textaccordion">
    <w:name w:val="textaccordion"/>
    <w:basedOn w:val="a0"/>
    <w:rsid w:val="004A5F71"/>
  </w:style>
  <w:style w:type="character" w:customStyle="1" w:styleId="productname">
    <w:name w:val="product__name"/>
    <w:basedOn w:val="a0"/>
    <w:rsid w:val="004A5F71"/>
  </w:style>
  <w:style w:type="character" w:customStyle="1" w:styleId="productvalue">
    <w:name w:val="product__value"/>
    <w:basedOn w:val="a0"/>
    <w:rsid w:val="004A5F71"/>
  </w:style>
  <w:style w:type="paragraph" w:customStyle="1" w:styleId="Default">
    <w:name w:val="Default"/>
    <w:rsid w:val="00350F81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roduct-characteristicsspec-title-content">
    <w:name w:val="product-characteristics__spec-title-content"/>
    <w:basedOn w:val="a0"/>
    <w:rsid w:val="00163D13"/>
  </w:style>
  <w:style w:type="character" w:customStyle="1" w:styleId="ds-text">
    <w:name w:val="ds-text"/>
    <w:basedOn w:val="a0"/>
    <w:rsid w:val="00B76A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0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0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31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8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8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1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14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376841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2405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06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845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515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398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5202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626797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58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462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3209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561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5990809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44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21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4619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8874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118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21013855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5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7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5586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41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48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3774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4689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24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39668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4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961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9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21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596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036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140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4932195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79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7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295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497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41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357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187971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533883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984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260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85271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55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2518206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456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65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3547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178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6719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39166442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70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1226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046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94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187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33303884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40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20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8378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328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7871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483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0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1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30890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96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3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85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4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64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85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15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48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9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4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24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3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75686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0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3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2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10211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39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61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7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20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4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8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0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3073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1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7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5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94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007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8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4183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95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90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68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8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9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72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4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2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9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0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2809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65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1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67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8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65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99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64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8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6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05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18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0114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75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46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62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23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44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90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65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60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70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5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84995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2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20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54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2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2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2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53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11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20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4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38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4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93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02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96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89509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0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57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65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4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3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9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3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7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76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7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5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5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45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032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83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4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361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74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17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67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76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45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21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7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859884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7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0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38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5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9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00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8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3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8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39658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8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04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4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261418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1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93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48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082367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04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5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07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7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7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64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273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9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8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35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35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488736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9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4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1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83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6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48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26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9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64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3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277721">
          <w:marLeft w:val="0"/>
          <w:marRight w:val="0"/>
          <w:marTop w:val="5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33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55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5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5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67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79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3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77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795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9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2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9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224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DD722D05-AD2E-4E7C-975D-217062827E9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2024-12-06T08:46:00Z</cp:lastPrinted>
  <dcterms:created xsi:type="dcterms:W3CDTF">2025-06-10T12:35:00Z</dcterms:created>
  <dcterms:modified xsi:type="dcterms:W3CDTF">2025-06-10T12:35:00Z</dcterms:modified>
</cp:coreProperties>
</file>