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B0C" w:rsidRDefault="00DE1B0C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ПРОЕКТ</w:t>
      </w:r>
    </w:p>
    <w:p w:rsidR="001B5CBB" w:rsidRDefault="001B5CBB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DC5CCB">
        <w:rPr>
          <w:rFonts w:ascii="Times New Roman" w:hAnsi="Times New Roman" w:cs="Times New Roman"/>
          <w:b/>
          <w:color w:val="auto"/>
          <w:sz w:val="20"/>
          <w:szCs w:val="20"/>
        </w:rPr>
        <w:t xml:space="preserve">Договор </w:t>
      </w:r>
      <w:r>
        <w:rPr>
          <w:rFonts w:ascii="Times New Roman" w:hAnsi="Times New Roman" w:cs="Times New Roman"/>
          <w:b/>
          <w:color w:val="auto"/>
          <w:sz w:val="20"/>
          <w:szCs w:val="20"/>
        </w:rPr>
        <w:t>№</w:t>
      </w:r>
      <w:r>
        <w:t xml:space="preserve"> </w:t>
      </w:r>
    </w:p>
    <w:p w:rsidR="001B5CBB" w:rsidRDefault="001B5CBB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1B5CBB" w:rsidRPr="00A54272" w:rsidRDefault="00A54272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</w:rPr>
      </w:pPr>
      <w:r w:rsidRPr="00A54272">
        <w:rPr>
          <w:rFonts w:ascii="Times New Roman" w:hAnsi="Times New Roman" w:cs="Times New Roman"/>
          <w:b/>
        </w:rPr>
        <w:t xml:space="preserve">ИКЗ </w:t>
      </w:r>
      <w:r w:rsidR="00DE1B0C" w:rsidRPr="00DE1B0C">
        <w:rPr>
          <w:rFonts w:ascii="Times New Roman" w:hAnsi="Times New Roman" w:cs="Times New Roman"/>
          <w:b/>
        </w:rPr>
        <w:t>263471601426647160100100020000000244</w:t>
      </w:r>
    </w:p>
    <w:p w:rsidR="001B5CBB" w:rsidRPr="00DA0773" w:rsidRDefault="001B5CBB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 xml:space="preserve">         </w:t>
      </w:r>
    </w:p>
    <w:p w:rsidR="001B5CBB" w:rsidRDefault="001B5CBB" w:rsidP="001B5CBB">
      <w:pPr>
        <w:widowControl w:val="0"/>
        <w:shd w:val="clear" w:color="auto" w:fill="FFFFFF"/>
        <w:tabs>
          <w:tab w:val="left" w:pos="7459"/>
        </w:tabs>
        <w:autoSpaceDE w:val="0"/>
        <w:autoSpaceDN w:val="0"/>
        <w:adjustRightInd w:val="0"/>
        <w:spacing w:before="206"/>
        <w:ind w:left="24"/>
        <w:rPr>
          <w:rFonts w:ascii="Times New Roman" w:hAnsi="Times New Roman" w:cs="Arial"/>
          <w:color w:val="auto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г.п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. Федоровское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</w:p>
    <w:p w:rsidR="001B5CBB" w:rsidRPr="00B46C42" w:rsidRDefault="001B5CBB" w:rsidP="001B5CBB">
      <w:pPr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bookmarkStart w:id="0" w:name="_Hlk110505251"/>
      <w:r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ab/>
      </w:r>
      <w:bookmarkEnd w:id="0"/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Муниципальное бюджетное дошкольное образовательное учреждение № 23 </w:t>
      </w:r>
      <w:proofErr w:type="spellStart"/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г.п</w:t>
      </w:r>
      <w:proofErr w:type="spellEnd"/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. </w:t>
      </w:r>
      <w:proofErr w:type="gramStart"/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Федоровское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«Детский сад комбинированного типа </w:t>
      </w:r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«Территория детства» (МБДОУ № 23 «Территория детства»), именуемое в дальнейшем Заказчик, в лице временно исполняющие обязанности заведующего Царевой Натальи Юрьевны, действующего на основании Приказа № 189 к от 09.06.2025 c одной стороны,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</w:t>
      </w:r>
      <w:r w:rsidRPr="00B46C42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и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___________________, именуемое</w:t>
      </w:r>
      <w:r w:rsidRPr="00B46C4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в дальнейшем «Поставщик», в лице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</w:t>
      </w:r>
      <w:r w:rsidRPr="000168D8">
        <w:rPr>
          <w:rFonts w:ascii="Times New Roman" w:hAnsi="Times New Roman"/>
          <w:sz w:val="22"/>
          <w:szCs w:val="22"/>
        </w:rPr>
        <w:t>, действующего на основании</w:t>
      </w:r>
      <w:r>
        <w:rPr>
          <w:rFonts w:ascii="Times New Roman" w:hAnsi="Times New Roman"/>
          <w:sz w:val="22"/>
          <w:szCs w:val="22"/>
        </w:rPr>
        <w:t xml:space="preserve"> ________________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, </w:t>
      </w:r>
      <w:r w:rsidRPr="00B46C42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с другой стороны, совместно именуемые Стороны,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в соответствии с  п.</w:t>
      </w:r>
      <w:r w:rsidR="000C2544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5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</w:t>
      </w:r>
      <w:r w:rsidRPr="00B46C4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ч.1 ст. 93</w:t>
      </w:r>
      <w:proofErr w:type="gramEnd"/>
      <w:r w:rsidRPr="00B46C4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Pr="00B46C42">
        <w:rPr>
          <w:rFonts w:ascii="Times New Roman" w:eastAsia="Calibri" w:hAnsi="Times New Roman" w:cs="Times New Roman"/>
          <w:sz w:val="20"/>
          <w:szCs w:val="20"/>
          <w:lang w:eastAsia="en-US"/>
        </w:rPr>
        <w:t>заключили настоящий Договор (далее - Договор) о ниже</w:t>
      </w:r>
      <w:r w:rsidRPr="00B46C42">
        <w:rPr>
          <w:rFonts w:ascii="Times New Roman" w:eastAsia="Calibri" w:hAnsi="Times New Roman" w:cs="Times New Roman"/>
          <w:sz w:val="20"/>
          <w:szCs w:val="20"/>
          <w:lang w:eastAsia="en-US"/>
        </w:rPr>
        <w:softHyphen/>
        <w:t>следующем:</w:t>
      </w:r>
    </w:p>
    <w:p w:rsidR="001B5CBB" w:rsidRDefault="001B5CBB" w:rsidP="001B5CBB">
      <w:pPr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1B5CBB" w:rsidRPr="00204F42" w:rsidRDefault="001B5CBB" w:rsidP="001B5CBB">
      <w:pPr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204F42">
        <w:rPr>
          <w:rFonts w:ascii="Times New Roman" w:hAnsi="Times New Roman" w:cs="Times New Roman"/>
          <w:b/>
          <w:color w:val="auto"/>
          <w:sz w:val="20"/>
          <w:szCs w:val="20"/>
        </w:rPr>
        <w:t>1. Предмет Договора</w:t>
      </w:r>
    </w:p>
    <w:p w:rsidR="001B5CBB" w:rsidRPr="004B559C" w:rsidRDefault="001B5CBB" w:rsidP="001B5CBB">
      <w:pPr>
        <w:tabs>
          <w:tab w:val="left" w:pos="0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B5CBB" w:rsidRPr="004B559C" w:rsidRDefault="001B5CBB" w:rsidP="001B5CBB">
      <w:pPr>
        <w:shd w:val="clear" w:color="auto" w:fill="FFFFFF"/>
        <w:tabs>
          <w:tab w:val="left" w:pos="0"/>
        </w:tabs>
        <w:jc w:val="both"/>
        <w:rPr>
          <w:rFonts w:ascii="Times New Roman" w:eastAsia="Arial Unicode MS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1.1.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 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Поставщик обязуется поставить Заказчику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546D7D">
        <w:rPr>
          <w:rFonts w:ascii="Times New Roman" w:eastAsia="Arial Unicode MS" w:hAnsi="Times New Roman" w:cs="Times New Roman"/>
          <w:sz w:val="20"/>
          <w:szCs w:val="20"/>
        </w:rPr>
        <w:t xml:space="preserve">товар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(далее - Товар), указанный в спецификации (Приложение №1), являющейся неотъемлемой частью настоящего Договора, а Заказчик обязуется принять Товар и оплатить обусловленную настоящим Договором цену.</w:t>
      </w:r>
    </w:p>
    <w:p w:rsidR="001B5CBB" w:rsidRPr="004B559C" w:rsidRDefault="001B5CBB" w:rsidP="001B5CBB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1.2.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Поставка Товара осуществляется в порядке, установленном законодательством Российской Федерации.</w:t>
      </w:r>
    </w:p>
    <w:p w:rsidR="001B5CBB" w:rsidRPr="004B559C" w:rsidRDefault="001B5CBB" w:rsidP="001B5CBB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1.3.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Право собственности на поставляемый Товар по настоящему  Договору, риск случайной гибели или повреждения Товара переходит от Поставщика к Заказчику с момента приемки Товара Заказчиком.</w:t>
      </w:r>
    </w:p>
    <w:p w:rsidR="001B5CBB" w:rsidRDefault="001B5CBB" w:rsidP="001B5CBB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2. Цена Договора и порядок расчетов</w:t>
      </w:r>
    </w:p>
    <w:p w:rsidR="001B5CBB" w:rsidRPr="004B559C" w:rsidRDefault="001B5CBB" w:rsidP="001B5CBB">
      <w:pPr>
        <w:shd w:val="clear" w:color="auto" w:fill="FFFFFF"/>
        <w:spacing w:line="322" w:lineRule="exact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:rsidR="001B5CBB" w:rsidRDefault="001B5CBB" w:rsidP="001B5CB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2.1.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r w:rsidRPr="00EB5254">
        <w:rPr>
          <w:rFonts w:ascii="Times New Roman" w:hAnsi="Times New Roman" w:cs="Times New Roman"/>
          <w:sz w:val="20"/>
          <w:szCs w:val="20"/>
        </w:rPr>
        <w:t xml:space="preserve">Цена Договора составляет </w:t>
      </w:r>
      <w:r>
        <w:rPr>
          <w:rFonts w:ascii="Times New Roman" w:hAnsi="Times New Roman" w:cs="Times New Roman"/>
          <w:sz w:val="20"/>
          <w:szCs w:val="20"/>
        </w:rPr>
        <w:t>___________  руб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. (__________________________), </w:t>
      </w:r>
      <w:proofErr w:type="gramEnd"/>
      <w:r>
        <w:rPr>
          <w:rFonts w:ascii="Times New Roman" w:hAnsi="Times New Roman" w:cs="Times New Roman"/>
          <w:sz w:val="20"/>
          <w:szCs w:val="20"/>
        </w:rPr>
        <w:t>в том числе НДС (___%) - ______ руб. / НДС не облагается.</w:t>
      </w:r>
    </w:p>
    <w:p w:rsidR="001B5CBB" w:rsidRPr="004B559C" w:rsidRDefault="001B5CBB" w:rsidP="001B5CBB">
      <w:pPr>
        <w:shd w:val="clear" w:color="auto" w:fill="FFFFFF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2.2.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 цену настоящего Договора входит: стоимость Товара и сопутствующих услуг, оплачиваемых Заказчиком Поставщику за полное выполнение Поставщиком своих обязательств по поставке Товара.</w:t>
      </w:r>
      <w:r w:rsidRPr="00AC0A40">
        <w:rPr>
          <w:rFonts w:ascii="Times New Roman" w:hAnsi="Times New Roman" w:cs="Times New Roman"/>
        </w:rPr>
        <w:t xml:space="preserve"> </w:t>
      </w:r>
      <w:r w:rsidRPr="00AC0A40">
        <w:rPr>
          <w:rFonts w:ascii="Times New Roman" w:eastAsia="Arial Unicode MS" w:hAnsi="Times New Roman" w:cs="Times New Roman"/>
          <w:color w:val="auto"/>
          <w:sz w:val="20"/>
          <w:szCs w:val="20"/>
        </w:rPr>
        <w:t>Цена Договора включает стоимость товара, транспортные и погрузочно-разгрузочные расходы, расходы на перевозку, сборку, уплату пошлин, налогов, сборов и других обязательных платежей, установленных законодательством Российской Федерации</w:t>
      </w: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>.</w:t>
      </w:r>
    </w:p>
    <w:p w:rsidR="001B5CBB" w:rsidRPr="004B559C" w:rsidRDefault="001B5CBB" w:rsidP="001B5CBB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2.3.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Цена Договора является твердой и определяется на весь срок исполнения Договора. Изменение цены и других существенных условий Договора не допускается, за исключением случаев, предусмотренных статьями 34 и 95 Федерального закона от 05.04.2013 № 44-ФЗ.</w:t>
      </w:r>
    </w:p>
    <w:p w:rsidR="001B5CBB" w:rsidRDefault="001B5CBB" w:rsidP="001B5CBB">
      <w:pPr>
        <w:tabs>
          <w:tab w:val="num" w:pos="709"/>
        </w:tabs>
        <w:ind w:hanging="360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r w:rsidRPr="00F54AB1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2.4.      Источник финансирования: </w:t>
      </w:r>
      <w:r w:rsidRPr="00D45BB5">
        <w:rPr>
          <w:rFonts w:ascii="Times New Roman" w:eastAsia="Arial Unicode MS" w:hAnsi="Times New Roman" w:cs="Times New Roman"/>
          <w:color w:val="auto"/>
          <w:sz w:val="20"/>
          <w:szCs w:val="20"/>
        </w:rPr>
        <w:t>Субсидия из бюджета Тосненского муниципального района Ленинградской области на финансовое обеспечение выполнение муниципального задания  на оказание  муниципальных услуг (выполнение работ) на 2026 год.</w:t>
      </w:r>
    </w:p>
    <w:p w:rsidR="001B5CBB" w:rsidRPr="004B559C" w:rsidRDefault="001B5CBB" w:rsidP="001B5CBB">
      <w:pPr>
        <w:tabs>
          <w:tab w:val="num" w:pos="709"/>
        </w:tabs>
        <w:ind w:hanging="360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                    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2.5.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proofErr w:type="gramStart"/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В случае изменения банковских реквизитов Поставщика, </w:t>
      </w: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последний обязан в однодневный срок в письменной форме сообщить об этом Заказчику с указанием новых реквизитов расчетного счета.</w:t>
      </w:r>
      <w:proofErr w:type="gramEnd"/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1B5CBB" w:rsidRPr="004B559C" w:rsidRDefault="001B5CBB" w:rsidP="001B5CBB">
      <w:pPr>
        <w:shd w:val="clear" w:color="auto" w:fill="FFFFFF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2.6.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Оплата по Договору осуществляется по безналичному расчету путем перечисления Заказчиком денежных средств на расчетный счет Поставщика, указанный в настоящем Договоре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.</w:t>
      </w:r>
    </w:p>
    <w:p w:rsidR="001B5CBB" w:rsidRPr="004B559C" w:rsidRDefault="001B5CBB" w:rsidP="001B5CB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2.7.</w:t>
      </w: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ab/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Оплата по настоящему Договору производится Заказчиком по факту поставки Товара в размере 100% на основании выставленного Поставщиком счета, </w:t>
      </w:r>
      <w:r>
        <w:rPr>
          <w:rFonts w:ascii="Times New Roman" w:eastAsia="Arial Unicode MS" w:hAnsi="Times New Roman" w:cs="Times New Roman"/>
          <w:sz w:val="20"/>
          <w:szCs w:val="20"/>
        </w:rPr>
        <w:t>товарной накладной, УПД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(если предусмотрен НДС)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,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акта приема-передачи Товара в течение </w:t>
      </w:r>
      <w:r w:rsidR="001145EF">
        <w:rPr>
          <w:rFonts w:ascii="Times New Roman" w:eastAsia="Arial Unicode MS" w:hAnsi="Times New Roman" w:cs="Times New Roman"/>
          <w:sz w:val="20"/>
          <w:szCs w:val="20"/>
        </w:rPr>
        <w:t>1</w:t>
      </w:r>
      <w:r>
        <w:rPr>
          <w:rFonts w:ascii="Times New Roman" w:eastAsia="Arial Unicode MS" w:hAnsi="Times New Roman" w:cs="Times New Roman"/>
          <w:sz w:val="20"/>
          <w:szCs w:val="20"/>
        </w:rPr>
        <w:t>0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(</w:t>
      </w:r>
      <w:r w:rsidR="001145EF">
        <w:rPr>
          <w:rFonts w:ascii="Times New Roman" w:eastAsia="Arial Unicode MS" w:hAnsi="Times New Roman" w:cs="Times New Roman"/>
          <w:sz w:val="20"/>
          <w:szCs w:val="20"/>
        </w:rPr>
        <w:t>десяти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) рабочих дней после подписания обеими сторонами акта приема-передачи Товара.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2.8.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Расчеты по наст</w:t>
      </w:r>
      <w:r>
        <w:rPr>
          <w:rFonts w:ascii="Times New Roman" w:eastAsia="Arial Unicode MS" w:hAnsi="Times New Roman" w:cs="Times New Roman"/>
          <w:bCs/>
          <w:sz w:val="20"/>
          <w:szCs w:val="20"/>
        </w:rPr>
        <w:t>оящему договору производятся в р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оссийских рублях.</w:t>
      </w:r>
    </w:p>
    <w:p w:rsidR="001B5CBB" w:rsidRPr="004B559C" w:rsidRDefault="001B5CBB" w:rsidP="001B5CBB">
      <w:pPr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3.Срок поставки и порядок сдачи-приемки Товара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F54AB1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 xml:space="preserve">Срок поставки товара: в 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 xml:space="preserve">течение </w:t>
      </w:r>
      <w:r w:rsidR="00E71AF3">
        <w:rPr>
          <w:rFonts w:ascii="Times New Roman" w:eastAsia="Arial Unicode MS" w:hAnsi="Times New Roman" w:cs="Times New Roman"/>
          <w:sz w:val="20"/>
          <w:szCs w:val="20"/>
        </w:rPr>
        <w:t>1</w:t>
      </w:r>
      <w:r w:rsidR="001145EF">
        <w:rPr>
          <w:rFonts w:ascii="Times New Roman" w:eastAsia="Arial Unicode MS" w:hAnsi="Times New Roman" w:cs="Times New Roman"/>
          <w:sz w:val="20"/>
          <w:szCs w:val="20"/>
        </w:rPr>
        <w:t>0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 xml:space="preserve"> (</w:t>
      </w:r>
      <w:r w:rsidR="00E71AF3">
        <w:rPr>
          <w:rFonts w:ascii="Times New Roman" w:eastAsia="Arial Unicode MS" w:hAnsi="Times New Roman" w:cs="Times New Roman"/>
          <w:sz w:val="20"/>
          <w:szCs w:val="20"/>
        </w:rPr>
        <w:t>десяти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 xml:space="preserve">) </w:t>
      </w:r>
      <w:r w:rsidR="00E71AF3">
        <w:rPr>
          <w:rFonts w:ascii="Times New Roman" w:eastAsia="Arial Unicode MS" w:hAnsi="Times New Roman" w:cs="Times New Roman"/>
          <w:sz w:val="20"/>
          <w:szCs w:val="20"/>
        </w:rPr>
        <w:t xml:space="preserve">рабочих 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>дней с момента заключения настоящего Договора.</w:t>
      </w:r>
    </w:p>
    <w:p w:rsidR="001B5CBB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54AB1">
        <w:rPr>
          <w:rFonts w:ascii="Times New Roman" w:eastAsia="Arial Unicode MS" w:hAnsi="Times New Roman" w:cs="Times New Roman"/>
          <w:sz w:val="20"/>
          <w:szCs w:val="20"/>
        </w:rPr>
        <w:t>3.2.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ab/>
        <w:t>Поставка и разгрузка Товара осуществляется силами Поставщика и за счет Поставщика по адресу Заказчика: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Ленинградская область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>, Тосненский район</w:t>
      </w:r>
      <w:r w:rsidRPr="006A5FEF">
        <w:rPr>
          <w:rFonts w:ascii="Times New Roman" w:eastAsia="Arial Unicode MS" w:hAnsi="Times New Roman" w:cs="Times New Roman"/>
          <w:sz w:val="20"/>
          <w:szCs w:val="20"/>
        </w:rPr>
        <w:t xml:space="preserve">, </w:t>
      </w:r>
      <w:proofErr w:type="spellStart"/>
      <w:r w:rsidRPr="006A5FEF">
        <w:rPr>
          <w:rFonts w:ascii="Times New Roman" w:eastAsia="Arial Unicode MS" w:hAnsi="Times New Roman" w:cs="Times New Roman"/>
          <w:sz w:val="20"/>
          <w:szCs w:val="20"/>
        </w:rPr>
        <w:t>г.п</w:t>
      </w:r>
      <w:proofErr w:type="spellEnd"/>
      <w:r w:rsidRPr="006A5FEF">
        <w:rPr>
          <w:rFonts w:ascii="Times New Roman" w:eastAsia="Arial Unicode MS" w:hAnsi="Times New Roman" w:cs="Times New Roman"/>
          <w:sz w:val="20"/>
          <w:szCs w:val="20"/>
        </w:rPr>
        <w:t xml:space="preserve">. Федоровское, ул. </w:t>
      </w:r>
      <w:proofErr w:type="gramStart"/>
      <w:r w:rsidRPr="006A5FEF">
        <w:rPr>
          <w:rFonts w:ascii="Times New Roman" w:eastAsia="Arial Unicode MS" w:hAnsi="Times New Roman" w:cs="Times New Roman"/>
          <w:sz w:val="20"/>
          <w:szCs w:val="20"/>
        </w:rPr>
        <w:t>Шоссейная</w:t>
      </w:r>
      <w:proofErr w:type="gramEnd"/>
      <w:r w:rsidRPr="006A5FEF">
        <w:rPr>
          <w:rFonts w:ascii="Times New Roman" w:eastAsia="Arial Unicode MS" w:hAnsi="Times New Roman" w:cs="Times New Roman"/>
          <w:sz w:val="20"/>
          <w:szCs w:val="20"/>
        </w:rPr>
        <w:t>, д. 7А.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lastRenderedPageBreak/>
        <w:t>3.3.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 xml:space="preserve">Поставщик обязан </w:t>
      </w:r>
      <w:r>
        <w:rPr>
          <w:rFonts w:ascii="Times New Roman" w:eastAsia="Arial Unicode MS" w:hAnsi="Times New Roman" w:cs="Times New Roman"/>
          <w:sz w:val="20"/>
          <w:szCs w:val="20"/>
        </w:rPr>
        <w:t>по телефону или электронной почте известить З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аказчика о готовности Товара с указанием даты и времени поставки, а Заказчик </w:t>
      </w:r>
      <w:r>
        <w:rPr>
          <w:rFonts w:ascii="Times New Roman" w:eastAsia="Arial Unicode MS" w:hAnsi="Times New Roman" w:cs="Times New Roman"/>
          <w:sz w:val="20"/>
          <w:szCs w:val="20"/>
        </w:rPr>
        <w:t>по телефону или электронной почте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подтвердить Поставщику готовность принять Товар.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3.4.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Сдача-приемка Товара осуществляется по номенклатуре, качеству, количеству и комплектации, согласно спецификации (Приложение №1).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3.5.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Одновременно с передачей Товара Поставщик обязан передать Заказчику документацию, относящуюся к нему, с указанием цены и количества Товара.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3.6.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Моментом поставки Товара считается дата, указанная в документе, подтверждающем отгрузку Заказчику (товарная накладная</w:t>
      </w:r>
      <w:r>
        <w:rPr>
          <w:rFonts w:ascii="Times New Roman" w:eastAsia="Arial Unicode MS" w:hAnsi="Times New Roman" w:cs="Times New Roman"/>
          <w:sz w:val="20"/>
          <w:szCs w:val="20"/>
        </w:rPr>
        <w:t>, УПД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).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3.7.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Заказчик в течение 3 (трех) рабочих дней проводит экспертизу качества Товара на соответствие условиям Договора.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3.8.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</w:r>
      <w:proofErr w:type="gramStart"/>
      <w:r w:rsidRPr="004B559C">
        <w:rPr>
          <w:rFonts w:ascii="Times New Roman" w:eastAsia="Arial Unicode MS" w:hAnsi="Times New Roman" w:cs="Times New Roman"/>
          <w:sz w:val="20"/>
          <w:szCs w:val="20"/>
        </w:rPr>
        <w:t>В случае обнаружения в составе поставки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Товара, не соответствующего условиям настоящего Контракта (некачественного, нестандартного, неукомплектованного, а также поврежденного, загрязненного) Заказчик письменно в течение 3 (трех) рабочих дней уведомляет об этом Поставщика, который обязан за собственный счет в течение 3 (трех) дней с момента получения уведомления Заказчика о выявленных несоответствиях или недостатках Товара заменить такой Товар.</w:t>
      </w:r>
      <w:proofErr w:type="gramEnd"/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3.9.  В случае надлежащего исполнения обязательств Поставщиком по настоящему Договору, в соответствии с условиями Договора, Заказчик в течение 1(одного) рабочего дня с момента окончания приемки Товара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в соответствии с п. 3.7. Договора,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 xml:space="preserve"> подписывает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товарную накладную, акт приема передачи Товара и направляет их Поставщику.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 xml:space="preserve">3.10.  Датой выполнения обязательств по поставке Товара считается дата подписания Заказчиком </w:t>
      </w:r>
      <w:r>
        <w:rPr>
          <w:rFonts w:ascii="Times New Roman" w:eastAsia="Arial Unicode MS" w:hAnsi="Times New Roman" w:cs="Times New Roman"/>
          <w:bCs/>
          <w:sz w:val="20"/>
          <w:szCs w:val="20"/>
        </w:rPr>
        <w:t xml:space="preserve">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акта приема -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передачи Товара.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3.1</w:t>
      </w:r>
      <w:r>
        <w:rPr>
          <w:rFonts w:ascii="Times New Roman" w:eastAsia="Arial Unicode MS" w:hAnsi="Times New Roman" w:cs="Times New Roman"/>
          <w:sz w:val="20"/>
          <w:szCs w:val="20"/>
        </w:rPr>
        <w:t>1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 вопросам, касающимся приемки товара, не урегулированным настоящим Договором, Стороны руководствуются действующим законодательством.</w:t>
      </w:r>
    </w:p>
    <w:p w:rsidR="001B5CBB" w:rsidRPr="004B559C" w:rsidRDefault="001B5CBB" w:rsidP="001B5CBB">
      <w:pPr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1B5CBB" w:rsidRPr="004B559C" w:rsidRDefault="001B5CBB" w:rsidP="001B5CBB">
      <w:pPr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sz w:val="20"/>
          <w:szCs w:val="20"/>
        </w:rPr>
        <w:t>4. Гарантии качества Товара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4.1.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Поставщик гарантирует, что Товар является новым, передается свободным от прав третьих лиц и не является предметом залога, ареста или иного обременения.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4.2.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Поставщик гарантирует качество Товара в соответствии с действующими нормами и техническими условиями, своевременное устранение недостатков, обнаруженных в пределах гарантийного срока. Наличие гарантии качества удостоверяется выдачей Поставщиком гарантийного талона (паспорта, сертификата и т.п.).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4.3.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Гарантия на Товар действует в течение гарантийного срока производителя.</w:t>
      </w: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sz w:val="20"/>
          <w:szCs w:val="20"/>
        </w:rPr>
        <w:t>5. Обязанности сторон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Поставщик обязан: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Поставить Заказчику Товар надлежащего качества, в коли</w:t>
      </w:r>
      <w:r>
        <w:rPr>
          <w:rFonts w:ascii="Times New Roman" w:eastAsia="Arial Unicode MS" w:hAnsi="Times New Roman" w:cs="Times New Roman"/>
          <w:sz w:val="20"/>
          <w:szCs w:val="20"/>
        </w:rPr>
        <w:t>честве и комплектации, указанном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в спецификации (Приложение №1), а также в обусловленные настоящим Договором сроки.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5.1.2. Выполнять обязательства по поставке Товара на свой риск, своими силами и средствами и за свой счет. В обязательства по поставке Товара входит разгрузка Товара силами, средствами и за счет Поставщика.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5.1.3. Своевременно выставлять отчетные и платежные документы.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5.1.4. Устранять недостатки Товара, в сроки установленные Заказчиком. Расходы, связанные с устранением недостатков Товара несет Поставщик.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5.1.5. Немедленно письменно предупредить Заказчика при обнаружении не зависящих от Поставщика обстоятельств, которые создают невозможность завершения Поставщиком обязательств по настоящему Контракту в установленный срок.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5.1.6. Передать Заказчику оригиналы товарных накладных, актов приема-передачи Товара подписанные Поставщиком, документы, подтверждающие качество Товара, оформленные в соответствии с законодательством Российской Федерации.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5.2.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 xml:space="preserve">Заказчик обязан: 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5.2.1.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Принять Товар по количеству, качеству и комплектации, указанному в спецификации (Приложение №1), в порядке и сроки, установленные настоящим Договором, оформив при этом необходимые документы.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/>
          <w:bCs/>
          <w:color w:val="FF0000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5.2.2.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Оплатить поставку Товара, в соответствии с условиями настоящего Договора.</w:t>
      </w:r>
    </w:p>
    <w:p w:rsidR="001B5CBB" w:rsidRPr="004B559C" w:rsidRDefault="001B5CBB" w:rsidP="001B5CBB">
      <w:pPr>
        <w:jc w:val="both"/>
        <w:rPr>
          <w:rFonts w:ascii="Times New Roman" w:eastAsia="Arial Unicode MS" w:hAnsi="Times New Roman" w:cs="Times New Roman"/>
          <w:b/>
          <w:bCs/>
          <w:color w:val="FF0000"/>
          <w:sz w:val="20"/>
          <w:szCs w:val="20"/>
        </w:rPr>
      </w:pPr>
    </w:p>
    <w:p w:rsidR="001B5CBB" w:rsidRPr="004B559C" w:rsidRDefault="001B5CBB" w:rsidP="001B5CBB">
      <w:pPr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6. Ответственность сторон.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lastRenderedPageBreak/>
        <w:t xml:space="preserve">6.2.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6.2.1. Пеня начисляется за каждый день просрочки исполнения Заказчиком обязательства, предусмотренного Договором, начиная со </w:t>
      </w:r>
      <w:proofErr w:type="gramStart"/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дня, следующего после дня истечения установленного Договором срока исполнения обязательства и устанавливается</w:t>
      </w:r>
      <w:proofErr w:type="gramEnd"/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6.2.2.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составляет 1000 рублей.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6.2.3.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 Поставщику требование об уплате неустоек (штрафов, пеней).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6.3.1.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6.3.2.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составляет 10 процентов цены Договора.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(при наличии в Договоре таких обязательств) составляет 1000 рублей.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6.4.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6.5. Уплата неустойки не освобождает Стороны от исполнения их договорных обязательств.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6.6.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отсутствия.</w:t>
      </w:r>
    </w:p>
    <w:p w:rsidR="001B5CBB" w:rsidRPr="004B559C" w:rsidRDefault="001B5CBB" w:rsidP="001B5CBB">
      <w:pPr>
        <w:tabs>
          <w:tab w:val="left" w:pos="3969"/>
          <w:tab w:val="left" w:pos="4536"/>
        </w:tabs>
        <w:ind w:firstLine="709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1B5CBB" w:rsidRPr="004B559C" w:rsidRDefault="001B5CBB" w:rsidP="001B5CBB">
      <w:pPr>
        <w:tabs>
          <w:tab w:val="left" w:pos="3969"/>
          <w:tab w:val="left" w:pos="4536"/>
        </w:tabs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sz w:val="20"/>
          <w:szCs w:val="20"/>
        </w:rPr>
        <w:t>7. Изменение, расторжение Договора</w:t>
      </w:r>
    </w:p>
    <w:p w:rsidR="001B5CBB" w:rsidRPr="004B559C" w:rsidRDefault="001B5CBB" w:rsidP="001B5CBB">
      <w:pPr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</w:p>
    <w:p w:rsidR="001B5CBB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 xml:space="preserve">7.1. При исполнении Договора изменение его  условий не допускается за исключением случаев, предусмотренных действующим законодательством Российской Федерации. </w:t>
      </w:r>
    </w:p>
    <w:p w:rsidR="001B5CBB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7.2.  Расторжение Договора допускается по соглашению сторон, по решению суда, в случае одностороннего отказа стороны Договора от исполнения  Договора в соответствии </w:t>
      </w:r>
      <w:r>
        <w:rPr>
          <w:rFonts w:ascii="Times New Roman" w:eastAsia="Arial Unicode MS" w:hAnsi="Times New Roman" w:cs="Times New Roman"/>
          <w:sz w:val="20"/>
          <w:szCs w:val="20"/>
        </w:rPr>
        <w:t>с гражданским законодательством.</w:t>
      </w:r>
    </w:p>
    <w:p w:rsidR="001B5CBB" w:rsidRPr="00B7477A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7.3. 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8. Обстоятельства непреодолимой силы (форс-мажор)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8.1.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Стороны освобождаются от ответственности за частичное или полное неисполнение, а также за ненадлежащее исполнение своих обязательств по настоящему Договору в случае наступления обстоятельств непреодолимой силы (форс-мажор), прямо или косвенно препятствующих исполнению настоящего Договора, то есть таких обстоятельств, которые независимо от воли сторон, не могли быть ими предвидены.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8.2.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К обстоятельствам непреодолимой силы относятся: природные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человека); мораторий органов власти и управления на случай войны и другие обстоятельства, которые могут быть определены, как непреодолимая сила, препятствующая надлежащему исполнению обязательств по настоящему Договору.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8.3.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 xml:space="preserve">Сторона, оказавшаяся не в состоянии выполнить свои обязательства по настоящему Договору, обязана в течение 3-х дней с момента наступления обстоятельств непреодолимой силы, 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lastRenderedPageBreak/>
        <w:t>письменно известить об этом другую сторону,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8.4.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9. Порядок разрешения споров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9.1.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 xml:space="preserve">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переговоров. 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9.2.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 случае наличия претензий, споров, разногласий относительно исполнения одной из Сторон своих обязательств, другая Сторона направляет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календарных дней с момента ее получения.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9.3.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Любые споры, не урегулированные во внесудебном порядке, разрешаются Арбитражным судом г. Санкт-Петербурга и Ленинградской области.</w:t>
      </w:r>
    </w:p>
    <w:p w:rsidR="001B5CBB" w:rsidRPr="004B559C" w:rsidRDefault="001B5CBB" w:rsidP="001B5CBB">
      <w:pPr>
        <w:ind w:firstLine="567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1B5CBB" w:rsidRPr="004B559C" w:rsidRDefault="001B5CBB" w:rsidP="001B5CBB">
      <w:pPr>
        <w:ind w:firstLine="567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sz w:val="20"/>
          <w:szCs w:val="20"/>
        </w:rPr>
        <w:t xml:space="preserve">10. </w:t>
      </w: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Антикоррупционная оговорка</w:t>
      </w: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10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.1. </w:t>
      </w:r>
      <w:proofErr w:type="gramStart"/>
      <w:r w:rsidRPr="004B559C">
        <w:rPr>
          <w:rFonts w:ascii="Times New Roman" w:eastAsia="Arial Unicode MS" w:hAnsi="Times New Roman" w:cs="Times New Roman"/>
          <w:sz w:val="20"/>
          <w:szCs w:val="20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услуг (услуг), прямо или косвенно, любым лицам, для оказания влияния на действия или решения Сторон, их аффилированных лиц, работников  или посредников с целью получить какие-либо</w:t>
      </w:r>
      <w:proofErr w:type="gramEnd"/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неправомерные преимущества или с иной неправомерной целью.</w:t>
      </w: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10.2. При исполнении своих обязательств по Договору 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10.3.  В случае появления у Стороны информации, что произошло или может произойти нарушение каких-либо положений настоящего Раздела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10.4. 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11. Прочие условия</w:t>
      </w:r>
    </w:p>
    <w:p w:rsidR="001B5CBB" w:rsidRPr="004B559C" w:rsidRDefault="001B5CBB" w:rsidP="001B5CBB">
      <w:pPr>
        <w:widowControl w:val="0"/>
        <w:suppressAutoHyphens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4B559C" w:rsidRDefault="001B5CBB" w:rsidP="001B5CBB">
      <w:pPr>
        <w:widowControl w:val="0"/>
        <w:suppressAutoHyphens/>
        <w:jc w:val="both"/>
        <w:rPr>
          <w:rFonts w:ascii="Times New Roman" w:eastAsia="Arial Unicode MS" w:hAnsi="Times New Roman" w:cs="Times New Roman"/>
          <w:sz w:val="20"/>
          <w:szCs w:val="20"/>
        </w:rPr>
      </w:pPr>
      <w:r>
        <w:rPr>
          <w:rFonts w:ascii="Times New Roman" w:eastAsia="Arial Unicode MS" w:hAnsi="Times New Roman" w:cs="Times New Roman"/>
          <w:sz w:val="20"/>
          <w:szCs w:val="20"/>
        </w:rPr>
        <w:tab/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11.1.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Все изменения и дополнения к настоящему Договору, не противоречащие действующему законодательству РФ, оформляются дополнительными соглашениями Сторон в письменной форме.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11.2.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Истечение срока Договора не освобождает Стороны от исполнения обязательств, неисполненных в период действия Договора, а также от ответственности за их нарушение.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11.3.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Во всем, что не предусмотрено настоящим Договором, Стороны руководствуются действующим законодательством РФ.</w:t>
      </w:r>
    </w:p>
    <w:p w:rsidR="001B5CBB" w:rsidRPr="004B559C" w:rsidRDefault="001B5CBB" w:rsidP="001B5CBB">
      <w:pPr>
        <w:suppressAutoHyphens/>
        <w:ind w:firstLine="709"/>
        <w:jc w:val="both"/>
        <w:rPr>
          <w:rFonts w:ascii="Times New Roman" w:eastAsia="MS Mincho" w:hAnsi="Times New Roman" w:cs="Times New Roman"/>
          <w:color w:val="auto"/>
          <w:spacing w:val="-4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11.4.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 xml:space="preserve">Настоящий Договор </w:t>
      </w:r>
      <w:r w:rsidRPr="004B559C">
        <w:rPr>
          <w:rFonts w:ascii="Times New Roman" w:eastAsia="MS Mincho" w:hAnsi="Times New Roman" w:cs="Times New Roman"/>
          <w:color w:val="auto"/>
          <w:sz w:val="20"/>
          <w:szCs w:val="20"/>
        </w:rPr>
        <w:t>вступает в силу с момента его подписания Сторонами и действует до 31.</w:t>
      </w:r>
      <w:r>
        <w:rPr>
          <w:rFonts w:ascii="Times New Roman" w:eastAsia="MS Mincho" w:hAnsi="Times New Roman" w:cs="Times New Roman"/>
          <w:color w:val="auto"/>
          <w:sz w:val="20"/>
          <w:szCs w:val="20"/>
        </w:rPr>
        <w:t>12</w:t>
      </w:r>
      <w:r w:rsidRPr="004B559C">
        <w:rPr>
          <w:rFonts w:ascii="Times New Roman" w:eastAsia="MS Mincho" w:hAnsi="Times New Roman" w:cs="Times New Roman"/>
          <w:color w:val="auto"/>
          <w:sz w:val="20"/>
          <w:szCs w:val="20"/>
        </w:rPr>
        <w:t>.202</w:t>
      </w:r>
      <w:r w:rsidR="00003D7E">
        <w:rPr>
          <w:rFonts w:ascii="Times New Roman" w:eastAsia="MS Mincho" w:hAnsi="Times New Roman" w:cs="Times New Roman"/>
          <w:color w:val="auto"/>
          <w:sz w:val="20"/>
          <w:szCs w:val="20"/>
        </w:rPr>
        <w:t>6 г</w:t>
      </w:r>
      <w:proofErr w:type="gramStart"/>
      <w:r w:rsidR="00003D7E">
        <w:rPr>
          <w:rFonts w:ascii="Times New Roman" w:eastAsia="MS Mincho" w:hAnsi="Times New Roman" w:cs="Times New Roman"/>
          <w:color w:val="auto"/>
          <w:sz w:val="20"/>
          <w:szCs w:val="20"/>
        </w:rPr>
        <w:t>.</w:t>
      </w:r>
      <w:r w:rsidRPr="004B559C">
        <w:rPr>
          <w:rFonts w:ascii="Times New Roman" w:eastAsia="MS Mincho" w:hAnsi="Times New Roman" w:cs="Times New Roman"/>
          <w:color w:val="auto"/>
          <w:sz w:val="20"/>
          <w:szCs w:val="20"/>
        </w:rPr>
        <w:t>.</w:t>
      </w:r>
      <w:proofErr w:type="gramEnd"/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К настоящему Договору прилагается и является его неотъемлемой частью:</w:t>
      </w:r>
    </w:p>
    <w:p w:rsidR="001B5CBB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Приложение №1 - Спецификация </w:t>
      </w:r>
    </w:p>
    <w:p w:rsidR="000872CF" w:rsidRPr="004B559C" w:rsidRDefault="000872CF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4B559C">
        <w:rPr>
          <w:rFonts w:ascii="Times New Roman" w:hAnsi="Times New Roman" w:cs="Times New Roman"/>
          <w:b/>
          <w:color w:val="auto"/>
          <w:sz w:val="20"/>
          <w:szCs w:val="20"/>
        </w:rPr>
        <w:t>12.Адреса, реквизиты и подписи сторон</w:t>
      </w:r>
    </w:p>
    <w:p w:rsidR="001B5CBB" w:rsidRPr="004B559C" w:rsidRDefault="001B5CBB" w:rsidP="001B5CBB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B5CBB" w:rsidRDefault="001B5CBB" w:rsidP="001B5CBB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B559C">
        <w:rPr>
          <w:rFonts w:ascii="Times New Roman" w:hAnsi="Times New Roman" w:cs="Times New Roman"/>
          <w:color w:val="auto"/>
          <w:sz w:val="20"/>
          <w:szCs w:val="20"/>
        </w:rPr>
        <w:t>Заказчик:</w:t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  <w:t>Поставщик:</w:t>
      </w:r>
    </w:p>
    <w:p w:rsidR="001B5CBB" w:rsidRDefault="001B5CBB" w:rsidP="001B5CBB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5"/>
        <w:gridCol w:w="4656"/>
      </w:tblGrid>
      <w:tr w:rsidR="001B5CBB" w:rsidTr="00895B66">
        <w:tc>
          <w:tcPr>
            <w:tcW w:w="5040" w:type="dxa"/>
          </w:tcPr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b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b/>
                <w:color w:val="auto"/>
                <w:kern w:val="3"/>
                <w:sz w:val="20"/>
                <w:szCs w:val="20"/>
              </w:rPr>
              <w:t xml:space="preserve">Муниципальное бюджетное дошкольное образовательное учреждение №23 </w:t>
            </w:r>
            <w:proofErr w:type="spellStart"/>
            <w:r w:rsidRPr="00CF7BBB">
              <w:rPr>
                <w:rFonts w:ascii="Times New Roman" w:eastAsia="Calibri" w:hAnsi="Times New Roman" w:cs="Times New Roman"/>
                <w:b/>
                <w:color w:val="auto"/>
                <w:kern w:val="3"/>
                <w:sz w:val="20"/>
                <w:szCs w:val="20"/>
              </w:rPr>
              <w:t>г.п</w:t>
            </w:r>
            <w:proofErr w:type="spellEnd"/>
            <w:r w:rsidRPr="00CF7BBB">
              <w:rPr>
                <w:rFonts w:ascii="Times New Roman" w:eastAsia="Calibri" w:hAnsi="Times New Roman" w:cs="Times New Roman"/>
                <w:b/>
                <w:color w:val="auto"/>
                <w:kern w:val="3"/>
                <w:sz w:val="20"/>
                <w:szCs w:val="20"/>
              </w:rPr>
              <w:t>. Федоровское "Детский сад комбинированного вида «Территория детства» (МБДОУ № 23 «Территория детства»)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Юридический и фактический адрес: 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lastRenderedPageBreak/>
              <w:t xml:space="preserve">187021 Ленинградская область, </w:t>
            </w:r>
            <w:proofErr w:type="spellStart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г.п</w:t>
            </w:r>
            <w:proofErr w:type="spellEnd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. Федоровское, ул.  Шоссейная,  д.7</w:t>
            </w:r>
            <w:proofErr w:type="gramStart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 А</w:t>
            </w:r>
            <w:proofErr w:type="gramEnd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 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ИНН 4716014266 КПП 471601001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proofErr w:type="gramStart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л</w:t>
            </w:r>
            <w:proofErr w:type="gramEnd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/с 20032ЩШ268 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Получатель: КФ администрации ТМР ЛО (МБДОУ № 23 г. п. Федоровское </w:t>
            </w:r>
            <w:r w:rsidR="001145EF" w:rsidRPr="001145EF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"Детский сад комбинированного вида </w:t>
            </w: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«Территория детства»),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Банковский счет: 40102810745370000098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Казначейский счет: 03234643416480004500</w:t>
            </w:r>
          </w:p>
          <w:p w:rsidR="001B5CBB" w:rsidRPr="00CF7BBB" w:rsidRDefault="001145EF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УФК по Ленинградской области, г. Санкт-Петербург </w:t>
            </w:r>
            <w:r w:rsidR="001B5CBB"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ОКЦ № 1 СЕВЕРО-ЗАПАДНОГО ГУ БАНКА РОССИИ</w:t>
            </w:r>
          </w:p>
          <w:p w:rsidR="001B5C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БИК 044030098</w:t>
            </w:r>
          </w:p>
          <w:p w:rsidR="001B5C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Тел.: 8-813-61-65-301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171B8">
              <w:rPr>
                <w:rFonts w:ascii="Times New Roman CYR" w:hAnsi="Times New Roman CYR"/>
                <w:sz w:val="20"/>
                <w:szCs w:val="20"/>
              </w:rPr>
              <w:t>Электронная почта: sad23fedor.detsky@yandex.ru</w:t>
            </w:r>
          </w:p>
        </w:tc>
        <w:tc>
          <w:tcPr>
            <w:tcW w:w="5041" w:type="dxa"/>
          </w:tcPr>
          <w:p w:rsidR="001B5CBB" w:rsidRPr="00CF7BBB" w:rsidRDefault="001B5CBB" w:rsidP="0090022B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1B5CBB" w:rsidTr="00895B66">
        <w:tc>
          <w:tcPr>
            <w:tcW w:w="5040" w:type="dxa"/>
          </w:tcPr>
          <w:p w:rsidR="001B5CBB" w:rsidRPr="003D0C3B" w:rsidRDefault="001B5CBB" w:rsidP="00895B66">
            <w:pPr>
              <w:jc w:val="both"/>
              <w:rPr>
                <w:rFonts w:ascii="Times New Roman CYR" w:hAnsi="Times New Roman CYR"/>
                <w:sz w:val="20"/>
                <w:szCs w:val="20"/>
              </w:rPr>
            </w:pPr>
          </w:p>
        </w:tc>
        <w:tc>
          <w:tcPr>
            <w:tcW w:w="5041" w:type="dxa"/>
          </w:tcPr>
          <w:p w:rsidR="001B5CBB" w:rsidRPr="000168D8" w:rsidRDefault="001B5CBB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CBB" w:rsidTr="00895B66">
        <w:tc>
          <w:tcPr>
            <w:tcW w:w="5040" w:type="dxa"/>
          </w:tcPr>
          <w:p w:rsidR="001B5CBB" w:rsidRDefault="001B5CBB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заведующего</w:t>
            </w:r>
          </w:p>
          <w:p w:rsidR="001B5CBB" w:rsidRDefault="001B5CBB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CBB" w:rsidRDefault="001B5CBB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___________________________/Н.Ю. Царева/   </w:t>
            </w:r>
          </w:p>
          <w:p w:rsidR="001B5CBB" w:rsidRPr="00870BF3" w:rsidRDefault="001B5CBB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с использованием электронной подписи</w:t>
            </w: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B5CBB" w:rsidRDefault="001B5CBB" w:rsidP="00895B66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41" w:type="dxa"/>
          </w:tcPr>
          <w:p w:rsidR="001B5CBB" w:rsidRPr="000168D8" w:rsidRDefault="001B5CBB" w:rsidP="00895B66">
            <w:pPr>
              <w:rPr>
                <w:rFonts w:ascii="Times New Roman" w:hAnsi="Times New Roman" w:cs="Times New Roman"/>
                <w:spacing w:val="2"/>
                <w:sz w:val="20"/>
                <w:szCs w:val="20"/>
              </w:rPr>
            </w:pPr>
          </w:p>
          <w:p w:rsidR="001B5CBB" w:rsidRPr="000168D8" w:rsidRDefault="001B5CBB" w:rsidP="00895B66">
            <w:pPr>
              <w:rPr>
                <w:rFonts w:ascii="Times New Roman" w:hAnsi="Times New Roman" w:cs="Times New Roman"/>
                <w:spacing w:val="2"/>
                <w:sz w:val="20"/>
                <w:szCs w:val="20"/>
                <w:u w:val="single"/>
              </w:rPr>
            </w:pPr>
            <w:r w:rsidRPr="000168D8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____________</w:t>
            </w:r>
            <w:r w:rsidRPr="000168D8">
              <w:rPr>
                <w:rFonts w:ascii="Times New Roman" w:hAnsi="Times New Roman" w:cs="Times New Roman"/>
                <w:spacing w:val="2"/>
                <w:sz w:val="20"/>
                <w:szCs w:val="20"/>
                <w:u w:val="single"/>
              </w:rPr>
              <w:t xml:space="preserve"> </w:t>
            </w:r>
          </w:p>
          <w:p w:rsidR="001B5CBB" w:rsidRDefault="001B5CBB" w:rsidP="00895B66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с использованием электронной подписи</w:t>
            </w:r>
          </w:p>
        </w:tc>
      </w:tr>
    </w:tbl>
    <w:p w:rsidR="001B5CBB" w:rsidRPr="004B559C" w:rsidRDefault="001B5CBB" w:rsidP="001B5CBB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B5CBB" w:rsidRDefault="001B5CBB" w:rsidP="001B5CBB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1B5CBB" w:rsidRDefault="001B5CBB" w:rsidP="001B5CBB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1B5CBB" w:rsidRDefault="001B5CBB" w:rsidP="001B5CBB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br w:type="page"/>
      </w:r>
    </w:p>
    <w:p w:rsidR="009616A2" w:rsidRDefault="009616A2" w:rsidP="001B5CBB">
      <w:pPr>
        <w:jc w:val="right"/>
        <w:rPr>
          <w:rFonts w:ascii="Times New Roman" w:hAnsi="Times New Roman" w:cs="Times New Roman"/>
          <w:color w:val="auto"/>
          <w:sz w:val="20"/>
          <w:szCs w:val="20"/>
        </w:rPr>
        <w:sectPr w:rsidR="009616A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B5CBB" w:rsidRPr="00CF7BBB" w:rsidRDefault="001B5CBB" w:rsidP="001B5CBB">
      <w:pPr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CF7BBB">
        <w:rPr>
          <w:rFonts w:ascii="Times New Roman" w:hAnsi="Times New Roman" w:cs="Times New Roman"/>
          <w:color w:val="auto"/>
          <w:sz w:val="20"/>
          <w:szCs w:val="20"/>
        </w:rPr>
        <w:lastRenderedPageBreak/>
        <w:t>Приложение №1</w:t>
      </w:r>
    </w:p>
    <w:p w:rsidR="001B5CBB" w:rsidRPr="00CF7BBB" w:rsidRDefault="001B5CBB" w:rsidP="001B5CBB">
      <w:pPr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CF7BBB">
        <w:rPr>
          <w:rFonts w:ascii="Times New Roman" w:hAnsi="Times New Roman" w:cs="Times New Roman"/>
          <w:color w:val="auto"/>
          <w:sz w:val="20"/>
          <w:szCs w:val="20"/>
        </w:rPr>
        <w:t>к договору №   от  « » _______ 2026 г.</w:t>
      </w:r>
    </w:p>
    <w:p w:rsidR="001B5CBB" w:rsidRPr="00CF7BBB" w:rsidRDefault="001B5CBB" w:rsidP="001B5CBB">
      <w:pPr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:rsidR="00E71AF3" w:rsidRPr="00CF7BBB" w:rsidRDefault="007518A3" w:rsidP="001B5CBB">
      <w:pPr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hyperlink r:id="rId6" w:tooltip="consultantplus://offline/ref=EC720303D28E2D0C4374460A3A2402908B1ECC6C9CA59BD28762992EI6tCI" w:history="1">
        <w:r w:rsidR="001B5CBB" w:rsidRPr="00CF7BBB">
          <w:rPr>
            <w:rFonts w:ascii="Times New Roman" w:hAnsi="Times New Roman" w:cs="Times New Roman"/>
            <w:b/>
            <w:color w:val="auto"/>
            <w:sz w:val="20"/>
            <w:szCs w:val="20"/>
          </w:rPr>
          <w:t>Спецификация</w:t>
        </w:r>
      </w:hyperlink>
      <w:r w:rsidR="001B5CBB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</w:p>
    <w:tbl>
      <w:tblPr>
        <w:tblStyle w:val="a3"/>
        <w:tblpPr w:leftFromText="180" w:rightFromText="180" w:vertAnchor="text" w:tblpX="-527" w:tblpY="1"/>
        <w:tblOverlap w:val="never"/>
        <w:tblW w:w="10031" w:type="dxa"/>
        <w:tblLook w:val="04A0" w:firstRow="1" w:lastRow="0" w:firstColumn="1" w:lastColumn="0" w:noHBand="0" w:noVBand="1"/>
      </w:tblPr>
      <w:tblGrid>
        <w:gridCol w:w="761"/>
        <w:gridCol w:w="1794"/>
        <w:gridCol w:w="2656"/>
        <w:gridCol w:w="851"/>
        <w:gridCol w:w="850"/>
        <w:gridCol w:w="1042"/>
        <w:gridCol w:w="1095"/>
        <w:gridCol w:w="982"/>
      </w:tblGrid>
      <w:tr w:rsidR="00C650C0" w:rsidRPr="002A587D" w:rsidTr="00E71AF3">
        <w:tc>
          <w:tcPr>
            <w:tcW w:w="761" w:type="dxa"/>
          </w:tcPr>
          <w:p w:rsidR="00C650C0" w:rsidRPr="002A587D" w:rsidRDefault="00C650C0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794" w:type="dxa"/>
          </w:tcPr>
          <w:p w:rsidR="00C650C0" w:rsidRPr="002A587D" w:rsidRDefault="00C650C0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656" w:type="dxa"/>
          </w:tcPr>
          <w:p w:rsidR="00C650C0" w:rsidRPr="002A587D" w:rsidRDefault="00C650C0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1" w:type="dxa"/>
          </w:tcPr>
          <w:p w:rsidR="00C650C0" w:rsidRPr="002A587D" w:rsidRDefault="00C650C0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proofErr w:type="gramStart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.и</w:t>
            </w:r>
            <w:proofErr w:type="gramEnd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850" w:type="dxa"/>
          </w:tcPr>
          <w:p w:rsidR="00C650C0" w:rsidRPr="002A587D" w:rsidRDefault="00C650C0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042" w:type="dxa"/>
          </w:tcPr>
          <w:p w:rsidR="00C650C0" w:rsidRPr="002A587D" w:rsidRDefault="00C650C0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404">
              <w:rPr>
                <w:rFonts w:ascii="Times New Roman" w:hAnsi="Times New Roman" w:cs="Times New Roman"/>
                <w:b/>
                <w:sz w:val="20"/>
                <w:szCs w:val="20"/>
              </w:rPr>
              <w:t>Цена за ед.</w:t>
            </w:r>
          </w:p>
        </w:tc>
        <w:tc>
          <w:tcPr>
            <w:tcW w:w="1095" w:type="dxa"/>
          </w:tcPr>
          <w:p w:rsidR="00C650C0" w:rsidRPr="002A587D" w:rsidRDefault="00C650C0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НДС, руб.</w:t>
            </w:r>
          </w:p>
        </w:tc>
        <w:tc>
          <w:tcPr>
            <w:tcW w:w="982" w:type="dxa"/>
          </w:tcPr>
          <w:p w:rsidR="00C650C0" w:rsidRPr="00395404" w:rsidRDefault="00C650C0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404">
              <w:rPr>
                <w:rFonts w:ascii="Times New Roman" w:hAnsi="Times New Roman" w:cs="Times New Roman"/>
                <w:b/>
                <w:sz w:val="20"/>
                <w:szCs w:val="20"/>
              </w:rPr>
              <w:t>Сумма, руб.</w:t>
            </w:r>
          </w:p>
        </w:tc>
      </w:tr>
      <w:tr w:rsidR="00782AAF" w:rsidRPr="002A587D" w:rsidTr="00E71AF3">
        <w:tc>
          <w:tcPr>
            <w:tcW w:w="761" w:type="dxa"/>
          </w:tcPr>
          <w:p w:rsidR="00782AAF" w:rsidRPr="00E71AF3" w:rsidRDefault="00A34BA1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4" w:type="dxa"/>
          </w:tcPr>
          <w:p w:rsidR="00782AAF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Полка для металлического стеллажа</w:t>
            </w:r>
          </w:p>
        </w:tc>
        <w:tc>
          <w:tcPr>
            <w:tcW w:w="2656" w:type="dxa"/>
          </w:tcPr>
          <w:p w:rsidR="00782AAF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цвет серый, ширина 100 см, глубина 50 см, толщина 3.6 см макс нагрузка на полку 150 кг. В комплекте  – Болт М6х16 х 8шт, Гайка М</w:t>
            </w:r>
            <w:proofErr w:type="gramStart"/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proofErr w:type="gramEnd"/>
            <w:r w:rsidRPr="00E71AF3">
              <w:rPr>
                <w:rFonts w:ascii="Times New Roman" w:hAnsi="Times New Roman" w:cs="Times New Roman"/>
                <w:sz w:val="20"/>
                <w:szCs w:val="20"/>
              </w:rPr>
              <w:t xml:space="preserve"> х 8шт</w:t>
            </w:r>
          </w:p>
        </w:tc>
        <w:tc>
          <w:tcPr>
            <w:tcW w:w="851" w:type="dxa"/>
          </w:tcPr>
          <w:p w:rsidR="00782AAF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782AAF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2" w:type="dxa"/>
          </w:tcPr>
          <w:p w:rsidR="00782AAF" w:rsidRPr="00E71AF3" w:rsidRDefault="00782AAF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:rsidR="00782AAF" w:rsidRPr="00E71AF3" w:rsidRDefault="00782AAF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782AAF" w:rsidRPr="00E71AF3" w:rsidRDefault="00782AAF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2AAF" w:rsidRPr="002A587D" w:rsidTr="00E71AF3">
        <w:tc>
          <w:tcPr>
            <w:tcW w:w="761" w:type="dxa"/>
          </w:tcPr>
          <w:p w:rsidR="00782AAF" w:rsidRPr="00E71AF3" w:rsidRDefault="00A34BA1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94" w:type="dxa"/>
          </w:tcPr>
          <w:p w:rsidR="00782AAF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Полка для металлического стеллажа</w:t>
            </w:r>
          </w:p>
        </w:tc>
        <w:tc>
          <w:tcPr>
            <w:tcW w:w="2656" w:type="dxa"/>
          </w:tcPr>
          <w:p w:rsidR="00782AAF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цвет серый, ширина 70 см, глубина 60 см, толщина 3.6 см макс нагрузка на полку 150 кг, В комплекте крепеж - Болт М6х16 – 8 шт., Гайка М</w:t>
            </w:r>
            <w:proofErr w:type="gramStart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  <w:proofErr w:type="gramEnd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– 8 шт.</w:t>
            </w:r>
          </w:p>
        </w:tc>
        <w:tc>
          <w:tcPr>
            <w:tcW w:w="851" w:type="dxa"/>
          </w:tcPr>
          <w:p w:rsidR="00782AAF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782AAF" w:rsidRPr="00E71AF3" w:rsidRDefault="007518A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42" w:type="dxa"/>
          </w:tcPr>
          <w:p w:rsidR="00782AAF" w:rsidRPr="00E71AF3" w:rsidRDefault="00782AAF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:rsidR="00782AAF" w:rsidRPr="00E71AF3" w:rsidRDefault="00782AAF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782AAF" w:rsidRPr="00E71AF3" w:rsidRDefault="00782AAF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1AF3" w:rsidRPr="002A587D" w:rsidTr="00E71AF3">
        <w:tc>
          <w:tcPr>
            <w:tcW w:w="761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94" w:type="dxa"/>
          </w:tcPr>
          <w:p w:rsidR="00E71AF3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Полка для металлического стеллажа</w:t>
            </w:r>
          </w:p>
        </w:tc>
        <w:tc>
          <w:tcPr>
            <w:tcW w:w="2656" w:type="dxa"/>
          </w:tcPr>
          <w:p w:rsidR="00E71AF3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цвет серый, ширина 70 см, глубина 40 см, толщина 3.6 см макс нагрузка на полку 150 кг, В комплекте крепеж - Болт М6х16 – 8 шт., Гайка М</w:t>
            </w:r>
            <w:proofErr w:type="gramStart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  <w:proofErr w:type="gramEnd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– 8 шт.</w:t>
            </w:r>
          </w:p>
        </w:tc>
        <w:tc>
          <w:tcPr>
            <w:tcW w:w="851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42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1AF3" w:rsidRPr="002A587D" w:rsidTr="00E71AF3">
        <w:tc>
          <w:tcPr>
            <w:tcW w:w="761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94" w:type="dxa"/>
          </w:tcPr>
          <w:p w:rsidR="00E71AF3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Стойка для металлического стеллажа</w:t>
            </w:r>
          </w:p>
        </w:tc>
        <w:tc>
          <w:tcPr>
            <w:tcW w:w="2656" w:type="dxa"/>
          </w:tcPr>
          <w:p w:rsidR="00E71AF3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цвет серый, высота 200 см, ширина 3,7см, глубина 3,7 см. тип крепления болтовой</w:t>
            </w:r>
          </w:p>
        </w:tc>
        <w:tc>
          <w:tcPr>
            <w:tcW w:w="851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42" w:type="dxa"/>
          </w:tcPr>
          <w:p w:rsidR="00E71AF3" w:rsidRPr="00395404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5" w:type="dxa"/>
          </w:tcPr>
          <w:p w:rsidR="00E71AF3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</w:tcPr>
          <w:p w:rsidR="00E71AF3" w:rsidRPr="00395404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71AF3" w:rsidRPr="002A587D" w:rsidTr="00E71AF3">
        <w:tc>
          <w:tcPr>
            <w:tcW w:w="761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94" w:type="dxa"/>
          </w:tcPr>
          <w:p w:rsidR="00E71AF3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Стойка для металлического стеллажа</w:t>
            </w:r>
          </w:p>
        </w:tc>
        <w:tc>
          <w:tcPr>
            <w:tcW w:w="2656" w:type="dxa"/>
          </w:tcPr>
          <w:p w:rsidR="00E71AF3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цвет серый, высота 100 см, ширина 3,7см, глубина 3,7 см. тип крепления болтовой</w:t>
            </w:r>
          </w:p>
        </w:tc>
        <w:tc>
          <w:tcPr>
            <w:tcW w:w="851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42" w:type="dxa"/>
          </w:tcPr>
          <w:p w:rsidR="00E71AF3" w:rsidRPr="00395404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5" w:type="dxa"/>
          </w:tcPr>
          <w:p w:rsidR="00E71AF3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</w:tcPr>
          <w:p w:rsidR="00E71AF3" w:rsidRPr="00395404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71AF3" w:rsidRPr="002A587D" w:rsidTr="00E71AF3">
        <w:tc>
          <w:tcPr>
            <w:tcW w:w="761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94" w:type="dxa"/>
          </w:tcPr>
          <w:p w:rsidR="00E71AF3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Угол</w:t>
            </w:r>
            <w:proofErr w:type="gramEnd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усиливающий для металлического стеллажа</w:t>
            </w:r>
          </w:p>
        </w:tc>
        <w:tc>
          <w:tcPr>
            <w:tcW w:w="2656" w:type="dxa"/>
          </w:tcPr>
          <w:p w:rsidR="00E71AF3" w:rsidRPr="00A34BA1" w:rsidRDefault="00E71AF3" w:rsidP="000C4FF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цвет серый, высота 7,5 см, ширина 7,5 см,  тип крепления болтовой.  В комплекте  </w:t>
            </w:r>
            <w:proofErr w:type="gramStart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–у</w:t>
            </w:r>
            <w:proofErr w:type="gramEnd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гол 8 </w:t>
            </w:r>
            <w:proofErr w:type="spellStart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</w:t>
            </w:r>
            <w:proofErr w:type="spellEnd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Болт М6х16 х 24 </w:t>
            </w:r>
            <w:proofErr w:type="spellStart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</w:t>
            </w:r>
            <w:proofErr w:type="spellEnd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Гайка М6 х 24 шт.</w:t>
            </w:r>
          </w:p>
        </w:tc>
        <w:tc>
          <w:tcPr>
            <w:tcW w:w="851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E71AF3" w:rsidRPr="00E71AF3" w:rsidRDefault="00E71AF3" w:rsidP="000C4F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42" w:type="dxa"/>
          </w:tcPr>
          <w:p w:rsidR="00E71AF3" w:rsidRPr="00395404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5" w:type="dxa"/>
          </w:tcPr>
          <w:p w:rsidR="00E71AF3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</w:tcPr>
          <w:p w:rsidR="00E71AF3" w:rsidRPr="00395404" w:rsidRDefault="00E71AF3" w:rsidP="000C4F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518A3" w:rsidRPr="002A587D" w:rsidTr="00E71AF3">
        <w:tc>
          <w:tcPr>
            <w:tcW w:w="761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94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518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Переходник для металлического стеллажа</w:t>
            </w:r>
          </w:p>
        </w:tc>
        <w:tc>
          <w:tcPr>
            <w:tcW w:w="2656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518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цвет серый, высота 16 см, ширина 3 см, глубина 3 см. тип крепления болтовой</w:t>
            </w:r>
          </w:p>
        </w:tc>
        <w:tc>
          <w:tcPr>
            <w:tcW w:w="851" w:type="dxa"/>
          </w:tcPr>
          <w:p w:rsidR="007518A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42" w:type="dxa"/>
          </w:tcPr>
          <w:p w:rsidR="007518A3" w:rsidRPr="00395404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5" w:type="dxa"/>
          </w:tcPr>
          <w:p w:rsidR="007518A3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</w:tcPr>
          <w:p w:rsidR="007518A3" w:rsidRPr="00395404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518A3" w:rsidRPr="002A587D" w:rsidTr="00E71AF3">
        <w:tc>
          <w:tcPr>
            <w:tcW w:w="761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94" w:type="dxa"/>
          </w:tcPr>
          <w:p w:rsidR="007518A3" w:rsidRPr="00A34BA1" w:rsidRDefault="007518A3" w:rsidP="007518A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Подпятник для металлического стеллажа</w:t>
            </w:r>
          </w:p>
        </w:tc>
        <w:tc>
          <w:tcPr>
            <w:tcW w:w="2656" w:type="dxa"/>
          </w:tcPr>
          <w:p w:rsidR="007518A3" w:rsidRPr="00A34BA1" w:rsidRDefault="007518A3" w:rsidP="007518A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цвет серый, высота 2,5 см, ширина 2,5 см,   В комплекте  – Болт М6х16 х 2 </w:t>
            </w:r>
            <w:proofErr w:type="spellStart"/>
            <w:proofErr w:type="gramStart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</w:t>
            </w:r>
            <w:proofErr w:type="spellEnd"/>
            <w:proofErr w:type="gramEnd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Гайка М6 х 2 шт.</w:t>
            </w:r>
          </w:p>
        </w:tc>
        <w:tc>
          <w:tcPr>
            <w:tcW w:w="851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2" w:type="dxa"/>
          </w:tcPr>
          <w:p w:rsidR="007518A3" w:rsidRPr="00395404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5" w:type="dxa"/>
          </w:tcPr>
          <w:p w:rsidR="007518A3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</w:tcPr>
          <w:p w:rsidR="007518A3" w:rsidRPr="00395404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518A3" w:rsidRPr="002A587D" w:rsidTr="00E71AF3">
        <w:tc>
          <w:tcPr>
            <w:tcW w:w="761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</w:tcPr>
          <w:p w:rsidR="007518A3" w:rsidRPr="00A34BA1" w:rsidRDefault="007518A3" w:rsidP="007518A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Опора</w:t>
            </w:r>
            <w:proofErr w:type="gramEnd"/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регулируемая для металлического стеллажа</w:t>
            </w:r>
          </w:p>
        </w:tc>
        <w:tc>
          <w:tcPr>
            <w:tcW w:w="2656" w:type="dxa"/>
          </w:tcPr>
          <w:p w:rsidR="007518A3" w:rsidRPr="00A34BA1" w:rsidRDefault="007518A3" w:rsidP="007518A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высота 2,5 см, тип крепления болтовой</w:t>
            </w:r>
          </w:p>
        </w:tc>
        <w:tc>
          <w:tcPr>
            <w:tcW w:w="851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850" w:type="dxa"/>
          </w:tcPr>
          <w:p w:rsidR="007518A3" w:rsidRPr="00E71AF3" w:rsidRDefault="007518A3" w:rsidP="007518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1AF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2" w:type="dxa"/>
          </w:tcPr>
          <w:p w:rsidR="007518A3" w:rsidRPr="00395404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5" w:type="dxa"/>
          </w:tcPr>
          <w:p w:rsidR="007518A3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</w:tcPr>
          <w:p w:rsidR="007518A3" w:rsidRPr="00395404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518A3" w:rsidRPr="002A587D" w:rsidTr="00782AAF">
        <w:tc>
          <w:tcPr>
            <w:tcW w:w="7954" w:type="dxa"/>
            <w:gridSpan w:val="6"/>
          </w:tcPr>
          <w:p w:rsidR="007518A3" w:rsidRPr="00395404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095" w:type="dxa"/>
          </w:tcPr>
          <w:p w:rsidR="007518A3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</w:tcPr>
          <w:p w:rsidR="007518A3" w:rsidRPr="00395404" w:rsidRDefault="007518A3" w:rsidP="007518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a3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5"/>
        <w:gridCol w:w="4656"/>
      </w:tblGrid>
      <w:tr w:rsidR="007A251A" w:rsidTr="00C650C0">
        <w:tc>
          <w:tcPr>
            <w:tcW w:w="4915" w:type="dxa"/>
          </w:tcPr>
          <w:p w:rsidR="00C650C0" w:rsidRDefault="00C650C0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50C0" w:rsidRDefault="00C650C0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50C0" w:rsidRDefault="00C650C0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251A" w:rsidRDefault="007A251A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заведующего</w:t>
            </w:r>
          </w:p>
          <w:p w:rsidR="007A251A" w:rsidRDefault="007A251A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251A" w:rsidRDefault="007A251A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___________________________/Н.Ю. Царева/   </w:t>
            </w:r>
          </w:p>
          <w:p w:rsidR="007A251A" w:rsidRPr="00870BF3" w:rsidRDefault="007A251A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с использованием электронной подписи</w:t>
            </w: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A251A" w:rsidRDefault="007A251A" w:rsidP="009131FE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56" w:type="dxa"/>
          </w:tcPr>
          <w:p w:rsidR="007A251A" w:rsidRPr="000168D8" w:rsidRDefault="007A251A" w:rsidP="009131FE">
            <w:pPr>
              <w:rPr>
                <w:rFonts w:ascii="Times New Roman" w:hAnsi="Times New Roman" w:cs="Times New Roman"/>
                <w:spacing w:val="2"/>
                <w:sz w:val="20"/>
                <w:szCs w:val="20"/>
              </w:rPr>
            </w:pPr>
          </w:p>
          <w:p w:rsidR="007A251A" w:rsidRDefault="007A251A" w:rsidP="009131FE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bookmarkStart w:id="1" w:name="_GoBack"/>
            <w:bookmarkEnd w:id="1"/>
          </w:p>
          <w:p w:rsidR="00782AAF" w:rsidRDefault="00782AAF" w:rsidP="009131FE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782AAF" w:rsidRDefault="00782AAF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2AAF" w:rsidRDefault="00782AAF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2AAF" w:rsidRDefault="00782AAF" w:rsidP="009131F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  <w:p w:rsidR="00782AAF" w:rsidRDefault="00782AAF" w:rsidP="009131FE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с использованием электронной подписи</w:t>
            </w:r>
          </w:p>
        </w:tc>
      </w:tr>
    </w:tbl>
    <w:p w:rsidR="00E30898" w:rsidRDefault="00E30898"/>
    <w:sectPr w:rsidR="00E30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1793F"/>
    <w:multiLevelType w:val="multilevel"/>
    <w:tmpl w:val="679C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0E3CDD"/>
    <w:multiLevelType w:val="multilevel"/>
    <w:tmpl w:val="4F2CB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5D5484"/>
    <w:multiLevelType w:val="multilevel"/>
    <w:tmpl w:val="29447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EF3780C"/>
    <w:multiLevelType w:val="multilevel"/>
    <w:tmpl w:val="64463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F577149"/>
    <w:multiLevelType w:val="multilevel"/>
    <w:tmpl w:val="BEBE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BC56F7E"/>
    <w:multiLevelType w:val="multilevel"/>
    <w:tmpl w:val="21FA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F90"/>
    <w:rsid w:val="00003D7E"/>
    <w:rsid w:val="0003592C"/>
    <w:rsid w:val="000872CF"/>
    <w:rsid w:val="000C2544"/>
    <w:rsid w:val="000C4FFE"/>
    <w:rsid w:val="000D2712"/>
    <w:rsid w:val="000D4C19"/>
    <w:rsid w:val="001145EF"/>
    <w:rsid w:val="001B5CBB"/>
    <w:rsid w:val="001D15FA"/>
    <w:rsid w:val="0028648B"/>
    <w:rsid w:val="002C5856"/>
    <w:rsid w:val="004D12A3"/>
    <w:rsid w:val="004F3514"/>
    <w:rsid w:val="00507289"/>
    <w:rsid w:val="005F6509"/>
    <w:rsid w:val="006D62E7"/>
    <w:rsid w:val="00717697"/>
    <w:rsid w:val="007518A3"/>
    <w:rsid w:val="00782AAF"/>
    <w:rsid w:val="007A251A"/>
    <w:rsid w:val="00853DFC"/>
    <w:rsid w:val="0087125A"/>
    <w:rsid w:val="00895B66"/>
    <w:rsid w:val="008C0BB1"/>
    <w:rsid w:val="0090022B"/>
    <w:rsid w:val="00946C3E"/>
    <w:rsid w:val="009616A2"/>
    <w:rsid w:val="009A37DE"/>
    <w:rsid w:val="009C1F90"/>
    <w:rsid w:val="009E0166"/>
    <w:rsid w:val="00A34BA1"/>
    <w:rsid w:val="00A54272"/>
    <w:rsid w:val="00BB44BC"/>
    <w:rsid w:val="00C650C0"/>
    <w:rsid w:val="00DA700D"/>
    <w:rsid w:val="00DE1B0C"/>
    <w:rsid w:val="00E30898"/>
    <w:rsid w:val="00E71AF3"/>
    <w:rsid w:val="00FE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CBB"/>
    <w:pPr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616A2"/>
    <w:pPr>
      <w:widowControl w:val="0"/>
      <w:autoSpaceDE w:val="0"/>
      <w:autoSpaceDN w:val="0"/>
      <w:spacing w:before="131"/>
      <w:jc w:val="right"/>
    </w:pPr>
    <w:rPr>
      <w:rFonts w:ascii="Trebuchet MS" w:eastAsia="Trebuchet MS" w:hAnsi="Trebuchet MS" w:cs="Trebuchet MS"/>
      <w:color w:val="auto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8C0BB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53DFC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CBB"/>
    <w:pPr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616A2"/>
    <w:pPr>
      <w:widowControl w:val="0"/>
      <w:autoSpaceDE w:val="0"/>
      <w:autoSpaceDN w:val="0"/>
      <w:spacing w:before="131"/>
      <w:jc w:val="right"/>
    </w:pPr>
    <w:rPr>
      <w:rFonts w:ascii="Trebuchet MS" w:eastAsia="Trebuchet MS" w:hAnsi="Trebuchet MS" w:cs="Trebuchet MS"/>
      <w:color w:val="auto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8C0BB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53DFC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C720303D28E2D0C4374460A3A2402908B1ECC6C9CA59BD28762992EI6tC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2804</Words>
  <Characters>15988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2026-09-21T11:50:00Z</dcterms:created>
  <dcterms:modified xsi:type="dcterms:W3CDTF">2026-09-29T06:48:00Z</dcterms:modified>
</cp:coreProperties>
</file>