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641" w:rsidRDefault="00DC5F22" w:rsidP="00CB0641">
      <w:pPr>
        <w:pStyle w:val="1"/>
        <w:ind w:left="0" w:right="717"/>
      </w:pPr>
      <w:r>
        <w:t>ПРОЕКТ</w:t>
      </w:r>
    </w:p>
    <w:p w:rsidR="00CB0641" w:rsidRDefault="00DC5F22" w:rsidP="00CB0641">
      <w:pPr>
        <w:pStyle w:val="1"/>
        <w:ind w:left="0" w:right="717"/>
        <w:rPr>
          <w:b/>
        </w:rPr>
      </w:pPr>
      <w:r>
        <w:rPr>
          <w:b/>
        </w:rPr>
        <w:t>ГОСУДАРСТВЕННЫЙ КОНТРАКТ № ___</w:t>
      </w:r>
    </w:p>
    <w:p w:rsidR="00DC5F22" w:rsidRDefault="00DC5F22" w:rsidP="00CB0641">
      <w:pPr>
        <w:pStyle w:val="1"/>
        <w:ind w:left="0" w:right="717"/>
      </w:pPr>
      <w:r>
        <w:rPr>
          <w:b/>
        </w:rPr>
        <w:t xml:space="preserve">на использование программы для ЭВМ и Итоговых баз </w:t>
      </w:r>
      <w:r w:rsidR="00CB0641">
        <w:rPr>
          <w:b/>
        </w:rPr>
        <w:t>д</w:t>
      </w:r>
      <w:r>
        <w:rPr>
          <w:b/>
        </w:rPr>
        <w:t>анных</w:t>
      </w:r>
    </w:p>
    <w:p w:rsidR="00DC5F22" w:rsidRDefault="00DC5F22" w:rsidP="00DC5F22">
      <w:pPr>
        <w:spacing w:after="27" w:line="259" w:lineRule="auto"/>
        <w:ind w:right="0" w:firstLine="0"/>
        <w:jc w:val="right"/>
      </w:pPr>
      <w:r>
        <w:t xml:space="preserve"> </w:t>
      </w:r>
    </w:p>
    <w:p w:rsidR="00DC5F22" w:rsidRDefault="00DC5F22" w:rsidP="00DC5F22">
      <w:pPr>
        <w:tabs>
          <w:tab w:val="center" w:pos="5662"/>
          <w:tab w:val="center" w:pos="6370"/>
          <w:tab w:val="center" w:pos="8686"/>
        </w:tabs>
        <w:spacing w:after="3" w:line="259" w:lineRule="auto"/>
        <w:ind w:right="0" w:firstLine="0"/>
        <w:jc w:val="left"/>
      </w:pPr>
      <w:r>
        <w:t xml:space="preserve">г. Санкт-Петербург                                                       </w:t>
      </w:r>
      <w:r>
        <w:tab/>
        <w:t xml:space="preserve"> </w:t>
      </w:r>
      <w:r>
        <w:tab/>
        <w:t xml:space="preserve"> </w:t>
      </w:r>
      <w:r>
        <w:tab/>
        <w:t xml:space="preserve">«____» ______________ 2026 г. </w:t>
      </w:r>
    </w:p>
    <w:p w:rsidR="00DC5F22" w:rsidRDefault="00DC5F22" w:rsidP="00DC5F22">
      <w:pPr>
        <w:spacing w:after="139" w:line="259" w:lineRule="auto"/>
        <w:ind w:right="0" w:firstLine="0"/>
        <w:jc w:val="center"/>
      </w:pPr>
      <w:r>
        <w:t xml:space="preserve"> </w:t>
      </w:r>
    </w:p>
    <w:p w:rsidR="00DC5F22" w:rsidRDefault="00DC5F22" w:rsidP="00DC5F22">
      <w:pPr>
        <w:spacing w:after="24" w:line="273" w:lineRule="auto"/>
        <w:ind w:right="56" w:firstLine="708"/>
        <w:rPr>
          <w:sz w:val="22"/>
        </w:rPr>
      </w:pPr>
      <w:r>
        <w:rPr>
          <w:b/>
          <w:sz w:val="22"/>
        </w:rPr>
        <w:t>Государственное казенное учреждение Ленинградской области «Дирекция дорожного строительства» (ГКУ ЛО «ДДС»),</w:t>
      </w:r>
      <w:r>
        <w:rPr>
          <w:sz w:val="22"/>
        </w:rPr>
        <w:t xml:space="preserve"> именуемое в дальнейшем </w:t>
      </w:r>
      <w:r>
        <w:rPr>
          <w:b/>
          <w:sz w:val="22"/>
        </w:rPr>
        <w:t>«Заказчик»/ «Сублицензиат»</w:t>
      </w:r>
      <w:r>
        <w:rPr>
          <w:sz w:val="22"/>
        </w:rPr>
        <w:t xml:space="preserve">, в лице Руководителя Донского Дмитрия Александровича, действующего на основании Распоряжения Комитета по дорожному хозяйству Ленинградской области от 04.04.2025 № 6/25-к и в пределах полномочий, предоставленных Уставом, с одной стороны и ___________________________, именуемое в дальнейшем </w:t>
      </w:r>
      <w:r>
        <w:rPr>
          <w:b/>
          <w:sz w:val="22"/>
        </w:rPr>
        <w:t>«Исполнитель»/ «Лицензиат»</w:t>
      </w:r>
      <w:r>
        <w:rPr>
          <w:sz w:val="22"/>
        </w:rPr>
        <w:t>, в лице _________________________, действующего на основании ______________, с другой стороны,</w:t>
      </w:r>
      <w:r>
        <w:rPr>
          <w:b/>
          <w:sz w:val="22"/>
        </w:rPr>
        <w:t xml:space="preserve"> </w:t>
      </w:r>
      <w:r>
        <w:rPr>
          <w:sz w:val="22"/>
        </w:rPr>
        <w:t xml:space="preserve">далее совместно именуемые «Стороны», а по отдельности «Сторона», на основании пункта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государственный контракт (далее – Контракт) о нижеследующем: </w:t>
      </w:r>
    </w:p>
    <w:p w:rsidR="00DC5F22" w:rsidRDefault="00DC5F22" w:rsidP="00DC5F22">
      <w:pPr>
        <w:pStyle w:val="1"/>
        <w:ind w:left="665" w:right="358"/>
      </w:pPr>
      <w:r>
        <w:t>1.</w:t>
      </w:r>
      <w:r>
        <w:rPr>
          <w:rFonts w:ascii="Arial" w:eastAsia="Arial" w:hAnsi="Arial" w:cs="Arial"/>
        </w:rPr>
        <w:t xml:space="preserve"> </w:t>
      </w:r>
      <w:r>
        <w:t xml:space="preserve">ТЕРМИНЫ И ОПРЕДЕЛЕНИЯ </w:t>
      </w:r>
    </w:p>
    <w:p w:rsidR="00DC5F22" w:rsidRDefault="00DC5F22" w:rsidP="00DC5F22">
      <w:pPr>
        <w:spacing w:after="6" w:line="259" w:lineRule="auto"/>
        <w:ind w:left="720" w:right="0" w:firstLine="0"/>
        <w:jc w:val="left"/>
      </w:pPr>
      <w:r>
        <w:rPr>
          <w:b/>
        </w:rPr>
        <w:t xml:space="preserve"> </w:t>
      </w:r>
    </w:p>
    <w:p w:rsidR="00DC5F22" w:rsidRDefault="00DC5F22" w:rsidP="00DC5F22">
      <w:pPr>
        <w:ind w:left="-15" w:right="54"/>
      </w:pPr>
      <w:r>
        <w:t>1.1.</w:t>
      </w:r>
      <w:r>
        <w:rPr>
          <w:rFonts w:ascii="Arial" w:eastAsia="Arial" w:hAnsi="Arial" w:cs="Arial"/>
        </w:rPr>
        <w:t xml:space="preserve"> </w:t>
      </w:r>
      <w:r>
        <w:t xml:space="preserve">Программа для ЭВМ – объективная форма представления совокупности данных и команд, предназначенных для функционирования электронных вычислительных машин и других компьютерных устройств с целью получения определенного результата. </w:t>
      </w:r>
    </w:p>
    <w:p w:rsidR="00DC5F22" w:rsidRDefault="00DC5F22" w:rsidP="00DC5F22">
      <w:pPr>
        <w:ind w:left="-15" w:right="54"/>
      </w:pPr>
      <w:r>
        <w:t>1.2.</w:t>
      </w:r>
      <w:r>
        <w:rPr>
          <w:rFonts w:ascii="Arial" w:eastAsia="Arial" w:hAnsi="Arial" w:cs="Arial"/>
        </w:rPr>
        <w:t xml:space="preserve"> </w:t>
      </w:r>
      <w:r>
        <w:t xml:space="preserve">Программа – программы для электронных вычислительных машин (ЭВМ), указанные в Спецификации, разработанные Правообладателем и включенные в Единый реестр российских программ для электронных вычислительных машин и баз данных №________ от _____________. </w:t>
      </w:r>
    </w:p>
    <w:p w:rsidR="00DC5F22" w:rsidRDefault="00DC5F22" w:rsidP="00DC5F22">
      <w:pPr>
        <w:ind w:left="-15" w:right="54"/>
      </w:pPr>
      <w:r>
        <w:t>1.3.</w:t>
      </w:r>
      <w:r>
        <w:rPr>
          <w:rFonts w:ascii="Arial" w:eastAsia="Arial" w:hAnsi="Arial" w:cs="Arial"/>
        </w:rPr>
        <w:t xml:space="preserve"> </w:t>
      </w:r>
      <w:r>
        <w:t xml:space="preserve">Лицензиар – Правообладатель Программы – лицо, обладающее исключительным правом на Программу. Согласно Свидетельству об официальной регистрации программы для ЭВМ №_______ от __________-г. Правообладателем является ________________________. </w:t>
      </w:r>
    </w:p>
    <w:p w:rsidR="00DC5F22" w:rsidRDefault="00DC5F22" w:rsidP="00DC5F22">
      <w:pPr>
        <w:ind w:left="-15" w:right="54"/>
      </w:pPr>
      <w:r>
        <w:t>1.4.</w:t>
      </w:r>
      <w:r>
        <w:rPr>
          <w:rFonts w:ascii="Arial" w:eastAsia="Arial" w:hAnsi="Arial" w:cs="Arial"/>
        </w:rPr>
        <w:t xml:space="preserve"> </w:t>
      </w:r>
      <w:r>
        <w:t xml:space="preserve">Экземпляр Программы – копия Программы, записанная на любом пригодном для этого материальном носителе. Использование каждого Экземпляра Программы ограничено электронным ключом защиты. Экземпляр Программы включает определенный набор Итоговых баз данных. </w:t>
      </w:r>
    </w:p>
    <w:p w:rsidR="00DC5F22" w:rsidRDefault="00DC5F22" w:rsidP="00DC5F22">
      <w:pPr>
        <w:ind w:left="-15" w:right="54"/>
      </w:pPr>
      <w:r>
        <w:t>1.5.</w:t>
      </w:r>
      <w:r>
        <w:rPr>
          <w:rFonts w:ascii="Arial" w:eastAsia="Arial" w:hAnsi="Arial" w:cs="Arial"/>
        </w:rPr>
        <w:t xml:space="preserve"> </w:t>
      </w:r>
      <w:r>
        <w:t xml:space="preserve">Комплект поставки – Экземпляр Программы, включающий в себя: экземпляр Программы, руководство пользователя, упаковку, регистрационные карты Лицензиаров Исходных баз данных (если таковые выдаются Лицензиарами). Комплект поставки может использоваться на одном рабочем месте. </w:t>
      </w:r>
    </w:p>
    <w:p w:rsidR="00DC5F22" w:rsidRDefault="00DC5F22" w:rsidP="00DC5F22">
      <w:pPr>
        <w:ind w:left="-15" w:right="54"/>
      </w:pPr>
      <w:r>
        <w:t>1.6.</w:t>
      </w:r>
      <w:r>
        <w:rPr>
          <w:rFonts w:ascii="Arial" w:eastAsia="Arial" w:hAnsi="Arial" w:cs="Arial"/>
        </w:rPr>
        <w:t xml:space="preserve"> </w:t>
      </w:r>
      <w:r>
        <w:t xml:space="preserve">Электронный ключ защиты – устройство, предназначенное для защиты программного обеспечения и данных от копирования, нелегального использования и несанкционированного распространения. Программа защищена: Аппаратный ключ защиты – аппаратное средство защиты, подсоединяемое к параллельному LPT или USB-порту ЭВМ, или Софтверный (цифровой) ключ защиты - генерируемый для каждого Экземпляра Программы уникальный код или файл с активацией через интернет, ограничен по времени, ключ, привязан к рабочему месту (оборудованию ЭВМ) Пользователя. </w:t>
      </w:r>
    </w:p>
    <w:p w:rsidR="00DC5F22" w:rsidRDefault="00DC5F22" w:rsidP="00DC5F22">
      <w:pPr>
        <w:ind w:left="-15" w:right="54"/>
      </w:pPr>
      <w:r>
        <w:t>1.7.</w:t>
      </w:r>
      <w:r>
        <w:rPr>
          <w:rFonts w:ascii="Arial" w:eastAsia="Arial" w:hAnsi="Arial" w:cs="Arial"/>
        </w:rPr>
        <w:t xml:space="preserve"> </w:t>
      </w:r>
      <w:r>
        <w:t xml:space="preserve">Исходные Базы данных – базы данных для программ для ЭВМ, содержащие сметно-нормативные и информационно-справочные материалы по ценообразованию.  </w:t>
      </w:r>
    </w:p>
    <w:p w:rsidR="00DC5F22" w:rsidRDefault="00DC5F22" w:rsidP="00DC5F22">
      <w:pPr>
        <w:ind w:left="-15" w:right="54"/>
      </w:pPr>
      <w:r>
        <w:t xml:space="preserve">Исходные базы данных могут, не ограничиваясь изложенным, быть следующих видов: Эталонная база данных (база данных, содержащая государственные сметные нормативы, предназначенные для определения сметной стоимости строительства объектов капитального строительства вне зависимости от места расположения объектов, являющиеся основой для разработки территориальных сметных нормативов), территориальные Базы данных (содержащие сметные нормативы, предназначенные для определения сметной стоимости строительства объектов капитального строительства в отдельном субъекте Российской Федерации, учитывающие региональные условия выполнения работ), Отраслевые Базы данных, содержащие отраслевые </w:t>
      </w:r>
      <w:r>
        <w:lastRenderedPageBreak/>
        <w:t xml:space="preserve">сметные нормативы, предназначенные для определения сметной стоимости строительства объектов капитального строительства, учитывающие специфику соответствующей отрасли; Базы данных изменений и дополнений к вышеуказанным Базам банных; Базы данных индексов пересчета сметной стоимости; Базы данных текущих сметных цен; Базы данных, содержащие информационно-справочные материалы, а также иные Базы данных. </w:t>
      </w:r>
    </w:p>
    <w:p w:rsidR="00DC5F22" w:rsidRDefault="00DC5F22" w:rsidP="00DC5F22">
      <w:pPr>
        <w:ind w:left="-15" w:right="54"/>
      </w:pPr>
      <w:r>
        <w:t>1.8.</w:t>
      </w:r>
      <w:r>
        <w:rPr>
          <w:rFonts w:ascii="Arial" w:eastAsia="Arial" w:hAnsi="Arial" w:cs="Arial"/>
        </w:rPr>
        <w:t xml:space="preserve"> </w:t>
      </w:r>
      <w:r>
        <w:t xml:space="preserve">Итоговые Базы данных – Исходные базы данных, переработанные Лицензиатом в формат Сметной программы для ЭВМ с полным сохранением в своем составе фрагмента Исходных баз данных, для использования Исходных баз данных в формате и составе Сметной программы для ЭВМ. Согласно Свидетельствам о государственной регистрации баз данных за номерами: __________________________ Правообладателем Итоговых баз данных является ________________. </w:t>
      </w:r>
    </w:p>
    <w:p w:rsidR="00DC5F22" w:rsidRDefault="00DC5F22" w:rsidP="00DC5F22">
      <w:pPr>
        <w:ind w:left="-15" w:right="54"/>
      </w:pPr>
      <w:r>
        <w:t>1.9.</w:t>
      </w:r>
      <w:r>
        <w:rPr>
          <w:rFonts w:ascii="Arial" w:eastAsia="Arial" w:hAnsi="Arial" w:cs="Arial"/>
        </w:rPr>
        <w:t xml:space="preserve"> </w:t>
      </w:r>
      <w:r>
        <w:t xml:space="preserve">Программный модуль – часть Программы, который полностью самостоятельно выполняет свою задачу, оформленный в виде набора отдельных файлов с исходным кодом. Модуль предназначен для расширения возможностей Программы. Модуль может включать в себя определенный набор сметных форм и/или сметных нормативов (Итоговых баз данных). </w:t>
      </w:r>
    </w:p>
    <w:p w:rsidR="00DC5F22" w:rsidRDefault="00DC5F22" w:rsidP="00DC5F22">
      <w:pPr>
        <w:ind w:left="-15" w:right="54"/>
      </w:pPr>
      <w:r>
        <w:t>1.10.</w:t>
      </w:r>
      <w:r>
        <w:rPr>
          <w:rFonts w:ascii="Arial" w:eastAsia="Arial" w:hAnsi="Arial" w:cs="Arial"/>
        </w:rPr>
        <w:t xml:space="preserve"> </w:t>
      </w:r>
      <w:r>
        <w:t xml:space="preserve">Лицензиары – Правообладатели Исходных баз данных – организации, физические лица, обладающие исключительными правами на Исходные базы данных, что подтверждается соответствующими документами (Контрактами, свидетельствами и пр.), заключившие с Лицензиатом лицензионный Контракт на использование Исходных баз данных. </w:t>
      </w:r>
    </w:p>
    <w:p w:rsidR="00DC5F22" w:rsidRDefault="00DC5F22" w:rsidP="00DC5F22">
      <w:pPr>
        <w:ind w:left="-15" w:right="54"/>
      </w:pPr>
      <w:r>
        <w:t>1.11.</w:t>
      </w:r>
      <w:r>
        <w:rPr>
          <w:rFonts w:ascii="Arial" w:eastAsia="Arial" w:hAnsi="Arial" w:cs="Arial"/>
        </w:rPr>
        <w:t xml:space="preserve"> </w:t>
      </w:r>
      <w:r>
        <w:t xml:space="preserve">Лицензиат – ___________________, заключившее с Лицензиарами лицензионные Контракты на использование Программы и Исходных баз данных, предусматривающий право Лицензиата заключать </w:t>
      </w:r>
      <w:proofErr w:type="spellStart"/>
      <w:r>
        <w:t>сублицензионные</w:t>
      </w:r>
      <w:proofErr w:type="spellEnd"/>
      <w:r>
        <w:t xml:space="preserve"> Контракты в объеме прав, предусмотренных лицензионным Контрактом. </w:t>
      </w:r>
    </w:p>
    <w:p w:rsidR="00DC5F22" w:rsidRDefault="00DC5F22" w:rsidP="00DC5F22">
      <w:pPr>
        <w:ind w:left="-15" w:right="54"/>
      </w:pPr>
      <w:r>
        <w:t>1.12.</w:t>
      </w:r>
      <w:r>
        <w:rPr>
          <w:rFonts w:ascii="Arial" w:eastAsia="Arial" w:hAnsi="Arial" w:cs="Arial"/>
        </w:rPr>
        <w:t xml:space="preserve"> </w:t>
      </w:r>
      <w:r>
        <w:t xml:space="preserve">Сублицензиат – Конечный Пользователь – пользователь (юридическое, физическое лицо), правомерно получивший права на использование Программы и Итоговых Баз данных в составе Сметной программы для ЭВМ в объеме прав и ограничений, указанных в настоящем Контракте. </w:t>
      </w:r>
    </w:p>
    <w:p w:rsidR="00DC5F22" w:rsidRDefault="00DC5F22" w:rsidP="00DC5F22">
      <w:pPr>
        <w:ind w:left="-15" w:right="54"/>
      </w:pPr>
      <w:r>
        <w:t>1.13.</w:t>
      </w:r>
      <w:r>
        <w:rPr>
          <w:rFonts w:ascii="Arial" w:eastAsia="Arial" w:hAnsi="Arial" w:cs="Arial"/>
        </w:rPr>
        <w:t xml:space="preserve"> </w:t>
      </w:r>
      <w:r>
        <w:t xml:space="preserve">Сертификат – Регистрационная карта – документ, подтверждающий законность использования экземпляра ТСНБ, дополнений и Индексов, на основании лицензионного соглашения. Формат регистрационных карт — унифицированные бумажные бланки со знаками защиты, имеющие серию и индивидуальный идентификационный номер экземпляра Исходной Базы данных. </w:t>
      </w:r>
    </w:p>
    <w:p w:rsidR="00DC5F22" w:rsidRDefault="00DC5F22" w:rsidP="00DC5F22">
      <w:pPr>
        <w:ind w:left="-15" w:right="54"/>
      </w:pPr>
      <w:r>
        <w:t>1.14.</w:t>
      </w:r>
      <w:r>
        <w:rPr>
          <w:rFonts w:ascii="Arial" w:eastAsia="Arial" w:hAnsi="Arial" w:cs="Arial"/>
        </w:rPr>
        <w:t xml:space="preserve"> </w:t>
      </w:r>
      <w:r>
        <w:t xml:space="preserve">Система электронного документооборота (ЭДО) – автоматизированная многопользовательская система, сопровождающая процесс движения электронных версий первичных учетных документов и иных документов, в том числе устанавливающих правоотношения, подписанных квалифицированной электронной цифровой подписью (ЭЦП) между Сторонами. Стороны договорились считать обмен электронными документами посредством Системы ЭДО надлежащим способом обмена документацией для целей установления, изменения условий правовых отношений, а также бухгалтерского, налогового и иного учета. </w:t>
      </w:r>
    </w:p>
    <w:p w:rsidR="00DC5F22" w:rsidRDefault="00DC5F22" w:rsidP="00DC5F22">
      <w:pPr>
        <w:ind w:left="-15" w:right="54"/>
      </w:pPr>
      <w:r>
        <w:t>1.15.</w:t>
      </w:r>
      <w:r>
        <w:rPr>
          <w:rFonts w:ascii="Arial" w:eastAsia="Arial" w:hAnsi="Arial" w:cs="Arial"/>
        </w:rPr>
        <w:t xml:space="preserve"> </w:t>
      </w:r>
      <w:r>
        <w:t xml:space="preserve">Оператор ЭДО – организация, предоставляющая юридическим лицам услуги по обмену электронными документами, обладающая необходимыми техническими ресурсами и лицензией на право работы с сертификатами электронной подписи и шифровальными средствами, а также на предоставление телематических услуг связи, имеющая статус доверенного оператора в соответствии с Приказом ФНС от 29.10.2021 N ЕД-7-26/936@ "Об утверждении Положения о Реестре операторов электронного документооборота". ____________ пользуется услугами операторов: ______________ посредством сервиса __________ ИНН __________. </w:t>
      </w:r>
    </w:p>
    <w:p w:rsidR="00DC5F22" w:rsidRDefault="00DC5F22" w:rsidP="00DC5F22">
      <w:pPr>
        <w:ind w:left="-15" w:right="54"/>
      </w:pPr>
      <w:r>
        <w:t>1.16.</w:t>
      </w:r>
      <w:r>
        <w:rPr>
          <w:rFonts w:ascii="Arial" w:eastAsia="Arial" w:hAnsi="Arial" w:cs="Arial"/>
        </w:rPr>
        <w:t xml:space="preserve"> </w:t>
      </w:r>
      <w:r>
        <w:t xml:space="preserve">Электронная подпись (ЭП) – информация в электронной форме, которая присоединена к другой информации в электронной форме (подписываемой информации) или иным образом связана </w:t>
      </w:r>
      <w:proofErr w:type="gramStart"/>
      <w:r>
        <w:t>с такой информацией</w:t>
      </w:r>
      <w:proofErr w:type="gramEnd"/>
      <w:r>
        <w:t xml:space="preserve"> и которая используется для определения лица, подписывающего информацию. Усиленная квалифицированная ЭП – это ЭП, обладающая дополнительными признаками защищённости: ключом проверки и подтверждёнными средствами ЭП. </w:t>
      </w:r>
    </w:p>
    <w:p w:rsidR="00F878C0" w:rsidRDefault="00DC5F22" w:rsidP="00F878C0">
      <w:pPr>
        <w:spacing w:after="5" w:line="259" w:lineRule="auto"/>
        <w:ind w:left="708" w:right="0" w:firstLine="0"/>
        <w:jc w:val="left"/>
      </w:pPr>
      <w:r>
        <w:t xml:space="preserve"> </w:t>
      </w:r>
    </w:p>
    <w:p w:rsidR="00DC5F22" w:rsidRDefault="00DC5F22" w:rsidP="00621093">
      <w:pPr>
        <w:spacing w:after="5" w:line="259" w:lineRule="auto"/>
        <w:ind w:left="708" w:right="0" w:firstLine="0"/>
        <w:jc w:val="center"/>
      </w:pPr>
      <w:r>
        <w:t>2.</w:t>
      </w:r>
      <w:r>
        <w:rPr>
          <w:rFonts w:ascii="Arial" w:eastAsia="Arial" w:hAnsi="Arial" w:cs="Arial"/>
        </w:rPr>
        <w:t xml:space="preserve"> </w:t>
      </w:r>
      <w:r>
        <w:t>ПРЕДМЕТ КОНТРАКТА</w:t>
      </w:r>
    </w:p>
    <w:p w:rsidR="00DC5F22" w:rsidRDefault="00DC5F22" w:rsidP="00DC5F22">
      <w:pPr>
        <w:ind w:left="-15" w:right="54"/>
      </w:pPr>
      <w:r>
        <w:t xml:space="preserve">2.1. Лицензиат предоставляет Сублицензиату продление лицензии на Программу, а именно – право на инсталляцию и использование Программы с сопровождением (на условиях простой </w:t>
      </w:r>
      <w:r>
        <w:lastRenderedPageBreak/>
        <w:t xml:space="preserve">(неисключительной) лицензии) согласно перечню и в количестве Экземпляров, указанных в Спецификации (Приложение №1), исключительно в целях составления и ведения сметной и производственной документации. </w:t>
      </w:r>
    </w:p>
    <w:p w:rsidR="00DC5F22" w:rsidRDefault="00DC5F22" w:rsidP="00DC5F22">
      <w:pPr>
        <w:ind w:left="-15" w:right="54"/>
      </w:pPr>
      <w:r>
        <w:t xml:space="preserve">2.2. С Программой или отдельно Лицензиат предоставляет, а Сублицензиат принимает неисключительные права на Итоговые базы данных согласно перечню и в количестве Экземпляров, указанных в Спецификации (Приложение №1). </w:t>
      </w:r>
    </w:p>
    <w:p w:rsidR="00DC5F22" w:rsidRDefault="00DC5F22" w:rsidP="00DC5F22">
      <w:pPr>
        <w:ind w:left="-15" w:right="54"/>
      </w:pPr>
      <w:r>
        <w:t xml:space="preserve">2.3. Права, перечисленные в </w:t>
      </w:r>
      <w:proofErr w:type="spellStart"/>
      <w:r>
        <w:t>пп</w:t>
      </w:r>
      <w:proofErr w:type="spellEnd"/>
      <w:r>
        <w:t xml:space="preserve">. 2.1, 2.2 настоящего Контракта, передаются Сублицензиату для использования на территории Российской Федерации. </w:t>
      </w:r>
    </w:p>
    <w:p w:rsidR="00DC5F22" w:rsidRDefault="00DC5F22" w:rsidP="00DC5F22">
      <w:pPr>
        <w:ind w:left="708" w:right="54" w:firstLine="0"/>
      </w:pPr>
      <w:r>
        <w:t xml:space="preserve">2.4.  ИКЗ: </w:t>
      </w:r>
      <w:r w:rsidR="00E01218" w:rsidRPr="00E01218">
        <w:t>262470606441247060100100060000000242</w:t>
      </w:r>
      <w:bookmarkStart w:id="0" w:name="_GoBack"/>
      <w:bookmarkEnd w:id="0"/>
      <w:r>
        <w:t xml:space="preserve">. </w:t>
      </w:r>
    </w:p>
    <w:p w:rsidR="00DC5F22" w:rsidRDefault="00DC5F22" w:rsidP="00DC5F22">
      <w:pPr>
        <w:spacing w:after="5" w:line="259" w:lineRule="auto"/>
        <w:ind w:left="708" w:right="0" w:firstLine="0"/>
        <w:jc w:val="left"/>
      </w:pPr>
      <w:r>
        <w:t xml:space="preserve"> </w:t>
      </w:r>
    </w:p>
    <w:p w:rsidR="00DC5F22" w:rsidRDefault="00DC5F22" w:rsidP="00DC5F22">
      <w:pPr>
        <w:pStyle w:val="1"/>
        <w:spacing w:after="147"/>
        <w:ind w:left="665" w:right="359"/>
      </w:pPr>
      <w:r>
        <w:t>3.</w:t>
      </w:r>
      <w:r>
        <w:rPr>
          <w:rFonts w:ascii="Arial" w:eastAsia="Arial" w:hAnsi="Arial" w:cs="Arial"/>
        </w:rPr>
        <w:t xml:space="preserve"> </w:t>
      </w:r>
      <w:r>
        <w:t xml:space="preserve">ПРАВА И ОБЯЗАННОСТИ ЛИЦЕНЗИАТА </w:t>
      </w:r>
    </w:p>
    <w:p w:rsidR="00DC5F22" w:rsidRDefault="00DC5F22" w:rsidP="00A76782">
      <w:pPr>
        <w:tabs>
          <w:tab w:val="center" w:pos="888"/>
          <w:tab w:val="center" w:pos="2386"/>
        </w:tabs>
        <w:ind w:right="0" w:firstLine="709"/>
        <w:jc w:val="left"/>
      </w:pPr>
      <w:r>
        <w:rPr>
          <w:rFonts w:ascii="Calibri" w:eastAsia="Calibri" w:hAnsi="Calibri" w:cs="Calibri"/>
          <w:sz w:val="22"/>
        </w:rPr>
        <w:tab/>
      </w:r>
      <w:r>
        <w:t xml:space="preserve">3.1. </w:t>
      </w:r>
      <w:r>
        <w:tab/>
        <w:t xml:space="preserve">Права Лицензиата: </w:t>
      </w:r>
    </w:p>
    <w:p w:rsidR="00DC5F22" w:rsidRDefault="00DC5F22" w:rsidP="00A76782">
      <w:pPr>
        <w:ind w:right="54" w:firstLine="709"/>
      </w:pPr>
      <w:r>
        <w:t xml:space="preserve">3.1.1. Вносить любые изменения и улучшения в Программу без предварительного уведомления. </w:t>
      </w:r>
    </w:p>
    <w:p w:rsidR="00DC5F22" w:rsidRDefault="00DC5F22" w:rsidP="00A76782">
      <w:pPr>
        <w:spacing w:after="37"/>
        <w:ind w:right="54" w:firstLine="709"/>
      </w:pPr>
      <w:r>
        <w:t xml:space="preserve">3.1.2. В случае нарушения Сублицензиатом условий, оговоренных в разделе 4 настоящего Контракта, расторгнуть Контракт досрочно. При этом Лицензиат полностью отказывается от своих гарантийных обязательств на лицензионное сопровождение и на бесплатные поставки Экземпляров Программы, а Сублицензиат обязан уничтожить все имеющиеся у него Экземпляры Программы без возможности их восстановления. </w:t>
      </w:r>
    </w:p>
    <w:p w:rsidR="00DC5F22" w:rsidRDefault="00DC5F22" w:rsidP="00A76782">
      <w:pPr>
        <w:tabs>
          <w:tab w:val="center" w:pos="888"/>
          <w:tab w:val="center" w:pos="2737"/>
        </w:tabs>
        <w:ind w:right="0" w:firstLine="709"/>
        <w:jc w:val="left"/>
      </w:pPr>
      <w:r>
        <w:rPr>
          <w:rFonts w:ascii="Calibri" w:eastAsia="Calibri" w:hAnsi="Calibri" w:cs="Calibri"/>
          <w:sz w:val="22"/>
        </w:rPr>
        <w:tab/>
      </w:r>
      <w:r>
        <w:t xml:space="preserve">3.2. </w:t>
      </w:r>
      <w:r>
        <w:tab/>
        <w:t xml:space="preserve">Обязанности Лицензиата: </w:t>
      </w:r>
    </w:p>
    <w:p w:rsidR="00DC5F22" w:rsidRDefault="00DC5F22" w:rsidP="00A76782">
      <w:pPr>
        <w:ind w:right="54" w:firstLine="709"/>
      </w:pPr>
      <w:r>
        <w:t xml:space="preserve">3.2.1. Предоставить Ограниченную гарантию на Программу, оговоренную в п. 5.1 настоящего Контракта. </w:t>
      </w:r>
    </w:p>
    <w:p w:rsidR="00DC5F22" w:rsidRDefault="00DC5F22" w:rsidP="00A76782">
      <w:pPr>
        <w:ind w:right="54" w:firstLine="709"/>
      </w:pPr>
      <w:r>
        <w:t xml:space="preserve">3.2.2. Осуществлять лицензионное сопровождение Экземпляра Программы в соответствии с условиями, оговоренными в п. 5.2 настоящего Контракта, на протяжении всего срока действия лицензии согласно п.5.4. </w:t>
      </w:r>
    </w:p>
    <w:p w:rsidR="00DC5F22" w:rsidRDefault="00DC5F22" w:rsidP="00A76782">
      <w:pPr>
        <w:ind w:right="54" w:firstLine="709"/>
      </w:pPr>
      <w:r>
        <w:t xml:space="preserve">3.2.3. При передаче Итоговых баз данных сопроводить их Регистрационной Картой Лицензиара (если таковая имеется). </w:t>
      </w:r>
    </w:p>
    <w:p w:rsidR="00DC5F22" w:rsidRDefault="00DC5F22" w:rsidP="00A76782">
      <w:pPr>
        <w:ind w:right="54" w:firstLine="709"/>
      </w:pPr>
      <w:r>
        <w:t xml:space="preserve">3.2.4. Предоставить Сублицензиату определенную Итоговую Базу данных согласно п.2.2. </w:t>
      </w:r>
    </w:p>
    <w:p w:rsidR="00DC5F22" w:rsidRDefault="00DC5F22" w:rsidP="00A76782">
      <w:pPr>
        <w:ind w:right="54" w:firstLine="709"/>
      </w:pPr>
      <w:r>
        <w:t xml:space="preserve">3.2.5. Сертификаты оформляются Лицензиатом и должны содержать точное наименование Исходных Баз данных, которое не подлежит какому-либо изменению и искажению, а также наименование Сублицензиата, которому такая Исходная База данных передается. </w:t>
      </w:r>
    </w:p>
    <w:p w:rsidR="00DC5F22" w:rsidRDefault="00DC5F22" w:rsidP="00A76782">
      <w:pPr>
        <w:ind w:right="54" w:firstLine="709"/>
      </w:pPr>
      <w:r>
        <w:t xml:space="preserve">3.2.6. Предоставлять информацию, в том числе обновления Итоговой Базы данных, ценников, информацию Лицензиата и Лицензиара и т.п. Сублицензиату через сайт Лицензиата: ______________, посредством введения пароля, если иное не предусмотрено условиями лицензионного сопровождения Сублицензиата.  </w:t>
      </w:r>
    </w:p>
    <w:p w:rsidR="00DC5F22" w:rsidRDefault="00DC5F22" w:rsidP="00A76782">
      <w:pPr>
        <w:ind w:right="54" w:firstLine="709"/>
      </w:pPr>
      <w:r>
        <w:t xml:space="preserve">3.2.7. Лицензиат обязуется соблюдать положения конфиденциальности по настоящему Контракту. </w:t>
      </w:r>
    </w:p>
    <w:p w:rsidR="00DC5F22" w:rsidRDefault="00DC5F22" w:rsidP="00A76782">
      <w:pPr>
        <w:spacing w:after="5" w:line="259" w:lineRule="auto"/>
        <w:ind w:right="0" w:firstLine="709"/>
        <w:jc w:val="left"/>
      </w:pPr>
      <w:r>
        <w:t xml:space="preserve"> </w:t>
      </w:r>
    </w:p>
    <w:p w:rsidR="00DC5F22" w:rsidRDefault="00DC5F22" w:rsidP="00DC5F22">
      <w:pPr>
        <w:pStyle w:val="1"/>
        <w:ind w:left="665" w:right="355"/>
      </w:pPr>
      <w:r>
        <w:t>4.</w:t>
      </w:r>
      <w:r>
        <w:rPr>
          <w:rFonts w:ascii="Arial" w:eastAsia="Arial" w:hAnsi="Arial" w:cs="Arial"/>
        </w:rPr>
        <w:t xml:space="preserve"> </w:t>
      </w:r>
      <w:r>
        <w:t xml:space="preserve">ПРАВА И ОБЯЗАННОСТИ СУБЛИЦЕНЗИАТА </w:t>
      </w:r>
    </w:p>
    <w:p w:rsidR="00F878C0" w:rsidRPr="00F878C0" w:rsidRDefault="00F878C0" w:rsidP="00F878C0"/>
    <w:p w:rsidR="00DC5F22" w:rsidRDefault="00DC5F22" w:rsidP="00A76782">
      <w:pPr>
        <w:ind w:right="54" w:firstLine="708"/>
      </w:pPr>
      <w:r>
        <w:t xml:space="preserve">4.1. Права Сублицензиата: </w:t>
      </w:r>
    </w:p>
    <w:p w:rsidR="00DC5F22" w:rsidRDefault="00DC5F22" w:rsidP="00A76782">
      <w:pPr>
        <w:ind w:right="54" w:firstLine="708"/>
      </w:pPr>
      <w:r>
        <w:t xml:space="preserve">4.1.1. Сублицензиат имеет право: </w:t>
      </w:r>
    </w:p>
    <w:p w:rsidR="00DC5F22" w:rsidRDefault="00DC5F22" w:rsidP="00A76782">
      <w:pPr>
        <w:ind w:right="54" w:firstLine="708"/>
      </w:pPr>
      <w:r>
        <w:t xml:space="preserve">4.1.1.1. Установить на компьютере и использовать Программы и Итоговые базы данных согласно перечню, регистрационным номерам и количеству Экземпляров, указанных в Спецификации (Приложение </w:t>
      </w:r>
      <w:r w:rsidR="00A76782">
        <w:t>№</w:t>
      </w:r>
      <w:r>
        <w:t xml:space="preserve">1). </w:t>
      </w:r>
    </w:p>
    <w:p w:rsidR="00DC5F22" w:rsidRDefault="00DC5F22" w:rsidP="00A76782">
      <w:pPr>
        <w:ind w:right="54" w:firstLine="708"/>
      </w:pPr>
      <w:r>
        <w:t xml:space="preserve">4.1.1.2. Хранить, устанавливать и запускать Экземпляр Программы с общедоступного устройства хранения данных (например, сервера сети). </w:t>
      </w:r>
    </w:p>
    <w:p w:rsidR="00DC5F22" w:rsidRDefault="00DC5F22" w:rsidP="00A76782">
      <w:pPr>
        <w:ind w:right="54" w:firstLine="708"/>
      </w:pPr>
      <w:r>
        <w:t xml:space="preserve">4.1.1.3. На пополнение Сметно-нормативной базы данных только для собственных нужд. </w:t>
      </w:r>
    </w:p>
    <w:p w:rsidR="00DC5F22" w:rsidRDefault="00DC5F22" w:rsidP="00A76782">
      <w:pPr>
        <w:ind w:right="54" w:firstLine="708"/>
      </w:pPr>
      <w:r>
        <w:t xml:space="preserve">4.1.1.4. На получение обновлений Программы в течение срока действия лицензии согласно п.5.4, если новая версия Программы полностью соответствует по названию, ранее приобретенному Экземпляру Программы и имеет идентичный номер. </w:t>
      </w:r>
    </w:p>
    <w:p w:rsidR="00DC5F22" w:rsidRDefault="00DC5F22" w:rsidP="00A76782">
      <w:pPr>
        <w:ind w:right="54" w:firstLine="708"/>
      </w:pPr>
      <w:r>
        <w:lastRenderedPageBreak/>
        <w:t xml:space="preserve">4.1.1.5. Передавать неисключительные права, указанные в п.2.1 настоящего Контракта третьим лицам на основании заключенных с ними </w:t>
      </w:r>
      <w:proofErr w:type="spellStart"/>
      <w:r>
        <w:t>сублицензионных</w:t>
      </w:r>
      <w:proofErr w:type="spellEnd"/>
      <w:r>
        <w:t xml:space="preserve"> Контрактов при условии передачи им полного Комплекта поставки; при этом Сублицензиат обязан удалить со своих компьютеров имеющиеся Экземпляры Программы и письменно уведомить Лицензиата о факте передачи Экземпляра Программы. </w:t>
      </w:r>
    </w:p>
    <w:p w:rsidR="00DC5F22" w:rsidRDefault="00DC5F22" w:rsidP="00A76782">
      <w:pPr>
        <w:ind w:right="54" w:firstLine="708"/>
      </w:pPr>
      <w:r>
        <w:t xml:space="preserve">4.1.1.6. Запрашивать у Лицензиата недостающую документацию и материалы, относящиеся к Итоговым Базам данных и необходимые для исполнения условий настоящего Контракта. </w:t>
      </w:r>
    </w:p>
    <w:p w:rsidR="00DC5F22" w:rsidRDefault="00DC5F22" w:rsidP="00A76782">
      <w:pPr>
        <w:ind w:right="54" w:firstLine="708"/>
      </w:pPr>
      <w:r>
        <w:t xml:space="preserve">4.1.1.7. Переуступать права по п.2.2 настоящего Контракта третьим лицам исключительно в случаях, не противоречащих требованиям Лицензиара Исходных Баз данных. Уступая права, Сублицензиат обязан передать третьему лицу экземпляр Итоговых Баз данных, все имеющиеся обновления, дополнения и индексы к Итоговым Базам данных, печатные материалы, настоящий Контракт, сертификаты, регистрационные карты и любые иные материалы, не сохранять никаких копий Итоговых Баз данных. </w:t>
      </w:r>
    </w:p>
    <w:p w:rsidR="00DC5F22" w:rsidRDefault="00DC5F22" w:rsidP="00A76782">
      <w:pPr>
        <w:ind w:right="54" w:firstLine="708"/>
      </w:pPr>
      <w:r>
        <w:t xml:space="preserve">4.1.1.8. Приобретать и получать права на использование дополнений, индексов пересчета к Итоговым Базам данных, а также дополнительных рабочих мест Итоговых Баз данных в формате используемой Программы на основании настоящего Контракта </w:t>
      </w:r>
      <w:r w:rsidR="00A76782">
        <w:t>путем оплаты,</w:t>
      </w:r>
      <w:r>
        <w:t xml:space="preserve"> выставленного Лицензиатом счета. На такие дополнения, индексы пересчета к Итоговым Базам данных, а также дополнительные рабочие места Итоговых Баз данных распространяются все положения настоящего Контракта. </w:t>
      </w:r>
    </w:p>
    <w:p w:rsidR="00DC5F22" w:rsidRDefault="00DC5F22" w:rsidP="00A76782">
      <w:pPr>
        <w:ind w:right="54" w:firstLine="708"/>
      </w:pPr>
      <w:r>
        <w:t xml:space="preserve">4.1.1.9. Получать необходимые консультации по телефону и иным средствам связи у Лицензиата. </w:t>
      </w:r>
    </w:p>
    <w:p w:rsidR="00DC5F22" w:rsidRDefault="00DC5F22" w:rsidP="00A76782">
      <w:pPr>
        <w:ind w:right="54" w:firstLine="708"/>
      </w:pPr>
      <w:r>
        <w:t xml:space="preserve">4.1.2. Сублицензиат не имеет права: </w:t>
      </w:r>
    </w:p>
    <w:p w:rsidR="00DC5F22" w:rsidRDefault="00DC5F22" w:rsidP="00A76782">
      <w:pPr>
        <w:ind w:right="54" w:firstLine="708"/>
      </w:pPr>
      <w:r>
        <w:t xml:space="preserve">4.1.2.1. Разделять на составные части Экземпляр Программы для его использования на нескольких компьютерах, т.к. Программа лицензируется как единое целое. </w:t>
      </w:r>
    </w:p>
    <w:p w:rsidR="00DC5F22" w:rsidRDefault="00DC5F22" w:rsidP="00A76782">
      <w:pPr>
        <w:ind w:right="54" w:firstLine="708"/>
      </w:pPr>
      <w:r>
        <w:t xml:space="preserve">4.1.2.2. Осуществлять вскрытие технологии, декомпиляцию и дизассемблирование Экземпляра Программы, за исключением тех случаев, которые разрешены действующим законодательством.  </w:t>
      </w:r>
    </w:p>
    <w:p w:rsidR="00DC5F22" w:rsidRDefault="00DC5F22" w:rsidP="00A76782">
      <w:pPr>
        <w:ind w:right="54" w:firstLine="708"/>
      </w:pPr>
      <w:r>
        <w:t xml:space="preserve">4.1.2.3. Использовать Экземпляр Программы для проведения обучения работе с Программой с целью получения коммерческой выгоды, без наличия Контракта с Лицензиатом об осуществлении данной деятельности. </w:t>
      </w:r>
    </w:p>
    <w:p w:rsidR="00DC5F22" w:rsidRDefault="00DC5F22" w:rsidP="00A76782">
      <w:pPr>
        <w:ind w:right="54" w:firstLine="708"/>
      </w:pPr>
      <w:r>
        <w:t xml:space="preserve">4.1.2.4. Передавать Экземпляр Программы во временное пользование (прокат, аренду) третьим лицам. </w:t>
      </w:r>
    </w:p>
    <w:p w:rsidR="00DC5F22" w:rsidRDefault="00DC5F22" w:rsidP="00A76782">
      <w:pPr>
        <w:ind w:right="54" w:firstLine="708"/>
      </w:pPr>
      <w:r>
        <w:t xml:space="preserve">4.2. Обязанности Сублицензиата: </w:t>
      </w:r>
    </w:p>
    <w:p w:rsidR="00DC5F22" w:rsidRDefault="00DC5F22" w:rsidP="00A76782">
      <w:pPr>
        <w:ind w:right="54" w:firstLine="708"/>
      </w:pPr>
      <w:r>
        <w:t xml:space="preserve">4.2.1. Сублицензиат обязуется использовать Экземпляр Программы в соответствии с условиями, оговоренными в настоящем Контракте. </w:t>
      </w:r>
    </w:p>
    <w:p w:rsidR="00DC5F22" w:rsidRDefault="00DC5F22" w:rsidP="00A76782">
      <w:pPr>
        <w:ind w:right="54" w:firstLine="708"/>
      </w:pPr>
      <w:r>
        <w:t xml:space="preserve">4.2.2. Не нарушать Российские и международные нормы гражданского права при использовании Экземпляра Программы, как результата интеллектуальной деятельности. </w:t>
      </w:r>
    </w:p>
    <w:p w:rsidR="00DC5F22" w:rsidRDefault="00DC5F22" w:rsidP="00A76782">
      <w:pPr>
        <w:spacing w:after="0" w:line="259" w:lineRule="auto"/>
        <w:ind w:right="46" w:firstLine="708"/>
      </w:pPr>
      <w:r>
        <w:t xml:space="preserve">4.2.3.   Осуществлять ежедневно архивирование файлов со сметами, созданными в Программе. </w:t>
      </w:r>
    </w:p>
    <w:p w:rsidR="00DC5F22" w:rsidRDefault="00DC5F22" w:rsidP="00A76782">
      <w:pPr>
        <w:ind w:right="54" w:firstLine="708"/>
      </w:pPr>
      <w:r>
        <w:t xml:space="preserve">4.2.4. Осуществлять архивирование и хранение файлов с Итоговыми базами данных, предоставляемых средствами интернет, хранение электронных материальных носителей с файлами Итоговую Базу данных, предназначенных для работы с Программой, предоставленных Лицензиатом. </w:t>
      </w:r>
    </w:p>
    <w:p w:rsidR="00DC5F22" w:rsidRDefault="00DC5F22" w:rsidP="00A76782">
      <w:pPr>
        <w:ind w:right="54" w:firstLine="708"/>
      </w:pPr>
      <w:r>
        <w:t xml:space="preserve">4.2.5. Сублицензиат обязуется не проводить мероприятий, направленных на какое-либо иное использование Итоговых баз данных, полученных от Лицензиата иначе, как на условиях настоящего Контракта. </w:t>
      </w:r>
    </w:p>
    <w:p w:rsidR="00DC5F22" w:rsidRDefault="00DC5F22" w:rsidP="00A76782">
      <w:pPr>
        <w:ind w:right="54" w:firstLine="708"/>
      </w:pPr>
      <w:r>
        <w:t xml:space="preserve">4.2.6. Сублицензиат обязуется не распечатывать, не тиражировать, не копировать Итоговые Базы данных, полученные от Лицензиата как в целом, так их части в печатном и/или электронном виде иначе, как на условиях настоящего Контракта. </w:t>
      </w:r>
    </w:p>
    <w:p w:rsidR="00DC5F22" w:rsidRDefault="00DC5F22" w:rsidP="00A76782">
      <w:pPr>
        <w:ind w:right="54" w:firstLine="708"/>
      </w:pPr>
      <w:r>
        <w:t xml:space="preserve">4.2.7. Сообщать Лицензиату об ошибках в Итоговых Базах данных незамедлительно по факту их выявления. </w:t>
      </w:r>
    </w:p>
    <w:p w:rsidR="00DC5F22" w:rsidRDefault="00DC5F22" w:rsidP="00A76782">
      <w:pPr>
        <w:ind w:right="54" w:firstLine="708"/>
      </w:pPr>
      <w:r>
        <w:t xml:space="preserve">4.2.8. Своевременно и полностью выплачивать Лицензиату вознаграждение в соответствии с условиями настоящего Контракта. </w:t>
      </w:r>
    </w:p>
    <w:p w:rsidR="00DC5F22" w:rsidRDefault="00DC5F22" w:rsidP="00A76782">
      <w:pPr>
        <w:ind w:right="54" w:firstLine="708"/>
      </w:pPr>
      <w:r>
        <w:lastRenderedPageBreak/>
        <w:t xml:space="preserve">4.2.9. Соблюдать условия Лицензиара по использованию Исходных Баз данных, являющихся объектом авторского права Лицензиара Исходных Баз данных. </w:t>
      </w:r>
    </w:p>
    <w:p w:rsidR="00DC5F22" w:rsidRDefault="00DC5F22" w:rsidP="00A76782">
      <w:pPr>
        <w:ind w:right="54" w:firstLine="708"/>
      </w:pPr>
      <w:r>
        <w:t xml:space="preserve">4.2.10. В целях защиты права Сублицензиата на получение достоверной информации по предмету настоящего Контракта, Сублицензиат обязуется получать и запрашивать ее исключительно на сайте Лицензиата: __________, согласно п.3.2.6, если иное не предусмотрено условиями лицензионного сопровождения Сублицензиата.  </w:t>
      </w:r>
    </w:p>
    <w:p w:rsidR="00DC5F22" w:rsidRDefault="00DC5F22" w:rsidP="00DC5F22">
      <w:pPr>
        <w:ind w:left="-15" w:right="54"/>
      </w:pPr>
      <w:r>
        <w:t xml:space="preserve">4.2.11. Сублицензиат обязуется соблюдать положения конфиденциальности по настоящему Контракту. </w:t>
      </w:r>
    </w:p>
    <w:p w:rsidR="00DC5F22" w:rsidRDefault="00DC5F22" w:rsidP="00DC5F22">
      <w:pPr>
        <w:spacing w:after="6" w:line="259" w:lineRule="auto"/>
        <w:ind w:left="708" w:right="0" w:firstLine="0"/>
        <w:jc w:val="left"/>
      </w:pPr>
      <w:r>
        <w:t xml:space="preserve"> </w:t>
      </w:r>
    </w:p>
    <w:p w:rsidR="00DC5F22" w:rsidRDefault="00DC5F22" w:rsidP="00DC5F22">
      <w:pPr>
        <w:pStyle w:val="1"/>
        <w:spacing w:after="223"/>
        <w:ind w:left="665" w:right="358"/>
      </w:pPr>
      <w:r>
        <w:t>5.</w:t>
      </w:r>
      <w:r>
        <w:rPr>
          <w:rFonts w:ascii="Arial" w:eastAsia="Arial" w:hAnsi="Arial" w:cs="Arial"/>
        </w:rPr>
        <w:t xml:space="preserve"> </w:t>
      </w:r>
      <w:r>
        <w:t>ГАРАНТИЙНЫЕ ОБЯЗАТЕЛЬСТВА СТОРОН</w:t>
      </w:r>
      <w:r>
        <w:rPr>
          <w:rFonts w:ascii="Calibri" w:eastAsia="Calibri" w:hAnsi="Calibri" w:cs="Calibri"/>
          <w:sz w:val="22"/>
        </w:rPr>
        <w:t xml:space="preserve"> </w:t>
      </w:r>
    </w:p>
    <w:p w:rsidR="00DC5F22" w:rsidRDefault="00DC5F22" w:rsidP="00A76782">
      <w:pPr>
        <w:ind w:right="54" w:firstLine="709"/>
      </w:pPr>
      <w:r>
        <w:t xml:space="preserve">5.1. Лицензиат предоставляет Сублицензиату следующую Ограниченную гарантию: </w:t>
      </w:r>
    </w:p>
    <w:p w:rsidR="00DC5F22" w:rsidRDefault="00DC5F22" w:rsidP="00A76782">
      <w:pPr>
        <w:ind w:right="54" w:firstLine="709"/>
      </w:pPr>
      <w:r>
        <w:t xml:space="preserve">5.1.1. Лицензиат гарантирует качество данных, записанных на материальном носителе. </w:t>
      </w:r>
    </w:p>
    <w:p w:rsidR="00DC5F22" w:rsidRDefault="00DC5F22" w:rsidP="00A76782">
      <w:pPr>
        <w:ind w:right="54" w:firstLine="709"/>
      </w:pPr>
      <w:r>
        <w:t xml:space="preserve">5.1.2. Лицензиат предоставляет гарантию на материальный носитель и электронный ключ защиты в течение срока действия лицензии согласно п.5.4. </w:t>
      </w:r>
    </w:p>
    <w:p w:rsidR="00DC5F22" w:rsidRDefault="00DC5F22" w:rsidP="00A76782">
      <w:pPr>
        <w:ind w:right="54" w:firstLine="709"/>
      </w:pPr>
      <w:r>
        <w:t xml:space="preserve">5.1.3. Лицензиат гарантирует Сублицензиату, что обладает всеми правами в отношении Программы, в объеме, необходимом и достаточном для заключения настоящего Контракта и исполнения обязательства по предоставлению Сублицензиату права использования на Программу, способами, предусмотренными п. 4.1.1 настоящего Контракта. </w:t>
      </w:r>
    </w:p>
    <w:p w:rsidR="00DC5F22" w:rsidRDefault="00DC5F22" w:rsidP="00A76782">
      <w:pPr>
        <w:ind w:right="54" w:firstLine="709"/>
      </w:pPr>
      <w:r>
        <w:t xml:space="preserve">5.1.4. Лицензиат гарантирует, что Программа не содержит никаких заимствований либо частей, которые могут рассматриваться как нарушение авторских и/или смежных прав третьих лиц. </w:t>
      </w:r>
    </w:p>
    <w:p w:rsidR="00DC5F22" w:rsidRDefault="00DC5F22" w:rsidP="00A76782">
      <w:pPr>
        <w:ind w:right="54" w:firstLine="709"/>
      </w:pPr>
      <w:r>
        <w:t xml:space="preserve">5.1.5. Лицензиат гарантирует работоспособность Программы на рабочих местах Сублицензиата, при условии их соответствия требованиям, предъявляемым к среде функционирования и техническим средствам, необходимым для нормального функционирования Программы, которые указаны на Интернет-сайте Лицензиата. </w:t>
      </w:r>
    </w:p>
    <w:p w:rsidR="00DC5F22" w:rsidRDefault="00DC5F22" w:rsidP="00A76782">
      <w:pPr>
        <w:ind w:right="54" w:firstLine="709"/>
      </w:pPr>
      <w:r>
        <w:t xml:space="preserve">5.1.6. Гарантийный срок определяется с момента приобретения Экземпляра Программы. </w:t>
      </w:r>
    </w:p>
    <w:p w:rsidR="00DC5F22" w:rsidRDefault="00DC5F22" w:rsidP="00A76782">
      <w:pPr>
        <w:ind w:right="54" w:firstLine="709"/>
      </w:pPr>
      <w:r>
        <w:t xml:space="preserve">5.1.7. Лицензиат не гарантирует то, что Программа будет соответствовать целям и задачам </w:t>
      </w:r>
    </w:p>
    <w:p w:rsidR="00DC5F22" w:rsidRDefault="00DC5F22" w:rsidP="00A76782">
      <w:pPr>
        <w:ind w:right="54" w:firstLine="709"/>
      </w:pPr>
      <w:r>
        <w:t xml:space="preserve">Сублицензиата. </w:t>
      </w:r>
    </w:p>
    <w:p w:rsidR="00DC5F22" w:rsidRDefault="00DC5F22" w:rsidP="00A76782">
      <w:pPr>
        <w:ind w:right="54" w:firstLine="709"/>
      </w:pPr>
      <w:r>
        <w:t xml:space="preserve">5.1.8. Ни Лицензиат, ни другие фирмы или физические лица, имеющие отношение к созданию, производству или распространению Экземпляра Программы, ни при каких условиях не несут ответственности за какой-либо ущерб (включая все без исключения случаи потери прибылей, прерывание деловой активности, потери деловой информации, либо другие денежные потери), связанный с использованием или невозможностью использования данного Экземпляра Программы. </w:t>
      </w:r>
    </w:p>
    <w:p w:rsidR="00DC5F22" w:rsidRDefault="00DC5F22" w:rsidP="00A76782">
      <w:pPr>
        <w:ind w:right="54" w:firstLine="709"/>
      </w:pPr>
      <w:r>
        <w:t xml:space="preserve">5.2. Лицензионное сопровождение: Лицензиат предоставляет лицензионное сопровождение Экземпляра Программы в течение срока действия лицензии согласно п.5.4. Лицензионное сопровождение включает: </w:t>
      </w:r>
    </w:p>
    <w:p w:rsidR="00DC5F22" w:rsidRDefault="00DC5F22" w:rsidP="00A76782">
      <w:pPr>
        <w:ind w:right="54" w:firstLine="709"/>
      </w:pPr>
      <w:r>
        <w:t xml:space="preserve">5.2.1 Консультации: </w:t>
      </w:r>
    </w:p>
    <w:p w:rsidR="00DC5F22" w:rsidRDefault="00DC5F22" w:rsidP="00A76782">
      <w:pPr>
        <w:ind w:right="54" w:firstLine="709"/>
      </w:pPr>
      <w:r>
        <w:t xml:space="preserve">         -По телефонам: "Горячей линии": ____________. </w:t>
      </w:r>
    </w:p>
    <w:p w:rsidR="00DC5F22" w:rsidRDefault="00DC5F22" w:rsidP="00A76782">
      <w:pPr>
        <w:ind w:right="54" w:firstLine="709"/>
      </w:pPr>
      <w:r>
        <w:t xml:space="preserve">         -Онлайн консультации ______________. </w:t>
      </w:r>
    </w:p>
    <w:p w:rsidR="00DC5F22" w:rsidRDefault="00DC5F22" w:rsidP="00A76782">
      <w:pPr>
        <w:ind w:right="54" w:firstLine="709"/>
      </w:pPr>
      <w:r>
        <w:t xml:space="preserve">5.2.2 Средствами интернет _____________ осуществляется: </w:t>
      </w:r>
    </w:p>
    <w:p w:rsidR="00DC5F22" w:rsidRDefault="00DC5F22" w:rsidP="00A76782">
      <w:pPr>
        <w:ind w:right="54" w:firstLine="709"/>
      </w:pPr>
      <w:r>
        <w:t xml:space="preserve">         -Предоставление информационного дайджеста - "Ассистент строителя+". </w:t>
      </w:r>
    </w:p>
    <w:p w:rsidR="00DC5F22" w:rsidRDefault="00DC5F22" w:rsidP="00A76782">
      <w:pPr>
        <w:ind w:right="54" w:firstLine="709"/>
      </w:pPr>
      <w:r>
        <w:t xml:space="preserve">         -Уведомление о новых версиях Программы, о вновь выходящих базах строительных норм и расценок. </w:t>
      </w:r>
    </w:p>
    <w:p w:rsidR="00DC5F22" w:rsidRDefault="00DC5F22" w:rsidP="00A76782">
      <w:pPr>
        <w:ind w:right="54" w:firstLine="709"/>
      </w:pPr>
      <w:r>
        <w:t xml:space="preserve">         -Подключение с помощью удаленного доступа к ПК пользователя Сублицензиата, при условии предоставления такого доступа к рабочему месту пользователя Сублицензиата для выполнения работ по настройке, обновлению Программы. </w:t>
      </w:r>
    </w:p>
    <w:p w:rsidR="00DC5F22" w:rsidRDefault="00DC5F22" w:rsidP="00A76782">
      <w:pPr>
        <w:ind w:right="54" w:firstLine="709"/>
      </w:pPr>
      <w:r>
        <w:t xml:space="preserve">         -Обновление Итоговых баз данных, приобретение которых подтверждено наличием у Сублицензиата регистрационной карты или сертификата пользователя базой расценок (по мере их утверждения и публикаций в официальных источниках), кроме баз и обновлений, устанавливаемых за отдельную плату. </w:t>
      </w:r>
    </w:p>
    <w:p w:rsidR="00DC5F22" w:rsidRDefault="00DC5F22" w:rsidP="00A76782">
      <w:pPr>
        <w:ind w:right="54" w:firstLine="709"/>
      </w:pPr>
      <w:r>
        <w:t xml:space="preserve">5.2.3 Однократное обновление Программы в рамках версии (предоставление на электронном носителе комплекта обновленной версии Программы взамен старого). </w:t>
      </w:r>
    </w:p>
    <w:p w:rsidR="00DC5F22" w:rsidRDefault="00DC5F22" w:rsidP="00A76782">
      <w:pPr>
        <w:ind w:right="54" w:firstLine="709"/>
      </w:pPr>
      <w:r>
        <w:lastRenderedPageBreak/>
        <w:t xml:space="preserve">5.2.4 Выезд специалиста Лицензиата на адрес пользователя Сублицензиата, назначается в течение 5 рабочих дней с момента получения заявки от Сублицензиата средствами интернет или по телефонам см. </w:t>
      </w:r>
      <w:proofErr w:type="spellStart"/>
      <w:r>
        <w:t>п.п</w:t>
      </w:r>
      <w:proofErr w:type="spellEnd"/>
      <w:r>
        <w:t xml:space="preserve">. 5.2.1. Всего выездов по настоящему Контракту 1. </w:t>
      </w:r>
    </w:p>
    <w:p w:rsidR="00DC5F22" w:rsidRDefault="00DC5F22" w:rsidP="00A76782">
      <w:pPr>
        <w:ind w:right="54" w:firstLine="709"/>
      </w:pPr>
      <w:r>
        <w:t xml:space="preserve">5.3. Сублицензиат несет ответственность за полученный комплект Экземпляра Программы в случае утраты или порчи материального носителя с записанным Экземпляром Программы или электронного ключа защиты в процессе эксплуатации Сублицензиатом и по вине Сублицензиата, восстановление полного исправного Экземпляра Программы осуществляется на условиях Лицензиата. </w:t>
      </w:r>
    </w:p>
    <w:p w:rsidR="00DC5F22" w:rsidRDefault="00DC5F22" w:rsidP="00A76782">
      <w:pPr>
        <w:ind w:right="54" w:firstLine="709"/>
      </w:pPr>
      <w:r>
        <w:t xml:space="preserve">5.4. Срок действия лицензии на использование Экземпляров Программы при условии полной оплаты по правилам раздела 7 настоящего Контракта и при условии соблюдения положений пунктов 4.1.2 и 4.2 настоящего Контракта указан в Спецификации (Приложение </w:t>
      </w:r>
      <w:r w:rsidR="00A76782">
        <w:t>№</w:t>
      </w:r>
      <w:r>
        <w:t xml:space="preserve">1). Если приобретается модуль к Программе, то срок действия лицензии на модуль определяется сроком действия лицензии на Программу. Лицензия продлевается при заключении Дополнительного Соглашения на продление Лицензии с лицензионным сопровождением на следующий срок. </w:t>
      </w:r>
    </w:p>
    <w:p w:rsidR="00DC5F22" w:rsidRDefault="00DC5F22" w:rsidP="00A76782">
      <w:pPr>
        <w:tabs>
          <w:tab w:val="center" w:pos="888"/>
          <w:tab w:val="center" w:pos="4012"/>
        </w:tabs>
        <w:ind w:right="0" w:firstLine="709"/>
        <w:jc w:val="left"/>
      </w:pPr>
      <w:r>
        <w:rPr>
          <w:rFonts w:ascii="Calibri" w:eastAsia="Calibri" w:hAnsi="Calibri" w:cs="Calibri"/>
          <w:sz w:val="22"/>
        </w:rPr>
        <w:tab/>
      </w:r>
      <w:r>
        <w:t xml:space="preserve">5.5. </w:t>
      </w:r>
      <w:r>
        <w:tab/>
        <w:t xml:space="preserve">Срок полезного использования Программы 2 года. </w:t>
      </w:r>
    </w:p>
    <w:p w:rsidR="00DC5F22" w:rsidRDefault="00DC5F22" w:rsidP="00DC5F22">
      <w:pPr>
        <w:spacing w:after="6" w:line="259" w:lineRule="auto"/>
        <w:ind w:left="708" w:right="0" w:firstLine="0"/>
        <w:jc w:val="left"/>
      </w:pPr>
      <w:r>
        <w:rPr>
          <w:sz w:val="22"/>
        </w:rPr>
        <w:t xml:space="preserve"> </w:t>
      </w:r>
    </w:p>
    <w:p w:rsidR="00DC5F22" w:rsidRDefault="00DC5F22" w:rsidP="00DC5F22">
      <w:pPr>
        <w:ind w:left="1509" w:right="54" w:firstLine="0"/>
      </w:pPr>
      <w:r>
        <w:t>6.</w:t>
      </w:r>
      <w:r>
        <w:rPr>
          <w:rFonts w:ascii="Arial" w:eastAsia="Arial" w:hAnsi="Arial" w:cs="Arial"/>
        </w:rPr>
        <w:t xml:space="preserve"> </w:t>
      </w:r>
      <w:r>
        <w:t xml:space="preserve">ОГРАНИЧЕНИЯ ПО ИСПОЛЬЗОВАНИЮ ИТОГОВЫХ БАЗ ДАННЫХ </w:t>
      </w:r>
    </w:p>
    <w:p w:rsidR="00DC5F22" w:rsidRDefault="00DC5F22" w:rsidP="00DC5F22">
      <w:pPr>
        <w:pStyle w:val="1"/>
        <w:ind w:left="665" w:right="0"/>
      </w:pPr>
      <w:r>
        <w:t xml:space="preserve">СУБЛИЦЕНЗИАТОМ </w:t>
      </w:r>
    </w:p>
    <w:p w:rsidR="00F878C0" w:rsidRPr="00F878C0" w:rsidRDefault="00F878C0" w:rsidP="00F878C0"/>
    <w:p w:rsidR="00DC5F22" w:rsidRDefault="00DC5F22" w:rsidP="00DC5F22">
      <w:pPr>
        <w:ind w:left="-15" w:right="54"/>
      </w:pPr>
      <w:r>
        <w:t xml:space="preserve">6.1. Сублицензиат не имеет права передавать Итоговые Базы данных во временное пользование (прокат, аренду) третьим лицам.  </w:t>
      </w:r>
    </w:p>
    <w:p w:rsidR="00DC5F22" w:rsidRDefault="00DC5F22" w:rsidP="00DC5F22">
      <w:pPr>
        <w:ind w:left="-15" w:right="54"/>
      </w:pPr>
      <w:r>
        <w:t xml:space="preserve">6.2. Сублицензиат не имеет права осуществлять действия, направленные на устранение ограничения использования Итоговых Баз данных, установленные путем применения технических средств защиты исключительных прав.  </w:t>
      </w:r>
    </w:p>
    <w:p w:rsidR="00DC5F22" w:rsidRDefault="00DC5F22" w:rsidP="00DC5F22">
      <w:pPr>
        <w:ind w:left="-15" w:right="54"/>
      </w:pPr>
      <w:r>
        <w:t xml:space="preserve">6.3. Сублицензиат не имеет права без разрешения Лицензиата удалять или изменять информацию об авторских правах Правообладателя на Исходные Базы данных. </w:t>
      </w:r>
    </w:p>
    <w:p w:rsidR="00DC5F22" w:rsidRDefault="00DC5F22" w:rsidP="00DC5F22">
      <w:pPr>
        <w:spacing w:after="5" w:line="259" w:lineRule="auto"/>
        <w:ind w:left="708" w:right="0" w:firstLine="0"/>
        <w:jc w:val="left"/>
      </w:pPr>
      <w:r>
        <w:t xml:space="preserve"> </w:t>
      </w:r>
    </w:p>
    <w:p w:rsidR="00DC5F22" w:rsidRDefault="00DC5F22" w:rsidP="00DC5F22">
      <w:pPr>
        <w:pStyle w:val="1"/>
        <w:ind w:left="665" w:right="359"/>
      </w:pPr>
      <w:r>
        <w:t>7.</w:t>
      </w:r>
      <w:r>
        <w:rPr>
          <w:rFonts w:ascii="Arial" w:eastAsia="Arial" w:hAnsi="Arial" w:cs="Arial"/>
        </w:rPr>
        <w:t xml:space="preserve"> </w:t>
      </w:r>
      <w:r>
        <w:t xml:space="preserve">ЦЕНЫ И ПОРЯДОК РАСЧЕТОВ </w:t>
      </w:r>
    </w:p>
    <w:p w:rsidR="00F878C0" w:rsidRPr="00F878C0" w:rsidRDefault="00F878C0" w:rsidP="00F878C0"/>
    <w:p w:rsidR="00DC5F22" w:rsidRDefault="00DC5F22" w:rsidP="00F878C0">
      <w:pPr>
        <w:spacing w:after="0" w:line="259" w:lineRule="auto"/>
        <w:ind w:left="720" w:right="0" w:firstLine="0"/>
        <w:jc w:val="left"/>
      </w:pPr>
      <w:r>
        <w:t xml:space="preserve"> </w:t>
      </w:r>
      <w:r w:rsidR="00A76782">
        <w:t>7.</w:t>
      </w:r>
      <w:proofErr w:type="gramStart"/>
      <w:r>
        <w:t>1.Цена</w:t>
      </w:r>
      <w:proofErr w:type="gramEnd"/>
      <w:r>
        <w:t xml:space="preserve"> контракта составляет ___________ (__________) рублей ___ копеек, в том числе НДС</w:t>
      </w:r>
      <w:r>
        <w:rPr>
          <w:vertAlign w:val="superscript"/>
        </w:rPr>
        <w:footnoteReference w:id="1"/>
      </w:r>
      <w:r>
        <w:t xml:space="preserve"> 20 % _______(______) рублей ____ копеек, в соответствии со Спецификацией (Приложение №1 к Контракту). </w:t>
      </w:r>
    </w:p>
    <w:p w:rsidR="00DC5F22" w:rsidRDefault="00DC5F22" w:rsidP="00A76782">
      <w:pPr>
        <w:ind w:right="54" w:firstLine="709"/>
      </w:pPr>
      <w:r>
        <w:t>Ежемесячный платеж за оказанные услуги составляет ___________________________</w:t>
      </w:r>
      <w:r w:rsidR="00A76782">
        <w:t>_____</w:t>
      </w:r>
    </w:p>
    <w:p w:rsidR="00DC5F22" w:rsidRDefault="00DC5F22" w:rsidP="00A76782">
      <w:pPr>
        <w:ind w:right="54" w:firstLine="0"/>
      </w:pPr>
      <w:r>
        <w:t>(_____________________) рублей, в том числе НДС</w:t>
      </w:r>
      <w:r>
        <w:rPr>
          <w:vertAlign w:val="superscript"/>
        </w:rPr>
        <w:footnoteReference w:id="2"/>
      </w:r>
      <w:r>
        <w:t xml:space="preserve"> _________ (_____________________) </w:t>
      </w:r>
    </w:p>
    <w:p w:rsidR="00DC5F22" w:rsidRDefault="00DC5F22" w:rsidP="00A76782">
      <w:pPr>
        <w:numPr>
          <w:ilvl w:val="1"/>
          <w:numId w:val="1"/>
        </w:numPr>
        <w:spacing w:after="37"/>
        <w:ind w:left="0" w:right="54" w:firstLine="710"/>
      </w:pPr>
      <w:r>
        <w:t xml:space="preserve">Цена Контракта включает в себя стоимость прав, все налоги, сборы, таможенные пошлины и другие обязательные платежи, гарантийные обязательства, а также иные расходы Лицензиата, связанные с исполнением настоящего Контракта. </w:t>
      </w:r>
    </w:p>
    <w:p w:rsidR="00DC5F22" w:rsidRDefault="00DC5F22" w:rsidP="00A76782">
      <w:pPr>
        <w:numPr>
          <w:ilvl w:val="1"/>
          <w:numId w:val="1"/>
        </w:numPr>
        <w:spacing w:after="43"/>
        <w:ind w:left="0" w:right="54" w:firstLine="710"/>
      </w:pPr>
      <w:r>
        <w:t xml:space="preserve">Цена Контракта является твердой и определяется на весь срок его исполнения. </w:t>
      </w:r>
    </w:p>
    <w:p w:rsidR="00DC5F22" w:rsidRDefault="00DC5F22" w:rsidP="00A76782">
      <w:pPr>
        <w:numPr>
          <w:ilvl w:val="1"/>
          <w:numId w:val="1"/>
        </w:numPr>
        <w:ind w:left="0" w:right="54" w:firstLine="710"/>
      </w:pPr>
      <w:r>
        <w:t xml:space="preserve">Источник финансирования – Областной бюджет Ленинградской области на 2026 г. </w:t>
      </w:r>
    </w:p>
    <w:p w:rsidR="00F878C0" w:rsidRDefault="00DC5F22" w:rsidP="00A76782">
      <w:pPr>
        <w:numPr>
          <w:ilvl w:val="1"/>
          <w:numId w:val="1"/>
        </w:numPr>
        <w:ind w:left="0" w:right="54" w:firstLine="710"/>
      </w:pPr>
      <w:r>
        <w:t xml:space="preserve">Лицензиат в течение 5 (Пяти) рабочих дней с момента заключения Контракта выставляет счет на оплату лицензионного вознаграждения и услуг/работ. </w:t>
      </w:r>
    </w:p>
    <w:p w:rsidR="00DC5F22" w:rsidRDefault="00DC5F22" w:rsidP="00A76782">
      <w:pPr>
        <w:numPr>
          <w:ilvl w:val="1"/>
          <w:numId w:val="1"/>
        </w:numPr>
        <w:ind w:left="0" w:right="54" w:firstLine="710"/>
      </w:pPr>
      <w:r>
        <w:t xml:space="preserve">Сублицензиат оплачивает счет в течение 5 (Пяти) рабочих дней с момента его поступления на оплату. </w:t>
      </w:r>
    </w:p>
    <w:p w:rsidR="00DC5F22" w:rsidRDefault="00DC5F22" w:rsidP="00295E45">
      <w:pPr>
        <w:spacing w:after="5" w:line="259" w:lineRule="auto"/>
        <w:ind w:right="0" w:firstLine="0"/>
        <w:jc w:val="center"/>
      </w:pPr>
      <w:r>
        <w:t>8.</w:t>
      </w:r>
      <w:r>
        <w:rPr>
          <w:rFonts w:ascii="Arial" w:eastAsia="Arial" w:hAnsi="Arial" w:cs="Arial"/>
        </w:rPr>
        <w:t xml:space="preserve"> </w:t>
      </w:r>
      <w:r>
        <w:t>ОТВЕТСТВЕННОСТЬ СТОРОН</w:t>
      </w:r>
    </w:p>
    <w:p w:rsidR="00DC5F22" w:rsidRDefault="00DC5F22" w:rsidP="00A76782">
      <w:pPr>
        <w:spacing w:after="102"/>
        <w:ind w:left="-15" w:right="54"/>
      </w:pPr>
      <w:r>
        <w:t xml:space="preserve">8.1. 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w:t>
      </w:r>
      <w:r>
        <w:lastRenderedPageBreak/>
        <w:t xml:space="preserve">настоящим Контрактом, </w:t>
      </w:r>
      <w:proofErr w:type="gramStart"/>
      <w:r w:rsidR="00A76782">
        <w:t>а в случае если</w:t>
      </w:r>
      <w:proofErr w:type="gramEnd"/>
      <w:r>
        <w:t xml:space="preserve"> возникшие обстоятельства</w:t>
      </w:r>
      <w:r w:rsidR="00A76782">
        <w:t xml:space="preserve"> </w:t>
      </w:r>
      <w:r>
        <w:t>не урегулированы условиями Контракта, то в соответствии с законодательством Российской Федерации. 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w:t>
      </w:r>
      <w:r w:rsidR="00A76782">
        <w:t xml:space="preserve"> </w:t>
      </w:r>
      <w:r>
        <w:t>от 30.08.2017 № 1042 «Об утверждении Правил определения размера штрафа, начисляемого</w:t>
      </w:r>
      <w:r w:rsidR="00A76782">
        <w:t xml:space="preserve"> </w:t>
      </w:r>
      <w: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00A76782">
        <w:t xml:space="preserve"> </w:t>
      </w:r>
      <w:r>
        <w:t xml:space="preserve">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w:t>
      </w:r>
    </w:p>
    <w:p w:rsidR="00DC5F22" w:rsidRDefault="00DC5F22" w:rsidP="00DC5F22">
      <w:pPr>
        <w:ind w:left="718" w:right="116" w:hanging="10"/>
        <w:jc w:val="left"/>
      </w:pPr>
      <w:r>
        <w:rPr>
          <w:b/>
        </w:rPr>
        <w:t>8.2. Ответственность Исполнителя (Лицензиата):</w:t>
      </w:r>
      <w:r>
        <w:t xml:space="preserve"> </w:t>
      </w:r>
    </w:p>
    <w:p w:rsidR="00DC5F22" w:rsidRDefault="00DC5F22" w:rsidP="00DC5F22">
      <w:pPr>
        <w:ind w:left="-15" w:right="54"/>
      </w:pPr>
      <w:r>
        <w:t xml:space="preserve">8.2.1.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DC5F22" w:rsidRDefault="00DC5F22" w:rsidP="00DC5F22">
      <w:pPr>
        <w:ind w:left="-15" w:right="54"/>
      </w:pPr>
      <w:r>
        <w:t xml:space="preserve">8.2.2. Пени начисляются за каждый день просрочки исполнения Исполнителем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DC5F22" w:rsidRDefault="00DC5F22" w:rsidP="00DC5F22">
      <w:pPr>
        <w:ind w:left="-15" w:right="54"/>
      </w:pPr>
      <w:r>
        <w:t xml:space="preserve">8.2.3.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rsidR="00DC5F22" w:rsidRDefault="00DC5F22" w:rsidP="00DC5F22">
      <w:pPr>
        <w:ind w:left="708" w:right="54" w:firstLine="0"/>
      </w:pPr>
      <w:r>
        <w:t xml:space="preserve">а) 10 процентов цены контракта (этапа) в случае, если цена контракта (этапа) не превышает 3 </w:t>
      </w:r>
    </w:p>
    <w:p w:rsidR="00DC5F22" w:rsidRDefault="00DC5F22" w:rsidP="00DC5F22">
      <w:pPr>
        <w:ind w:left="-15" w:right="54" w:firstLine="0"/>
      </w:pPr>
      <w:r>
        <w:t xml:space="preserve">млн. рублей;  </w:t>
      </w:r>
    </w:p>
    <w:p w:rsidR="00DC5F22" w:rsidRDefault="00DC5F22" w:rsidP="00DC5F22">
      <w:pPr>
        <w:ind w:left="708" w:right="54" w:firstLine="0"/>
      </w:pPr>
      <w:r>
        <w:t xml:space="preserve">б) 5 процентов цены контракта (этапа) в случае, если цена контракта (этапа) составляет от 3 </w:t>
      </w:r>
    </w:p>
    <w:p w:rsidR="00DC5F22" w:rsidRDefault="00DC5F22" w:rsidP="00DC5F22">
      <w:pPr>
        <w:ind w:left="-15" w:right="54" w:firstLine="0"/>
      </w:pPr>
      <w:r>
        <w:t xml:space="preserve">млн. рублей до 50 млн. рублей (включительно);  </w:t>
      </w:r>
    </w:p>
    <w:p w:rsidR="00DC5F22" w:rsidRDefault="00DC5F22" w:rsidP="00DC5F22">
      <w:pPr>
        <w:ind w:left="-15" w:right="54"/>
      </w:pPr>
      <w:r>
        <w:t xml:space="preserve">в) 1 процент цены контракта (этапа) в случае, если цена контракта (этапа) составляет от 50 млн. рублей до 100 млн. рублей (включительно);  </w:t>
      </w:r>
    </w:p>
    <w:p w:rsidR="00DC5F22" w:rsidRDefault="00DC5F22" w:rsidP="00DC5F22">
      <w:pPr>
        <w:ind w:left="708" w:right="54" w:firstLine="0"/>
      </w:pPr>
      <w:r>
        <w:t xml:space="preserve">г) 0,5 процента цены контракта (этапа) в случае, если цена контракта (этапа) составляет      от </w:t>
      </w:r>
    </w:p>
    <w:p w:rsidR="00DC5F22" w:rsidRDefault="00DC5F22" w:rsidP="00DC5F22">
      <w:pPr>
        <w:ind w:left="-15" w:right="54" w:firstLine="0"/>
      </w:pPr>
      <w:r>
        <w:t xml:space="preserve">100 млн. рублей до 500 млн. рублей (включительно);  </w:t>
      </w:r>
    </w:p>
    <w:p w:rsidR="00DC5F22" w:rsidRDefault="00DC5F22" w:rsidP="00DC5F22">
      <w:pPr>
        <w:ind w:left="708" w:right="54" w:firstLine="0"/>
      </w:pPr>
      <w:r>
        <w:t xml:space="preserve">д) 0,4 процента цены контракта (этапа) в случае, если цена контракта (этапа) составляет от 500 </w:t>
      </w:r>
    </w:p>
    <w:p w:rsidR="00DC5F22" w:rsidRDefault="00DC5F22" w:rsidP="00DC5F22">
      <w:pPr>
        <w:ind w:left="-15" w:right="54" w:firstLine="0"/>
      </w:pPr>
      <w:r>
        <w:t xml:space="preserve">млн. рублей до 1 млрд. рублей (включительно);  </w:t>
      </w:r>
    </w:p>
    <w:p w:rsidR="00DC5F22" w:rsidRDefault="00DC5F22" w:rsidP="00DC5F22">
      <w:pPr>
        <w:ind w:left="708" w:right="54" w:firstLine="0"/>
      </w:pPr>
      <w:r>
        <w:t xml:space="preserve">е) 0,3 процента цены контракта (этапа) в случае, если цена контракта (этапа) составляет от 1 </w:t>
      </w:r>
    </w:p>
    <w:p w:rsidR="00DC5F22" w:rsidRDefault="00DC5F22" w:rsidP="00DC5F22">
      <w:pPr>
        <w:ind w:left="-15" w:right="54" w:firstLine="0"/>
      </w:pPr>
      <w:r>
        <w:t xml:space="preserve">млрд. рублей до 2 млрд. рублей (включительно);  </w:t>
      </w:r>
    </w:p>
    <w:p w:rsidR="00DC5F22" w:rsidRDefault="00DC5F22" w:rsidP="00DC5F22">
      <w:pPr>
        <w:ind w:left="708" w:right="54" w:firstLine="0"/>
      </w:pPr>
      <w:r>
        <w:t xml:space="preserve">ж) 0,25 процента цены контракта (этапа) в случае, если цена контракта (этапа) составляет от 2 </w:t>
      </w:r>
    </w:p>
    <w:p w:rsidR="00DC5F22" w:rsidRDefault="00DC5F22" w:rsidP="00DC5F22">
      <w:pPr>
        <w:ind w:left="-15" w:right="54" w:firstLine="0"/>
      </w:pPr>
      <w:r>
        <w:t xml:space="preserve">млрд. рублей до 5 млрд. рублей (включительно);  </w:t>
      </w:r>
    </w:p>
    <w:p w:rsidR="00DC5F22" w:rsidRDefault="00DC5F22" w:rsidP="00DC5F22">
      <w:pPr>
        <w:ind w:left="708" w:right="54" w:firstLine="0"/>
      </w:pPr>
      <w:r>
        <w:t xml:space="preserve">з) 0,2 процента цены контракта (этапа) в случае, если цена контракта (этапа) составляет от 5 </w:t>
      </w:r>
    </w:p>
    <w:p w:rsidR="00DC5F22" w:rsidRDefault="00DC5F22" w:rsidP="00DC5F22">
      <w:pPr>
        <w:ind w:left="-15" w:right="54" w:firstLine="0"/>
      </w:pPr>
      <w:r>
        <w:t xml:space="preserve">млрд. рублей до 10 млрд. рублей (включительно);  </w:t>
      </w:r>
    </w:p>
    <w:p w:rsidR="00DC5F22" w:rsidRDefault="00DC5F22" w:rsidP="00DC5F22">
      <w:pPr>
        <w:ind w:left="708" w:right="54" w:firstLine="0"/>
      </w:pPr>
      <w:r>
        <w:t xml:space="preserve">и) 0,1 процента цены контракта (этапа) в случае, если цена контракта (этапа) превышает 10 </w:t>
      </w:r>
    </w:p>
    <w:p w:rsidR="00DC5F22" w:rsidRDefault="00DC5F22" w:rsidP="00DC5F22">
      <w:pPr>
        <w:ind w:left="-15" w:right="54" w:firstLine="0"/>
      </w:pPr>
      <w:r>
        <w:t xml:space="preserve">млрд. рублей. </w:t>
      </w:r>
    </w:p>
    <w:p w:rsidR="00DC5F22" w:rsidRDefault="00DC5F22" w:rsidP="00DC5F22">
      <w:pPr>
        <w:ind w:left="-15" w:right="54"/>
      </w:pPr>
      <w:r>
        <w:t xml:space="preserve">8.2.4. 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rsidR="00DC5F22" w:rsidRDefault="00DC5F22" w:rsidP="00DC5F22">
      <w:pPr>
        <w:ind w:left="708" w:right="54" w:firstLine="0"/>
      </w:pPr>
      <w:r>
        <w:t xml:space="preserve">а) 1000 рублей, если цена контракта не превышает 3 млн. рублей;  </w:t>
      </w:r>
    </w:p>
    <w:p w:rsidR="00DC5F22" w:rsidRDefault="00DC5F22" w:rsidP="00DC5F22">
      <w:pPr>
        <w:ind w:left="708" w:right="54" w:firstLine="0"/>
      </w:pPr>
      <w:r>
        <w:t xml:space="preserve">б) 5000 рублей, если цена контракта составляет от 3 млн. рублей до 50 млн. рублей </w:t>
      </w:r>
    </w:p>
    <w:p w:rsidR="00DC5F22" w:rsidRDefault="00DC5F22" w:rsidP="00DC5F22">
      <w:pPr>
        <w:ind w:left="-15" w:right="54" w:firstLine="0"/>
      </w:pPr>
      <w:r>
        <w:t xml:space="preserve">(включительно);  </w:t>
      </w:r>
    </w:p>
    <w:p w:rsidR="00DC5F22" w:rsidRDefault="00DC5F22" w:rsidP="00DC5F22">
      <w:pPr>
        <w:ind w:left="708" w:right="54" w:firstLine="0"/>
      </w:pPr>
      <w:r>
        <w:t xml:space="preserve">в) 10000 рублей, если цена контракта составляет от 50 млн. рублей до 100 млн. рублей </w:t>
      </w:r>
    </w:p>
    <w:p w:rsidR="00DC5F22" w:rsidRDefault="00DC5F22" w:rsidP="00DC5F22">
      <w:pPr>
        <w:ind w:left="-15" w:right="54" w:firstLine="0"/>
      </w:pPr>
      <w:r>
        <w:t xml:space="preserve">(включительно);  </w:t>
      </w:r>
    </w:p>
    <w:p w:rsidR="00DC5F22" w:rsidRDefault="00DC5F22" w:rsidP="00DC5F22">
      <w:pPr>
        <w:ind w:left="708" w:right="54" w:firstLine="0"/>
      </w:pPr>
      <w:r>
        <w:t xml:space="preserve">г) 100000 рублей, если цена контракта превышает 100 млн. рублей. </w:t>
      </w:r>
    </w:p>
    <w:p w:rsidR="00DC5F22" w:rsidRDefault="00DC5F22" w:rsidP="00DC5F22">
      <w:pPr>
        <w:ind w:left="-15" w:right="54"/>
      </w:pPr>
      <w:r>
        <w:lastRenderedPageBreak/>
        <w:t xml:space="preserve">8.2.5.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DC5F22" w:rsidRDefault="00DC5F22" w:rsidP="00DC5F22">
      <w:pPr>
        <w:ind w:left="-15" w:right="54"/>
      </w:pPr>
      <w:r>
        <w:t xml:space="preserve">8.2.6. Исполнитель освобождается от уплаты неустойки (штрафа, пеней), если докажет, что неисполнение и ненадлежащее исполнение обязательств, предусмотренных настоящим Контрактом, произошло вследствие непреодолимой силы или по вине Заказчика. </w:t>
      </w:r>
    </w:p>
    <w:p w:rsidR="00DC5F22" w:rsidRDefault="00DC5F22" w:rsidP="00DC5F22">
      <w:pPr>
        <w:ind w:left="-15" w:right="54"/>
      </w:pPr>
      <w:r>
        <w:t xml:space="preserve">8.2.7. Устранение Исполнителем в установленные сроки выявленных Заказчиком недостатков не освобождает его от уплаты неустойки (штрафа, пеней), предусмотренных Контрактом. </w:t>
      </w:r>
    </w:p>
    <w:p w:rsidR="00DC5F22" w:rsidRDefault="00DC5F22" w:rsidP="00DC5F22">
      <w:pPr>
        <w:ind w:left="-15" w:right="54"/>
      </w:pPr>
      <w:r>
        <w:t xml:space="preserve">8.2.8. В случае расторжения Контракта по вине Исполнителя, Заказчик обязан потребовать от Исполнителя, а Исполнитель обязан уплатить неустойку (штраф). </w:t>
      </w:r>
    </w:p>
    <w:p w:rsidR="00DC5F22" w:rsidRDefault="00DC5F22" w:rsidP="00DC5F22">
      <w:pPr>
        <w:ind w:left="-15" w:right="54"/>
      </w:pPr>
      <w:r>
        <w:t xml:space="preserve">8.2.9. Уплата начисленной неустойки (штрафа, пеней) может осуществляться в форме удержания Заказчиком начисленной неустойки (штрафа, пеней) при оплате Заказчиком оказанных Услуг. </w:t>
      </w:r>
    </w:p>
    <w:p w:rsidR="00DC5F22" w:rsidRDefault="00DC5F22" w:rsidP="00DC5F22">
      <w:pPr>
        <w:ind w:left="718" w:right="116" w:hanging="10"/>
        <w:jc w:val="left"/>
      </w:pPr>
      <w:r>
        <w:rPr>
          <w:b/>
        </w:rPr>
        <w:t>8.3. Ответственность Заказчика (Сублицензиата):</w:t>
      </w:r>
      <w:r>
        <w:t xml:space="preserve"> </w:t>
      </w:r>
    </w:p>
    <w:p w:rsidR="00DC5F22" w:rsidRDefault="00DC5F22" w:rsidP="00DC5F22">
      <w:pPr>
        <w:ind w:left="-15" w:right="54"/>
      </w:pPr>
      <w:r>
        <w:t xml:space="preserve">8.3.1.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DC5F22" w:rsidRDefault="00DC5F22" w:rsidP="00DC5F22">
      <w:pPr>
        <w:ind w:left="-15" w:right="54"/>
      </w:pPr>
      <w:r>
        <w:t xml:space="preserve">8.3.2. Пени начисляются за каждый день просрочки исполнения обязательств, предусмотренных пунктом 2.5. Контракта, начиная со дня, следующего после дня истечения установленного Контрактом срока исполнения обязательств. Такие пени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C5F22" w:rsidRDefault="00DC5F22" w:rsidP="00DC5F22">
      <w:pPr>
        <w:ind w:left="-15" w:right="54"/>
      </w:pPr>
      <w:r>
        <w:t xml:space="preserve">8.3.3.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 </w:t>
      </w:r>
    </w:p>
    <w:p w:rsidR="00DC5F22" w:rsidRDefault="00DC5F22" w:rsidP="00DC5F22">
      <w:pPr>
        <w:ind w:left="708" w:right="54" w:firstLine="0"/>
      </w:pPr>
      <w:r>
        <w:t xml:space="preserve">а) 1000 рублей, если цена контракта не превышает 3 млн. рублей (включительно);  </w:t>
      </w:r>
    </w:p>
    <w:p w:rsidR="00DC5F22" w:rsidRDefault="00DC5F22" w:rsidP="00DC5F22">
      <w:pPr>
        <w:ind w:left="708" w:right="54" w:firstLine="0"/>
      </w:pPr>
      <w:r>
        <w:t xml:space="preserve">б) 5000 рублей, если цена контракта составляет от 3 млн. рублей до 50 млн. рублей </w:t>
      </w:r>
    </w:p>
    <w:p w:rsidR="00DC5F22" w:rsidRDefault="00DC5F22" w:rsidP="00DC5F22">
      <w:pPr>
        <w:ind w:left="-15" w:right="54" w:firstLine="0"/>
      </w:pPr>
      <w:r>
        <w:t xml:space="preserve">(включительно);  </w:t>
      </w:r>
    </w:p>
    <w:p w:rsidR="00DC5F22" w:rsidRDefault="00DC5F22" w:rsidP="00DC5F22">
      <w:pPr>
        <w:ind w:left="708" w:right="54" w:firstLine="0"/>
      </w:pPr>
      <w:r>
        <w:t xml:space="preserve">в) 10000 рублей, если цена контракта составляет от 50 млн. рублей до 100 млн. рублей </w:t>
      </w:r>
    </w:p>
    <w:p w:rsidR="00DC5F22" w:rsidRDefault="00DC5F22" w:rsidP="00DC5F22">
      <w:pPr>
        <w:ind w:left="-15" w:right="54" w:firstLine="0"/>
      </w:pPr>
      <w:r>
        <w:t xml:space="preserve">(включительно);  </w:t>
      </w:r>
    </w:p>
    <w:p w:rsidR="00DC5F22" w:rsidRDefault="00DC5F22" w:rsidP="00DC5F22">
      <w:pPr>
        <w:ind w:left="708" w:right="54" w:firstLine="0"/>
      </w:pPr>
      <w:r>
        <w:t xml:space="preserve">г) 100000 рублей, если цена контракта превышает 100 млн. рублей. </w:t>
      </w:r>
    </w:p>
    <w:p w:rsidR="00DC5F22" w:rsidRDefault="00DC5F22" w:rsidP="00DC5F22">
      <w:pPr>
        <w:ind w:left="-15" w:right="54"/>
      </w:pPr>
      <w:r>
        <w:t xml:space="preserve">8.3.4.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DC5F22" w:rsidRDefault="00DC5F22" w:rsidP="00DC5F22">
      <w:pPr>
        <w:ind w:left="-15" w:right="54"/>
      </w:pPr>
      <w:r>
        <w:t xml:space="preserve">8.3.5. Заказчик освобождается от уплаты неустойки (штрафа, пеней),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 </w:t>
      </w:r>
    </w:p>
    <w:p w:rsidR="00DC5F22" w:rsidRDefault="00DC5F22" w:rsidP="00A76782">
      <w:pPr>
        <w:ind w:left="-15" w:right="54"/>
      </w:pPr>
      <w:r>
        <w:t xml:space="preserve">8.4. Уплата неустойки, штрафа или возмещение причинённых убытков не освобождает виновную сторону от выполнения обязательств по Контракту в натуре. </w:t>
      </w:r>
    </w:p>
    <w:p w:rsidR="00DC5F22" w:rsidRDefault="00DC5F22" w:rsidP="00A76782">
      <w:pPr>
        <w:spacing w:after="37"/>
        <w:ind w:left="-15" w:right="54"/>
      </w:pPr>
      <w:r>
        <w:t xml:space="preserve">8.5. 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 </w:t>
      </w:r>
    </w:p>
    <w:p w:rsidR="00DC5F22" w:rsidRDefault="00DC5F22" w:rsidP="00DC5F22">
      <w:pPr>
        <w:ind w:left="-15" w:right="54"/>
      </w:pPr>
      <w:r>
        <w:t xml:space="preserve">8.6. Стороны освобождаются от ответственности за полное или частичное невыполнение обязательств по причине форс-мажорных обстоятельств, а также за действия третьих лиц. От ответственности за невыполнение своих обязательств освобождается лишь та Сторона, которая докажет, что невыполнение было связано с независящими от нее причинами, возникшими после подписания настоящего Контракта, или эти причины не могли быть предусмотрены во время заключения Контракта, и что она (эта Сторона) не могла избежать или устранить эти причины или их последствия. </w:t>
      </w:r>
    </w:p>
    <w:p w:rsidR="00DC5F22" w:rsidRDefault="00DC5F22" w:rsidP="00DC5F22">
      <w:pPr>
        <w:ind w:left="-15" w:right="54"/>
      </w:pPr>
      <w:r>
        <w:t>8.7. Претензии, споры и другие вопросы между Сторонами решаются путем переговоров, а при невозможности мирного урегулирования разногласий – передаются в Арбитражный суд г. Санкт</w:t>
      </w:r>
      <w:r w:rsidR="00A76782">
        <w:t>-</w:t>
      </w:r>
      <w:r>
        <w:t xml:space="preserve">Петербурга и Ленинградской области. </w:t>
      </w:r>
    </w:p>
    <w:p w:rsidR="00DC5F22" w:rsidRDefault="00DC5F22" w:rsidP="00DC5F22">
      <w:pPr>
        <w:ind w:left="-15" w:right="54"/>
      </w:pPr>
      <w:r>
        <w:lastRenderedPageBreak/>
        <w:t xml:space="preserve">8.8. Ни одна из Сторон не вправе передавать свои права по Контракту третьей Стороне без письменного согласия другой Стороны. </w:t>
      </w:r>
    </w:p>
    <w:p w:rsidR="00DC5F22" w:rsidRDefault="00DC5F22" w:rsidP="00DC5F22">
      <w:pPr>
        <w:spacing w:after="6" w:line="259" w:lineRule="auto"/>
        <w:ind w:left="708" w:right="0" w:firstLine="0"/>
        <w:jc w:val="left"/>
      </w:pPr>
      <w:r>
        <w:t xml:space="preserve"> </w:t>
      </w:r>
    </w:p>
    <w:p w:rsidR="00DC5F22" w:rsidRDefault="00DC5F22" w:rsidP="00DC5F22">
      <w:pPr>
        <w:pStyle w:val="1"/>
        <w:spacing w:after="163"/>
        <w:ind w:left="665" w:right="359"/>
      </w:pPr>
      <w:r>
        <w:t>9.</w:t>
      </w:r>
      <w:r>
        <w:rPr>
          <w:rFonts w:ascii="Arial" w:eastAsia="Arial" w:hAnsi="Arial" w:cs="Arial"/>
        </w:rPr>
        <w:t xml:space="preserve"> </w:t>
      </w:r>
      <w:r>
        <w:t>ОБСТОЯТЕЛЬСТВА НЕОПРЕОДОЛИМОЙ СИЛЫ</w:t>
      </w:r>
      <w:r>
        <w:rPr>
          <w:rFonts w:ascii="Calibri" w:eastAsia="Calibri" w:hAnsi="Calibri" w:cs="Calibri"/>
          <w:sz w:val="22"/>
        </w:rPr>
        <w:t xml:space="preserve"> </w:t>
      </w:r>
    </w:p>
    <w:p w:rsidR="00DC5F22" w:rsidRDefault="00DC5F22" w:rsidP="00DC5F22">
      <w:pPr>
        <w:ind w:left="-15" w:right="54"/>
      </w:pPr>
      <w:r>
        <w:t>9.1 Виновная Сторона</w:t>
      </w:r>
      <w:r>
        <w:rPr>
          <w:rFonts w:ascii="Calibri" w:eastAsia="Calibri" w:hAnsi="Calibri" w:cs="Calibri"/>
          <w:sz w:val="22"/>
        </w:rPr>
        <w:t xml:space="preserve"> </w:t>
      </w:r>
      <w:r>
        <w:t xml:space="preserve">освобождается от ответственности за невыполнение 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обстоятельств непреодолимой силы (форс-мажор), указанных в пункте 3 статьи 401 Гражданского кодекса Российской Федерации. О наступлении обстоятельств непреодолимой силы Стороны письменно извещают друг друга в течение 3 (трех) рабочих дней, с момента наступления указанных обстоятельств. </w:t>
      </w:r>
    </w:p>
    <w:p w:rsidR="00DC5F22" w:rsidRDefault="00DC5F22" w:rsidP="00DC5F22">
      <w:pPr>
        <w:ind w:left="-15" w:right="54"/>
      </w:pPr>
      <w:r>
        <w:t xml:space="preserve">9.2. Если Сторона не направит или несвоевременно направит извещение, предусмотренное в пункте 6.1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 </w:t>
      </w:r>
    </w:p>
    <w:p w:rsidR="00DC5F22" w:rsidRDefault="00DC5F22" w:rsidP="00DC5F22">
      <w:pPr>
        <w:ind w:left="-15" w:right="54"/>
      </w:pPr>
      <w:r>
        <w:t xml:space="preserve">9.3.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rsidR="00DC5F22" w:rsidRDefault="00DC5F22" w:rsidP="00DC5F22">
      <w:pPr>
        <w:ind w:left="708" w:right="54" w:firstLine="0"/>
      </w:pPr>
      <w:r>
        <w:t xml:space="preserve">9.4. Если обстоятельства непреодолимой силы и (или) их последствия будут длиться более 30 </w:t>
      </w:r>
    </w:p>
    <w:p w:rsidR="00DC5F22" w:rsidRDefault="00DC5F22" w:rsidP="00DC5F22">
      <w:pPr>
        <w:ind w:left="-15" w:right="54" w:firstLine="0"/>
      </w:pPr>
      <w:r>
        <w:t xml:space="preserve">(тридцати) календарных дней, то заинтересованная Сторона вправе требовать расторжения Контракта. </w:t>
      </w:r>
    </w:p>
    <w:p w:rsidR="00DC5F22" w:rsidRDefault="00DC5F22" w:rsidP="00F878C0">
      <w:pPr>
        <w:spacing w:after="0" w:line="259" w:lineRule="auto"/>
        <w:ind w:left="708" w:right="0" w:firstLine="0"/>
        <w:jc w:val="left"/>
      </w:pPr>
      <w:r>
        <w:t xml:space="preserve"> </w:t>
      </w:r>
    </w:p>
    <w:p w:rsidR="00DC5F22" w:rsidRDefault="00DC5F22" w:rsidP="00DC5F22">
      <w:pPr>
        <w:pStyle w:val="1"/>
        <w:ind w:left="665" w:right="358"/>
      </w:pPr>
      <w:r>
        <w:t>10.</w:t>
      </w:r>
      <w:r>
        <w:rPr>
          <w:rFonts w:ascii="Arial" w:eastAsia="Arial" w:hAnsi="Arial" w:cs="Arial"/>
        </w:rPr>
        <w:t xml:space="preserve"> </w:t>
      </w:r>
      <w:r>
        <w:t xml:space="preserve">ОСОБЫЕ УСЛОВИЯ </w:t>
      </w:r>
    </w:p>
    <w:p w:rsidR="00F878C0" w:rsidRPr="00F878C0" w:rsidRDefault="00F878C0" w:rsidP="00F878C0"/>
    <w:p w:rsidR="00DC5F22" w:rsidRDefault="00DC5F22" w:rsidP="00DC5F22">
      <w:pPr>
        <w:ind w:left="-15" w:right="54"/>
      </w:pPr>
      <w:r>
        <w:t xml:space="preserve">10.1. Поставка дополнительных Итоговых баз данных осуществляется на условиях дополнительной оплаты Сублицензиатом счета Лицензиата по цене, действительной на момент выставления счета, и оформляется подписанием Сторонами Дополнительного соглашения. </w:t>
      </w:r>
    </w:p>
    <w:p w:rsidR="00DC5F22" w:rsidRDefault="00DC5F22" w:rsidP="00DC5F22">
      <w:pPr>
        <w:ind w:left="-15" w:right="54"/>
      </w:pPr>
      <w:r>
        <w:t xml:space="preserve">10.2. Поставка дополнительных к Программе модулей (ПИР, ПНР и др.) осуществляется на условиях дополнительной оплаты Сублицензиатом счета Лицензиата по цене, действительной на момент выставления счета, оформляется подписанием Сторонами Дополнительного соглашения. </w:t>
      </w:r>
    </w:p>
    <w:p w:rsidR="00DC5F22" w:rsidRDefault="00DC5F22" w:rsidP="00DC5F22">
      <w:pPr>
        <w:ind w:left="-15" w:right="54"/>
      </w:pPr>
      <w:r>
        <w:t xml:space="preserve">10.3. В случае невыполнения обязательств Сублицензиата по п. 4.2.3 настоящего Контракта при возникновении технических проблем, Лицензиат не несет ответственности за сохранность смет, созданных в Программе, в полном объеме. </w:t>
      </w:r>
    </w:p>
    <w:p w:rsidR="00DC5F22" w:rsidRDefault="00DC5F22" w:rsidP="00DC5F22">
      <w:pPr>
        <w:ind w:left="-15" w:right="54"/>
      </w:pPr>
      <w:r>
        <w:t xml:space="preserve">10.4. Замена исправного электронного ключа защиты оплачивается Сублицензиатом по текущим расценкам Лицензиата согласно выставленных счетов. </w:t>
      </w:r>
    </w:p>
    <w:p w:rsidR="00DC5F22" w:rsidRDefault="00DC5F22" w:rsidP="00DC5F22">
      <w:pPr>
        <w:ind w:left="-15" w:right="54"/>
      </w:pPr>
      <w:r>
        <w:t xml:space="preserve">10.5. При невозможности создания условий Сублицензиату для проведения коллективного обучения, Стороны решают данный вопрос в рамках Дополнительного соглашения. </w:t>
      </w:r>
    </w:p>
    <w:p w:rsidR="00DC5F22" w:rsidRDefault="00DC5F22" w:rsidP="00DC5F22">
      <w:pPr>
        <w:spacing w:after="5" w:line="259" w:lineRule="auto"/>
        <w:ind w:left="708" w:right="0" w:firstLine="0"/>
        <w:jc w:val="left"/>
      </w:pPr>
      <w:r>
        <w:t xml:space="preserve"> </w:t>
      </w:r>
    </w:p>
    <w:p w:rsidR="00DC5F22" w:rsidRDefault="00DC5F22" w:rsidP="00DC5F22">
      <w:pPr>
        <w:pStyle w:val="1"/>
        <w:spacing w:after="158"/>
        <w:ind w:left="665" w:right="357"/>
      </w:pPr>
      <w:r>
        <w:t>11.</w:t>
      </w:r>
      <w:r>
        <w:rPr>
          <w:rFonts w:ascii="Arial" w:eastAsia="Arial" w:hAnsi="Arial" w:cs="Arial"/>
        </w:rPr>
        <w:t xml:space="preserve"> </w:t>
      </w:r>
      <w:r>
        <w:t xml:space="preserve">КОНФИДЕНЦИАЛЬНОСТЬ </w:t>
      </w:r>
    </w:p>
    <w:p w:rsidR="00DC5F22" w:rsidRDefault="00DC5F22" w:rsidP="00DC5F22">
      <w:pPr>
        <w:ind w:left="-15" w:right="54"/>
      </w:pPr>
      <w:r>
        <w:t xml:space="preserve">11.1. Вся документация по настоящему Контракту (Контракт, акты передачи прав, бухгалтерских документов и т.п.) не подлежит передаче одной из Сторон третьим лицам без письменного разрешения на то другой Стороны. </w:t>
      </w:r>
    </w:p>
    <w:p w:rsidR="00DC5F22" w:rsidRDefault="00DC5F22" w:rsidP="00DC5F22">
      <w:pPr>
        <w:ind w:left="-15" w:right="54"/>
      </w:pPr>
      <w:r>
        <w:t xml:space="preserve">11.2. Сублицензиат поручает Лицензиату защиту своих интересов в вопросах соблюдения </w:t>
      </w:r>
      <w:proofErr w:type="spellStart"/>
      <w:r>
        <w:t>лицензионности</w:t>
      </w:r>
      <w:proofErr w:type="spellEnd"/>
      <w:r>
        <w:t xml:space="preserve"> использования им Итоговых баз данных, в том числе при прямых запросах Лицензиара.  </w:t>
      </w:r>
    </w:p>
    <w:p w:rsidR="00DC5F22" w:rsidRDefault="00DC5F22" w:rsidP="00F878C0">
      <w:pPr>
        <w:ind w:right="54" w:firstLine="708"/>
      </w:pPr>
      <w:r>
        <w:t xml:space="preserve">11.3. В случае получения прямого запроса Лицензиара к Сублицензиату, в соответствии с п.10.2. настоящего Контракта, последний информирует об этом Лицензиата и согласовывает с ним объем и перечень предоставляемой Лицензиару документации. </w:t>
      </w:r>
    </w:p>
    <w:p w:rsidR="00DC5F22" w:rsidRDefault="00DC5F22" w:rsidP="00DC5F22">
      <w:pPr>
        <w:pStyle w:val="1"/>
        <w:spacing w:after="158"/>
        <w:ind w:left="665" w:right="355"/>
      </w:pPr>
      <w:r>
        <w:t>12.</w:t>
      </w:r>
      <w:r>
        <w:rPr>
          <w:rFonts w:ascii="Arial" w:eastAsia="Arial" w:hAnsi="Arial" w:cs="Arial"/>
        </w:rPr>
        <w:t xml:space="preserve"> </w:t>
      </w:r>
      <w:r>
        <w:t xml:space="preserve">УСЛОВИЯ РАСТОРЖЕНИЯ КОНТРАКТА </w:t>
      </w:r>
    </w:p>
    <w:p w:rsidR="00DC5F22" w:rsidRDefault="00DC5F22" w:rsidP="00DC5F22">
      <w:pPr>
        <w:ind w:left="-15" w:right="54"/>
      </w:pPr>
      <w:r>
        <w:t>12.1</w:t>
      </w:r>
      <w:r>
        <w:rPr>
          <w:rFonts w:ascii="Bookman Old Style" w:eastAsia="Bookman Old Style" w:hAnsi="Bookman Old Style" w:cs="Bookman Old Style"/>
          <w:sz w:val="22"/>
        </w:rPr>
        <w:t xml:space="preserve"> </w:t>
      </w:r>
      <w:r>
        <w:t xml:space="preserve">Контракт вступает в силу с дня его заключения Сторонами и действует до момента полного исполнения Сторонами своих обязательств по Контракту.  </w:t>
      </w:r>
    </w:p>
    <w:p w:rsidR="00DC5F22" w:rsidRDefault="00DC5F22" w:rsidP="00DC5F22">
      <w:pPr>
        <w:ind w:left="-15" w:right="54"/>
      </w:pPr>
      <w:r>
        <w:t xml:space="preserve">12.2. Стороны вправе досрочно расторгнуть настоящий Контракт по взаимному согласию при урегулировании всех финансовых и материальных взаиморасчетов. </w:t>
      </w:r>
    </w:p>
    <w:p w:rsidR="00DC5F22" w:rsidRDefault="00DC5F22" w:rsidP="00DC5F22">
      <w:pPr>
        <w:ind w:left="-15" w:right="54"/>
      </w:pPr>
      <w:r>
        <w:lastRenderedPageBreak/>
        <w:t xml:space="preserve">12.3. В случае нарушения одной из Сторон каких-либо обязанностей по Контракту, Сторона, узнавшая о нарушении обязанностей по Контракту другой Стороной, должна направить в ее адрес претензию о нарушении в письменном виде. </w:t>
      </w:r>
    </w:p>
    <w:p w:rsidR="00DC5F22" w:rsidRDefault="00DC5F22" w:rsidP="00DC5F22">
      <w:pPr>
        <w:ind w:left="-15" w:right="54"/>
      </w:pPr>
      <w:r>
        <w:t xml:space="preserve">12.4. В случае непринятия мер к устранению допущенного нарушения в течение 10-ти дней со дня получения претензии о нарушении или в случае повторного нарушения условий Контракта, каждая из Сторон вправе досрочно расторгнуть настоящий Контракт, уведомив не менее чем за 15 дней другую Сторону. </w:t>
      </w:r>
    </w:p>
    <w:p w:rsidR="00DC5F22" w:rsidRDefault="00DC5F22" w:rsidP="00DC5F22">
      <w:pPr>
        <w:ind w:left="-15" w:right="54"/>
      </w:pPr>
      <w:r>
        <w:t xml:space="preserve">12.5. Каждая из Сторон имеет право на досрочное расторжение Контракта с уведомлением другой Стороны не менее чем за 30 дней. </w:t>
      </w:r>
    </w:p>
    <w:p w:rsidR="00DC5F22" w:rsidRDefault="00DC5F22" w:rsidP="00DC5F22">
      <w:pPr>
        <w:ind w:left="-15" w:right="54"/>
      </w:pPr>
      <w:r>
        <w:t>12.6. Расторжение настоящего Контракта в одностороннем порядке осуществляется</w:t>
      </w:r>
      <w:r w:rsidR="00F878C0">
        <w:t xml:space="preserve"> </w:t>
      </w:r>
      <w:r>
        <w:t xml:space="preserve">с соблюдением требований статьи 95 ФЗ № 44. </w:t>
      </w:r>
    </w:p>
    <w:p w:rsidR="00DC5F22" w:rsidRDefault="00DC5F22" w:rsidP="00DC5F22">
      <w:pPr>
        <w:spacing w:after="0" w:line="259" w:lineRule="auto"/>
        <w:ind w:left="720" w:right="0" w:firstLine="0"/>
        <w:jc w:val="left"/>
      </w:pPr>
      <w:r>
        <w:t xml:space="preserve"> </w:t>
      </w:r>
    </w:p>
    <w:p w:rsidR="00DC5F22" w:rsidRDefault="00DC5F22" w:rsidP="00DC5F22">
      <w:pPr>
        <w:pStyle w:val="1"/>
        <w:spacing w:after="187"/>
        <w:ind w:left="665" w:right="356"/>
      </w:pPr>
      <w:r>
        <w:t>13.</w:t>
      </w:r>
      <w:r>
        <w:rPr>
          <w:rFonts w:ascii="Arial" w:eastAsia="Arial" w:hAnsi="Arial" w:cs="Arial"/>
        </w:rPr>
        <w:t xml:space="preserve"> </w:t>
      </w:r>
      <w:r>
        <w:t xml:space="preserve">ЗАКЛЮЧИТЕЛЬНЫЕ ПОЛОЖЕНИЯ </w:t>
      </w:r>
    </w:p>
    <w:p w:rsidR="00DC5F22" w:rsidRDefault="00DC5F22" w:rsidP="00DC5F22">
      <w:pPr>
        <w:ind w:left="-15" w:right="54"/>
      </w:pPr>
      <w:r>
        <w:t xml:space="preserve">13.1. Настоящий </w:t>
      </w:r>
      <w:r>
        <w:tab/>
        <w:t xml:space="preserve">Контракт </w:t>
      </w:r>
      <w:r>
        <w:tab/>
        <w:t xml:space="preserve">составлен </w:t>
      </w:r>
      <w:r>
        <w:tab/>
        <w:t xml:space="preserve">в </w:t>
      </w:r>
      <w:r>
        <w:tab/>
        <w:t xml:space="preserve">двух </w:t>
      </w:r>
      <w:r>
        <w:tab/>
        <w:t xml:space="preserve">экземплярах, </w:t>
      </w:r>
      <w:r>
        <w:tab/>
        <w:t xml:space="preserve">имеющих </w:t>
      </w:r>
      <w:r>
        <w:tab/>
        <w:t xml:space="preserve">одинаковую юридическую силу, по одному экземпляру для каждой из Сторон. </w:t>
      </w:r>
    </w:p>
    <w:p w:rsidR="00DC5F22" w:rsidRDefault="00DC5F22" w:rsidP="00DC5F22">
      <w:pPr>
        <w:ind w:left="-15" w:right="54"/>
      </w:pPr>
      <w:r>
        <w:t xml:space="preserve">13.2. После подписания настоящего Контракта любые письменные и устные обязательства Сторон в отношении друг друга, связанные с Предметом настоящего Контракта и не вошедшие в настоящий Контракт, аннулируются. </w:t>
      </w:r>
    </w:p>
    <w:p w:rsidR="00DC5F22" w:rsidRDefault="00DC5F22" w:rsidP="00DC5F22">
      <w:pPr>
        <w:ind w:left="-15" w:right="54"/>
      </w:pPr>
      <w:r>
        <w:t xml:space="preserve">13.3. Стороны согласились с тем, что при осуществлении обмена документами могут одновременно применять электронный и бумажный документооборот по одним и тем же типам операций. Обмен документами в рамках ЭДО во исполнение своих обязательств может применяться по всем Контрактам между Сторонами, которые заключены или могут быть заключены в будущем, через Операторов, указанных в данном Контракте в разделе 1. </w:t>
      </w:r>
    </w:p>
    <w:p w:rsidR="00DC5F22" w:rsidRDefault="00DC5F22" w:rsidP="00DC5F22">
      <w:pPr>
        <w:ind w:left="-15" w:right="54"/>
      </w:pPr>
      <w:r>
        <w:t xml:space="preserve">13.4. Электронные документы, которыми обмениваются Стороны настоящего Соглашения, должны быть подписаны усиленной квалифицированной ЭП. </w:t>
      </w:r>
    </w:p>
    <w:p w:rsidR="00DC5F22" w:rsidRDefault="00DC5F22" w:rsidP="00DC5F22">
      <w:pPr>
        <w:ind w:left="-15" w:right="54"/>
      </w:pPr>
      <w:r>
        <w:t xml:space="preserve">13.5. Стороны признают, что полученные ими электронные документы, заверенные усиленной квалифицированной ЭП уполномоченных лиц, юридически эквивалентны документам на бумажных носителях, заверенным соответствующими подписями и оттиском печатей сторон. </w:t>
      </w:r>
    </w:p>
    <w:p w:rsidR="00DC5F22" w:rsidRDefault="00DC5F22" w:rsidP="00DC5F22">
      <w:pPr>
        <w:ind w:left="-15" w:right="54"/>
      </w:pPr>
      <w:r>
        <w:t xml:space="preserve">13.6. При осуществлении обмена электронными документами Стороны используют форматы документов, которые утверждены приказами ФНС России. Если форматы документов не утверждены, то Стороны используют отдельно согласованные между собой форматы документов. </w:t>
      </w:r>
    </w:p>
    <w:p w:rsidR="00DC5F22" w:rsidRDefault="00DC5F22" w:rsidP="00DC5F22">
      <w:pPr>
        <w:ind w:left="-15" w:right="54"/>
      </w:pPr>
      <w:r>
        <w:t xml:space="preserve">13.7. Стороны обязаны письменно информировать друг друга о невозможности обмена документами в электронном виде, подписанными усиленной квалифицированной ЭП, в случае технического сбоя внутренних систем Сторон, посредством электронной почты. В период действия такого сбоя Стороны производят обмен документами на бумажном носителе с подписанием собственноручной подписью. </w:t>
      </w:r>
    </w:p>
    <w:p w:rsidR="00DC5F22" w:rsidRDefault="00DC5F22" w:rsidP="00DC5F22">
      <w:pPr>
        <w:ind w:left="708" w:right="54" w:firstLine="0"/>
      </w:pPr>
      <w:r>
        <w:t xml:space="preserve">13.8. Приложения к настоящему Контракту: </w:t>
      </w:r>
    </w:p>
    <w:p w:rsidR="00DC5F22" w:rsidRDefault="00DC5F22" w:rsidP="00DC5F22">
      <w:pPr>
        <w:ind w:left="708" w:right="54" w:firstLine="0"/>
      </w:pPr>
      <w:r>
        <w:t xml:space="preserve">13.8.1. Приложение № 1 – Спецификация. </w:t>
      </w:r>
    </w:p>
    <w:p w:rsidR="00DC5F22" w:rsidRDefault="00DC5F22" w:rsidP="00DC5F22">
      <w:pPr>
        <w:spacing w:after="6" w:line="259" w:lineRule="auto"/>
        <w:ind w:left="720" w:right="0" w:firstLine="0"/>
        <w:jc w:val="left"/>
      </w:pPr>
      <w:r>
        <w:t xml:space="preserve"> </w:t>
      </w:r>
    </w:p>
    <w:p w:rsidR="00DC5F22" w:rsidRDefault="00DC5F22" w:rsidP="00DC5F22">
      <w:pPr>
        <w:pStyle w:val="1"/>
        <w:spacing w:after="191"/>
        <w:ind w:left="665" w:right="355"/>
      </w:pPr>
      <w:r>
        <w:t>14.</w:t>
      </w:r>
      <w:r>
        <w:rPr>
          <w:rFonts w:ascii="Arial" w:eastAsia="Arial" w:hAnsi="Arial" w:cs="Arial"/>
        </w:rPr>
        <w:t xml:space="preserve"> </w:t>
      </w:r>
      <w:r>
        <w:t xml:space="preserve">РЕКВИЗИТЫ И ПОДПИСИ СТОРОН </w:t>
      </w:r>
    </w:p>
    <w:p w:rsidR="00DC5F22" w:rsidRDefault="00DC5F22" w:rsidP="00DC5F22">
      <w:pPr>
        <w:tabs>
          <w:tab w:val="center" w:pos="2123"/>
          <w:tab w:val="center" w:pos="2831"/>
          <w:tab w:val="center" w:pos="3539"/>
          <w:tab w:val="center" w:pos="4247"/>
          <w:tab w:val="center" w:pos="4954"/>
          <w:tab w:val="center" w:pos="5662"/>
          <w:tab w:val="center" w:pos="6997"/>
        </w:tabs>
        <w:spacing w:after="176"/>
        <w:ind w:right="0" w:firstLine="0"/>
        <w:jc w:val="left"/>
      </w:pPr>
      <w:proofErr w:type="gramStart"/>
      <w:r>
        <w:rPr>
          <w:b/>
        </w:rPr>
        <w:t>Сублицензиат:</w:t>
      </w:r>
      <w:r>
        <w:t xml:space="preserve">  </w:t>
      </w:r>
      <w:r>
        <w:tab/>
      </w:r>
      <w:proofErr w:type="gramEnd"/>
      <w:r>
        <w:t xml:space="preserve"> </w:t>
      </w:r>
      <w:r>
        <w:tab/>
        <w:t xml:space="preserve"> </w:t>
      </w:r>
      <w:r>
        <w:tab/>
        <w:t xml:space="preserve"> </w:t>
      </w:r>
      <w:r>
        <w:tab/>
        <w:t xml:space="preserve"> </w:t>
      </w:r>
      <w:r>
        <w:tab/>
        <w:t xml:space="preserve"> </w:t>
      </w:r>
      <w:r>
        <w:tab/>
        <w:t xml:space="preserve"> </w:t>
      </w:r>
      <w:r>
        <w:tab/>
      </w:r>
      <w:r>
        <w:rPr>
          <w:b/>
        </w:rPr>
        <w:t>Лицензиат:</w:t>
      </w:r>
      <w:r>
        <w:t xml:space="preserve"> </w:t>
      </w:r>
    </w:p>
    <w:p w:rsidR="00DC5F22" w:rsidRDefault="00DC5F22" w:rsidP="00F878C0">
      <w:pPr>
        <w:ind w:right="5865" w:firstLine="0"/>
      </w:pPr>
      <w:r>
        <w:rPr>
          <w:b/>
        </w:rPr>
        <w:t xml:space="preserve">Заказчик: </w:t>
      </w:r>
      <w:r>
        <w:t xml:space="preserve">Государственное казенное учреждение Ленинградской области «Дирекция дорожного строительства» </w:t>
      </w:r>
    </w:p>
    <w:p w:rsidR="00DC5F22" w:rsidRDefault="00DC5F22" w:rsidP="00F878C0">
      <w:pPr>
        <w:ind w:right="54" w:firstLine="0"/>
      </w:pPr>
      <w:r>
        <w:t xml:space="preserve">(ГКУ ЛО «ДДС») </w:t>
      </w:r>
    </w:p>
    <w:p w:rsidR="00DC5F22" w:rsidRDefault="00DC5F22" w:rsidP="00F878C0">
      <w:pPr>
        <w:spacing w:after="3" w:line="248" w:lineRule="auto"/>
        <w:ind w:right="5439" w:firstLine="0"/>
        <w:jc w:val="left"/>
      </w:pPr>
      <w:r>
        <w:t>Юридический адрес:</w:t>
      </w:r>
      <w:r w:rsidR="00F878C0">
        <w:t xml:space="preserve"> </w:t>
      </w:r>
      <w:r>
        <w:t xml:space="preserve">188640, Ленинградская </w:t>
      </w:r>
      <w:proofErr w:type="gramStart"/>
      <w:r>
        <w:t xml:space="preserve">область,  </w:t>
      </w:r>
      <w:proofErr w:type="spellStart"/>
      <w:r>
        <w:t>м.р</w:t>
      </w:r>
      <w:proofErr w:type="spellEnd"/>
      <w:proofErr w:type="gramEnd"/>
      <w:r>
        <w:t xml:space="preserve">-н Всеволожский, </w:t>
      </w:r>
      <w:proofErr w:type="spellStart"/>
      <w:r>
        <w:t>г.п</w:t>
      </w:r>
      <w:proofErr w:type="spellEnd"/>
      <w:r>
        <w:t xml:space="preserve">. </w:t>
      </w:r>
      <w:proofErr w:type="spellStart"/>
      <w:r>
        <w:t>Всеволожское</w:t>
      </w:r>
      <w:proofErr w:type="spellEnd"/>
      <w:r>
        <w:t xml:space="preserve">, г. Всеволожск,  ул. Константиновская, д.195 Фактический адрес: </w:t>
      </w:r>
    </w:p>
    <w:p w:rsidR="00DC5F22" w:rsidRDefault="00DC5F22" w:rsidP="00F878C0">
      <w:pPr>
        <w:spacing w:after="3" w:line="248" w:lineRule="auto"/>
        <w:ind w:right="5439" w:firstLine="0"/>
        <w:jc w:val="left"/>
      </w:pPr>
      <w:r>
        <w:lastRenderedPageBreak/>
        <w:t xml:space="preserve">191119, г. Санкт-Петербург, Ул. Воронежская, д. 5, литер А. Лицевой счет №021J1029004 в Комитете финансов </w:t>
      </w:r>
      <w:r>
        <w:tab/>
        <w:t xml:space="preserve">Ленинградской области </w:t>
      </w:r>
    </w:p>
    <w:p w:rsidR="00DC5F22" w:rsidRDefault="00DC5F22" w:rsidP="00F878C0">
      <w:pPr>
        <w:ind w:right="5439" w:firstLine="0"/>
      </w:pPr>
      <w:r>
        <w:t xml:space="preserve">ИНН 4706064412 КПП 470601001 </w:t>
      </w:r>
    </w:p>
    <w:p w:rsidR="00DC5F22" w:rsidRDefault="00DC5F22" w:rsidP="00F878C0">
      <w:pPr>
        <w:ind w:right="5439" w:firstLine="0"/>
      </w:pPr>
      <w:r>
        <w:t xml:space="preserve">ОГРН 1234700020917 </w:t>
      </w:r>
    </w:p>
    <w:p w:rsidR="00DC5F22" w:rsidRDefault="00DC5F22" w:rsidP="00F878C0">
      <w:pPr>
        <w:ind w:right="5439" w:firstLine="0"/>
      </w:pPr>
      <w:r>
        <w:t xml:space="preserve">ОКПО 49124966 </w:t>
      </w:r>
    </w:p>
    <w:p w:rsidR="00DC5F22" w:rsidRDefault="00DC5F22" w:rsidP="00F878C0">
      <w:pPr>
        <w:ind w:right="5439" w:firstLine="0"/>
      </w:pPr>
      <w:r>
        <w:t xml:space="preserve">ОКОГУ 2300280 </w:t>
      </w:r>
    </w:p>
    <w:p w:rsidR="00DC5F22" w:rsidRDefault="00DC5F22" w:rsidP="00F878C0">
      <w:pPr>
        <w:spacing w:after="3" w:line="259" w:lineRule="auto"/>
        <w:ind w:right="5439" w:firstLine="0"/>
        <w:jc w:val="left"/>
      </w:pPr>
      <w:r>
        <w:t xml:space="preserve">ОКТМО 41612101001 </w:t>
      </w:r>
    </w:p>
    <w:p w:rsidR="00DC5F22" w:rsidRDefault="00DC5F22" w:rsidP="00F878C0">
      <w:pPr>
        <w:ind w:right="5439" w:firstLine="0"/>
      </w:pPr>
      <w:r>
        <w:t xml:space="preserve">Тел. (812)507-47-00 </w:t>
      </w:r>
    </w:p>
    <w:p w:rsidR="00DC5F22" w:rsidRDefault="00DC5F22" w:rsidP="00F878C0">
      <w:pPr>
        <w:spacing w:after="3" w:line="259" w:lineRule="auto"/>
        <w:ind w:right="5439" w:firstLine="0"/>
        <w:jc w:val="left"/>
      </w:pPr>
      <w:r>
        <w:t>e-</w:t>
      </w:r>
      <w:proofErr w:type="spellStart"/>
      <w:r>
        <w:t>mail</w:t>
      </w:r>
      <w:proofErr w:type="spellEnd"/>
      <w:r>
        <w:t xml:space="preserve">: dds.gku@yandex.ru </w:t>
      </w:r>
    </w:p>
    <w:p w:rsidR="00DC5F22" w:rsidRDefault="00DC5F22" w:rsidP="00DC5F22">
      <w:pPr>
        <w:spacing w:after="0" w:line="259" w:lineRule="auto"/>
        <w:ind w:left="103" w:right="0" w:firstLine="0"/>
        <w:jc w:val="left"/>
      </w:pPr>
      <w:r>
        <w:t xml:space="preserve"> </w:t>
      </w:r>
      <w:r>
        <w:tab/>
        <w:t xml:space="preserve"> </w:t>
      </w:r>
    </w:p>
    <w:tbl>
      <w:tblPr>
        <w:tblStyle w:val="TableGrid"/>
        <w:tblW w:w="9937" w:type="dxa"/>
        <w:tblInd w:w="103" w:type="dxa"/>
        <w:tblLook w:val="04A0" w:firstRow="1" w:lastRow="0" w:firstColumn="1" w:lastColumn="0" w:noHBand="0" w:noVBand="1"/>
      </w:tblPr>
      <w:tblGrid>
        <w:gridCol w:w="4820"/>
        <w:gridCol w:w="5117"/>
      </w:tblGrid>
      <w:tr w:rsidR="00DC5F22" w:rsidTr="008A214C">
        <w:trPr>
          <w:trHeight w:val="523"/>
        </w:trPr>
        <w:tc>
          <w:tcPr>
            <w:tcW w:w="4820" w:type="dxa"/>
            <w:tcBorders>
              <w:top w:val="nil"/>
              <w:left w:val="nil"/>
              <w:bottom w:val="nil"/>
              <w:right w:val="nil"/>
            </w:tcBorders>
          </w:tcPr>
          <w:p w:rsidR="00DC5F22" w:rsidRDefault="00DC5F22" w:rsidP="008A214C">
            <w:pPr>
              <w:spacing w:after="0" w:line="259" w:lineRule="auto"/>
              <w:ind w:right="0" w:firstLine="0"/>
              <w:jc w:val="left"/>
            </w:pPr>
            <w:r>
              <w:t xml:space="preserve"> </w:t>
            </w:r>
          </w:p>
        </w:tc>
        <w:tc>
          <w:tcPr>
            <w:tcW w:w="5117" w:type="dxa"/>
            <w:tcBorders>
              <w:top w:val="nil"/>
              <w:left w:val="nil"/>
              <w:bottom w:val="nil"/>
              <w:right w:val="nil"/>
            </w:tcBorders>
          </w:tcPr>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t xml:space="preserve"> </w:t>
            </w:r>
          </w:p>
        </w:tc>
      </w:tr>
      <w:tr w:rsidR="00DC5F22" w:rsidTr="008A214C">
        <w:trPr>
          <w:trHeight w:val="1673"/>
        </w:trPr>
        <w:tc>
          <w:tcPr>
            <w:tcW w:w="4820" w:type="dxa"/>
            <w:tcBorders>
              <w:top w:val="nil"/>
              <w:left w:val="nil"/>
              <w:bottom w:val="nil"/>
              <w:right w:val="nil"/>
            </w:tcBorders>
          </w:tcPr>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t xml:space="preserve">Руководитель </w:t>
            </w:r>
          </w:p>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rPr>
                <w:rFonts w:ascii="Calibri" w:eastAsia="Calibri" w:hAnsi="Calibri" w:cs="Calibri"/>
              </w:rPr>
              <w:t xml:space="preserve">____________________ </w:t>
            </w:r>
            <w:r>
              <w:t xml:space="preserve">Донской Д.А. </w:t>
            </w:r>
          </w:p>
        </w:tc>
        <w:tc>
          <w:tcPr>
            <w:tcW w:w="5117" w:type="dxa"/>
            <w:tcBorders>
              <w:top w:val="nil"/>
              <w:left w:val="nil"/>
              <w:bottom w:val="nil"/>
              <w:right w:val="nil"/>
            </w:tcBorders>
          </w:tcPr>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t xml:space="preserve">Должность руководителя организации </w:t>
            </w:r>
          </w:p>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jc w:val="left"/>
            </w:pPr>
            <w:r>
              <w:t xml:space="preserve"> </w:t>
            </w:r>
          </w:p>
          <w:p w:rsidR="00DC5F22" w:rsidRDefault="00DC5F22" w:rsidP="008A214C">
            <w:pPr>
              <w:spacing w:after="0" w:line="259" w:lineRule="auto"/>
              <w:ind w:right="0" w:firstLine="0"/>
            </w:pPr>
            <w:r>
              <w:t xml:space="preserve">________________________Ф.И.О руководителя  </w:t>
            </w:r>
          </w:p>
        </w:tc>
      </w:tr>
      <w:tr w:rsidR="00DC5F22" w:rsidTr="008A214C">
        <w:trPr>
          <w:trHeight w:val="247"/>
        </w:trPr>
        <w:tc>
          <w:tcPr>
            <w:tcW w:w="4820" w:type="dxa"/>
            <w:tcBorders>
              <w:top w:val="nil"/>
              <w:left w:val="nil"/>
              <w:bottom w:val="nil"/>
              <w:right w:val="nil"/>
            </w:tcBorders>
          </w:tcPr>
          <w:p w:rsidR="00DC5F22" w:rsidRDefault="00DC5F22" w:rsidP="008A214C">
            <w:pPr>
              <w:spacing w:after="0" w:line="259" w:lineRule="auto"/>
              <w:ind w:right="0" w:firstLine="0"/>
              <w:jc w:val="left"/>
            </w:pPr>
            <w:r>
              <w:t xml:space="preserve">М.П. </w:t>
            </w:r>
          </w:p>
        </w:tc>
        <w:tc>
          <w:tcPr>
            <w:tcW w:w="5117" w:type="dxa"/>
            <w:tcBorders>
              <w:top w:val="nil"/>
              <w:left w:val="nil"/>
              <w:bottom w:val="nil"/>
              <w:right w:val="nil"/>
            </w:tcBorders>
          </w:tcPr>
          <w:p w:rsidR="00DC5F22" w:rsidRDefault="00DC5F22" w:rsidP="008A214C">
            <w:pPr>
              <w:spacing w:after="0" w:line="259" w:lineRule="auto"/>
              <w:ind w:right="0" w:firstLine="0"/>
              <w:jc w:val="left"/>
            </w:pPr>
            <w:r>
              <w:t xml:space="preserve">М.П. </w:t>
            </w:r>
          </w:p>
        </w:tc>
      </w:tr>
    </w:tbl>
    <w:p w:rsidR="00DC5F22" w:rsidRDefault="00DC5F22" w:rsidP="00DC5F22">
      <w:pPr>
        <w:spacing w:after="27" w:line="259" w:lineRule="auto"/>
        <w:ind w:right="0" w:firstLine="0"/>
        <w:jc w:val="right"/>
      </w:pPr>
      <w:r>
        <w:t xml:space="preserve"> </w:t>
      </w:r>
    </w:p>
    <w:p w:rsidR="00DC5F22" w:rsidRDefault="00DC5F22" w:rsidP="00DC5F22">
      <w:pPr>
        <w:spacing w:after="0" w:line="259" w:lineRule="auto"/>
        <w:ind w:right="0" w:firstLine="0"/>
        <w:jc w:val="left"/>
      </w:pPr>
      <w:r>
        <w:t xml:space="preserve"> </w:t>
      </w:r>
      <w:r>
        <w:tab/>
        <w:t xml:space="preserve"> </w:t>
      </w:r>
      <w:r>
        <w:br w:type="page"/>
      </w:r>
    </w:p>
    <w:p w:rsidR="00DC5F22" w:rsidRDefault="00DC5F22" w:rsidP="00DC5F22">
      <w:pPr>
        <w:spacing w:after="0" w:line="259" w:lineRule="auto"/>
        <w:ind w:left="10" w:right="46" w:hanging="10"/>
        <w:jc w:val="right"/>
      </w:pPr>
      <w:r>
        <w:lastRenderedPageBreak/>
        <w:t xml:space="preserve">Приложение №1 </w:t>
      </w:r>
    </w:p>
    <w:p w:rsidR="00DC5F22" w:rsidRDefault="00DC5F22" w:rsidP="00DC5F22">
      <w:pPr>
        <w:spacing w:after="0" w:line="259" w:lineRule="auto"/>
        <w:ind w:left="10" w:right="46" w:hanging="10"/>
        <w:jc w:val="right"/>
      </w:pPr>
      <w:r>
        <w:t xml:space="preserve">к Государственному Контракту </w:t>
      </w:r>
    </w:p>
    <w:p w:rsidR="00DC5F22" w:rsidRDefault="00DC5F22" w:rsidP="00DC5F22">
      <w:pPr>
        <w:spacing w:after="0" w:line="259" w:lineRule="auto"/>
        <w:ind w:left="10" w:right="46" w:hanging="10"/>
        <w:jc w:val="right"/>
      </w:pPr>
      <w:r>
        <w:t xml:space="preserve">№___________ от ____________ </w:t>
      </w:r>
    </w:p>
    <w:p w:rsidR="00DC5F22" w:rsidRDefault="00DC5F22" w:rsidP="00DC5F22">
      <w:pPr>
        <w:spacing w:after="1" w:line="259" w:lineRule="auto"/>
        <w:ind w:right="0" w:firstLine="0"/>
        <w:jc w:val="right"/>
      </w:pPr>
      <w:r>
        <w:t xml:space="preserve"> </w:t>
      </w:r>
    </w:p>
    <w:p w:rsidR="00DC5F22" w:rsidRDefault="00DC5F22" w:rsidP="00DC5F22">
      <w:pPr>
        <w:spacing w:after="11"/>
        <w:ind w:left="3784" w:right="3308" w:firstLine="79"/>
        <w:jc w:val="center"/>
      </w:pPr>
      <w:r>
        <w:rPr>
          <w:b/>
        </w:rPr>
        <w:t>Спецификация</w:t>
      </w:r>
      <w:r>
        <w:t xml:space="preserve"> </w:t>
      </w:r>
      <w:r>
        <w:rPr>
          <w:b/>
        </w:rPr>
        <w:t>к Государственному Контракту №___________ от ___________.</w:t>
      </w:r>
      <w:r>
        <w:t xml:space="preserve"> </w:t>
      </w:r>
    </w:p>
    <w:p w:rsidR="00DC5F22" w:rsidRDefault="00DC5F22" w:rsidP="00DC5F22">
      <w:pPr>
        <w:spacing w:after="187" w:line="259" w:lineRule="auto"/>
        <w:ind w:left="538" w:right="0" w:firstLine="0"/>
        <w:jc w:val="center"/>
      </w:pPr>
      <w:r>
        <w:t xml:space="preserve"> </w:t>
      </w:r>
    </w:p>
    <w:p w:rsidR="00DC5F22" w:rsidRDefault="00DC5F22" w:rsidP="00CB0641">
      <w:pPr>
        <w:spacing w:after="258" w:line="248" w:lineRule="auto"/>
        <w:ind w:right="0" w:firstLine="540"/>
      </w:pPr>
      <w:r>
        <w:t xml:space="preserve">В соответствии с </w:t>
      </w:r>
      <w:proofErr w:type="spellStart"/>
      <w:r>
        <w:t>п.п</w:t>
      </w:r>
      <w:proofErr w:type="spellEnd"/>
      <w:r>
        <w:t xml:space="preserve">. </w:t>
      </w:r>
      <w:r>
        <w:tab/>
        <w:t xml:space="preserve">2.1 - 2.2. Государственного Контракта №___________ от ____________Лицензиат и Сублицензиат согласовали следующий перечень Программ, Итоговых баз данных и количество их Экземпляров, право использования на которые (на условиях простой (неисключительной) лицензии) подлежат передаче Сублицензиату, в соответствии с условиями Государственного Контракта: </w:t>
      </w:r>
    </w:p>
    <w:tbl>
      <w:tblPr>
        <w:tblStyle w:val="a5"/>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5812"/>
        <w:gridCol w:w="2268"/>
        <w:gridCol w:w="1701"/>
      </w:tblGrid>
      <w:tr w:rsidR="00764CC5" w:rsidRPr="001A0983" w:rsidTr="00764CC5">
        <w:tc>
          <w:tcPr>
            <w:tcW w:w="562" w:type="dxa"/>
          </w:tcPr>
          <w:p w:rsidR="00764CC5" w:rsidRPr="001A0983" w:rsidRDefault="00764CC5" w:rsidP="008A214C">
            <w:pPr>
              <w:spacing w:after="258" w:line="248" w:lineRule="auto"/>
              <w:ind w:right="0" w:firstLine="0"/>
              <w:jc w:val="left"/>
              <w:rPr>
                <w:b/>
                <w:sz w:val="22"/>
              </w:rPr>
            </w:pPr>
            <w:r w:rsidRPr="001A0983">
              <w:rPr>
                <w:b/>
                <w:sz w:val="22"/>
              </w:rPr>
              <w:t>№</w:t>
            </w:r>
          </w:p>
        </w:tc>
        <w:tc>
          <w:tcPr>
            <w:tcW w:w="5812" w:type="dxa"/>
          </w:tcPr>
          <w:p w:rsidR="00764CC5" w:rsidRPr="001A0983" w:rsidRDefault="00764CC5" w:rsidP="008A214C">
            <w:pPr>
              <w:spacing w:after="258" w:line="248" w:lineRule="auto"/>
              <w:ind w:right="0" w:firstLine="0"/>
              <w:jc w:val="center"/>
              <w:rPr>
                <w:b/>
                <w:sz w:val="22"/>
              </w:rPr>
            </w:pPr>
            <w:r w:rsidRPr="001A0983">
              <w:rPr>
                <w:b/>
                <w:sz w:val="22"/>
              </w:rPr>
              <w:t>Наименование передаваемых прав на использование Программы и Программных модулей Итоговых СНБ</w:t>
            </w:r>
          </w:p>
        </w:tc>
        <w:tc>
          <w:tcPr>
            <w:tcW w:w="2268" w:type="dxa"/>
          </w:tcPr>
          <w:p w:rsidR="00764CC5" w:rsidRPr="001A0983" w:rsidRDefault="00764CC5" w:rsidP="008A214C">
            <w:pPr>
              <w:spacing w:after="258" w:line="248" w:lineRule="auto"/>
              <w:ind w:right="0" w:firstLine="0"/>
              <w:jc w:val="center"/>
              <w:rPr>
                <w:b/>
                <w:sz w:val="22"/>
              </w:rPr>
            </w:pPr>
            <w:r w:rsidRPr="001A0983">
              <w:rPr>
                <w:b/>
                <w:sz w:val="22"/>
              </w:rPr>
              <w:t>Регистрационный номер Программы</w:t>
            </w:r>
          </w:p>
        </w:tc>
        <w:tc>
          <w:tcPr>
            <w:tcW w:w="1701" w:type="dxa"/>
          </w:tcPr>
          <w:p w:rsidR="00764CC5" w:rsidRPr="001A0983" w:rsidRDefault="00764CC5" w:rsidP="00764CC5">
            <w:pPr>
              <w:spacing w:after="258" w:line="240" w:lineRule="auto"/>
              <w:ind w:right="0" w:firstLine="0"/>
              <w:jc w:val="center"/>
              <w:rPr>
                <w:b/>
                <w:sz w:val="22"/>
              </w:rPr>
            </w:pPr>
            <w:r w:rsidRPr="001A0983">
              <w:rPr>
                <w:b/>
                <w:sz w:val="22"/>
              </w:rPr>
              <w:t>Количество экземпляров</w:t>
            </w:r>
          </w:p>
        </w:tc>
      </w:tr>
      <w:tr w:rsidR="00764CC5" w:rsidRPr="001A0983" w:rsidTr="00764CC5">
        <w:tc>
          <w:tcPr>
            <w:tcW w:w="562" w:type="dxa"/>
          </w:tcPr>
          <w:p w:rsidR="00764CC5" w:rsidRPr="001A0983" w:rsidRDefault="00764CC5" w:rsidP="008A214C">
            <w:pPr>
              <w:spacing w:after="258" w:line="248" w:lineRule="auto"/>
              <w:ind w:right="0" w:firstLine="0"/>
              <w:jc w:val="left"/>
              <w:rPr>
                <w:sz w:val="22"/>
              </w:rPr>
            </w:pPr>
            <w:r w:rsidRPr="001A0983">
              <w:rPr>
                <w:sz w:val="22"/>
              </w:rPr>
              <w:t>1</w:t>
            </w:r>
          </w:p>
        </w:tc>
        <w:tc>
          <w:tcPr>
            <w:tcW w:w="5812" w:type="dxa"/>
          </w:tcPr>
          <w:p w:rsidR="00764CC5" w:rsidRPr="001A0983" w:rsidRDefault="00764CC5" w:rsidP="008A214C">
            <w:pPr>
              <w:spacing w:after="258" w:line="248" w:lineRule="auto"/>
              <w:ind w:right="0" w:firstLine="0"/>
              <w:jc w:val="left"/>
              <w:rPr>
                <w:sz w:val="22"/>
              </w:rPr>
            </w:pPr>
            <w:r w:rsidRPr="001A0983">
              <w:rPr>
                <w:sz w:val="22"/>
              </w:rPr>
              <w:t xml:space="preserve">Продление лицензии с сопровождением на программный продукт </w:t>
            </w:r>
            <w:proofErr w:type="spellStart"/>
            <w:r w:rsidRPr="001A0983">
              <w:rPr>
                <w:sz w:val="22"/>
              </w:rPr>
              <w:t>SmetaWIZARD</w:t>
            </w:r>
            <w:proofErr w:type="spellEnd"/>
            <w:r w:rsidRPr="001A0983">
              <w:rPr>
                <w:sz w:val="22"/>
              </w:rPr>
              <w:t xml:space="preserve"> на 4 </w:t>
            </w:r>
            <w:proofErr w:type="spellStart"/>
            <w:r w:rsidRPr="001A0983">
              <w:rPr>
                <w:sz w:val="22"/>
              </w:rPr>
              <w:t>р.м</w:t>
            </w:r>
            <w:proofErr w:type="spellEnd"/>
            <w:r w:rsidRPr="001A0983">
              <w:rPr>
                <w:sz w:val="22"/>
              </w:rPr>
              <w:t>. (рег.№ A10876; A13527; A13528; A13529).  Срок действия лицензии с 23.09.2026 по 22.09.2027.</w:t>
            </w:r>
          </w:p>
        </w:tc>
        <w:tc>
          <w:tcPr>
            <w:tcW w:w="2268" w:type="dxa"/>
          </w:tcPr>
          <w:p w:rsidR="00764CC5" w:rsidRPr="001A0983" w:rsidRDefault="00764CC5" w:rsidP="008A214C">
            <w:pPr>
              <w:spacing w:after="258" w:line="248" w:lineRule="auto"/>
              <w:ind w:right="0" w:firstLine="0"/>
              <w:jc w:val="left"/>
              <w:rPr>
                <w:sz w:val="22"/>
              </w:rPr>
            </w:pPr>
          </w:p>
        </w:tc>
        <w:tc>
          <w:tcPr>
            <w:tcW w:w="1701" w:type="dxa"/>
          </w:tcPr>
          <w:p w:rsidR="00764CC5" w:rsidRPr="001A0983" w:rsidRDefault="00764CC5" w:rsidP="00764CC5">
            <w:pPr>
              <w:spacing w:after="258" w:line="248" w:lineRule="auto"/>
              <w:ind w:right="0" w:firstLine="0"/>
              <w:jc w:val="center"/>
              <w:rPr>
                <w:sz w:val="22"/>
              </w:rPr>
            </w:pPr>
            <w:r w:rsidRPr="001A0983">
              <w:rPr>
                <w:sz w:val="22"/>
              </w:rPr>
              <w:t>4</w:t>
            </w:r>
          </w:p>
        </w:tc>
      </w:tr>
      <w:tr w:rsidR="00764CC5" w:rsidRPr="001A0983" w:rsidTr="00764CC5">
        <w:tc>
          <w:tcPr>
            <w:tcW w:w="562" w:type="dxa"/>
          </w:tcPr>
          <w:p w:rsidR="00764CC5" w:rsidRPr="001A0983" w:rsidRDefault="00764CC5" w:rsidP="008A214C">
            <w:pPr>
              <w:spacing w:after="258" w:line="248" w:lineRule="auto"/>
              <w:ind w:right="0" w:firstLine="0"/>
              <w:jc w:val="left"/>
              <w:rPr>
                <w:sz w:val="22"/>
              </w:rPr>
            </w:pPr>
            <w:r w:rsidRPr="001A0983">
              <w:rPr>
                <w:sz w:val="22"/>
              </w:rPr>
              <w:t>2</w:t>
            </w:r>
          </w:p>
        </w:tc>
        <w:tc>
          <w:tcPr>
            <w:tcW w:w="5812" w:type="dxa"/>
          </w:tcPr>
          <w:p w:rsidR="00764CC5" w:rsidRPr="001A0983" w:rsidRDefault="00764CC5" w:rsidP="008A214C">
            <w:pPr>
              <w:spacing w:after="258" w:line="248" w:lineRule="auto"/>
              <w:ind w:right="0" w:firstLine="0"/>
              <w:jc w:val="left"/>
              <w:rPr>
                <w:sz w:val="22"/>
              </w:rPr>
            </w:pPr>
            <w:r w:rsidRPr="001A0983">
              <w:rPr>
                <w:sz w:val="22"/>
              </w:rPr>
              <w:t>Предоставление неисключительных прав (</w:t>
            </w:r>
            <w:proofErr w:type="spellStart"/>
            <w:r w:rsidRPr="001A0983">
              <w:rPr>
                <w:sz w:val="22"/>
              </w:rPr>
              <w:t>сгр</w:t>
            </w:r>
            <w:proofErr w:type="spellEnd"/>
            <w:r w:rsidRPr="001A0983">
              <w:rPr>
                <w:sz w:val="22"/>
              </w:rPr>
              <w:t xml:space="preserve"> </w:t>
            </w:r>
            <w:proofErr w:type="spellStart"/>
            <w:r w:rsidRPr="001A0983">
              <w:rPr>
                <w:sz w:val="22"/>
              </w:rPr>
              <w:t>бд</w:t>
            </w:r>
            <w:proofErr w:type="spellEnd"/>
            <w:r w:rsidRPr="001A0983">
              <w:rPr>
                <w:sz w:val="22"/>
              </w:rPr>
              <w:t xml:space="preserve"> №2022620461, </w:t>
            </w:r>
            <w:proofErr w:type="spellStart"/>
            <w:r w:rsidRPr="001A0983">
              <w:rPr>
                <w:sz w:val="22"/>
              </w:rPr>
              <w:t>рпо</w:t>
            </w:r>
            <w:proofErr w:type="spellEnd"/>
            <w:r w:rsidRPr="001A0983">
              <w:rPr>
                <w:sz w:val="22"/>
              </w:rPr>
              <w:t xml:space="preserve"> №13660) на обновления </w:t>
            </w:r>
            <w:proofErr w:type="spellStart"/>
            <w:r w:rsidRPr="001A0983">
              <w:rPr>
                <w:sz w:val="22"/>
              </w:rPr>
              <w:t>сметнонормативной</w:t>
            </w:r>
            <w:proofErr w:type="spellEnd"/>
            <w:r w:rsidRPr="001A0983">
              <w:rPr>
                <w:sz w:val="22"/>
              </w:rPr>
              <w:t xml:space="preserve"> базы (ФСНБ-2022), включающей в себя сметные нормы (ГЭСН), в электронном формате ПП SW Ленинградская область с 23.09.2026 по 22.09.2027 (рег.№ A13529; A13527; A13528; А10876).</w:t>
            </w:r>
          </w:p>
        </w:tc>
        <w:tc>
          <w:tcPr>
            <w:tcW w:w="2268" w:type="dxa"/>
          </w:tcPr>
          <w:p w:rsidR="00764CC5" w:rsidRPr="001A0983" w:rsidRDefault="00764CC5" w:rsidP="008A214C">
            <w:pPr>
              <w:spacing w:after="258" w:line="248" w:lineRule="auto"/>
              <w:ind w:right="0" w:firstLine="0"/>
              <w:jc w:val="left"/>
              <w:rPr>
                <w:sz w:val="22"/>
              </w:rPr>
            </w:pPr>
          </w:p>
        </w:tc>
        <w:tc>
          <w:tcPr>
            <w:tcW w:w="1701" w:type="dxa"/>
          </w:tcPr>
          <w:p w:rsidR="00764CC5" w:rsidRPr="001A0983" w:rsidRDefault="00764CC5" w:rsidP="00764CC5">
            <w:pPr>
              <w:spacing w:after="258" w:line="248" w:lineRule="auto"/>
              <w:ind w:right="0" w:firstLine="0"/>
              <w:jc w:val="center"/>
              <w:rPr>
                <w:sz w:val="22"/>
              </w:rPr>
            </w:pPr>
            <w:r w:rsidRPr="001A0983">
              <w:rPr>
                <w:sz w:val="22"/>
              </w:rPr>
              <w:t>4</w:t>
            </w:r>
          </w:p>
        </w:tc>
      </w:tr>
      <w:tr w:rsidR="00764CC5" w:rsidRPr="001A0983" w:rsidTr="00764CC5">
        <w:tc>
          <w:tcPr>
            <w:tcW w:w="562" w:type="dxa"/>
          </w:tcPr>
          <w:p w:rsidR="00764CC5" w:rsidRPr="001A0983" w:rsidRDefault="00764CC5" w:rsidP="008A214C">
            <w:pPr>
              <w:spacing w:after="258" w:line="248" w:lineRule="auto"/>
              <w:ind w:right="0" w:firstLine="0"/>
              <w:jc w:val="left"/>
              <w:rPr>
                <w:sz w:val="22"/>
              </w:rPr>
            </w:pPr>
            <w:r w:rsidRPr="001A0983">
              <w:rPr>
                <w:sz w:val="22"/>
              </w:rPr>
              <w:t>3</w:t>
            </w:r>
          </w:p>
        </w:tc>
        <w:tc>
          <w:tcPr>
            <w:tcW w:w="5812" w:type="dxa"/>
          </w:tcPr>
          <w:p w:rsidR="00764CC5" w:rsidRPr="001A0983" w:rsidRDefault="00764CC5" w:rsidP="008A214C">
            <w:pPr>
              <w:spacing w:after="258" w:line="248" w:lineRule="auto"/>
              <w:ind w:right="0" w:firstLine="0"/>
              <w:jc w:val="left"/>
              <w:rPr>
                <w:sz w:val="22"/>
              </w:rPr>
            </w:pPr>
            <w:r w:rsidRPr="001A0983">
              <w:rPr>
                <w:sz w:val="22"/>
              </w:rPr>
              <w:t xml:space="preserve">Право на Программный модуль Итоговой СНБ: Сборник ИНДЕКСОВ для ТСНБ ТЕР-2001 эталон ред.2014 Ленинградской области за период 09.2026-08.2027 в электронном формате ПП SW на 4 </w:t>
            </w:r>
            <w:proofErr w:type="spellStart"/>
            <w:r w:rsidRPr="001A0983">
              <w:rPr>
                <w:sz w:val="22"/>
              </w:rPr>
              <w:t>р.м</w:t>
            </w:r>
            <w:proofErr w:type="spellEnd"/>
            <w:r w:rsidRPr="001A0983">
              <w:rPr>
                <w:sz w:val="22"/>
              </w:rPr>
              <w:t>. (рег.№ A10876; A13527; A13528; A13529).</w:t>
            </w:r>
          </w:p>
        </w:tc>
        <w:tc>
          <w:tcPr>
            <w:tcW w:w="2268" w:type="dxa"/>
          </w:tcPr>
          <w:p w:rsidR="00764CC5" w:rsidRPr="001A0983" w:rsidRDefault="00764CC5" w:rsidP="008A214C">
            <w:pPr>
              <w:spacing w:after="258" w:line="248" w:lineRule="auto"/>
              <w:ind w:right="0" w:firstLine="0"/>
              <w:jc w:val="left"/>
              <w:rPr>
                <w:sz w:val="22"/>
              </w:rPr>
            </w:pPr>
          </w:p>
        </w:tc>
        <w:tc>
          <w:tcPr>
            <w:tcW w:w="1701" w:type="dxa"/>
          </w:tcPr>
          <w:p w:rsidR="00764CC5" w:rsidRPr="001A0983" w:rsidRDefault="00764CC5" w:rsidP="00764CC5">
            <w:pPr>
              <w:spacing w:after="258" w:line="248" w:lineRule="auto"/>
              <w:ind w:right="0" w:firstLine="0"/>
              <w:jc w:val="center"/>
              <w:rPr>
                <w:sz w:val="22"/>
              </w:rPr>
            </w:pPr>
            <w:r w:rsidRPr="001A0983">
              <w:rPr>
                <w:sz w:val="22"/>
              </w:rPr>
              <w:t>4</w:t>
            </w:r>
          </w:p>
        </w:tc>
      </w:tr>
      <w:tr w:rsidR="00764CC5" w:rsidRPr="001A0983" w:rsidTr="00764CC5">
        <w:tc>
          <w:tcPr>
            <w:tcW w:w="562" w:type="dxa"/>
          </w:tcPr>
          <w:p w:rsidR="00764CC5" w:rsidRPr="001A0983" w:rsidRDefault="00764CC5" w:rsidP="008A214C">
            <w:pPr>
              <w:spacing w:after="258" w:line="248" w:lineRule="auto"/>
              <w:ind w:right="0" w:firstLine="0"/>
              <w:jc w:val="left"/>
              <w:rPr>
                <w:sz w:val="22"/>
              </w:rPr>
            </w:pPr>
            <w:r w:rsidRPr="001A0983">
              <w:rPr>
                <w:sz w:val="22"/>
              </w:rPr>
              <w:t>4</w:t>
            </w:r>
          </w:p>
        </w:tc>
        <w:tc>
          <w:tcPr>
            <w:tcW w:w="5812" w:type="dxa"/>
          </w:tcPr>
          <w:p w:rsidR="00764CC5" w:rsidRPr="001A0983" w:rsidRDefault="00764CC5" w:rsidP="008A214C">
            <w:pPr>
              <w:spacing w:after="258" w:line="248" w:lineRule="auto"/>
              <w:ind w:right="0" w:firstLine="0"/>
              <w:jc w:val="left"/>
              <w:rPr>
                <w:sz w:val="22"/>
              </w:rPr>
            </w:pPr>
            <w:r w:rsidRPr="001A0983">
              <w:rPr>
                <w:sz w:val="22"/>
              </w:rPr>
              <w:t xml:space="preserve">Право на Программный модуль Итоговой СНБ: ССЦ к ТСНБ ТЕР-2001 ЛО эталон ред.2014 за период 09.2026-08.2027 в электронном формате ПП SW на 4 </w:t>
            </w:r>
            <w:proofErr w:type="spellStart"/>
            <w:r w:rsidRPr="001A0983">
              <w:rPr>
                <w:sz w:val="22"/>
              </w:rPr>
              <w:t>р.м</w:t>
            </w:r>
            <w:proofErr w:type="spellEnd"/>
            <w:r w:rsidRPr="001A0983">
              <w:rPr>
                <w:sz w:val="22"/>
              </w:rPr>
              <w:t>. (рег.№ A10876; A13527; A13528; A13529).</w:t>
            </w:r>
          </w:p>
        </w:tc>
        <w:tc>
          <w:tcPr>
            <w:tcW w:w="2268" w:type="dxa"/>
          </w:tcPr>
          <w:p w:rsidR="00764CC5" w:rsidRPr="001A0983" w:rsidRDefault="00764CC5" w:rsidP="008A214C">
            <w:pPr>
              <w:spacing w:after="258" w:line="248" w:lineRule="auto"/>
              <w:ind w:right="0" w:firstLine="0"/>
              <w:jc w:val="left"/>
              <w:rPr>
                <w:sz w:val="22"/>
              </w:rPr>
            </w:pPr>
          </w:p>
        </w:tc>
        <w:tc>
          <w:tcPr>
            <w:tcW w:w="1701" w:type="dxa"/>
          </w:tcPr>
          <w:p w:rsidR="00764CC5" w:rsidRPr="001A0983" w:rsidRDefault="00764CC5" w:rsidP="00764CC5">
            <w:pPr>
              <w:spacing w:after="258" w:line="248" w:lineRule="auto"/>
              <w:ind w:right="0" w:firstLine="0"/>
              <w:jc w:val="center"/>
              <w:rPr>
                <w:sz w:val="22"/>
              </w:rPr>
            </w:pPr>
            <w:r w:rsidRPr="001A0983">
              <w:rPr>
                <w:sz w:val="22"/>
              </w:rPr>
              <w:t>4</w:t>
            </w:r>
          </w:p>
        </w:tc>
      </w:tr>
      <w:tr w:rsidR="00764CC5" w:rsidRPr="001A0983" w:rsidTr="00764CC5">
        <w:tc>
          <w:tcPr>
            <w:tcW w:w="562" w:type="dxa"/>
          </w:tcPr>
          <w:p w:rsidR="00764CC5" w:rsidRPr="001A0983" w:rsidRDefault="00764CC5" w:rsidP="008A214C">
            <w:pPr>
              <w:spacing w:after="258" w:line="248" w:lineRule="auto"/>
              <w:ind w:right="0" w:firstLine="0"/>
              <w:jc w:val="left"/>
              <w:rPr>
                <w:sz w:val="22"/>
              </w:rPr>
            </w:pPr>
            <w:r w:rsidRPr="001A0983">
              <w:rPr>
                <w:sz w:val="22"/>
              </w:rPr>
              <w:t>5</w:t>
            </w:r>
          </w:p>
        </w:tc>
        <w:tc>
          <w:tcPr>
            <w:tcW w:w="5812" w:type="dxa"/>
          </w:tcPr>
          <w:p w:rsidR="00764CC5" w:rsidRPr="001A0983" w:rsidRDefault="00764CC5" w:rsidP="008A214C">
            <w:pPr>
              <w:spacing w:after="258" w:line="248" w:lineRule="auto"/>
              <w:ind w:right="0" w:firstLine="0"/>
              <w:jc w:val="left"/>
              <w:rPr>
                <w:sz w:val="22"/>
              </w:rPr>
            </w:pPr>
            <w:r w:rsidRPr="001A0983">
              <w:rPr>
                <w:sz w:val="22"/>
              </w:rPr>
              <w:t xml:space="preserve">Модуль УНЦС-2026 в электронном формате Программы на 1 </w:t>
            </w:r>
            <w:proofErr w:type="spellStart"/>
            <w:r w:rsidRPr="001A0983">
              <w:rPr>
                <w:sz w:val="22"/>
              </w:rPr>
              <w:t>р.м</w:t>
            </w:r>
            <w:proofErr w:type="spellEnd"/>
            <w:r w:rsidRPr="001A0983">
              <w:rPr>
                <w:sz w:val="22"/>
              </w:rPr>
              <w:t>.</w:t>
            </w:r>
          </w:p>
        </w:tc>
        <w:tc>
          <w:tcPr>
            <w:tcW w:w="2268" w:type="dxa"/>
          </w:tcPr>
          <w:p w:rsidR="00764CC5" w:rsidRPr="001A0983" w:rsidRDefault="00764CC5" w:rsidP="008A214C">
            <w:pPr>
              <w:spacing w:after="258" w:line="248" w:lineRule="auto"/>
              <w:ind w:right="0" w:firstLine="0"/>
              <w:jc w:val="left"/>
              <w:rPr>
                <w:sz w:val="22"/>
              </w:rPr>
            </w:pPr>
          </w:p>
        </w:tc>
        <w:tc>
          <w:tcPr>
            <w:tcW w:w="1701" w:type="dxa"/>
          </w:tcPr>
          <w:p w:rsidR="00764CC5" w:rsidRPr="001A0983" w:rsidRDefault="00764CC5" w:rsidP="00764CC5">
            <w:pPr>
              <w:spacing w:after="258" w:line="248" w:lineRule="auto"/>
              <w:ind w:right="0" w:firstLine="0"/>
              <w:jc w:val="center"/>
              <w:rPr>
                <w:sz w:val="22"/>
              </w:rPr>
            </w:pPr>
            <w:r w:rsidRPr="001A0983">
              <w:rPr>
                <w:sz w:val="22"/>
              </w:rPr>
              <w:t>1</w:t>
            </w:r>
          </w:p>
        </w:tc>
      </w:tr>
    </w:tbl>
    <w:p w:rsidR="00DC5F22" w:rsidRDefault="00DC5F22" w:rsidP="00DC5F22">
      <w:pPr>
        <w:tabs>
          <w:tab w:val="center" w:pos="2123"/>
          <w:tab w:val="center" w:pos="2831"/>
          <w:tab w:val="center" w:pos="3539"/>
          <w:tab w:val="center" w:pos="4247"/>
          <w:tab w:val="center" w:pos="4954"/>
          <w:tab w:val="center" w:pos="5662"/>
          <w:tab w:val="center" w:pos="6997"/>
        </w:tabs>
        <w:spacing w:after="179"/>
        <w:ind w:right="0" w:firstLine="0"/>
        <w:jc w:val="left"/>
      </w:pPr>
      <w:proofErr w:type="gramStart"/>
      <w:r>
        <w:rPr>
          <w:b/>
        </w:rPr>
        <w:t>Сублицензиат:</w:t>
      </w:r>
      <w:r>
        <w:t xml:space="preserve">  </w:t>
      </w:r>
      <w:r>
        <w:tab/>
      </w:r>
      <w:proofErr w:type="gramEnd"/>
      <w:r>
        <w:t xml:space="preserve"> </w:t>
      </w:r>
      <w:r>
        <w:tab/>
        <w:t xml:space="preserve"> </w:t>
      </w:r>
      <w:r>
        <w:tab/>
        <w:t xml:space="preserve"> </w:t>
      </w:r>
      <w:r>
        <w:tab/>
        <w:t xml:space="preserve"> </w:t>
      </w:r>
      <w:r>
        <w:tab/>
        <w:t xml:space="preserve"> </w:t>
      </w:r>
      <w:r>
        <w:tab/>
        <w:t xml:space="preserve"> </w:t>
      </w:r>
      <w:r>
        <w:tab/>
      </w:r>
      <w:r>
        <w:rPr>
          <w:b/>
        </w:rPr>
        <w:t>Лицензиат:</w:t>
      </w:r>
      <w:r>
        <w:t xml:space="preserve"> </w:t>
      </w:r>
    </w:p>
    <w:p w:rsidR="00DC5F22" w:rsidRDefault="00DC5F22" w:rsidP="00DC5F22">
      <w:pPr>
        <w:spacing w:after="0" w:line="238" w:lineRule="auto"/>
        <w:ind w:left="103" w:right="6040" w:firstLine="0"/>
      </w:pPr>
      <w:r>
        <w:rPr>
          <w:b/>
        </w:rPr>
        <w:t xml:space="preserve">Заказчик: Государственное </w:t>
      </w:r>
      <w:proofErr w:type="gramStart"/>
      <w:r>
        <w:rPr>
          <w:b/>
        </w:rPr>
        <w:t xml:space="preserve">казенное </w:t>
      </w:r>
      <w:r>
        <w:t xml:space="preserve"> </w:t>
      </w:r>
      <w:r>
        <w:rPr>
          <w:b/>
        </w:rPr>
        <w:t>учреждение</w:t>
      </w:r>
      <w:proofErr w:type="gramEnd"/>
      <w:r>
        <w:rPr>
          <w:b/>
        </w:rPr>
        <w:t xml:space="preserve"> Ленинградской области «Дирекция дорожного строительства» </w:t>
      </w:r>
    </w:p>
    <w:p w:rsidR="00DC5F22" w:rsidRDefault="00DC5F22" w:rsidP="00DC5F22">
      <w:pPr>
        <w:ind w:left="105" w:right="116" w:hanging="10"/>
        <w:jc w:val="left"/>
      </w:pPr>
      <w:r>
        <w:rPr>
          <w:b/>
        </w:rPr>
        <w:t xml:space="preserve">(ГКУ ЛО «ДДС») </w:t>
      </w:r>
    </w:p>
    <w:p w:rsidR="00DC5F22" w:rsidRDefault="00DC5F22" w:rsidP="00295E45">
      <w:pPr>
        <w:tabs>
          <w:tab w:val="left" w:pos="4395"/>
        </w:tabs>
        <w:spacing w:after="3" w:line="248" w:lineRule="auto"/>
        <w:ind w:right="6006" w:firstLine="0"/>
        <w:jc w:val="left"/>
      </w:pPr>
      <w:r>
        <w:t xml:space="preserve">Юридический адрес: 188640, Ленинградская </w:t>
      </w:r>
      <w:proofErr w:type="gramStart"/>
      <w:r>
        <w:t xml:space="preserve">область,  </w:t>
      </w:r>
      <w:proofErr w:type="spellStart"/>
      <w:r>
        <w:t>м.р</w:t>
      </w:r>
      <w:proofErr w:type="spellEnd"/>
      <w:proofErr w:type="gramEnd"/>
      <w:r>
        <w:t xml:space="preserve">-н </w:t>
      </w:r>
      <w:r w:rsidR="00295E45">
        <w:t>В</w:t>
      </w:r>
      <w:r>
        <w:t xml:space="preserve">севоложский, </w:t>
      </w:r>
      <w:proofErr w:type="spellStart"/>
      <w:r>
        <w:t>г.п</w:t>
      </w:r>
      <w:proofErr w:type="spellEnd"/>
      <w:r>
        <w:t xml:space="preserve">. </w:t>
      </w:r>
      <w:proofErr w:type="spellStart"/>
      <w:r>
        <w:t>Всеволожское</w:t>
      </w:r>
      <w:proofErr w:type="spellEnd"/>
      <w:r>
        <w:t xml:space="preserve">, г. Всеволожск,  ул. Константиновская, д.195 Фактический адрес: </w:t>
      </w:r>
    </w:p>
    <w:p w:rsidR="00DC5F22" w:rsidRDefault="00DC5F22" w:rsidP="00295E45">
      <w:pPr>
        <w:tabs>
          <w:tab w:val="left" w:pos="4395"/>
        </w:tabs>
        <w:ind w:right="54" w:firstLine="0"/>
      </w:pPr>
      <w:r>
        <w:t xml:space="preserve">191119, г. Санкт-Петербург, </w:t>
      </w:r>
    </w:p>
    <w:p w:rsidR="00DC5F22" w:rsidRDefault="00DC5F22" w:rsidP="00295E45">
      <w:pPr>
        <w:tabs>
          <w:tab w:val="left" w:pos="4395"/>
        </w:tabs>
        <w:ind w:right="54" w:firstLine="0"/>
      </w:pPr>
      <w:r>
        <w:lastRenderedPageBreak/>
        <w:t xml:space="preserve"> </w:t>
      </w:r>
      <w:r w:rsidR="00295E45">
        <w:t>у</w:t>
      </w:r>
      <w:r>
        <w:t xml:space="preserve">л. Воронежская, д. 5, литер А. </w:t>
      </w:r>
    </w:p>
    <w:p w:rsidR="00DC5F22" w:rsidRDefault="00DC5F22" w:rsidP="00295E45">
      <w:pPr>
        <w:tabs>
          <w:tab w:val="left" w:pos="4395"/>
        </w:tabs>
        <w:spacing w:after="3" w:line="248" w:lineRule="auto"/>
        <w:ind w:right="6026" w:firstLine="0"/>
        <w:jc w:val="left"/>
      </w:pPr>
      <w:r>
        <w:t xml:space="preserve">Лицевой счет №021J1029004 в Комитете финансов Ленинградской области </w:t>
      </w:r>
    </w:p>
    <w:p w:rsidR="00DC5F22" w:rsidRDefault="00DC5F22" w:rsidP="00295E45">
      <w:pPr>
        <w:tabs>
          <w:tab w:val="left" w:pos="4395"/>
        </w:tabs>
        <w:ind w:right="54" w:firstLine="0"/>
      </w:pPr>
      <w:r>
        <w:t xml:space="preserve">ИНН 4706064412 КПП 470601001 </w:t>
      </w:r>
    </w:p>
    <w:p w:rsidR="00DC5F22" w:rsidRDefault="00DC5F22" w:rsidP="00295E45">
      <w:pPr>
        <w:tabs>
          <w:tab w:val="left" w:pos="4395"/>
        </w:tabs>
        <w:ind w:right="54" w:firstLine="0"/>
      </w:pPr>
      <w:r>
        <w:t xml:space="preserve">ОГРН 1234700020917 </w:t>
      </w:r>
    </w:p>
    <w:p w:rsidR="00DC5F22" w:rsidRDefault="00DC5F22" w:rsidP="00295E45">
      <w:pPr>
        <w:tabs>
          <w:tab w:val="left" w:pos="4395"/>
        </w:tabs>
        <w:ind w:right="54" w:firstLine="0"/>
      </w:pPr>
      <w:r>
        <w:t xml:space="preserve">ОКПО 49124966 </w:t>
      </w:r>
    </w:p>
    <w:p w:rsidR="00DC5F22" w:rsidRDefault="00DC5F22" w:rsidP="00295E45">
      <w:pPr>
        <w:tabs>
          <w:tab w:val="left" w:pos="4395"/>
        </w:tabs>
        <w:ind w:right="54" w:firstLine="0"/>
      </w:pPr>
      <w:r>
        <w:t xml:space="preserve">ОКОГУ 2300280 </w:t>
      </w:r>
    </w:p>
    <w:p w:rsidR="00DC5F22" w:rsidRDefault="00DC5F22" w:rsidP="00295E45">
      <w:pPr>
        <w:tabs>
          <w:tab w:val="left" w:pos="4395"/>
        </w:tabs>
        <w:ind w:right="54" w:firstLine="0"/>
      </w:pPr>
      <w:r>
        <w:t xml:space="preserve">ОКТМО 41612101001 </w:t>
      </w:r>
    </w:p>
    <w:p w:rsidR="00DC5F22" w:rsidRDefault="00DC5F22" w:rsidP="00295E45">
      <w:pPr>
        <w:tabs>
          <w:tab w:val="left" w:pos="4395"/>
        </w:tabs>
        <w:ind w:right="54" w:firstLine="0"/>
      </w:pPr>
      <w:r>
        <w:t xml:space="preserve">Тел. (812)507-47-00 </w:t>
      </w:r>
    </w:p>
    <w:p w:rsidR="00DC5F22" w:rsidRDefault="00DC5F22" w:rsidP="00295E45">
      <w:pPr>
        <w:tabs>
          <w:tab w:val="left" w:pos="4395"/>
        </w:tabs>
        <w:spacing w:after="3" w:line="259" w:lineRule="auto"/>
        <w:ind w:right="0" w:firstLine="0"/>
        <w:jc w:val="left"/>
      </w:pPr>
      <w:r>
        <w:t>e-</w:t>
      </w:r>
      <w:proofErr w:type="spellStart"/>
      <w:r>
        <w:t>mail</w:t>
      </w:r>
      <w:proofErr w:type="spellEnd"/>
      <w:r>
        <w:t xml:space="preserve">: dds.gku@yandex.ru </w:t>
      </w:r>
    </w:p>
    <w:p w:rsidR="00DC5F22" w:rsidRDefault="00DC5F22" w:rsidP="00DC5F22">
      <w:pPr>
        <w:spacing w:line="259" w:lineRule="auto"/>
        <w:ind w:left="103" w:right="0" w:firstLine="0"/>
        <w:jc w:val="left"/>
      </w:pPr>
      <w:r>
        <w:t xml:space="preserve"> </w:t>
      </w:r>
      <w:r>
        <w:tab/>
        <w:t xml:space="preserve"> </w:t>
      </w:r>
    </w:p>
    <w:p w:rsidR="00DC5F22" w:rsidRDefault="00DC5F22" w:rsidP="00DC5F22">
      <w:pPr>
        <w:spacing w:after="0" w:line="259" w:lineRule="auto"/>
        <w:ind w:left="103" w:right="0" w:firstLine="0"/>
        <w:jc w:val="left"/>
      </w:pPr>
      <w:r>
        <w:t xml:space="preserve"> </w:t>
      </w:r>
      <w:r>
        <w:tab/>
        <w:t xml:space="preserve"> </w:t>
      </w:r>
    </w:p>
    <w:p w:rsidR="00DC5F22" w:rsidRDefault="00DC5F22" w:rsidP="00DC5F22">
      <w:pPr>
        <w:spacing w:after="5" w:line="259" w:lineRule="auto"/>
        <w:ind w:right="638" w:firstLine="0"/>
        <w:jc w:val="center"/>
      </w:pPr>
      <w:r>
        <w:t xml:space="preserve"> </w:t>
      </w:r>
    </w:p>
    <w:p w:rsidR="00DC5F22" w:rsidRDefault="00DC5F22" w:rsidP="00DC5F22">
      <w:pPr>
        <w:spacing w:line="259" w:lineRule="auto"/>
        <w:ind w:left="103" w:right="0" w:firstLine="0"/>
        <w:jc w:val="left"/>
      </w:pPr>
      <w:r>
        <w:t xml:space="preserve"> </w:t>
      </w:r>
      <w:r>
        <w:tab/>
        <w:t xml:space="preserve"> </w:t>
      </w:r>
    </w:p>
    <w:p w:rsidR="00DC5F22" w:rsidRDefault="00DC5F22" w:rsidP="00DC5F22">
      <w:pPr>
        <w:spacing w:line="259" w:lineRule="auto"/>
        <w:ind w:left="103" w:right="0" w:firstLine="0"/>
        <w:jc w:val="left"/>
      </w:pPr>
      <w:r>
        <w:t xml:space="preserve"> </w:t>
      </w:r>
      <w:r>
        <w:tab/>
        <w:t xml:space="preserve"> </w:t>
      </w:r>
    </w:p>
    <w:p w:rsidR="00DC5F22" w:rsidRDefault="00DC5F22" w:rsidP="00DC5F22">
      <w:pPr>
        <w:tabs>
          <w:tab w:val="center" w:pos="6897"/>
        </w:tabs>
        <w:ind w:right="0" w:firstLine="0"/>
        <w:jc w:val="left"/>
      </w:pPr>
      <w:proofErr w:type="gramStart"/>
      <w:r>
        <w:t xml:space="preserve">Руководитель  </w:t>
      </w:r>
      <w:r>
        <w:tab/>
      </w:r>
      <w:proofErr w:type="gramEnd"/>
      <w:r>
        <w:t xml:space="preserve">Должность руководителя организации </w:t>
      </w:r>
    </w:p>
    <w:p w:rsidR="00DC5F22" w:rsidRDefault="00DC5F22" w:rsidP="00DC5F22">
      <w:pPr>
        <w:spacing w:line="259" w:lineRule="auto"/>
        <w:ind w:left="103" w:right="0" w:firstLine="0"/>
        <w:jc w:val="left"/>
      </w:pPr>
      <w:r>
        <w:t xml:space="preserve"> </w:t>
      </w:r>
      <w:r>
        <w:tab/>
        <w:t xml:space="preserve"> </w:t>
      </w:r>
    </w:p>
    <w:p w:rsidR="00DC5F22" w:rsidRDefault="00DC5F22" w:rsidP="00DC5F22">
      <w:pPr>
        <w:spacing w:after="8" w:line="259" w:lineRule="auto"/>
        <w:ind w:left="103" w:right="0" w:firstLine="0"/>
        <w:jc w:val="left"/>
      </w:pPr>
      <w:r>
        <w:t xml:space="preserve"> </w:t>
      </w:r>
      <w:r>
        <w:tab/>
        <w:t xml:space="preserve"> </w:t>
      </w:r>
    </w:p>
    <w:p w:rsidR="00DC5F22" w:rsidRDefault="00DC5F22" w:rsidP="00DC5F22">
      <w:pPr>
        <w:tabs>
          <w:tab w:val="center" w:pos="7421"/>
        </w:tabs>
        <w:ind w:right="0" w:firstLine="0"/>
        <w:jc w:val="left"/>
      </w:pPr>
      <w:r>
        <w:rPr>
          <w:rFonts w:ascii="Calibri" w:eastAsia="Calibri" w:hAnsi="Calibri" w:cs="Calibri"/>
        </w:rPr>
        <w:t xml:space="preserve">____________________ </w:t>
      </w:r>
      <w:r>
        <w:t xml:space="preserve">Донской Д.А. </w:t>
      </w:r>
      <w:r>
        <w:tab/>
        <w:t xml:space="preserve">________________________Ф.И.О руководителя  </w:t>
      </w:r>
    </w:p>
    <w:p w:rsidR="00DC5F22" w:rsidRDefault="00DC5F22" w:rsidP="00DC5F22">
      <w:pPr>
        <w:tabs>
          <w:tab w:val="center" w:pos="5134"/>
        </w:tabs>
        <w:spacing w:after="5" w:line="248" w:lineRule="auto"/>
        <w:ind w:right="0" w:firstLine="0"/>
        <w:jc w:val="left"/>
      </w:pPr>
      <w:r>
        <w:rPr>
          <w:sz w:val="20"/>
        </w:rPr>
        <w:t xml:space="preserve">М.П. </w:t>
      </w:r>
      <w:r>
        <w:rPr>
          <w:sz w:val="20"/>
        </w:rPr>
        <w:tab/>
        <w:t xml:space="preserve">М.П. </w:t>
      </w:r>
      <w:r>
        <w:br w:type="page"/>
      </w:r>
    </w:p>
    <w:p w:rsidR="00DC5F22" w:rsidRDefault="00DC5F22" w:rsidP="00DC5F22">
      <w:pPr>
        <w:spacing w:after="138" w:line="300" w:lineRule="auto"/>
        <w:ind w:left="3515" w:right="3577" w:firstLine="61"/>
        <w:jc w:val="center"/>
      </w:pPr>
      <w:r>
        <w:rPr>
          <w:b/>
        </w:rPr>
        <w:lastRenderedPageBreak/>
        <w:t>Акт передачи прав</w:t>
      </w:r>
      <w:r>
        <w:t xml:space="preserve"> </w:t>
      </w:r>
      <w:r>
        <w:rPr>
          <w:b/>
        </w:rPr>
        <w:t>к Государственному Контракту</w:t>
      </w:r>
      <w:r w:rsidR="00DE6E7D">
        <w:rPr>
          <w:b/>
        </w:rPr>
        <w:t xml:space="preserve"> </w:t>
      </w:r>
      <w:r>
        <w:rPr>
          <w:b/>
        </w:rPr>
        <w:t xml:space="preserve">№___________ от ___________. </w:t>
      </w:r>
    </w:p>
    <w:p w:rsidR="00DC5F22" w:rsidRDefault="00DC5F22" w:rsidP="00DC5F22">
      <w:pPr>
        <w:tabs>
          <w:tab w:val="center" w:pos="8192"/>
        </w:tabs>
        <w:spacing w:after="174"/>
        <w:ind w:left="-15" w:right="0" w:firstLine="0"/>
        <w:jc w:val="left"/>
      </w:pPr>
      <w:r>
        <w:t xml:space="preserve">г. Санкт-Петербург </w:t>
      </w:r>
      <w:r>
        <w:tab/>
        <w:t xml:space="preserve">«______» ______________ 20__ г. </w:t>
      </w:r>
    </w:p>
    <w:p w:rsidR="00DC5F22" w:rsidRDefault="00DC5F22" w:rsidP="00DC5F22">
      <w:pPr>
        <w:spacing w:after="96"/>
        <w:ind w:left="-15" w:right="54" w:firstLine="0"/>
      </w:pPr>
      <w:r>
        <w:t>Государственное казенное учреждение Ленинградской области «Дирекция дорожного строительства» (ГКУ ЛО «ДДС»), в лице Руководителя Донского Дмитрия Александровича, действующего на основании Распоряжения Комитета по дорожному хозяйству Ленинградской области от 04.04.2025 № 6/25-к и в пределах полномочий, предоставленных Уставом, с одной стороны и____________________</w:t>
      </w:r>
      <w:r>
        <w:rPr>
          <w:rFonts w:ascii="Calibri" w:eastAsia="Calibri" w:hAnsi="Calibri" w:cs="Calibri"/>
          <w:b/>
        </w:rPr>
        <w:t xml:space="preserve">, </w:t>
      </w:r>
      <w:r>
        <w:t xml:space="preserve">именуемое в дальнейшем «Лицензиат», в лице _________________________________, действующего на основании ___________________, с другой стороны, составили настоящий Акт о нижеследующем: В соответствии с условиями п.2.1, 2.2 Государственного Контракта №___________ от ____________Лицензиат предоставляет Сублицензиату продление лицензии на использование Программы и Итоговых баз данных в следующем объеме: </w:t>
      </w:r>
    </w:p>
    <w:tbl>
      <w:tblPr>
        <w:tblStyle w:val="a5"/>
        <w:tblW w:w="102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
        <w:gridCol w:w="4150"/>
        <w:gridCol w:w="990"/>
        <w:gridCol w:w="831"/>
        <w:gridCol w:w="1011"/>
        <w:gridCol w:w="950"/>
        <w:gridCol w:w="796"/>
        <w:gridCol w:w="1011"/>
      </w:tblGrid>
      <w:tr w:rsidR="00764CC5" w:rsidRPr="00764CC5" w:rsidTr="00DE6E7D">
        <w:trPr>
          <w:jc w:val="center"/>
        </w:trPr>
        <w:tc>
          <w:tcPr>
            <w:tcW w:w="523" w:type="dxa"/>
          </w:tcPr>
          <w:p w:rsidR="00764CC5" w:rsidRPr="00764CC5" w:rsidRDefault="00764CC5" w:rsidP="00764CC5">
            <w:pPr>
              <w:spacing w:after="96"/>
              <w:ind w:right="54" w:firstLine="0"/>
              <w:rPr>
                <w:b/>
                <w:sz w:val="20"/>
                <w:szCs w:val="20"/>
              </w:rPr>
            </w:pPr>
            <w:r w:rsidRPr="00764CC5">
              <w:rPr>
                <w:b/>
                <w:sz w:val="20"/>
                <w:szCs w:val="20"/>
              </w:rPr>
              <w:t>№</w:t>
            </w:r>
          </w:p>
        </w:tc>
        <w:tc>
          <w:tcPr>
            <w:tcW w:w="4150" w:type="dxa"/>
          </w:tcPr>
          <w:p w:rsidR="00764CC5" w:rsidRPr="00764CC5" w:rsidRDefault="00764CC5" w:rsidP="00764CC5">
            <w:pPr>
              <w:spacing w:after="96"/>
              <w:ind w:right="54" w:firstLine="0"/>
              <w:jc w:val="center"/>
              <w:rPr>
                <w:b/>
                <w:sz w:val="20"/>
                <w:szCs w:val="20"/>
              </w:rPr>
            </w:pPr>
            <w:r w:rsidRPr="00764CC5">
              <w:rPr>
                <w:b/>
                <w:sz w:val="20"/>
                <w:szCs w:val="20"/>
              </w:rPr>
              <w:t>Наименование передаваемых прав на использование Программы и Программных модулей Итоговых СНБ</w:t>
            </w:r>
          </w:p>
        </w:tc>
        <w:tc>
          <w:tcPr>
            <w:tcW w:w="990" w:type="dxa"/>
          </w:tcPr>
          <w:p w:rsidR="00764CC5" w:rsidRPr="00764CC5" w:rsidRDefault="00764CC5" w:rsidP="00764CC5">
            <w:pPr>
              <w:spacing w:after="96"/>
              <w:ind w:right="54" w:firstLine="0"/>
              <w:jc w:val="center"/>
              <w:rPr>
                <w:b/>
                <w:sz w:val="20"/>
                <w:szCs w:val="20"/>
              </w:rPr>
            </w:pPr>
            <w:proofErr w:type="spellStart"/>
            <w:r w:rsidRPr="00764CC5">
              <w:rPr>
                <w:b/>
                <w:sz w:val="20"/>
                <w:szCs w:val="20"/>
              </w:rPr>
              <w:t>Колич</w:t>
            </w:r>
            <w:proofErr w:type="spellEnd"/>
            <w:r w:rsidRPr="00764CC5">
              <w:rPr>
                <w:b/>
                <w:sz w:val="20"/>
                <w:szCs w:val="20"/>
              </w:rPr>
              <w:t xml:space="preserve"> </w:t>
            </w:r>
            <w:proofErr w:type="spellStart"/>
            <w:r w:rsidRPr="00764CC5">
              <w:rPr>
                <w:b/>
                <w:sz w:val="20"/>
                <w:szCs w:val="20"/>
              </w:rPr>
              <w:t>ество</w:t>
            </w:r>
            <w:proofErr w:type="spellEnd"/>
          </w:p>
        </w:tc>
        <w:tc>
          <w:tcPr>
            <w:tcW w:w="831" w:type="dxa"/>
          </w:tcPr>
          <w:p w:rsidR="00764CC5" w:rsidRPr="00764CC5" w:rsidRDefault="00764CC5" w:rsidP="00764CC5">
            <w:pPr>
              <w:spacing w:after="96"/>
              <w:ind w:right="54" w:firstLine="0"/>
              <w:jc w:val="center"/>
              <w:rPr>
                <w:b/>
                <w:sz w:val="20"/>
                <w:szCs w:val="20"/>
              </w:rPr>
            </w:pPr>
            <w:r w:rsidRPr="00764CC5">
              <w:rPr>
                <w:b/>
                <w:sz w:val="20"/>
                <w:szCs w:val="20"/>
              </w:rPr>
              <w:t>Цена</w:t>
            </w:r>
          </w:p>
        </w:tc>
        <w:tc>
          <w:tcPr>
            <w:tcW w:w="1011" w:type="dxa"/>
          </w:tcPr>
          <w:p w:rsidR="00764CC5" w:rsidRPr="00764CC5" w:rsidRDefault="00764CC5" w:rsidP="00764CC5">
            <w:pPr>
              <w:spacing w:after="96"/>
              <w:ind w:right="54" w:firstLine="0"/>
              <w:jc w:val="center"/>
              <w:rPr>
                <w:b/>
                <w:sz w:val="20"/>
                <w:szCs w:val="20"/>
              </w:rPr>
            </w:pPr>
            <w:r w:rsidRPr="00764CC5">
              <w:rPr>
                <w:b/>
                <w:sz w:val="20"/>
                <w:szCs w:val="20"/>
              </w:rPr>
              <w:t>Сумма</w:t>
            </w:r>
          </w:p>
        </w:tc>
        <w:tc>
          <w:tcPr>
            <w:tcW w:w="950" w:type="dxa"/>
          </w:tcPr>
          <w:p w:rsidR="00764CC5" w:rsidRPr="00764CC5" w:rsidRDefault="00764CC5" w:rsidP="00764CC5">
            <w:pPr>
              <w:spacing w:after="96"/>
              <w:ind w:right="54" w:firstLine="0"/>
              <w:jc w:val="center"/>
              <w:rPr>
                <w:b/>
                <w:sz w:val="20"/>
                <w:szCs w:val="20"/>
              </w:rPr>
            </w:pPr>
            <w:r w:rsidRPr="00764CC5">
              <w:rPr>
                <w:b/>
                <w:sz w:val="20"/>
                <w:szCs w:val="20"/>
              </w:rPr>
              <w:t>Ставка</w:t>
            </w:r>
          </w:p>
          <w:p w:rsidR="00764CC5" w:rsidRPr="00764CC5" w:rsidRDefault="00764CC5" w:rsidP="00764CC5">
            <w:pPr>
              <w:spacing w:after="96"/>
              <w:ind w:right="54" w:firstLine="0"/>
              <w:jc w:val="center"/>
              <w:rPr>
                <w:b/>
                <w:sz w:val="20"/>
                <w:szCs w:val="20"/>
              </w:rPr>
            </w:pPr>
            <w:r w:rsidRPr="00764CC5">
              <w:rPr>
                <w:b/>
                <w:sz w:val="20"/>
                <w:szCs w:val="20"/>
              </w:rPr>
              <w:t>НДС</w:t>
            </w:r>
          </w:p>
          <w:p w:rsidR="00764CC5" w:rsidRPr="00764CC5" w:rsidRDefault="00764CC5" w:rsidP="00764CC5">
            <w:pPr>
              <w:spacing w:after="96"/>
              <w:ind w:right="54" w:firstLine="0"/>
              <w:jc w:val="center"/>
              <w:rPr>
                <w:b/>
                <w:sz w:val="20"/>
                <w:szCs w:val="20"/>
              </w:rPr>
            </w:pPr>
            <w:r w:rsidRPr="00764CC5">
              <w:rPr>
                <w:b/>
                <w:sz w:val="20"/>
                <w:szCs w:val="20"/>
              </w:rPr>
              <w:t>%</w:t>
            </w:r>
          </w:p>
        </w:tc>
        <w:tc>
          <w:tcPr>
            <w:tcW w:w="796" w:type="dxa"/>
          </w:tcPr>
          <w:p w:rsidR="00764CC5" w:rsidRPr="00764CC5" w:rsidRDefault="00764CC5" w:rsidP="00764CC5">
            <w:pPr>
              <w:spacing w:after="96"/>
              <w:ind w:right="54" w:firstLine="0"/>
              <w:jc w:val="center"/>
              <w:rPr>
                <w:b/>
                <w:sz w:val="20"/>
                <w:szCs w:val="20"/>
              </w:rPr>
            </w:pPr>
            <w:r w:rsidRPr="00764CC5">
              <w:rPr>
                <w:b/>
                <w:sz w:val="20"/>
                <w:szCs w:val="20"/>
              </w:rPr>
              <w:t>НДС</w:t>
            </w:r>
          </w:p>
        </w:tc>
        <w:tc>
          <w:tcPr>
            <w:tcW w:w="1011" w:type="dxa"/>
          </w:tcPr>
          <w:p w:rsidR="00764CC5" w:rsidRPr="00764CC5" w:rsidRDefault="00764CC5" w:rsidP="00764CC5">
            <w:pPr>
              <w:spacing w:after="96"/>
              <w:ind w:right="54" w:firstLine="0"/>
              <w:jc w:val="center"/>
              <w:rPr>
                <w:b/>
                <w:sz w:val="20"/>
                <w:szCs w:val="20"/>
              </w:rPr>
            </w:pPr>
            <w:r w:rsidRPr="00764CC5">
              <w:rPr>
                <w:b/>
                <w:sz w:val="20"/>
                <w:szCs w:val="20"/>
              </w:rPr>
              <w:t>Сумма с НДС</w:t>
            </w:r>
          </w:p>
        </w:tc>
      </w:tr>
      <w:tr w:rsidR="00764CC5" w:rsidTr="00DE6E7D">
        <w:trPr>
          <w:jc w:val="center"/>
        </w:trPr>
        <w:tc>
          <w:tcPr>
            <w:tcW w:w="523" w:type="dxa"/>
          </w:tcPr>
          <w:p w:rsidR="00764CC5" w:rsidRPr="00DE6E7D" w:rsidRDefault="00764CC5" w:rsidP="00DC5F22">
            <w:pPr>
              <w:spacing w:after="96"/>
              <w:ind w:right="54" w:firstLine="0"/>
              <w:rPr>
                <w:sz w:val="20"/>
                <w:szCs w:val="20"/>
              </w:rPr>
            </w:pPr>
            <w:r w:rsidRPr="00DE6E7D">
              <w:rPr>
                <w:sz w:val="20"/>
                <w:szCs w:val="20"/>
              </w:rPr>
              <w:t>1</w:t>
            </w:r>
          </w:p>
        </w:tc>
        <w:tc>
          <w:tcPr>
            <w:tcW w:w="4150" w:type="dxa"/>
          </w:tcPr>
          <w:p w:rsidR="00764CC5" w:rsidRPr="00DE6E7D" w:rsidRDefault="00764CC5" w:rsidP="00DC5F22">
            <w:pPr>
              <w:spacing w:after="96"/>
              <w:ind w:right="54" w:firstLine="0"/>
              <w:rPr>
                <w:sz w:val="20"/>
                <w:szCs w:val="20"/>
              </w:rPr>
            </w:pPr>
            <w:r w:rsidRPr="00DE6E7D">
              <w:rPr>
                <w:sz w:val="20"/>
                <w:szCs w:val="20"/>
              </w:rPr>
              <w:t xml:space="preserve">Продление лицензии с сопровождением на программный продукт </w:t>
            </w:r>
            <w:proofErr w:type="spellStart"/>
            <w:r w:rsidRPr="00DE6E7D">
              <w:rPr>
                <w:sz w:val="20"/>
                <w:szCs w:val="20"/>
              </w:rPr>
              <w:t>SmetaWIZARD</w:t>
            </w:r>
            <w:proofErr w:type="spellEnd"/>
            <w:r w:rsidRPr="00DE6E7D">
              <w:rPr>
                <w:sz w:val="20"/>
                <w:szCs w:val="20"/>
              </w:rPr>
              <w:t xml:space="preserve"> на 4 </w:t>
            </w:r>
            <w:proofErr w:type="spellStart"/>
            <w:r w:rsidRPr="00DE6E7D">
              <w:rPr>
                <w:sz w:val="20"/>
                <w:szCs w:val="20"/>
              </w:rPr>
              <w:t>р.м</w:t>
            </w:r>
            <w:proofErr w:type="spellEnd"/>
            <w:r w:rsidRPr="00DE6E7D">
              <w:rPr>
                <w:sz w:val="20"/>
                <w:szCs w:val="20"/>
              </w:rPr>
              <w:t>. (рег.№ A10876; A13527; A13528; A13529).  Срок действия лицензии с 23.09.2026 по 22.09.2027.</w:t>
            </w:r>
          </w:p>
        </w:tc>
        <w:tc>
          <w:tcPr>
            <w:tcW w:w="990" w:type="dxa"/>
          </w:tcPr>
          <w:p w:rsidR="00764CC5" w:rsidRDefault="00764CC5" w:rsidP="00DC5F22">
            <w:pPr>
              <w:spacing w:after="96"/>
              <w:ind w:right="54" w:firstLine="0"/>
            </w:pPr>
          </w:p>
        </w:tc>
        <w:tc>
          <w:tcPr>
            <w:tcW w:w="831" w:type="dxa"/>
          </w:tcPr>
          <w:p w:rsidR="00764CC5" w:rsidRDefault="00764CC5" w:rsidP="00DC5F22">
            <w:pPr>
              <w:spacing w:after="96"/>
              <w:ind w:right="54" w:firstLine="0"/>
            </w:pPr>
          </w:p>
        </w:tc>
        <w:tc>
          <w:tcPr>
            <w:tcW w:w="1011" w:type="dxa"/>
          </w:tcPr>
          <w:p w:rsidR="00764CC5" w:rsidRDefault="00764CC5" w:rsidP="00DC5F22">
            <w:pPr>
              <w:spacing w:after="96"/>
              <w:ind w:right="54" w:firstLine="0"/>
            </w:pPr>
          </w:p>
        </w:tc>
        <w:tc>
          <w:tcPr>
            <w:tcW w:w="950" w:type="dxa"/>
          </w:tcPr>
          <w:p w:rsidR="00764CC5" w:rsidRDefault="00764CC5" w:rsidP="00DC5F22">
            <w:pPr>
              <w:spacing w:after="96"/>
              <w:ind w:right="54" w:firstLine="0"/>
            </w:pPr>
          </w:p>
        </w:tc>
        <w:tc>
          <w:tcPr>
            <w:tcW w:w="796" w:type="dxa"/>
          </w:tcPr>
          <w:p w:rsidR="00764CC5" w:rsidRDefault="00764CC5" w:rsidP="00DC5F22">
            <w:pPr>
              <w:spacing w:after="96"/>
              <w:ind w:right="54" w:firstLine="0"/>
            </w:pPr>
          </w:p>
        </w:tc>
        <w:tc>
          <w:tcPr>
            <w:tcW w:w="1011" w:type="dxa"/>
          </w:tcPr>
          <w:p w:rsidR="00764CC5" w:rsidRDefault="00764CC5" w:rsidP="00DC5F22">
            <w:pPr>
              <w:spacing w:after="96"/>
              <w:ind w:right="54" w:firstLine="0"/>
            </w:pPr>
          </w:p>
        </w:tc>
      </w:tr>
      <w:tr w:rsidR="00764CC5" w:rsidRPr="00DE6E7D" w:rsidTr="00DE6E7D">
        <w:trPr>
          <w:jc w:val="center"/>
        </w:trPr>
        <w:tc>
          <w:tcPr>
            <w:tcW w:w="523" w:type="dxa"/>
          </w:tcPr>
          <w:p w:rsidR="00764CC5" w:rsidRPr="00DE6E7D" w:rsidRDefault="00764CC5" w:rsidP="00DC5F22">
            <w:pPr>
              <w:spacing w:after="96"/>
              <w:ind w:right="54" w:firstLine="0"/>
              <w:rPr>
                <w:sz w:val="20"/>
                <w:szCs w:val="20"/>
              </w:rPr>
            </w:pPr>
            <w:r w:rsidRPr="00DE6E7D">
              <w:rPr>
                <w:sz w:val="20"/>
                <w:szCs w:val="20"/>
              </w:rPr>
              <w:t>2</w:t>
            </w:r>
          </w:p>
        </w:tc>
        <w:tc>
          <w:tcPr>
            <w:tcW w:w="4150" w:type="dxa"/>
          </w:tcPr>
          <w:p w:rsidR="00764CC5" w:rsidRPr="00DE6E7D" w:rsidRDefault="00DE6E7D" w:rsidP="00DC5F22">
            <w:pPr>
              <w:spacing w:after="96"/>
              <w:ind w:right="54" w:firstLine="0"/>
              <w:rPr>
                <w:sz w:val="20"/>
                <w:szCs w:val="20"/>
              </w:rPr>
            </w:pPr>
            <w:r w:rsidRPr="001A0983">
              <w:rPr>
                <w:sz w:val="22"/>
              </w:rPr>
              <w:t>Предоставление неисключительных прав (</w:t>
            </w:r>
            <w:proofErr w:type="spellStart"/>
            <w:r w:rsidRPr="001A0983">
              <w:rPr>
                <w:sz w:val="22"/>
              </w:rPr>
              <w:t>сгр</w:t>
            </w:r>
            <w:proofErr w:type="spellEnd"/>
            <w:r w:rsidRPr="001A0983">
              <w:rPr>
                <w:sz w:val="22"/>
              </w:rPr>
              <w:t xml:space="preserve"> </w:t>
            </w:r>
            <w:proofErr w:type="spellStart"/>
            <w:r w:rsidRPr="001A0983">
              <w:rPr>
                <w:sz w:val="22"/>
              </w:rPr>
              <w:t>бд</w:t>
            </w:r>
            <w:proofErr w:type="spellEnd"/>
            <w:r w:rsidRPr="001A0983">
              <w:rPr>
                <w:sz w:val="22"/>
              </w:rPr>
              <w:t xml:space="preserve"> №2022620461, </w:t>
            </w:r>
            <w:proofErr w:type="spellStart"/>
            <w:r w:rsidRPr="001A0983">
              <w:rPr>
                <w:sz w:val="22"/>
              </w:rPr>
              <w:t>рпо</w:t>
            </w:r>
            <w:proofErr w:type="spellEnd"/>
            <w:r w:rsidRPr="001A0983">
              <w:rPr>
                <w:sz w:val="22"/>
              </w:rPr>
              <w:t xml:space="preserve"> №13660) на обновления </w:t>
            </w:r>
            <w:proofErr w:type="spellStart"/>
            <w:r w:rsidRPr="001A0983">
              <w:rPr>
                <w:sz w:val="22"/>
              </w:rPr>
              <w:t>сметнонормативной</w:t>
            </w:r>
            <w:proofErr w:type="spellEnd"/>
            <w:r w:rsidRPr="001A0983">
              <w:rPr>
                <w:sz w:val="22"/>
              </w:rPr>
              <w:t xml:space="preserve"> базы (ФСНБ-2022), включающей в себя сметные нормы (ГЭСН), в электронном формате ПП SW Ленинградская область с 23.09.2026 по 22.09.2027 (рег.№ A13529; A13527; A13528; А10876).</w:t>
            </w:r>
          </w:p>
        </w:tc>
        <w:tc>
          <w:tcPr>
            <w:tcW w:w="990" w:type="dxa"/>
          </w:tcPr>
          <w:p w:rsidR="00764CC5" w:rsidRPr="00DE6E7D" w:rsidRDefault="00764CC5" w:rsidP="00DC5F22">
            <w:pPr>
              <w:spacing w:after="96"/>
              <w:ind w:right="54" w:firstLine="0"/>
              <w:rPr>
                <w:sz w:val="20"/>
                <w:szCs w:val="20"/>
              </w:rPr>
            </w:pPr>
          </w:p>
        </w:tc>
        <w:tc>
          <w:tcPr>
            <w:tcW w:w="831" w:type="dxa"/>
          </w:tcPr>
          <w:p w:rsidR="00764CC5" w:rsidRPr="00DE6E7D" w:rsidRDefault="00764CC5" w:rsidP="00DC5F22">
            <w:pPr>
              <w:spacing w:after="96"/>
              <w:ind w:right="54" w:firstLine="0"/>
              <w:rPr>
                <w:sz w:val="20"/>
                <w:szCs w:val="20"/>
              </w:rPr>
            </w:pPr>
          </w:p>
        </w:tc>
        <w:tc>
          <w:tcPr>
            <w:tcW w:w="1011" w:type="dxa"/>
          </w:tcPr>
          <w:p w:rsidR="00764CC5" w:rsidRPr="00DE6E7D" w:rsidRDefault="00764CC5" w:rsidP="00DC5F22">
            <w:pPr>
              <w:spacing w:after="96"/>
              <w:ind w:right="54" w:firstLine="0"/>
              <w:rPr>
                <w:sz w:val="20"/>
                <w:szCs w:val="20"/>
              </w:rPr>
            </w:pPr>
          </w:p>
        </w:tc>
        <w:tc>
          <w:tcPr>
            <w:tcW w:w="950" w:type="dxa"/>
          </w:tcPr>
          <w:p w:rsidR="00764CC5" w:rsidRPr="00DE6E7D" w:rsidRDefault="00764CC5" w:rsidP="00DC5F22">
            <w:pPr>
              <w:spacing w:after="96"/>
              <w:ind w:right="54" w:firstLine="0"/>
              <w:rPr>
                <w:sz w:val="20"/>
                <w:szCs w:val="20"/>
              </w:rPr>
            </w:pPr>
          </w:p>
        </w:tc>
        <w:tc>
          <w:tcPr>
            <w:tcW w:w="796" w:type="dxa"/>
          </w:tcPr>
          <w:p w:rsidR="00764CC5" w:rsidRPr="00DE6E7D" w:rsidRDefault="00764CC5" w:rsidP="00DC5F22">
            <w:pPr>
              <w:spacing w:after="96"/>
              <w:ind w:right="54" w:firstLine="0"/>
              <w:rPr>
                <w:sz w:val="20"/>
                <w:szCs w:val="20"/>
              </w:rPr>
            </w:pPr>
          </w:p>
        </w:tc>
        <w:tc>
          <w:tcPr>
            <w:tcW w:w="1011" w:type="dxa"/>
          </w:tcPr>
          <w:p w:rsidR="00764CC5" w:rsidRPr="00DE6E7D" w:rsidRDefault="00764CC5" w:rsidP="00DC5F22">
            <w:pPr>
              <w:spacing w:after="96"/>
              <w:ind w:right="54" w:firstLine="0"/>
              <w:rPr>
                <w:sz w:val="20"/>
                <w:szCs w:val="20"/>
              </w:rPr>
            </w:pPr>
          </w:p>
        </w:tc>
      </w:tr>
      <w:tr w:rsidR="00764CC5" w:rsidRPr="00DE6E7D" w:rsidTr="00DE6E7D">
        <w:trPr>
          <w:jc w:val="center"/>
        </w:trPr>
        <w:tc>
          <w:tcPr>
            <w:tcW w:w="523" w:type="dxa"/>
          </w:tcPr>
          <w:p w:rsidR="00764CC5" w:rsidRPr="00DE6E7D" w:rsidRDefault="00764CC5" w:rsidP="00DC5F22">
            <w:pPr>
              <w:spacing w:after="96"/>
              <w:ind w:right="54" w:firstLine="0"/>
              <w:rPr>
                <w:sz w:val="20"/>
                <w:szCs w:val="20"/>
              </w:rPr>
            </w:pPr>
            <w:r w:rsidRPr="00DE6E7D">
              <w:rPr>
                <w:sz w:val="20"/>
                <w:szCs w:val="20"/>
              </w:rPr>
              <w:t>3</w:t>
            </w:r>
          </w:p>
        </w:tc>
        <w:tc>
          <w:tcPr>
            <w:tcW w:w="4150" w:type="dxa"/>
          </w:tcPr>
          <w:p w:rsidR="00764CC5" w:rsidRPr="00DE6E7D" w:rsidRDefault="00DE6E7D" w:rsidP="00DC5F22">
            <w:pPr>
              <w:spacing w:after="96"/>
              <w:ind w:right="54" w:firstLine="0"/>
              <w:rPr>
                <w:sz w:val="20"/>
                <w:szCs w:val="20"/>
              </w:rPr>
            </w:pPr>
            <w:r w:rsidRPr="00DE6E7D">
              <w:rPr>
                <w:sz w:val="20"/>
                <w:szCs w:val="20"/>
              </w:rPr>
              <w:t xml:space="preserve">Право на Программный модуль Итоговой СНБ: Сборник ИНДЕКСОВ для ТСНБ ТЕР-2001 эталон ред.2014 Ленинградской области за период 09.2026-08.2027 в электронном формате ПП SW на 4 </w:t>
            </w:r>
            <w:proofErr w:type="spellStart"/>
            <w:r w:rsidRPr="00DE6E7D">
              <w:rPr>
                <w:sz w:val="20"/>
                <w:szCs w:val="20"/>
              </w:rPr>
              <w:t>р.м</w:t>
            </w:r>
            <w:proofErr w:type="spellEnd"/>
            <w:r w:rsidRPr="00DE6E7D">
              <w:rPr>
                <w:sz w:val="20"/>
                <w:szCs w:val="20"/>
              </w:rPr>
              <w:t>. (рег.№ A10876; A13527; A13528; A13529).</w:t>
            </w:r>
          </w:p>
        </w:tc>
        <w:tc>
          <w:tcPr>
            <w:tcW w:w="990" w:type="dxa"/>
          </w:tcPr>
          <w:p w:rsidR="00764CC5" w:rsidRPr="00DE6E7D" w:rsidRDefault="00764CC5" w:rsidP="00DC5F22">
            <w:pPr>
              <w:spacing w:after="96"/>
              <w:ind w:right="54" w:firstLine="0"/>
              <w:rPr>
                <w:sz w:val="20"/>
                <w:szCs w:val="20"/>
              </w:rPr>
            </w:pPr>
          </w:p>
        </w:tc>
        <w:tc>
          <w:tcPr>
            <w:tcW w:w="831" w:type="dxa"/>
          </w:tcPr>
          <w:p w:rsidR="00764CC5" w:rsidRPr="00DE6E7D" w:rsidRDefault="00764CC5" w:rsidP="00DC5F22">
            <w:pPr>
              <w:spacing w:after="96"/>
              <w:ind w:right="54" w:firstLine="0"/>
              <w:rPr>
                <w:sz w:val="20"/>
                <w:szCs w:val="20"/>
              </w:rPr>
            </w:pPr>
          </w:p>
        </w:tc>
        <w:tc>
          <w:tcPr>
            <w:tcW w:w="1011" w:type="dxa"/>
          </w:tcPr>
          <w:p w:rsidR="00764CC5" w:rsidRPr="00DE6E7D" w:rsidRDefault="00764CC5" w:rsidP="00DC5F22">
            <w:pPr>
              <w:spacing w:after="96"/>
              <w:ind w:right="54" w:firstLine="0"/>
              <w:rPr>
                <w:sz w:val="20"/>
                <w:szCs w:val="20"/>
              </w:rPr>
            </w:pPr>
          </w:p>
        </w:tc>
        <w:tc>
          <w:tcPr>
            <w:tcW w:w="950" w:type="dxa"/>
          </w:tcPr>
          <w:p w:rsidR="00764CC5" w:rsidRPr="00DE6E7D" w:rsidRDefault="00764CC5" w:rsidP="00DC5F22">
            <w:pPr>
              <w:spacing w:after="96"/>
              <w:ind w:right="54" w:firstLine="0"/>
              <w:rPr>
                <w:sz w:val="20"/>
                <w:szCs w:val="20"/>
              </w:rPr>
            </w:pPr>
          </w:p>
        </w:tc>
        <w:tc>
          <w:tcPr>
            <w:tcW w:w="796" w:type="dxa"/>
          </w:tcPr>
          <w:p w:rsidR="00764CC5" w:rsidRPr="00DE6E7D" w:rsidRDefault="00764CC5" w:rsidP="00DC5F22">
            <w:pPr>
              <w:spacing w:after="96"/>
              <w:ind w:right="54" w:firstLine="0"/>
              <w:rPr>
                <w:sz w:val="20"/>
                <w:szCs w:val="20"/>
              </w:rPr>
            </w:pPr>
          </w:p>
        </w:tc>
        <w:tc>
          <w:tcPr>
            <w:tcW w:w="1011" w:type="dxa"/>
          </w:tcPr>
          <w:p w:rsidR="00764CC5" w:rsidRPr="00DE6E7D" w:rsidRDefault="00764CC5" w:rsidP="00DC5F22">
            <w:pPr>
              <w:spacing w:after="96"/>
              <w:ind w:right="54" w:firstLine="0"/>
              <w:rPr>
                <w:sz w:val="20"/>
                <w:szCs w:val="20"/>
              </w:rPr>
            </w:pPr>
          </w:p>
        </w:tc>
      </w:tr>
      <w:tr w:rsidR="00764CC5" w:rsidRPr="00DE6E7D" w:rsidTr="00DE6E7D">
        <w:trPr>
          <w:jc w:val="center"/>
        </w:trPr>
        <w:tc>
          <w:tcPr>
            <w:tcW w:w="523" w:type="dxa"/>
          </w:tcPr>
          <w:p w:rsidR="00764CC5" w:rsidRPr="00DE6E7D" w:rsidRDefault="00764CC5" w:rsidP="00DC5F22">
            <w:pPr>
              <w:spacing w:after="96"/>
              <w:ind w:right="54" w:firstLine="0"/>
              <w:rPr>
                <w:sz w:val="20"/>
                <w:szCs w:val="20"/>
              </w:rPr>
            </w:pPr>
            <w:r w:rsidRPr="00DE6E7D">
              <w:rPr>
                <w:sz w:val="20"/>
                <w:szCs w:val="20"/>
              </w:rPr>
              <w:t>4</w:t>
            </w:r>
          </w:p>
        </w:tc>
        <w:tc>
          <w:tcPr>
            <w:tcW w:w="4150" w:type="dxa"/>
          </w:tcPr>
          <w:p w:rsidR="00764CC5" w:rsidRPr="00DE6E7D" w:rsidRDefault="00DE6E7D" w:rsidP="00DC5F22">
            <w:pPr>
              <w:spacing w:after="96"/>
              <w:ind w:right="54" w:firstLine="0"/>
              <w:rPr>
                <w:sz w:val="20"/>
                <w:szCs w:val="20"/>
              </w:rPr>
            </w:pPr>
            <w:r w:rsidRPr="00DE6E7D">
              <w:rPr>
                <w:sz w:val="20"/>
                <w:szCs w:val="20"/>
              </w:rPr>
              <w:t xml:space="preserve">Право на Программный модуль Итоговой СНБ: ССЦ к ТСНБ ТЕР-2001 ЛО эталон ред.2014 за период 09.2026-08.2027 в электронном формате ПП SW на 4 </w:t>
            </w:r>
            <w:proofErr w:type="spellStart"/>
            <w:r w:rsidRPr="00DE6E7D">
              <w:rPr>
                <w:sz w:val="20"/>
                <w:szCs w:val="20"/>
              </w:rPr>
              <w:t>р.м</w:t>
            </w:r>
            <w:proofErr w:type="spellEnd"/>
            <w:r w:rsidRPr="00DE6E7D">
              <w:rPr>
                <w:sz w:val="20"/>
                <w:szCs w:val="20"/>
              </w:rPr>
              <w:t>. (рег.№ A10876; A13527; A13528; A13529).</w:t>
            </w:r>
          </w:p>
        </w:tc>
        <w:tc>
          <w:tcPr>
            <w:tcW w:w="990" w:type="dxa"/>
          </w:tcPr>
          <w:p w:rsidR="00764CC5" w:rsidRPr="00DE6E7D" w:rsidRDefault="00764CC5" w:rsidP="00DC5F22">
            <w:pPr>
              <w:spacing w:after="96"/>
              <w:ind w:right="54" w:firstLine="0"/>
              <w:rPr>
                <w:sz w:val="20"/>
                <w:szCs w:val="20"/>
              </w:rPr>
            </w:pPr>
          </w:p>
        </w:tc>
        <w:tc>
          <w:tcPr>
            <w:tcW w:w="831" w:type="dxa"/>
          </w:tcPr>
          <w:p w:rsidR="00764CC5" w:rsidRPr="00DE6E7D" w:rsidRDefault="00764CC5" w:rsidP="00DC5F22">
            <w:pPr>
              <w:spacing w:after="96"/>
              <w:ind w:right="54" w:firstLine="0"/>
              <w:rPr>
                <w:sz w:val="20"/>
                <w:szCs w:val="20"/>
              </w:rPr>
            </w:pPr>
          </w:p>
        </w:tc>
        <w:tc>
          <w:tcPr>
            <w:tcW w:w="1011" w:type="dxa"/>
          </w:tcPr>
          <w:p w:rsidR="00764CC5" w:rsidRPr="00DE6E7D" w:rsidRDefault="00764CC5" w:rsidP="00DC5F22">
            <w:pPr>
              <w:spacing w:after="96"/>
              <w:ind w:right="54" w:firstLine="0"/>
              <w:rPr>
                <w:sz w:val="20"/>
                <w:szCs w:val="20"/>
              </w:rPr>
            </w:pPr>
          </w:p>
        </w:tc>
        <w:tc>
          <w:tcPr>
            <w:tcW w:w="950" w:type="dxa"/>
          </w:tcPr>
          <w:p w:rsidR="00764CC5" w:rsidRPr="00DE6E7D" w:rsidRDefault="00764CC5" w:rsidP="00DC5F22">
            <w:pPr>
              <w:spacing w:after="96"/>
              <w:ind w:right="54" w:firstLine="0"/>
              <w:rPr>
                <w:sz w:val="20"/>
                <w:szCs w:val="20"/>
              </w:rPr>
            </w:pPr>
          </w:p>
        </w:tc>
        <w:tc>
          <w:tcPr>
            <w:tcW w:w="796" w:type="dxa"/>
          </w:tcPr>
          <w:p w:rsidR="00764CC5" w:rsidRPr="00DE6E7D" w:rsidRDefault="00764CC5" w:rsidP="00DC5F22">
            <w:pPr>
              <w:spacing w:after="96"/>
              <w:ind w:right="54" w:firstLine="0"/>
              <w:rPr>
                <w:sz w:val="20"/>
                <w:szCs w:val="20"/>
              </w:rPr>
            </w:pPr>
          </w:p>
        </w:tc>
        <w:tc>
          <w:tcPr>
            <w:tcW w:w="1011" w:type="dxa"/>
          </w:tcPr>
          <w:p w:rsidR="00764CC5" w:rsidRPr="00DE6E7D" w:rsidRDefault="00764CC5" w:rsidP="00DC5F22">
            <w:pPr>
              <w:spacing w:after="96"/>
              <w:ind w:right="54" w:firstLine="0"/>
              <w:rPr>
                <w:sz w:val="20"/>
                <w:szCs w:val="20"/>
              </w:rPr>
            </w:pPr>
          </w:p>
        </w:tc>
      </w:tr>
      <w:tr w:rsidR="00DE6E7D" w:rsidTr="00DE6E7D">
        <w:trPr>
          <w:jc w:val="center"/>
        </w:trPr>
        <w:tc>
          <w:tcPr>
            <w:tcW w:w="523" w:type="dxa"/>
          </w:tcPr>
          <w:p w:rsidR="00DE6E7D" w:rsidRPr="00DE6E7D" w:rsidRDefault="00DE6E7D" w:rsidP="00DE6E7D">
            <w:pPr>
              <w:spacing w:after="96"/>
              <w:ind w:right="54" w:firstLine="0"/>
              <w:rPr>
                <w:sz w:val="20"/>
                <w:szCs w:val="20"/>
              </w:rPr>
            </w:pPr>
            <w:r w:rsidRPr="00DE6E7D">
              <w:rPr>
                <w:sz w:val="20"/>
                <w:szCs w:val="20"/>
              </w:rPr>
              <w:t>5</w:t>
            </w:r>
          </w:p>
        </w:tc>
        <w:tc>
          <w:tcPr>
            <w:tcW w:w="4150" w:type="dxa"/>
          </w:tcPr>
          <w:p w:rsidR="00DE6E7D" w:rsidRPr="001A0983" w:rsidRDefault="00DE6E7D" w:rsidP="00DE6E7D">
            <w:pPr>
              <w:spacing w:after="258" w:line="248" w:lineRule="auto"/>
              <w:ind w:right="0" w:firstLine="0"/>
              <w:jc w:val="left"/>
              <w:rPr>
                <w:sz w:val="22"/>
              </w:rPr>
            </w:pPr>
            <w:r w:rsidRPr="001A0983">
              <w:rPr>
                <w:sz w:val="22"/>
              </w:rPr>
              <w:t xml:space="preserve">Модуль УНЦС-2026 в электронном формате Программы на 1 </w:t>
            </w:r>
            <w:proofErr w:type="spellStart"/>
            <w:r w:rsidRPr="001A0983">
              <w:rPr>
                <w:sz w:val="22"/>
              </w:rPr>
              <w:t>р.м</w:t>
            </w:r>
            <w:proofErr w:type="spellEnd"/>
            <w:r w:rsidRPr="001A0983">
              <w:rPr>
                <w:sz w:val="22"/>
              </w:rPr>
              <w:t>.</w:t>
            </w:r>
          </w:p>
        </w:tc>
        <w:tc>
          <w:tcPr>
            <w:tcW w:w="990" w:type="dxa"/>
          </w:tcPr>
          <w:p w:rsidR="00DE6E7D" w:rsidRDefault="00DE6E7D" w:rsidP="00DE6E7D">
            <w:pPr>
              <w:spacing w:after="96"/>
              <w:ind w:right="54" w:firstLine="0"/>
            </w:pPr>
          </w:p>
        </w:tc>
        <w:tc>
          <w:tcPr>
            <w:tcW w:w="831" w:type="dxa"/>
          </w:tcPr>
          <w:p w:rsidR="00DE6E7D" w:rsidRDefault="00DE6E7D" w:rsidP="00DE6E7D">
            <w:pPr>
              <w:spacing w:after="96"/>
              <w:ind w:right="54" w:firstLine="0"/>
            </w:pPr>
          </w:p>
        </w:tc>
        <w:tc>
          <w:tcPr>
            <w:tcW w:w="1011" w:type="dxa"/>
          </w:tcPr>
          <w:p w:rsidR="00DE6E7D" w:rsidRDefault="00DE6E7D" w:rsidP="00DE6E7D">
            <w:pPr>
              <w:spacing w:after="96"/>
              <w:ind w:right="54" w:firstLine="0"/>
            </w:pPr>
          </w:p>
        </w:tc>
        <w:tc>
          <w:tcPr>
            <w:tcW w:w="950" w:type="dxa"/>
          </w:tcPr>
          <w:p w:rsidR="00DE6E7D" w:rsidRDefault="00DE6E7D" w:rsidP="00DE6E7D">
            <w:pPr>
              <w:spacing w:after="96"/>
              <w:ind w:right="54" w:firstLine="0"/>
            </w:pPr>
          </w:p>
        </w:tc>
        <w:tc>
          <w:tcPr>
            <w:tcW w:w="796" w:type="dxa"/>
          </w:tcPr>
          <w:p w:rsidR="00DE6E7D" w:rsidRDefault="00DE6E7D" w:rsidP="00DE6E7D">
            <w:pPr>
              <w:spacing w:after="96"/>
              <w:ind w:right="54" w:firstLine="0"/>
            </w:pPr>
          </w:p>
        </w:tc>
        <w:tc>
          <w:tcPr>
            <w:tcW w:w="1011" w:type="dxa"/>
          </w:tcPr>
          <w:p w:rsidR="00DE6E7D" w:rsidRDefault="00DE6E7D" w:rsidP="00DE6E7D">
            <w:pPr>
              <w:spacing w:after="96"/>
              <w:ind w:right="54" w:firstLine="0"/>
            </w:pPr>
          </w:p>
        </w:tc>
      </w:tr>
    </w:tbl>
    <w:p w:rsidR="00DC5F22" w:rsidRDefault="00DC5F22" w:rsidP="00DC5F22">
      <w:pPr>
        <w:tabs>
          <w:tab w:val="center" w:pos="1056"/>
          <w:tab w:val="center" w:pos="4523"/>
          <w:tab w:val="center" w:pos="5417"/>
          <w:tab w:val="center" w:pos="6310"/>
          <w:tab w:val="center" w:pos="7301"/>
          <w:tab w:val="center" w:pos="8095"/>
          <w:tab w:val="center" w:pos="9036"/>
        </w:tabs>
        <w:spacing w:after="171"/>
        <w:ind w:right="0" w:firstLine="0"/>
        <w:jc w:val="left"/>
      </w:pPr>
      <w:r>
        <w:rPr>
          <w:b/>
        </w:rPr>
        <w:tab/>
        <w:t>Всего</w:t>
      </w:r>
      <w:r>
        <w:t xml:space="preserve"> </w:t>
      </w:r>
      <w:r>
        <w:tab/>
      </w:r>
      <w:r>
        <w:rPr>
          <w:b/>
        </w:rPr>
        <w:t xml:space="preserve"> </w:t>
      </w:r>
      <w:r>
        <w:rPr>
          <w:b/>
        </w:rPr>
        <w:tab/>
        <w:t xml:space="preserve"> </w:t>
      </w:r>
      <w:r>
        <w:rPr>
          <w:b/>
        </w:rPr>
        <w:tab/>
      </w:r>
      <w:r>
        <w:t xml:space="preserve"> </w:t>
      </w:r>
      <w:r>
        <w:tab/>
      </w:r>
      <w:r>
        <w:rPr>
          <w:b/>
        </w:rPr>
        <w:t xml:space="preserve"> </w:t>
      </w:r>
      <w:r>
        <w:rPr>
          <w:b/>
        </w:rPr>
        <w:tab/>
      </w:r>
      <w:r>
        <w:t xml:space="preserve"> </w:t>
      </w:r>
      <w:r>
        <w:tab/>
        <w:t xml:space="preserve"> </w:t>
      </w:r>
    </w:p>
    <w:p w:rsidR="00DC5F22" w:rsidRDefault="00DC5F22" w:rsidP="00DC5F22">
      <w:pPr>
        <w:spacing w:after="117" w:line="259" w:lineRule="auto"/>
        <w:ind w:left="540" w:right="0" w:firstLine="0"/>
        <w:jc w:val="left"/>
      </w:pPr>
      <w:r>
        <w:rPr>
          <w:b/>
        </w:rPr>
        <w:t>Итого: _____________________</w:t>
      </w:r>
      <w:proofErr w:type="gramStart"/>
      <w:r>
        <w:rPr>
          <w:b/>
        </w:rPr>
        <w:t>_ .</w:t>
      </w:r>
      <w:proofErr w:type="gramEnd"/>
      <w:r>
        <w:t xml:space="preserve"> </w:t>
      </w:r>
    </w:p>
    <w:p w:rsidR="00DC5F22" w:rsidRDefault="00DC5F22" w:rsidP="00DC5F22">
      <w:pPr>
        <w:ind w:left="540" w:right="54" w:firstLine="0"/>
      </w:pPr>
      <w:r>
        <w:t xml:space="preserve">Настоящий Акт составлен в двух экземплярах, по одному каждой из Сторон. </w:t>
      </w:r>
    </w:p>
    <w:p w:rsidR="00DC5F22" w:rsidRDefault="00DC5F22" w:rsidP="00DE6E7D">
      <w:pPr>
        <w:spacing w:after="0" w:line="259" w:lineRule="auto"/>
        <w:ind w:left="540" w:right="0" w:firstLine="0"/>
        <w:jc w:val="left"/>
      </w:pPr>
      <w:r>
        <w:t xml:space="preserve">  </w:t>
      </w:r>
    </w:p>
    <w:p w:rsidR="00DC5F22" w:rsidRDefault="00DC5F22" w:rsidP="00DC5F22">
      <w:pPr>
        <w:tabs>
          <w:tab w:val="center" w:pos="2368"/>
          <w:tab w:val="center" w:pos="4020"/>
          <w:tab w:val="center" w:pos="5687"/>
        </w:tabs>
        <w:ind w:right="0" w:firstLine="0"/>
        <w:jc w:val="left"/>
      </w:pPr>
      <w:r>
        <w:rPr>
          <w:b/>
        </w:rPr>
        <w:t xml:space="preserve">Заказчик: Государственное казенное </w:t>
      </w:r>
      <w:r>
        <w:rPr>
          <w:b/>
        </w:rPr>
        <w:tab/>
      </w:r>
      <w:r w:rsidR="00DE6E7D">
        <w:rPr>
          <w:b/>
        </w:rPr>
        <w:t xml:space="preserve">                        </w:t>
      </w:r>
      <w:r>
        <w:rPr>
          <w:b/>
        </w:rPr>
        <w:t xml:space="preserve">Исполнитель: </w:t>
      </w:r>
    </w:p>
    <w:p w:rsidR="00DE6E7D" w:rsidRDefault="00DC5F22" w:rsidP="00DE6E7D">
      <w:pPr>
        <w:ind w:right="116" w:firstLine="0"/>
        <w:jc w:val="left"/>
        <w:rPr>
          <w:b/>
        </w:rPr>
      </w:pPr>
      <w:r>
        <w:rPr>
          <w:b/>
        </w:rPr>
        <w:t xml:space="preserve">учреждение Ленинградской области «Дирекция </w:t>
      </w:r>
    </w:p>
    <w:p w:rsidR="00DE6E7D" w:rsidRDefault="00DC5F22" w:rsidP="00DE6E7D">
      <w:pPr>
        <w:ind w:right="116" w:firstLine="0"/>
        <w:jc w:val="left"/>
      </w:pPr>
      <w:r>
        <w:rPr>
          <w:b/>
        </w:rPr>
        <w:t>дорожного строительства»</w:t>
      </w:r>
      <w:r w:rsidR="00DE6E7D">
        <w:rPr>
          <w:b/>
        </w:rPr>
        <w:t xml:space="preserve"> (ГКУ ЛО «ДДС») </w:t>
      </w:r>
    </w:p>
    <w:p w:rsidR="00DC5F22" w:rsidRDefault="00DC5F22" w:rsidP="00295E45">
      <w:pPr>
        <w:ind w:right="54" w:firstLine="0"/>
      </w:pPr>
      <w:r>
        <w:lastRenderedPageBreak/>
        <w:t xml:space="preserve">Юридический адрес: 188640,  </w:t>
      </w:r>
    </w:p>
    <w:p w:rsidR="00DC5F22" w:rsidRDefault="00DC5F22" w:rsidP="00295E45">
      <w:pPr>
        <w:ind w:right="54" w:firstLine="0"/>
      </w:pPr>
      <w:r>
        <w:t xml:space="preserve">Ленинградская область,  </w:t>
      </w:r>
    </w:p>
    <w:p w:rsidR="00DC5F22" w:rsidRDefault="00DC5F22" w:rsidP="00295E45">
      <w:pPr>
        <w:ind w:right="54" w:firstLine="0"/>
      </w:pPr>
      <w:proofErr w:type="spellStart"/>
      <w:r>
        <w:t>м.р</w:t>
      </w:r>
      <w:proofErr w:type="spellEnd"/>
      <w:r>
        <w:t xml:space="preserve">-н Всеволожский, </w:t>
      </w:r>
    </w:p>
    <w:p w:rsidR="00DC5F22" w:rsidRDefault="00DC5F22" w:rsidP="00295E45">
      <w:pPr>
        <w:spacing w:after="3" w:line="248" w:lineRule="auto"/>
        <w:ind w:right="6521" w:firstLine="0"/>
        <w:jc w:val="left"/>
      </w:pPr>
      <w:proofErr w:type="spellStart"/>
      <w:r>
        <w:t>г.п</w:t>
      </w:r>
      <w:proofErr w:type="spellEnd"/>
      <w:r>
        <w:t xml:space="preserve">. </w:t>
      </w:r>
      <w:proofErr w:type="spellStart"/>
      <w:r>
        <w:t>Всеволожское</w:t>
      </w:r>
      <w:proofErr w:type="spellEnd"/>
      <w:r>
        <w:t xml:space="preserve">, г. </w:t>
      </w:r>
      <w:proofErr w:type="gramStart"/>
      <w:r>
        <w:t>Всеволожск,  ул.</w:t>
      </w:r>
      <w:proofErr w:type="gramEnd"/>
      <w:r>
        <w:t xml:space="preserve"> Константиновская, д.195 Фактический адрес:  </w:t>
      </w:r>
    </w:p>
    <w:p w:rsidR="00DC5F22" w:rsidRDefault="00DC5F22" w:rsidP="00295E45">
      <w:pPr>
        <w:spacing w:after="3" w:line="248" w:lineRule="auto"/>
        <w:ind w:right="6026" w:firstLine="0"/>
        <w:jc w:val="left"/>
      </w:pPr>
      <w:r>
        <w:t xml:space="preserve">191119, г. Санкт-Петербург, Ул. Воронежская, д. 5, литер А. Лицевой счет №021J1029004 в Комитете </w:t>
      </w:r>
      <w:r>
        <w:tab/>
        <w:t xml:space="preserve">финансов Ленинградской области </w:t>
      </w:r>
    </w:p>
    <w:p w:rsidR="00DC5F22" w:rsidRDefault="00DC5F22" w:rsidP="00295E45">
      <w:pPr>
        <w:ind w:right="54" w:firstLine="0"/>
      </w:pPr>
      <w:r>
        <w:t xml:space="preserve">ИНН 4706064412 КПП 470601001 </w:t>
      </w:r>
    </w:p>
    <w:p w:rsidR="00DC5F22" w:rsidRDefault="00DC5F22" w:rsidP="00295E45">
      <w:pPr>
        <w:ind w:right="54" w:firstLine="0"/>
      </w:pPr>
      <w:r>
        <w:t xml:space="preserve">ОГРН 1234700020917 </w:t>
      </w:r>
    </w:p>
    <w:p w:rsidR="00DC5F22" w:rsidRDefault="00DC5F22" w:rsidP="00295E45">
      <w:pPr>
        <w:ind w:right="54" w:firstLine="0"/>
      </w:pPr>
      <w:r>
        <w:t xml:space="preserve">ОКПО 49124966 </w:t>
      </w:r>
    </w:p>
    <w:p w:rsidR="00DC5F22" w:rsidRDefault="00DC5F22" w:rsidP="00295E45">
      <w:pPr>
        <w:ind w:right="54" w:firstLine="0"/>
      </w:pPr>
      <w:r>
        <w:t xml:space="preserve">ОКОГУ 2300280 </w:t>
      </w:r>
    </w:p>
    <w:p w:rsidR="00DC5F22" w:rsidRDefault="00DC5F22" w:rsidP="00295E45">
      <w:pPr>
        <w:ind w:right="54" w:firstLine="0"/>
      </w:pPr>
      <w:r>
        <w:t xml:space="preserve">ОКТМО 41612101001 </w:t>
      </w:r>
    </w:p>
    <w:p w:rsidR="00DC5F22" w:rsidRDefault="00DC5F22" w:rsidP="00295E45">
      <w:pPr>
        <w:ind w:right="54" w:firstLine="0"/>
      </w:pPr>
      <w:r>
        <w:t xml:space="preserve">Тел. (812)507-47-00 </w:t>
      </w:r>
    </w:p>
    <w:p w:rsidR="00DC5F22" w:rsidRDefault="00DC5F22" w:rsidP="00295E45">
      <w:pPr>
        <w:spacing w:after="3" w:line="259" w:lineRule="auto"/>
        <w:ind w:right="0" w:firstLine="0"/>
        <w:jc w:val="left"/>
      </w:pPr>
      <w:r>
        <w:t>e-</w:t>
      </w:r>
      <w:proofErr w:type="spellStart"/>
      <w:r>
        <w:t>mail</w:t>
      </w:r>
      <w:proofErr w:type="spellEnd"/>
      <w:r>
        <w:t xml:space="preserve">: dds.gku@yandex.ru </w:t>
      </w:r>
    </w:p>
    <w:p w:rsidR="00DC5F22" w:rsidRDefault="00DC5F22" w:rsidP="00DC5F22">
      <w:pPr>
        <w:spacing w:line="259" w:lineRule="auto"/>
        <w:ind w:left="103" w:right="0" w:firstLine="0"/>
        <w:jc w:val="left"/>
      </w:pPr>
      <w:r>
        <w:t xml:space="preserve"> </w:t>
      </w:r>
      <w:r>
        <w:tab/>
        <w:t xml:space="preserve"> </w:t>
      </w:r>
    </w:p>
    <w:p w:rsidR="00DC5F22" w:rsidRDefault="00DC5F22" w:rsidP="00DC5F22">
      <w:pPr>
        <w:tabs>
          <w:tab w:val="center" w:pos="4923"/>
        </w:tabs>
        <w:ind w:right="0" w:firstLine="0"/>
        <w:jc w:val="left"/>
      </w:pPr>
      <w:r>
        <w:t xml:space="preserve">Руководитель  </w:t>
      </w:r>
      <w:r>
        <w:tab/>
        <w:t xml:space="preserve"> </w:t>
      </w:r>
    </w:p>
    <w:p w:rsidR="00DC5F22" w:rsidRDefault="00DC5F22" w:rsidP="00DC5F22">
      <w:pPr>
        <w:spacing w:line="259" w:lineRule="auto"/>
        <w:ind w:left="103" w:right="0" w:firstLine="0"/>
        <w:jc w:val="left"/>
      </w:pPr>
      <w:r>
        <w:t xml:space="preserve"> </w:t>
      </w:r>
      <w:r>
        <w:tab/>
        <w:t xml:space="preserve"> </w:t>
      </w:r>
    </w:p>
    <w:p w:rsidR="00DC5F22" w:rsidRDefault="00DC5F22" w:rsidP="00DC5F22">
      <w:pPr>
        <w:spacing w:after="8" w:line="259" w:lineRule="auto"/>
        <w:ind w:left="103" w:right="0" w:firstLine="0"/>
        <w:jc w:val="left"/>
      </w:pPr>
      <w:r>
        <w:t xml:space="preserve"> </w:t>
      </w:r>
      <w:r>
        <w:tab/>
        <w:t xml:space="preserve"> </w:t>
      </w:r>
    </w:p>
    <w:p w:rsidR="00DC5F22" w:rsidRDefault="00DC5F22" w:rsidP="00DC5F22">
      <w:pPr>
        <w:tabs>
          <w:tab w:val="center" w:pos="6362"/>
        </w:tabs>
        <w:spacing w:after="3" w:line="259" w:lineRule="auto"/>
        <w:ind w:right="0" w:firstLine="0"/>
        <w:jc w:val="left"/>
      </w:pPr>
      <w:r>
        <w:rPr>
          <w:rFonts w:ascii="Calibri" w:eastAsia="Calibri" w:hAnsi="Calibri" w:cs="Calibri"/>
        </w:rPr>
        <w:t xml:space="preserve">____________________ </w:t>
      </w:r>
      <w:r>
        <w:t xml:space="preserve">Донской Д.А. </w:t>
      </w:r>
      <w:r>
        <w:tab/>
        <w:t xml:space="preserve">________________________  </w:t>
      </w:r>
    </w:p>
    <w:p w:rsidR="00DC5F22" w:rsidRDefault="00DC5F22" w:rsidP="00DC5F22">
      <w:pPr>
        <w:tabs>
          <w:tab w:val="center" w:pos="5176"/>
        </w:tabs>
        <w:ind w:right="0" w:firstLine="0"/>
        <w:jc w:val="left"/>
      </w:pPr>
      <w:r>
        <w:t xml:space="preserve">М.П. </w:t>
      </w:r>
      <w:r>
        <w:tab/>
        <w:t xml:space="preserve">М.П. </w:t>
      </w:r>
    </w:p>
    <w:p w:rsidR="00DC5F22" w:rsidRDefault="00DC5F22" w:rsidP="00DC5F22">
      <w:pPr>
        <w:spacing w:after="0" w:line="259" w:lineRule="auto"/>
        <w:ind w:left="142" w:right="0" w:firstLine="0"/>
        <w:jc w:val="left"/>
      </w:pPr>
      <w:r>
        <w:t xml:space="preserve"> </w:t>
      </w:r>
    </w:p>
    <w:p w:rsidR="00C946B7" w:rsidRDefault="00C946B7"/>
    <w:sectPr w:rsidR="00C946B7" w:rsidSect="00F878C0">
      <w:footerReference w:type="even" r:id="rId7"/>
      <w:footerReference w:type="default" r:id="rId8"/>
      <w:footerReference w:type="first" r:id="rId9"/>
      <w:footnotePr>
        <w:numRestart w:val="eachPage"/>
      </w:footnotePr>
      <w:pgSz w:w="11900" w:h="16840"/>
      <w:pgMar w:top="851" w:right="648" w:bottom="709" w:left="851" w:header="720" w:footer="1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F22" w:rsidRDefault="00DC5F22" w:rsidP="00DC5F22">
      <w:pPr>
        <w:spacing w:after="0" w:line="240" w:lineRule="auto"/>
      </w:pPr>
      <w:r>
        <w:separator/>
      </w:r>
    </w:p>
  </w:endnote>
  <w:endnote w:type="continuationSeparator" w:id="0">
    <w:p w:rsidR="00DC5F22" w:rsidRDefault="00DC5F22" w:rsidP="00DC5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A8D" w:rsidRDefault="00295E45">
    <w:pPr>
      <w:spacing w:after="0" w:line="216" w:lineRule="auto"/>
      <w:ind w:left="-588" w:right="2936"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0926998" wp14:editId="3BE9E049">
              <wp:simplePos x="0" y="0"/>
              <wp:positionH relativeFrom="page">
                <wp:posOffset>0</wp:posOffset>
              </wp:positionH>
              <wp:positionV relativeFrom="page">
                <wp:posOffset>10337800</wp:posOffset>
              </wp:positionV>
              <wp:extent cx="7556500" cy="262255"/>
              <wp:effectExtent l="0" t="0" r="0" b="0"/>
              <wp:wrapNone/>
              <wp:docPr id="19947" name="Group 19947"/>
              <wp:cNvGraphicFramePr/>
              <a:graphic xmlns:a="http://schemas.openxmlformats.org/drawingml/2006/main">
                <a:graphicData uri="http://schemas.microsoft.com/office/word/2010/wordprocessingGroup">
                  <wpg:wgp>
                    <wpg:cNvGrpSpPr/>
                    <wpg:grpSpPr>
                      <a:xfrm>
                        <a:off x="0" y="0"/>
                        <a:ext cx="7556500" cy="262255"/>
                        <a:chOff x="0" y="0"/>
                        <a:chExt cx="7556500" cy="262255"/>
                      </a:xfrm>
                    </wpg:grpSpPr>
                    <wps:wsp>
                      <wps:cNvPr id="19948" name="Shape 19948"/>
                      <wps:cNvSpPr/>
                      <wps:spPr>
                        <a:xfrm>
                          <a:off x="0" y="0"/>
                          <a:ext cx="7556500" cy="0"/>
                        </a:xfrm>
                        <a:custGeom>
                          <a:avLst/>
                          <a:gdLst/>
                          <a:ahLst/>
                          <a:cxnLst/>
                          <a:rect l="0" t="0" r="0" b="0"/>
                          <a:pathLst>
                            <a:path w="7556500">
                              <a:moveTo>
                                <a:pt x="0" y="0"/>
                              </a:moveTo>
                              <a:lnTo>
                                <a:pt x="7556500" y="0"/>
                              </a:lnTo>
                            </a:path>
                          </a:pathLst>
                        </a:custGeom>
                        <a:ln w="1016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949" name="Picture 19949"/>
                        <pic:cNvPicPr/>
                      </pic:nvPicPr>
                      <pic:blipFill>
                        <a:blip r:embed="rId1"/>
                        <a:stretch>
                          <a:fillRect/>
                        </a:stretch>
                      </pic:blipFill>
                      <pic:spPr>
                        <a:xfrm>
                          <a:off x="6682740" y="10161"/>
                          <a:ext cx="873760" cy="252095"/>
                        </a:xfrm>
                        <a:prstGeom prst="rect">
                          <a:avLst/>
                        </a:prstGeom>
                      </pic:spPr>
                    </pic:pic>
                  </wpg:wgp>
                </a:graphicData>
              </a:graphic>
            </wp:anchor>
          </w:drawing>
        </mc:Choice>
        <mc:Fallback>
          <w:pict>
            <v:group w14:anchorId="05B37E25" id="Group 19947" o:spid="_x0000_s1026" style="position:absolute;margin-left:0;margin-top:814pt;width:595pt;height:20.65pt;z-index:-251657216;mso-position-horizontal-relative:page;mso-position-vertical-relative:page" coordsize="75565,2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">
              <v:shape id="Shape 19948" o:spid="_x0000_s1027" style="position:absolute;width:75565;height:0;visibility:visible;mso-wrap-style:square;v-text-anchor:top" coordsize="7556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" path="m,l7556500,e" filled="f" strokeweight=".8pt">
                <v:stroke miterlimit="83231f" joinstyle="miter"/>
                <v:path arrowok="t" textboxrect="0,0,75565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49" o:spid="_x0000_s1028" type="#_x0000_t75" style="position:absolute;left:66827;top:101;width:8738;height:2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">
                <v:imagedata r:id="rId2" o:title=""/>
              </v:shape>
              <w10:wrap anchorx="page" anchory="page"/>
            </v:group>
          </w:pict>
        </mc:Fallback>
      </mc:AlternateContent>
    </w:r>
    <w:r>
      <w:rPr>
        <w:rFonts w:ascii="Arial" w:eastAsia="Arial" w:hAnsi="Arial" w:cs="Arial"/>
        <w:sz w:val="16"/>
      </w:rPr>
      <w:t xml:space="preserve">Документ создан в электронной форме. № ВН-804/2026 от 16.09.2026. Исполнитель: Абрамова З.В.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18</w:t>
    </w:r>
    <w:r>
      <w:rPr>
        <w:rFonts w:ascii="Arial" w:eastAsia="Arial" w:hAnsi="Arial" w:cs="Arial"/>
        <w:sz w:val="16"/>
      </w:rPr>
      <w:fldChar w:fldCharType="end"/>
    </w:r>
    <w:r>
      <w:rPr>
        <w:rFonts w:ascii="Arial" w:eastAsia="Arial" w:hAnsi="Arial" w:cs="Arial"/>
        <w:sz w:val="16"/>
      </w:rPr>
      <w:t>. Страница создана: 15.09.2026 16:21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A8D" w:rsidRDefault="00E01218">
    <w:pPr>
      <w:spacing w:after="0" w:line="216" w:lineRule="auto"/>
      <w:ind w:left="-588" w:right="2936"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A8D" w:rsidRDefault="00295E45">
    <w:pPr>
      <w:spacing w:after="0" w:line="216" w:lineRule="auto"/>
      <w:ind w:left="-588" w:right="2936"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0772E2C1" wp14:editId="5D71CD4B">
              <wp:simplePos x="0" y="0"/>
              <wp:positionH relativeFrom="page">
                <wp:posOffset>0</wp:posOffset>
              </wp:positionH>
              <wp:positionV relativeFrom="page">
                <wp:posOffset>10337800</wp:posOffset>
              </wp:positionV>
              <wp:extent cx="7556500" cy="262255"/>
              <wp:effectExtent l="0" t="0" r="0" b="0"/>
              <wp:wrapNone/>
              <wp:docPr id="19917" name="Group 19917"/>
              <wp:cNvGraphicFramePr/>
              <a:graphic xmlns:a="http://schemas.openxmlformats.org/drawingml/2006/main">
                <a:graphicData uri="http://schemas.microsoft.com/office/word/2010/wordprocessingGroup">
                  <wpg:wgp>
                    <wpg:cNvGrpSpPr/>
                    <wpg:grpSpPr>
                      <a:xfrm>
                        <a:off x="0" y="0"/>
                        <a:ext cx="7556500" cy="262255"/>
                        <a:chOff x="0" y="0"/>
                        <a:chExt cx="7556500" cy="262255"/>
                      </a:xfrm>
                    </wpg:grpSpPr>
                    <wps:wsp>
                      <wps:cNvPr id="19918" name="Shape 19918"/>
                      <wps:cNvSpPr/>
                      <wps:spPr>
                        <a:xfrm>
                          <a:off x="0" y="0"/>
                          <a:ext cx="7556500" cy="0"/>
                        </a:xfrm>
                        <a:custGeom>
                          <a:avLst/>
                          <a:gdLst/>
                          <a:ahLst/>
                          <a:cxnLst/>
                          <a:rect l="0" t="0" r="0" b="0"/>
                          <a:pathLst>
                            <a:path w="7556500">
                              <a:moveTo>
                                <a:pt x="0" y="0"/>
                              </a:moveTo>
                              <a:lnTo>
                                <a:pt x="7556500" y="0"/>
                              </a:lnTo>
                            </a:path>
                          </a:pathLst>
                        </a:custGeom>
                        <a:ln w="1016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919" name="Picture 19919"/>
                        <pic:cNvPicPr/>
                      </pic:nvPicPr>
                      <pic:blipFill>
                        <a:blip r:embed="rId1"/>
                        <a:stretch>
                          <a:fillRect/>
                        </a:stretch>
                      </pic:blipFill>
                      <pic:spPr>
                        <a:xfrm>
                          <a:off x="6682740" y="10161"/>
                          <a:ext cx="873760" cy="252095"/>
                        </a:xfrm>
                        <a:prstGeom prst="rect">
                          <a:avLst/>
                        </a:prstGeom>
                      </pic:spPr>
                    </pic:pic>
                  </wpg:wgp>
                </a:graphicData>
              </a:graphic>
            </wp:anchor>
          </w:drawing>
        </mc:Choice>
        <mc:Fallback>
          <w:pict>
            <v:group w14:anchorId="4B4BAD39" id="Group 19917" o:spid="_x0000_s1026" style="position:absolute;margin-left:0;margin-top:814pt;width:595pt;height:20.65pt;z-index:-251655168;mso-position-horizontal-relative:page;mso-position-vertical-relative:page" coordsize="75565,2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">
              <v:shape id="Shape 19918" o:spid="_x0000_s1027" style="position:absolute;width:75565;height:0;visibility:visible;mso-wrap-style:square;v-text-anchor:top" coordsize="7556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" path="m,l7556500,e" filled="f" strokeweight=".8pt">
                <v:stroke miterlimit="83231f" joinstyle="miter"/>
                <v:path arrowok="t" textboxrect="0,0,75565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19" o:spid="_x0000_s1028" type="#_x0000_t75" style="position:absolute;left:66827;top:101;width:8738;height:2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">
                <v:imagedata r:id="rId2" o:title=""/>
              </v:shape>
              <w10:wrap anchorx="page" anchory="page"/>
            </v:group>
          </w:pict>
        </mc:Fallback>
      </mc:AlternateContent>
    </w:r>
    <w:r>
      <w:rPr>
        <w:rFonts w:ascii="Arial" w:eastAsia="Arial" w:hAnsi="Arial" w:cs="Arial"/>
        <w:sz w:val="16"/>
      </w:rPr>
      <w:t xml:space="preserve">Документ создан в электронной форме. № ВН-804/2026 от 16.09.2026. Исполнитель: Абрамова З.В. Страница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из </w:t>
    </w:r>
    <w:r>
      <w:rPr>
        <w:rFonts w:ascii="Arial" w:eastAsia="Arial" w:hAnsi="Arial" w:cs="Arial"/>
        <w:sz w:val="16"/>
      </w:rPr>
      <w:fldChar w:fldCharType="begin"/>
    </w:r>
    <w:r>
      <w:rPr>
        <w:rFonts w:ascii="Arial" w:eastAsia="Arial" w:hAnsi="Arial" w:cs="Arial"/>
        <w:sz w:val="16"/>
      </w:rPr>
      <w:instrText xml:space="preserve"> NUMPAGES   \* MERGEFORMAT </w:instrText>
    </w:r>
    <w:r>
      <w:rPr>
        <w:rFonts w:ascii="Arial" w:eastAsia="Arial" w:hAnsi="Arial" w:cs="Arial"/>
        <w:sz w:val="16"/>
      </w:rPr>
      <w:fldChar w:fldCharType="separate"/>
    </w:r>
    <w:r>
      <w:rPr>
        <w:rFonts w:ascii="Arial" w:eastAsia="Arial" w:hAnsi="Arial" w:cs="Arial"/>
        <w:sz w:val="16"/>
      </w:rPr>
      <w:t>18</w:t>
    </w:r>
    <w:r>
      <w:rPr>
        <w:rFonts w:ascii="Arial" w:eastAsia="Arial" w:hAnsi="Arial" w:cs="Arial"/>
        <w:sz w:val="16"/>
      </w:rPr>
      <w:fldChar w:fldCharType="end"/>
    </w:r>
    <w:r>
      <w:rPr>
        <w:rFonts w:ascii="Arial" w:eastAsia="Arial" w:hAnsi="Arial" w:cs="Arial"/>
        <w:sz w:val="16"/>
      </w:rPr>
      <w:t>. Страница создана: 15.09.2026 16:21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F22" w:rsidRDefault="00DC5F22" w:rsidP="00DC5F22">
      <w:pPr>
        <w:spacing w:after="0" w:line="240" w:lineRule="auto"/>
      </w:pPr>
      <w:r>
        <w:separator/>
      </w:r>
    </w:p>
  </w:footnote>
  <w:footnote w:type="continuationSeparator" w:id="0">
    <w:p w:rsidR="00DC5F22" w:rsidRDefault="00DC5F22" w:rsidP="00DC5F22">
      <w:pPr>
        <w:spacing w:after="0" w:line="240" w:lineRule="auto"/>
      </w:pPr>
      <w:r>
        <w:continuationSeparator/>
      </w:r>
    </w:p>
  </w:footnote>
  <w:footnote w:id="1">
    <w:p w:rsidR="00DC5F22" w:rsidRDefault="00DC5F22" w:rsidP="00DC5F22">
      <w:pPr>
        <w:pStyle w:val="footnotedescription"/>
        <w:spacing w:after="220" w:line="309" w:lineRule="auto"/>
        <w:jc w:val="both"/>
      </w:pPr>
      <w:r>
        <w:rPr>
          <w:rStyle w:val="footnotemark"/>
        </w:rPr>
        <w:footnoteRef/>
      </w:r>
      <w:r>
        <w:t xml:space="preserve"> В случае применения Исполнителем упрощенной системы налогообложения, согласно статье 346.11 Налогового Кодекса Российской Федерации, цена товара по Контракту НДС не облагается. </w:t>
      </w:r>
    </w:p>
  </w:footnote>
  <w:footnote w:id="2">
    <w:p w:rsidR="00DC5F22" w:rsidRDefault="00DC5F22" w:rsidP="00DC5F22">
      <w:pPr>
        <w:pStyle w:val="footnotedescription"/>
        <w:spacing w:after="0" w:line="307" w:lineRule="auto"/>
      </w:pPr>
      <w:r>
        <w:rPr>
          <w:rStyle w:val="footnotemark"/>
        </w:rPr>
        <w:footnoteRef/>
      </w:r>
      <w:r>
        <w:t xml:space="preserve"> В случае применения Исполнителем упрощенной системы налогообложения, согласно статье 346.11 Налогового Кодекса Российской Федерации, цена товара по Контракту НДС не облагается.</w:t>
      </w:r>
      <w:r>
        <w:rPr>
          <w:rFonts w:ascii="Calibri" w:eastAsia="Calibri" w:hAnsi="Calibri" w:cs="Calibri"/>
          <w:sz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5304C"/>
    <w:multiLevelType w:val="hybridMultilevel"/>
    <w:tmpl w:val="165C3D4E"/>
    <w:lvl w:ilvl="0" w:tplc="60D8D4E6">
      <w:start w:val="1"/>
      <w:numFmt w:val="decimal"/>
      <w:lvlText w:val="%1"/>
      <w:lvlJc w:val="left"/>
      <w:pPr>
        <w:ind w:left="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0C05B6">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062FF8">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B4F8B8">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E03386">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FAEFF0">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58D4BA">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A44498">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64737C">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B300849"/>
    <w:multiLevelType w:val="hybridMultilevel"/>
    <w:tmpl w:val="2324691A"/>
    <w:lvl w:ilvl="0" w:tplc="8014E46A">
      <w:start w:val="1"/>
      <w:numFmt w:val="decimal"/>
      <w:lvlText w:val="%1"/>
      <w:lvlJc w:val="left"/>
      <w:pPr>
        <w:ind w:left="74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7D42B618">
      <w:start w:val="1"/>
      <w:numFmt w:val="lowerLetter"/>
      <w:lvlText w:val="%2"/>
      <w:lvlJc w:val="left"/>
      <w:pPr>
        <w:ind w:left="11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62B8BFDC">
      <w:start w:val="1"/>
      <w:numFmt w:val="lowerRoman"/>
      <w:lvlText w:val="%3"/>
      <w:lvlJc w:val="left"/>
      <w:pPr>
        <w:ind w:left="19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E96C5FA4">
      <w:start w:val="1"/>
      <w:numFmt w:val="decimal"/>
      <w:lvlText w:val="%4"/>
      <w:lvlJc w:val="left"/>
      <w:pPr>
        <w:ind w:left="26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6DCE0BEC">
      <w:start w:val="1"/>
      <w:numFmt w:val="lowerLetter"/>
      <w:lvlText w:val="%5"/>
      <w:lvlJc w:val="left"/>
      <w:pPr>
        <w:ind w:left="33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A8320B90">
      <w:start w:val="1"/>
      <w:numFmt w:val="lowerRoman"/>
      <w:lvlText w:val="%6"/>
      <w:lvlJc w:val="left"/>
      <w:pPr>
        <w:ind w:left="40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FFB46554">
      <w:start w:val="1"/>
      <w:numFmt w:val="decimal"/>
      <w:lvlText w:val="%7"/>
      <w:lvlJc w:val="left"/>
      <w:pPr>
        <w:ind w:left="47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C038B34A">
      <w:start w:val="1"/>
      <w:numFmt w:val="lowerLetter"/>
      <w:lvlText w:val="%8"/>
      <w:lvlJc w:val="left"/>
      <w:pPr>
        <w:ind w:left="55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C75E13CC">
      <w:start w:val="1"/>
      <w:numFmt w:val="lowerRoman"/>
      <w:lvlText w:val="%9"/>
      <w:lvlJc w:val="left"/>
      <w:pPr>
        <w:ind w:left="62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3CA779D"/>
    <w:multiLevelType w:val="multilevel"/>
    <w:tmpl w:val="3AC651A8"/>
    <w:lvl w:ilvl="0">
      <w:start w:val="7"/>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F22"/>
    <w:rsid w:val="001932CF"/>
    <w:rsid w:val="00295E45"/>
    <w:rsid w:val="00621093"/>
    <w:rsid w:val="00764CC5"/>
    <w:rsid w:val="00A76782"/>
    <w:rsid w:val="00C946B7"/>
    <w:rsid w:val="00CB0641"/>
    <w:rsid w:val="00DC5F22"/>
    <w:rsid w:val="00DE6E7D"/>
    <w:rsid w:val="00E01218"/>
    <w:rsid w:val="00F87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8FE61E-9FD6-437D-9235-54A31845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C5F22"/>
    <w:pPr>
      <w:spacing w:after="12" w:line="249" w:lineRule="auto"/>
      <w:ind w:right="63" w:firstLine="698"/>
      <w:jc w:val="both"/>
    </w:pPr>
    <w:rPr>
      <w:rFonts w:ascii="Times New Roman" w:eastAsia="Times New Roman" w:hAnsi="Times New Roman" w:cs="Times New Roman"/>
      <w:color w:val="000000"/>
      <w:sz w:val="24"/>
      <w:lang w:eastAsia="ru-RU"/>
    </w:rPr>
  </w:style>
  <w:style w:type="paragraph" w:styleId="1">
    <w:name w:val="heading 1"/>
    <w:next w:val="a"/>
    <w:link w:val="10"/>
    <w:uiPriority w:val="9"/>
    <w:qFormat/>
    <w:rsid w:val="00DC5F22"/>
    <w:pPr>
      <w:keepNext/>
      <w:keepLines/>
      <w:spacing w:after="0"/>
      <w:ind w:left="10" w:right="63" w:hanging="10"/>
      <w:jc w:val="center"/>
      <w:outlineLvl w:val="0"/>
    </w:pPr>
    <w:rPr>
      <w:rFonts w:ascii="Times New Roman" w:eastAsia="Times New Roman" w:hAnsi="Times New Roman" w:cs="Times New Roman"/>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5F22"/>
    <w:rPr>
      <w:rFonts w:ascii="Times New Roman" w:eastAsia="Times New Roman" w:hAnsi="Times New Roman" w:cs="Times New Roman"/>
      <w:color w:val="000000"/>
      <w:sz w:val="24"/>
      <w:lang w:eastAsia="ru-RU"/>
    </w:rPr>
  </w:style>
  <w:style w:type="paragraph" w:customStyle="1" w:styleId="footnotedescription">
    <w:name w:val="footnote description"/>
    <w:next w:val="a"/>
    <w:link w:val="footnotedescriptionChar"/>
    <w:hidden/>
    <w:rsid w:val="00DC5F22"/>
    <w:pPr>
      <w:spacing w:after="110" w:line="308" w:lineRule="auto"/>
    </w:pPr>
    <w:rPr>
      <w:rFonts w:ascii="Times New Roman" w:eastAsia="Times New Roman" w:hAnsi="Times New Roman" w:cs="Times New Roman"/>
      <w:color w:val="000000"/>
      <w:sz w:val="18"/>
      <w:lang w:eastAsia="ru-RU"/>
    </w:rPr>
  </w:style>
  <w:style w:type="character" w:customStyle="1" w:styleId="footnotedescriptionChar">
    <w:name w:val="footnote description Char"/>
    <w:link w:val="footnotedescription"/>
    <w:rsid w:val="00DC5F22"/>
    <w:rPr>
      <w:rFonts w:ascii="Times New Roman" w:eastAsia="Times New Roman" w:hAnsi="Times New Roman" w:cs="Times New Roman"/>
      <w:color w:val="000000"/>
      <w:sz w:val="18"/>
      <w:lang w:eastAsia="ru-RU"/>
    </w:rPr>
  </w:style>
  <w:style w:type="character" w:customStyle="1" w:styleId="footnotemark">
    <w:name w:val="footnote mark"/>
    <w:hidden/>
    <w:rsid w:val="00DC5F22"/>
    <w:rPr>
      <w:rFonts w:ascii="Times New Roman" w:eastAsia="Times New Roman" w:hAnsi="Times New Roman" w:cs="Times New Roman"/>
      <w:color w:val="000000"/>
      <w:sz w:val="18"/>
      <w:vertAlign w:val="superscript"/>
    </w:rPr>
  </w:style>
  <w:style w:type="table" w:customStyle="1" w:styleId="TableGrid">
    <w:name w:val="TableGrid"/>
    <w:rsid w:val="00DC5F22"/>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header"/>
    <w:basedOn w:val="a"/>
    <w:link w:val="a4"/>
    <w:uiPriority w:val="99"/>
    <w:unhideWhenUsed/>
    <w:rsid w:val="00DC5F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C5F22"/>
    <w:rPr>
      <w:rFonts w:ascii="Times New Roman" w:eastAsia="Times New Roman" w:hAnsi="Times New Roman" w:cs="Times New Roman"/>
      <w:color w:val="000000"/>
      <w:sz w:val="24"/>
      <w:lang w:eastAsia="ru-RU"/>
    </w:rPr>
  </w:style>
  <w:style w:type="table" w:styleId="a5">
    <w:name w:val="Table Grid"/>
    <w:basedOn w:val="a1"/>
    <w:uiPriority w:val="39"/>
    <w:rsid w:val="00764CC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15</Pages>
  <Words>6057</Words>
  <Characters>34527</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Викторовна Абрамовская</dc:creator>
  <cp:keywords/>
  <dc:description/>
  <cp:lastModifiedBy>Алла Викторовна Абрамовская</cp:lastModifiedBy>
  <cp:revision>7</cp:revision>
  <dcterms:created xsi:type="dcterms:W3CDTF">2026-10-06T11:28:00Z</dcterms:created>
  <dcterms:modified xsi:type="dcterms:W3CDTF">2026-10-06T12:52:00Z</dcterms:modified>
</cp:coreProperties>
</file>