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FAE" w:rsidRDefault="00AE6FAE" w:rsidP="00AE6FAE">
      <w:pPr>
        <w:jc w:val="center"/>
        <w:outlineLvl w:val="0"/>
        <w:rPr>
          <w:bCs/>
          <w:sz w:val="20"/>
          <w:szCs w:val="20"/>
        </w:rPr>
      </w:pPr>
    </w:p>
    <w:p w:rsidR="00AE6FAE" w:rsidRDefault="00AE6FAE" w:rsidP="00AE6FAE">
      <w:pPr>
        <w:jc w:val="center"/>
        <w:outlineLvl w:val="0"/>
        <w:rPr>
          <w:bCs/>
          <w:sz w:val="20"/>
          <w:szCs w:val="20"/>
        </w:rPr>
      </w:pPr>
    </w:p>
    <w:p w:rsidR="00AE6FAE" w:rsidRPr="00762383" w:rsidRDefault="00AE6FAE" w:rsidP="00AE6FAE">
      <w:pPr>
        <w:jc w:val="center"/>
        <w:outlineLvl w:val="0"/>
        <w:rPr>
          <w:b/>
          <w:bCs/>
          <w:sz w:val="20"/>
          <w:szCs w:val="20"/>
        </w:rPr>
      </w:pPr>
      <w:r w:rsidRPr="00762383">
        <w:rPr>
          <w:b/>
          <w:bCs/>
          <w:sz w:val="20"/>
          <w:szCs w:val="20"/>
        </w:rPr>
        <w:t>ДОГОВОР № ______</w:t>
      </w:r>
    </w:p>
    <w:p w:rsidR="00AE6FAE" w:rsidRPr="00762383" w:rsidRDefault="00AE6FAE" w:rsidP="00AE6FAE">
      <w:pPr>
        <w:jc w:val="center"/>
        <w:outlineLvl w:val="0"/>
        <w:rPr>
          <w:b/>
          <w:sz w:val="20"/>
          <w:szCs w:val="20"/>
        </w:rPr>
      </w:pPr>
      <w:r w:rsidRPr="00762383">
        <w:rPr>
          <w:b/>
          <w:bCs/>
          <w:sz w:val="20"/>
          <w:szCs w:val="20"/>
        </w:rPr>
        <w:t xml:space="preserve">на поставку хлебобулочных изделий </w:t>
      </w:r>
    </w:p>
    <w:p w:rsidR="00AE6FAE" w:rsidRPr="00154A8D" w:rsidRDefault="00AE6FAE" w:rsidP="00AE6FAE">
      <w:pPr>
        <w:jc w:val="both"/>
        <w:rPr>
          <w:b/>
          <w:bCs/>
          <w:sz w:val="20"/>
          <w:szCs w:val="20"/>
        </w:rPr>
      </w:pPr>
    </w:p>
    <w:p w:rsidR="00AE6FAE" w:rsidRPr="00154A8D" w:rsidRDefault="00AE6FAE" w:rsidP="00AE6FAE">
      <w:pPr>
        <w:tabs>
          <w:tab w:val="right" w:pos="9639"/>
        </w:tabs>
        <w:jc w:val="both"/>
        <w:rPr>
          <w:bCs/>
          <w:sz w:val="20"/>
          <w:szCs w:val="20"/>
        </w:rPr>
      </w:pPr>
      <w:r>
        <w:rPr>
          <w:bCs/>
          <w:sz w:val="20"/>
          <w:szCs w:val="20"/>
        </w:rPr>
        <w:t>г.</w:t>
      </w:r>
      <w:r w:rsidRPr="00154A8D">
        <w:rPr>
          <w:bCs/>
          <w:sz w:val="20"/>
          <w:szCs w:val="20"/>
        </w:rPr>
        <w:t xml:space="preserve">Гатчина </w:t>
      </w:r>
    </w:p>
    <w:p w:rsidR="00AE6FAE" w:rsidRDefault="00AE6FAE" w:rsidP="00AE6FAE">
      <w:pPr>
        <w:tabs>
          <w:tab w:val="right" w:pos="9639"/>
        </w:tabs>
        <w:jc w:val="both"/>
        <w:rPr>
          <w:bCs/>
          <w:sz w:val="20"/>
          <w:szCs w:val="20"/>
        </w:rPr>
      </w:pPr>
      <w:r w:rsidRPr="00154A8D">
        <w:rPr>
          <w:bCs/>
          <w:sz w:val="20"/>
          <w:szCs w:val="20"/>
        </w:rPr>
        <w:t>Ленинградская область</w:t>
      </w:r>
      <w:r w:rsidRPr="00154A8D">
        <w:rPr>
          <w:bCs/>
          <w:sz w:val="20"/>
          <w:szCs w:val="20"/>
        </w:rPr>
        <w:tab/>
        <w:t xml:space="preserve">   «</w:t>
      </w:r>
      <w:r>
        <w:rPr>
          <w:bCs/>
          <w:sz w:val="20"/>
          <w:szCs w:val="20"/>
        </w:rPr>
        <w:t>___</w:t>
      </w:r>
      <w:r w:rsidRPr="00154A8D">
        <w:rPr>
          <w:bCs/>
          <w:sz w:val="20"/>
          <w:szCs w:val="20"/>
        </w:rPr>
        <w:t>» __________ 20</w:t>
      </w:r>
      <w:r>
        <w:rPr>
          <w:bCs/>
          <w:sz w:val="20"/>
          <w:szCs w:val="20"/>
        </w:rPr>
        <w:t>2</w:t>
      </w:r>
      <w:r w:rsidR="00645FAA">
        <w:rPr>
          <w:bCs/>
          <w:sz w:val="20"/>
          <w:szCs w:val="20"/>
        </w:rPr>
        <w:t>__</w:t>
      </w:r>
      <w:r w:rsidRPr="00154A8D">
        <w:rPr>
          <w:bCs/>
          <w:sz w:val="20"/>
          <w:szCs w:val="20"/>
        </w:rPr>
        <w:t> года</w:t>
      </w:r>
    </w:p>
    <w:p w:rsidR="00AE6FAE" w:rsidRPr="00154A8D" w:rsidRDefault="00AE6FAE" w:rsidP="00AE6FAE">
      <w:pPr>
        <w:tabs>
          <w:tab w:val="right" w:pos="9639"/>
        </w:tabs>
        <w:jc w:val="both"/>
        <w:rPr>
          <w:bCs/>
          <w:sz w:val="20"/>
          <w:szCs w:val="20"/>
        </w:rPr>
      </w:pPr>
    </w:p>
    <w:p w:rsidR="00AE6FAE" w:rsidRPr="00154A8D" w:rsidRDefault="00AE6FAE" w:rsidP="00AE6FAE">
      <w:pPr>
        <w:jc w:val="both"/>
        <w:rPr>
          <w:color w:val="000000"/>
          <w:sz w:val="20"/>
          <w:szCs w:val="20"/>
        </w:rPr>
      </w:pPr>
      <w:proofErr w:type="gramStart"/>
      <w:r>
        <w:rPr>
          <w:color w:val="000000"/>
          <w:sz w:val="20"/>
          <w:szCs w:val="20"/>
        </w:rPr>
        <w:t>Муниципальное бюджетное общеобразовательное учреждение «</w:t>
      </w:r>
      <w:proofErr w:type="spellStart"/>
      <w:r>
        <w:rPr>
          <w:color w:val="000000"/>
          <w:sz w:val="20"/>
          <w:szCs w:val="20"/>
        </w:rPr>
        <w:t>Кобраловская</w:t>
      </w:r>
      <w:proofErr w:type="spellEnd"/>
      <w:r>
        <w:rPr>
          <w:color w:val="000000"/>
          <w:sz w:val="20"/>
          <w:szCs w:val="20"/>
        </w:rPr>
        <w:t xml:space="preserve"> основная общеобразовательная школа» </w:t>
      </w:r>
      <w:r w:rsidRPr="00154A8D">
        <w:rPr>
          <w:b/>
          <w:color w:val="000000"/>
          <w:sz w:val="20"/>
          <w:szCs w:val="20"/>
        </w:rPr>
        <w:t>«Заказчик»,</w:t>
      </w:r>
      <w:r w:rsidRPr="00154A8D">
        <w:rPr>
          <w:color w:val="000000"/>
          <w:sz w:val="20"/>
          <w:szCs w:val="20"/>
        </w:rPr>
        <w:t xml:space="preserve"> в лице</w:t>
      </w:r>
      <w:r>
        <w:rPr>
          <w:color w:val="000000"/>
          <w:sz w:val="20"/>
          <w:szCs w:val="20"/>
        </w:rPr>
        <w:t xml:space="preserve"> директора Майорова Дмитрия Сергеевича,</w:t>
      </w:r>
      <w:r w:rsidRPr="00154A8D">
        <w:rPr>
          <w:color w:val="000000"/>
          <w:sz w:val="20"/>
          <w:szCs w:val="20"/>
        </w:rPr>
        <w:t xml:space="preserve"> действующего на основании Устава, с одной стороны, и </w:t>
      </w:r>
      <w:r w:rsidR="00BE545F">
        <w:rPr>
          <w:sz w:val="20"/>
          <w:szCs w:val="20"/>
        </w:rPr>
        <w:t>________________________________________________</w:t>
      </w:r>
      <w:r w:rsidRPr="00154A8D">
        <w:rPr>
          <w:sz w:val="20"/>
          <w:szCs w:val="20"/>
        </w:rPr>
        <w:t xml:space="preserve"> именуемый в дальнейшем «Поставщик»,</w:t>
      </w:r>
      <w:r w:rsidRPr="00154A8D">
        <w:rPr>
          <w:bCs/>
          <w:sz w:val="20"/>
          <w:szCs w:val="20"/>
        </w:rPr>
        <w:t xml:space="preserve"> в лице </w:t>
      </w:r>
      <w:r w:rsidR="00BE545F">
        <w:rPr>
          <w:bCs/>
          <w:sz w:val="20"/>
          <w:szCs w:val="20"/>
        </w:rPr>
        <w:t>____________________________________________</w:t>
      </w:r>
      <w:r w:rsidRPr="00154A8D">
        <w:rPr>
          <w:bCs/>
          <w:sz w:val="20"/>
          <w:szCs w:val="20"/>
        </w:rPr>
        <w:t xml:space="preserve"> действующего на основании Устава</w:t>
      </w:r>
      <w:r w:rsidRPr="00154A8D">
        <w:rPr>
          <w:b/>
          <w:bCs/>
          <w:sz w:val="20"/>
          <w:szCs w:val="20"/>
        </w:rPr>
        <w:t>,</w:t>
      </w:r>
      <w:r w:rsidRPr="00154A8D">
        <w:rPr>
          <w:color w:val="000000"/>
          <w:sz w:val="20"/>
          <w:szCs w:val="20"/>
        </w:rPr>
        <w:t xml:space="preserve"> с другой стороны, совместно именуемые в дальнейшем «Стороны», на основании п</w:t>
      </w:r>
      <w:r w:rsidR="00AF21C5">
        <w:rPr>
          <w:color w:val="000000"/>
          <w:sz w:val="20"/>
          <w:szCs w:val="20"/>
        </w:rPr>
        <w:t>.</w:t>
      </w:r>
      <w:r w:rsidRPr="00154A8D">
        <w:rPr>
          <w:color w:val="000000"/>
          <w:sz w:val="20"/>
          <w:szCs w:val="20"/>
        </w:rPr>
        <w:t xml:space="preserve"> </w:t>
      </w:r>
      <w:r>
        <w:rPr>
          <w:color w:val="000000"/>
          <w:sz w:val="20"/>
          <w:szCs w:val="20"/>
        </w:rPr>
        <w:t>4</w:t>
      </w:r>
      <w:r w:rsidR="00AF21C5">
        <w:rPr>
          <w:color w:val="000000"/>
          <w:sz w:val="20"/>
          <w:szCs w:val="20"/>
        </w:rPr>
        <w:t>,5</w:t>
      </w:r>
      <w:r w:rsidRPr="00154A8D">
        <w:rPr>
          <w:color w:val="000000"/>
          <w:sz w:val="20"/>
          <w:szCs w:val="20"/>
        </w:rPr>
        <w:t xml:space="preserve"> части 1 статьи 93 </w:t>
      </w:r>
      <w:hyperlink r:id="rId8" w:history="1">
        <w:r w:rsidRPr="00154A8D">
          <w:rPr>
            <w:rStyle w:val="a6"/>
            <w:bCs/>
            <w:color w:val="000000"/>
            <w:sz w:val="20"/>
            <w:szCs w:val="20"/>
          </w:rPr>
          <w:t>Федерального закона от 5 апреля 2013 года № 44-ФЗ</w:t>
        </w:r>
        <w:r w:rsidRPr="00154A8D">
          <w:rPr>
            <w:rStyle w:val="a6"/>
            <w:bCs/>
            <w:color w:val="000000"/>
            <w:sz w:val="20"/>
            <w:szCs w:val="20"/>
          </w:rPr>
          <w:br/>
          <w:t>«О контрактной системе</w:t>
        </w:r>
        <w:proofErr w:type="gramEnd"/>
        <w:r w:rsidRPr="00154A8D">
          <w:rPr>
            <w:rStyle w:val="a6"/>
            <w:bCs/>
            <w:color w:val="000000"/>
            <w:sz w:val="20"/>
            <w:szCs w:val="20"/>
          </w:rPr>
          <w:t xml:space="preserve"> в сфере закупок товаров, работ, услуг для обеспечения государственных и муниципальных нужд»</w:t>
        </w:r>
      </w:hyperlink>
      <w:r w:rsidRPr="00154A8D">
        <w:rPr>
          <w:color w:val="000000"/>
          <w:sz w:val="20"/>
          <w:szCs w:val="20"/>
        </w:rPr>
        <w:t xml:space="preserve"> заключили настоящий договор о нижеследующем:</w:t>
      </w:r>
    </w:p>
    <w:p w:rsidR="00AE6FAE" w:rsidRPr="00154A8D" w:rsidRDefault="00AE6FAE" w:rsidP="00AE6FAE">
      <w:pPr>
        <w:spacing w:before="240" w:after="240"/>
        <w:jc w:val="center"/>
        <w:rPr>
          <w:b/>
          <w:bCs/>
          <w:sz w:val="20"/>
          <w:szCs w:val="20"/>
        </w:rPr>
      </w:pPr>
      <w:r w:rsidRPr="00154A8D">
        <w:rPr>
          <w:b/>
          <w:bCs/>
          <w:sz w:val="20"/>
          <w:szCs w:val="20"/>
        </w:rPr>
        <w:t xml:space="preserve">1. </w:t>
      </w:r>
      <w:r w:rsidRPr="00154A8D">
        <w:rPr>
          <w:b/>
          <w:sz w:val="20"/>
          <w:szCs w:val="20"/>
        </w:rPr>
        <w:t>Предмет</w:t>
      </w:r>
      <w:r w:rsidRPr="00154A8D">
        <w:rPr>
          <w:b/>
          <w:bCs/>
          <w:sz w:val="20"/>
          <w:szCs w:val="20"/>
        </w:rPr>
        <w:t xml:space="preserve"> Договора</w:t>
      </w:r>
    </w:p>
    <w:p w:rsidR="00AE6FAE" w:rsidRPr="00154A8D" w:rsidRDefault="00AE6FAE" w:rsidP="00AE6FAE">
      <w:pPr>
        <w:ind w:firstLine="720"/>
        <w:jc w:val="both"/>
        <w:rPr>
          <w:sz w:val="20"/>
          <w:szCs w:val="20"/>
        </w:rPr>
      </w:pPr>
      <w:r w:rsidRPr="00154A8D">
        <w:rPr>
          <w:sz w:val="20"/>
          <w:szCs w:val="20"/>
        </w:rPr>
        <w:t xml:space="preserve">1.1. Поставщик обязуется в течение срока действия настоящего Договора на условиях Договора осуществлять поставку хлебобулочных и кондитерских изделий (далее – продукты питания), а Заказчик обязуется осуществить приёмку и оплату поставленных продуктов питания. </w:t>
      </w:r>
    </w:p>
    <w:p w:rsidR="00AE6FAE" w:rsidRPr="00154A8D" w:rsidRDefault="00AE6FAE" w:rsidP="00AE6FAE">
      <w:pPr>
        <w:ind w:firstLine="720"/>
        <w:jc w:val="both"/>
        <w:rPr>
          <w:sz w:val="20"/>
          <w:szCs w:val="20"/>
        </w:rPr>
      </w:pPr>
      <w:r w:rsidRPr="00154A8D">
        <w:rPr>
          <w:sz w:val="20"/>
          <w:szCs w:val="20"/>
        </w:rPr>
        <w:t xml:space="preserve">1.2. Поставка Товара Заказчику осуществляется силами Поставщика в установленные сроки в соответствии с условиями Договора по адресу: Ленинградская область, </w:t>
      </w:r>
      <w:r>
        <w:rPr>
          <w:sz w:val="20"/>
          <w:szCs w:val="20"/>
        </w:rPr>
        <w:t xml:space="preserve"> Гатчинский район, п. </w:t>
      </w:r>
      <w:proofErr w:type="spellStart"/>
      <w:r>
        <w:rPr>
          <w:sz w:val="20"/>
          <w:szCs w:val="20"/>
        </w:rPr>
        <w:t>Кобралово</w:t>
      </w:r>
      <w:proofErr w:type="spellEnd"/>
      <w:r>
        <w:rPr>
          <w:sz w:val="20"/>
          <w:szCs w:val="20"/>
        </w:rPr>
        <w:t>, ул. Вокзальная, д.5</w:t>
      </w:r>
    </w:p>
    <w:p w:rsidR="00AE6FAE" w:rsidRPr="00154A8D" w:rsidRDefault="00AE6FAE" w:rsidP="00AE6FAE">
      <w:pPr>
        <w:ind w:firstLine="720"/>
        <w:jc w:val="both"/>
        <w:rPr>
          <w:sz w:val="20"/>
          <w:szCs w:val="20"/>
        </w:rPr>
      </w:pPr>
      <w:r w:rsidRPr="00154A8D">
        <w:rPr>
          <w:sz w:val="20"/>
          <w:szCs w:val="20"/>
        </w:rPr>
        <w:t>1.3. Поставка Товара осуществляется согласно предварительному заказу (заявке</w:t>
      </w:r>
      <w:r>
        <w:rPr>
          <w:sz w:val="20"/>
          <w:szCs w:val="20"/>
        </w:rPr>
        <w:t>, ЗАЯВКА ПОДАЕТСЯ В ЛЮБОМ</w:t>
      </w:r>
      <w:r w:rsidRPr="00154A8D">
        <w:rPr>
          <w:sz w:val="20"/>
          <w:szCs w:val="20"/>
        </w:rPr>
        <w:t xml:space="preserve">) Заказчика в указанной расфасовке в полном объёме заказа. </w:t>
      </w:r>
    </w:p>
    <w:p w:rsidR="00AE6FAE" w:rsidRPr="00154A8D" w:rsidRDefault="00AE6FAE" w:rsidP="00AE6FAE">
      <w:pPr>
        <w:ind w:firstLine="720"/>
        <w:jc w:val="both"/>
        <w:rPr>
          <w:sz w:val="20"/>
          <w:szCs w:val="20"/>
        </w:rPr>
      </w:pPr>
      <w:r w:rsidRPr="00154A8D">
        <w:rPr>
          <w:sz w:val="20"/>
          <w:szCs w:val="20"/>
        </w:rPr>
        <w:t>1.4. Цена, количество и ассортимент Товара, подлежащего поставке Заказчику в рамках заключенного Договора, определяются в товарных накладных и счетах-фактурах в соответствии с</w:t>
      </w:r>
      <w:r>
        <w:rPr>
          <w:sz w:val="20"/>
          <w:szCs w:val="20"/>
        </w:rPr>
        <w:t>о спецификациейк данному договору</w:t>
      </w:r>
      <w:r w:rsidRPr="00154A8D">
        <w:rPr>
          <w:sz w:val="20"/>
          <w:szCs w:val="20"/>
        </w:rPr>
        <w:t>.</w:t>
      </w:r>
    </w:p>
    <w:p w:rsidR="00AE6FAE" w:rsidRDefault="00AE6FAE" w:rsidP="00AE6FAE">
      <w:pPr>
        <w:spacing w:before="240" w:after="240"/>
        <w:jc w:val="center"/>
        <w:rPr>
          <w:b/>
          <w:sz w:val="20"/>
          <w:szCs w:val="20"/>
        </w:rPr>
      </w:pPr>
      <w:r w:rsidRPr="00154A8D">
        <w:rPr>
          <w:b/>
          <w:sz w:val="20"/>
          <w:szCs w:val="20"/>
        </w:rPr>
        <w:t>2. Качество, комплектность, упаковка и гарантия на Товар</w:t>
      </w:r>
    </w:p>
    <w:p w:rsidR="00AE6FAE" w:rsidRPr="00154A8D" w:rsidRDefault="00AE6FAE" w:rsidP="00AE6FAE">
      <w:pPr>
        <w:spacing w:before="240" w:after="240"/>
        <w:jc w:val="center"/>
        <w:rPr>
          <w:b/>
          <w:sz w:val="20"/>
          <w:szCs w:val="20"/>
        </w:rPr>
      </w:pPr>
    </w:p>
    <w:p w:rsidR="00AE6FAE" w:rsidRPr="00154A8D" w:rsidRDefault="00AE6FAE" w:rsidP="00AE6FAE">
      <w:pPr>
        <w:ind w:firstLine="709"/>
        <w:jc w:val="both"/>
        <w:rPr>
          <w:sz w:val="20"/>
          <w:szCs w:val="20"/>
        </w:rPr>
      </w:pPr>
      <w:r w:rsidRPr="00154A8D">
        <w:rPr>
          <w:sz w:val="20"/>
          <w:szCs w:val="20"/>
        </w:rPr>
        <w:t>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AE6FAE" w:rsidRPr="00154A8D" w:rsidRDefault="00AE6FAE" w:rsidP="00AE6FAE">
      <w:pPr>
        <w:ind w:firstLine="709"/>
        <w:jc w:val="both"/>
        <w:rPr>
          <w:sz w:val="20"/>
          <w:szCs w:val="20"/>
        </w:rPr>
      </w:pPr>
      <w:r w:rsidRPr="00154A8D">
        <w:rPr>
          <w:sz w:val="20"/>
          <w:szCs w:val="20"/>
        </w:rPr>
        <w:t xml:space="preserve">2.2. Поставщик гарантирует Заказчику исполнение санитарных правил «Санитарно-эпидемиологические требования к организациям торговли и обороту в них продовольственного сырья и пищевых продуктов. СП 2.3.6.1066-01», утверждённых постановлением главного государственного санитарного врача Российской Федерации от 07.09.2001г. № 23, а также иных нормативно-правовых актов Российской Федерации, касающихся условий производства, хранения, перевозки, приёмки, реализации продовольственного сырья и продуктов питания.  </w:t>
      </w:r>
    </w:p>
    <w:p w:rsidR="00AE6FAE" w:rsidRPr="00154A8D" w:rsidRDefault="00AE6FAE" w:rsidP="00AE6FAE">
      <w:pPr>
        <w:ind w:firstLine="708"/>
        <w:jc w:val="both"/>
        <w:rPr>
          <w:sz w:val="20"/>
          <w:szCs w:val="20"/>
        </w:rPr>
      </w:pPr>
      <w:r w:rsidRPr="00154A8D">
        <w:rPr>
          <w:sz w:val="20"/>
          <w:szCs w:val="20"/>
        </w:rPr>
        <w:t>2.3. Тара и упаковка должны обеспечивать сохранность Товара при его транспортировке и хранении. Поставка Товара производится в таре Поставщика. Тара многоразового использования подлежит возврату Поставщику.</w:t>
      </w:r>
    </w:p>
    <w:p w:rsidR="00AE6FAE" w:rsidRPr="00154A8D" w:rsidRDefault="00AE6FAE" w:rsidP="00AE6FAE">
      <w:pPr>
        <w:ind w:firstLine="708"/>
        <w:jc w:val="both"/>
        <w:rPr>
          <w:sz w:val="20"/>
          <w:szCs w:val="20"/>
        </w:rPr>
      </w:pPr>
      <w:r w:rsidRPr="00154A8D">
        <w:rPr>
          <w:sz w:val="20"/>
          <w:szCs w:val="20"/>
        </w:rPr>
        <w:t>2.4. Поставщик гарантирует соответствие Товара качественным характеристикам, указанным в сопроводительной документации производителя. Претензии по качеству Товара, возникшие в процессе эксплуатации, предъявляются Заказчиком Поставщику.</w:t>
      </w:r>
    </w:p>
    <w:p w:rsidR="00AE6FAE" w:rsidRDefault="00AE6FAE" w:rsidP="00AE6FAE">
      <w:pPr>
        <w:ind w:firstLine="708"/>
        <w:jc w:val="both"/>
        <w:rPr>
          <w:sz w:val="20"/>
          <w:szCs w:val="20"/>
        </w:rPr>
      </w:pPr>
      <w:r w:rsidRPr="00154A8D">
        <w:rPr>
          <w:sz w:val="20"/>
          <w:szCs w:val="20"/>
        </w:rPr>
        <w:t xml:space="preserve">2.5. Требования к Поставщику относительно замены некачественного Товара предъявляются в случае невозможности устранения дефектов. Срок замены Поставщиком некачественного Товара составляет </w:t>
      </w:r>
      <w:r>
        <w:rPr>
          <w:sz w:val="20"/>
          <w:szCs w:val="20"/>
        </w:rPr>
        <w:t>на более 24 часов</w:t>
      </w:r>
      <w:r w:rsidRPr="00154A8D">
        <w:rPr>
          <w:sz w:val="20"/>
          <w:szCs w:val="20"/>
        </w:rPr>
        <w:t xml:space="preserve"> с момента уведомления Заказчиком Поставщика о некачественном Товаре.</w:t>
      </w:r>
    </w:p>
    <w:p w:rsidR="00AE6FAE" w:rsidRPr="00154A8D" w:rsidRDefault="00AE6FAE" w:rsidP="00AE6FAE">
      <w:pPr>
        <w:ind w:firstLine="708"/>
        <w:jc w:val="both"/>
        <w:rPr>
          <w:sz w:val="20"/>
          <w:szCs w:val="20"/>
        </w:rPr>
      </w:pPr>
    </w:p>
    <w:p w:rsidR="00AE6FAE" w:rsidRDefault="00AE6FAE" w:rsidP="00AE6FAE">
      <w:pPr>
        <w:spacing w:before="120" w:after="120"/>
        <w:jc w:val="center"/>
        <w:outlineLvl w:val="0"/>
        <w:rPr>
          <w:b/>
          <w:bCs/>
          <w:sz w:val="20"/>
          <w:szCs w:val="20"/>
        </w:rPr>
      </w:pPr>
      <w:r w:rsidRPr="00154A8D">
        <w:rPr>
          <w:b/>
          <w:bCs/>
          <w:sz w:val="20"/>
          <w:szCs w:val="20"/>
        </w:rPr>
        <w:t xml:space="preserve">3. Обязанности сторон, порядок передачи Товара </w:t>
      </w:r>
    </w:p>
    <w:p w:rsidR="00AE6FAE" w:rsidRPr="00154A8D" w:rsidRDefault="00AE6FAE" w:rsidP="00AE6FAE">
      <w:pPr>
        <w:spacing w:before="120" w:after="120"/>
        <w:jc w:val="center"/>
        <w:outlineLvl w:val="0"/>
        <w:rPr>
          <w:b/>
          <w:bCs/>
          <w:sz w:val="20"/>
          <w:szCs w:val="20"/>
        </w:rPr>
      </w:pPr>
    </w:p>
    <w:p w:rsidR="00AE6FAE" w:rsidRPr="00154A8D" w:rsidRDefault="00AE6FAE" w:rsidP="00AE6FAE">
      <w:pPr>
        <w:ind w:firstLine="720"/>
        <w:jc w:val="both"/>
        <w:rPr>
          <w:sz w:val="20"/>
          <w:szCs w:val="20"/>
        </w:rPr>
      </w:pPr>
      <w:r w:rsidRPr="00154A8D">
        <w:rPr>
          <w:sz w:val="20"/>
          <w:szCs w:val="20"/>
        </w:rPr>
        <w:t>3.1. Поставщик обязан поставлять Товар надлежащего качества, ассортимента и количества в точном соответствии с за</w:t>
      </w:r>
      <w:r>
        <w:rPr>
          <w:sz w:val="20"/>
          <w:szCs w:val="20"/>
        </w:rPr>
        <w:t>явкой</w:t>
      </w:r>
      <w:r w:rsidRPr="00154A8D">
        <w:rPr>
          <w:sz w:val="20"/>
          <w:szCs w:val="20"/>
        </w:rPr>
        <w:t xml:space="preserve"> Заказчика.</w:t>
      </w:r>
    </w:p>
    <w:p w:rsidR="00AE6FAE" w:rsidRPr="00154A8D" w:rsidRDefault="00AE6FAE" w:rsidP="00AE6FAE">
      <w:pPr>
        <w:ind w:firstLine="720"/>
        <w:jc w:val="both"/>
        <w:rPr>
          <w:sz w:val="20"/>
          <w:szCs w:val="20"/>
        </w:rPr>
      </w:pPr>
      <w:r w:rsidRPr="00DA41FA">
        <w:rPr>
          <w:sz w:val="20"/>
          <w:szCs w:val="20"/>
        </w:rPr>
        <w:t>Заказчик направляет Поставщику предварительный заказ на поставку Товара в любой из форм (письменной форме, по факсу, по телефону: 8-81371-940-68, 915-16-23). В заявке на поставку Заказчик указывает дату и адрес поставки, количество, наименование и ассортимент Товара. Изменение заказа Заказчиком возможно не позднее, чем за одни сутки до предполагаемой даты поставки.</w:t>
      </w:r>
    </w:p>
    <w:p w:rsidR="00AE6FAE" w:rsidRPr="00154A8D" w:rsidRDefault="00AE6FAE" w:rsidP="00AE6FAE">
      <w:pPr>
        <w:ind w:firstLine="708"/>
        <w:jc w:val="both"/>
        <w:rPr>
          <w:sz w:val="20"/>
          <w:szCs w:val="20"/>
        </w:rPr>
      </w:pPr>
      <w:r w:rsidRPr="00154A8D">
        <w:rPr>
          <w:sz w:val="20"/>
          <w:szCs w:val="20"/>
        </w:rPr>
        <w:t xml:space="preserve">3.2. Обязанность Поставщика передать Товар Заказчику считается исполненной в момент передачи Товара Заказчику в месте, определенном п.1.2 Договора. </w:t>
      </w:r>
    </w:p>
    <w:p w:rsidR="00AE6FAE" w:rsidRPr="00154A8D" w:rsidRDefault="00AE6FAE" w:rsidP="00AE6FAE">
      <w:pPr>
        <w:ind w:firstLine="708"/>
        <w:jc w:val="both"/>
        <w:rPr>
          <w:sz w:val="20"/>
          <w:szCs w:val="20"/>
        </w:rPr>
      </w:pPr>
      <w:r w:rsidRPr="00154A8D">
        <w:rPr>
          <w:sz w:val="20"/>
          <w:szCs w:val="20"/>
        </w:rPr>
        <w:t>Поставщик не в праве при исполнении настоящего Договора привлекать к исполнению третьих лиц.</w:t>
      </w:r>
    </w:p>
    <w:p w:rsidR="00AE6FAE" w:rsidRPr="00154A8D" w:rsidRDefault="00AE6FAE" w:rsidP="00AE6FAE">
      <w:pPr>
        <w:ind w:firstLine="708"/>
        <w:jc w:val="both"/>
        <w:rPr>
          <w:sz w:val="20"/>
          <w:szCs w:val="20"/>
        </w:rPr>
      </w:pPr>
      <w:r w:rsidRPr="00154A8D">
        <w:rPr>
          <w:sz w:val="20"/>
          <w:szCs w:val="20"/>
        </w:rPr>
        <w:t>3.3. Заказчик обязан обеспечить приёмку Товара в месте передачи Товара, определенном п. 1.2 Договора.</w:t>
      </w:r>
    </w:p>
    <w:p w:rsidR="00AE6FAE" w:rsidRPr="00DA41FA" w:rsidRDefault="00AE6FAE" w:rsidP="00AE6FAE">
      <w:pPr>
        <w:ind w:firstLine="708"/>
        <w:jc w:val="both"/>
        <w:rPr>
          <w:sz w:val="20"/>
          <w:szCs w:val="20"/>
        </w:rPr>
      </w:pPr>
      <w:r w:rsidRPr="00DA41FA">
        <w:rPr>
          <w:sz w:val="20"/>
          <w:szCs w:val="20"/>
        </w:rPr>
        <w:t>Приемка Товара Заказчиком производится при наличии полного пакета документов в присутствии Поставщика и Заказчика. Передача</w:t>
      </w:r>
      <w:r w:rsidRPr="00DA41FA">
        <w:rPr>
          <w:color w:val="000000"/>
          <w:sz w:val="20"/>
          <w:szCs w:val="20"/>
        </w:rPr>
        <w:t xml:space="preserve"> товара по месту поставки</w:t>
      </w:r>
      <w:r w:rsidRPr="00DA41FA">
        <w:rPr>
          <w:sz w:val="20"/>
          <w:szCs w:val="20"/>
        </w:rPr>
        <w:t xml:space="preserve"> производится путем проверки соответствия качества, количества, ассортимента и комплекта сопроводительной документации Товара  согласно заказу.</w:t>
      </w:r>
    </w:p>
    <w:p w:rsidR="00AE6FAE" w:rsidRPr="00DA41FA" w:rsidRDefault="00AE6FAE" w:rsidP="00AE6FAE">
      <w:pPr>
        <w:ind w:firstLine="567"/>
        <w:jc w:val="both"/>
        <w:rPr>
          <w:sz w:val="20"/>
          <w:szCs w:val="20"/>
        </w:rPr>
      </w:pPr>
      <w:r w:rsidRPr="00DA41FA">
        <w:rPr>
          <w:sz w:val="20"/>
          <w:szCs w:val="20"/>
        </w:rPr>
        <w:lastRenderedPageBreak/>
        <w:t xml:space="preserve">Для проверки соответствия качества поставляемого товара требованиям, установленным законодательством РФ и настоящим Договором, Заказчик проводит экспертизу. </w:t>
      </w:r>
    </w:p>
    <w:p w:rsidR="00AE6FAE" w:rsidRPr="00DA41FA" w:rsidRDefault="00AE6FAE" w:rsidP="00AE6FAE">
      <w:pPr>
        <w:ind w:firstLine="567"/>
        <w:jc w:val="both"/>
        <w:rPr>
          <w:sz w:val="20"/>
          <w:szCs w:val="20"/>
        </w:rPr>
      </w:pPr>
      <w:r w:rsidRPr="00DA41FA">
        <w:rPr>
          <w:sz w:val="20"/>
          <w:szCs w:val="20"/>
        </w:rPr>
        <w:t xml:space="preserve">Экспертиза результатов, предусмотренных контрактом, может проводиться Заказчиком своими силами при приемке товара. Результаты проведения экспертизы отражаются в акте сдачи-приемки товара. </w:t>
      </w:r>
    </w:p>
    <w:p w:rsidR="00AE6FAE" w:rsidRPr="00154A8D" w:rsidRDefault="00AE6FAE" w:rsidP="00AE6FAE">
      <w:pPr>
        <w:ind w:firstLine="567"/>
        <w:jc w:val="both"/>
        <w:rPr>
          <w:sz w:val="20"/>
          <w:szCs w:val="20"/>
        </w:rPr>
      </w:pPr>
      <w:r w:rsidRPr="00DA41FA">
        <w:rPr>
          <w:sz w:val="20"/>
          <w:szCs w:val="20"/>
        </w:rPr>
        <w:t xml:space="preserve"> К проведению экспертизы могут привлекаться эксперты, экспертные организации. Расходы по проведению экспертизы несет заинтересованная сторона. В случае подтверждения таким заключением нарушения по качеству товара или иного недостатка товара, Поставщик возмещает расходы Заказчика по проведению экспертизы в полном объеме.</w:t>
      </w:r>
    </w:p>
    <w:p w:rsidR="00AE6FAE" w:rsidRPr="00154A8D" w:rsidRDefault="00AE6FAE" w:rsidP="00AE6FAE">
      <w:pPr>
        <w:ind w:firstLine="708"/>
        <w:jc w:val="both"/>
        <w:rPr>
          <w:sz w:val="20"/>
          <w:szCs w:val="20"/>
        </w:rPr>
      </w:pPr>
      <w:r w:rsidRPr="00154A8D">
        <w:rPr>
          <w:sz w:val="20"/>
          <w:szCs w:val="20"/>
        </w:rPr>
        <w:t>В случае отсутствия претензий Заказчика, приемка Товара фиксируется двусторонним подписанием товарных накладных и Актов о приёмке Товарауполномоченными представителями Сторон. При этом в приёмочных документах указывается должность, фамилия уполномоченного представителя Заказчика, принявшего Товар, его подпись, дата и проставляется печать. Приёмка Товара осуществляется в течение одних суток с момента его доставки. После приемки Товара Заказчиком или его уполномоченным представителем в месте передачи Товара, претензии по количеству, ассортименту, целостности упаковки и комплекту сопроводительной документации не принимаются.</w:t>
      </w:r>
    </w:p>
    <w:p w:rsidR="00AE6FAE" w:rsidRPr="00154A8D" w:rsidRDefault="00AE6FAE" w:rsidP="00AE6FAE">
      <w:pPr>
        <w:ind w:firstLine="708"/>
        <w:jc w:val="both"/>
        <w:rPr>
          <w:sz w:val="20"/>
          <w:szCs w:val="20"/>
        </w:rPr>
      </w:pPr>
      <w:r w:rsidRPr="00154A8D">
        <w:rPr>
          <w:sz w:val="20"/>
          <w:szCs w:val="20"/>
        </w:rPr>
        <w:t xml:space="preserve">3.4. При обнаружении недостатков Товара по количеству, комплекту сопроводительной документации или несоответствию технических параметров Товара спецификации, Заказчик прекращает приемку Товара и извещает об этом Поставщика по факсу или </w:t>
      </w:r>
      <w:r w:rsidRPr="00DA41FA">
        <w:rPr>
          <w:sz w:val="20"/>
          <w:szCs w:val="20"/>
        </w:rPr>
        <w:t>электронной почте. Уполномоченный представитель Поставщика обязан прибыть к Заказчику в согласованные Сторонами сроки, но не позднее 1 одного дня, для составления двухстороннего акта о недостатках Товара.</w:t>
      </w:r>
    </w:p>
    <w:p w:rsidR="00AE6FAE" w:rsidRPr="00154A8D" w:rsidRDefault="00AE6FAE" w:rsidP="00AE6FAE">
      <w:pPr>
        <w:ind w:firstLine="708"/>
        <w:jc w:val="both"/>
        <w:rPr>
          <w:sz w:val="20"/>
          <w:szCs w:val="20"/>
        </w:rPr>
      </w:pPr>
      <w:r w:rsidRPr="00154A8D">
        <w:rPr>
          <w:sz w:val="20"/>
          <w:szCs w:val="20"/>
        </w:rPr>
        <w:t xml:space="preserve">Поставщик обязан заменить некачественный Товар в течение </w:t>
      </w:r>
      <w:r>
        <w:rPr>
          <w:sz w:val="20"/>
          <w:szCs w:val="20"/>
        </w:rPr>
        <w:t xml:space="preserve">24 часов </w:t>
      </w:r>
      <w:r w:rsidRPr="00154A8D">
        <w:rPr>
          <w:sz w:val="20"/>
          <w:szCs w:val="20"/>
        </w:rPr>
        <w:t>со дня подписания акта о недостатках Товара уполномоченным представителем Поставщика.</w:t>
      </w:r>
    </w:p>
    <w:p w:rsidR="00AE6FAE" w:rsidRPr="00154A8D" w:rsidRDefault="00AE6FAE" w:rsidP="00AE6FAE">
      <w:pPr>
        <w:ind w:firstLine="708"/>
        <w:jc w:val="both"/>
        <w:rPr>
          <w:sz w:val="20"/>
          <w:szCs w:val="20"/>
        </w:rPr>
      </w:pPr>
      <w:r w:rsidRPr="00154A8D">
        <w:rPr>
          <w:sz w:val="20"/>
          <w:szCs w:val="20"/>
        </w:rPr>
        <w:t>3.5. Право собственности и все риски на Товар переходят от Поставщика к Заказчику в месте передачи Товара с момента выполнения Заказчиком либо его уполномоченным представителем требований п.3.3 настоящего Договора.</w:t>
      </w:r>
    </w:p>
    <w:p w:rsidR="00AE6FAE" w:rsidRDefault="00AE6FAE" w:rsidP="00AE6FAE">
      <w:pPr>
        <w:ind w:firstLine="708"/>
        <w:jc w:val="both"/>
        <w:rPr>
          <w:sz w:val="20"/>
          <w:szCs w:val="20"/>
        </w:rPr>
      </w:pPr>
      <w:r w:rsidRPr="00154A8D">
        <w:rPr>
          <w:sz w:val="20"/>
          <w:szCs w:val="20"/>
        </w:rPr>
        <w:t xml:space="preserve">3.6. В случае выполнения Заказчиком либо его уполномоченным представителем требований п. 3.3 настоящего Договора, обязательства Поставщика по поставке Товара считаются надлежащим образом выполненными в полном объеме. </w:t>
      </w:r>
    </w:p>
    <w:p w:rsidR="00AE6FAE" w:rsidRDefault="00AE6FAE" w:rsidP="00AE6FAE">
      <w:pPr>
        <w:ind w:firstLine="708"/>
        <w:jc w:val="both"/>
        <w:rPr>
          <w:sz w:val="20"/>
          <w:szCs w:val="20"/>
        </w:rPr>
      </w:pPr>
    </w:p>
    <w:p w:rsidR="00AE6FAE" w:rsidRDefault="00AE6FAE" w:rsidP="00AE6FAE">
      <w:pPr>
        <w:spacing w:before="120" w:after="120"/>
        <w:jc w:val="center"/>
        <w:outlineLvl w:val="0"/>
        <w:rPr>
          <w:b/>
          <w:bCs/>
          <w:sz w:val="20"/>
          <w:szCs w:val="20"/>
        </w:rPr>
      </w:pPr>
      <w:r w:rsidRPr="00154A8D">
        <w:rPr>
          <w:b/>
          <w:bCs/>
          <w:sz w:val="20"/>
          <w:szCs w:val="20"/>
        </w:rPr>
        <w:t>4. Стоимость Товара, порядок, сроки и форма расчетов</w:t>
      </w:r>
    </w:p>
    <w:p w:rsidR="00AE6FAE" w:rsidRPr="00154A8D" w:rsidRDefault="00AE6FAE" w:rsidP="00AE6FAE">
      <w:pPr>
        <w:spacing w:before="120" w:after="120"/>
        <w:jc w:val="center"/>
        <w:outlineLvl w:val="0"/>
        <w:rPr>
          <w:b/>
          <w:bCs/>
          <w:sz w:val="20"/>
          <w:szCs w:val="20"/>
        </w:rPr>
      </w:pPr>
    </w:p>
    <w:p w:rsidR="00AE6FAE" w:rsidRPr="00AF21C5" w:rsidRDefault="00AE6FAE" w:rsidP="00AE6FAE">
      <w:pPr>
        <w:ind w:firstLine="720"/>
        <w:jc w:val="both"/>
        <w:rPr>
          <w:sz w:val="20"/>
          <w:szCs w:val="20"/>
        </w:rPr>
      </w:pPr>
      <w:r w:rsidRPr="00AF21C5">
        <w:rPr>
          <w:sz w:val="20"/>
          <w:szCs w:val="20"/>
        </w:rPr>
        <w:t>4.1. Цена поставляемого Товара составляет</w:t>
      </w:r>
      <w:proofErr w:type="gramStart"/>
      <w:r w:rsidRPr="00AF21C5">
        <w:rPr>
          <w:sz w:val="20"/>
          <w:szCs w:val="20"/>
        </w:rPr>
        <w:t xml:space="preserve"> </w:t>
      </w:r>
      <w:r w:rsidR="00BE545F">
        <w:rPr>
          <w:b/>
          <w:sz w:val="22"/>
          <w:szCs w:val="22"/>
        </w:rPr>
        <w:t>____________</w:t>
      </w:r>
      <w:r w:rsidR="00AF21C5" w:rsidRPr="00AF21C5">
        <w:rPr>
          <w:sz w:val="22"/>
          <w:szCs w:val="22"/>
        </w:rPr>
        <w:t xml:space="preserve"> </w:t>
      </w:r>
      <w:r w:rsidRPr="00AF21C5">
        <w:rPr>
          <w:sz w:val="20"/>
          <w:szCs w:val="20"/>
        </w:rPr>
        <w:t>(</w:t>
      </w:r>
      <w:r w:rsidR="00BE545F">
        <w:rPr>
          <w:sz w:val="20"/>
          <w:szCs w:val="20"/>
        </w:rPr>
        <w:t>_____________________</w:t>
      </w:r>
      <w:r w:rsidR="00DB21D7" w:rsidRPr="00AF21C5">
        <w:rPr>
          <w:sz w:val="20"/>
          <w:szCs w:val="20"/>
        </w:rPr>
        <w:t>)</w:t>
      </w:r>
      <w:r w:rsidR="00AF21C5" w:rsidRPr="00AF21C5">
        <w:rPr>
          <w:sz w:val="20"/>
          <w:szCs w:val="20"/>
        </w:rPr>
        <w:t xml:space="preserve"> </w:t>
      </w:r>
      <w:proofErr w:type="gramEnd"/>
      <w:r w:rsidRPr="00AF21C5">
        <w:rPr>
          <w:sz w:val="20"/>
          <w:szCs w:val="20"/>
        </w:rPr>
        <w:t>руб</w:t>
      </w:r>
      <w:r w:rsidR="00DB21D7" w:rsidRPr="00AF21C5">
        <w:rPr>
          <w:sz w:val="20"/>
          <w:szCs w:val="20"/>
        </w:rPr>
        <w:t>л</w:t>
      </w:r>
      <w:r w:rsidR="00AF21C5" w:rsidRPr="00AF21C5">
        <w:rPr>
          <w:sz w:val="20"/>
          <w:szCs w:val="20"/>
        </w:rPr>
        <w:t>ей</w:t>
      </w:r>
      <w:r w:rsidR="00AF21C5" w:rsidRPr="00AF21C5">
        <w:rPr>
          <w:b/>
          <w:sz w:val="20"/>
          <w:szCs w:val="20"/>
        </w:rPr>
        <w:t xml:space="preserve"> </w:t>
      </w:r>
      <w:r w:rsidR="00BE545F">
        <w:rPr>
          <w:b/>
          <w:sz w:val="20"/>
          <w:szCs w:val="20"/>
        </w:rPr>
        <w:t>_______</w:t>
      </w:r>
      <w:r w:rsidRPr="00AF21C5">
        <w:rPr>
          <w:sz w:val="20"/>
          <w:szCs w:val="20"/>
        </w:rPr>
        <w:t xml:space="preserve"> копеек в. т.ч. НДС 10% </w:t>
      </w:r>
      <w:r w:rsidR="00BE545F">
        <w:rPr>
          <w:sz w:val="22"/>
          <w:szCs w:val="22"/>
        </w:rPr>
        <w:t>_________</w:t>
      </w:r>
      <w:r w:rsidR="000F6C82" w:rsidRPr="00AF21C5">
        <w:rPr>
          <w:sz w:val="22"/>
          <w:szCs w:val="22"/>
        </w:rPr>
        <w:t xml:space="preserve"> </w:t>
      </w:r>
      <w:r w:rsidRPr="00AF21C5">
        <w:rPr>
          <w:sz w:val="20"/>
          <w:szCs w:val="20"/>
        </w:rPr>
        <w:t>руб.</w:t>
      </w:r>
    </w:p>
    <w:p w:rsidR="00AE6FAE" w:rsidRDefault="00AE6FAE" w:rsidP="00AE6FAE">
      <w:pPr>
        <w:ind w:firstLine="720"/>
        <w:jc w:val="both"/>
        <w:rPr>
          <w:sz w:val="20"/>
          <w:szCs w:val="20"/>
        </w:rPr>
      </w:pPr>
      <w:r w:rsidRPr="00154A8D">
        <w:rPr>
          <w:sz w:val="20"/>
          <w:szCs w:val="20"/>
        </w:rPr>
        <w:t>4.2. </w:t>
      </w:r>
      <w:r>
        <w:rPr>
          <w:sz w:val="20"/>
          <w:szCs w:val="20"/>
        </w:rPr>
        <w:t>Цена</w:t>
      </w:r>
      <w:r w:rsidRPr="00154A8D">
        <w:rPr>
          <w:sz w:val="20"/>
          <w:szCs w:val="20"/>
        </w:rPr>
        <w:t>, указанная в п. 4.1. настоящего Договора, является твердой, определяется на весь срок исполнения настоящего Договора и изменению не подлежит. В стоимость включена оплата всех обязательств Поставщика по настоящему Договору.</w:t>
      </w:r>
    </w:p>
    <w:p w:rsidR="00AE6FAE" w:rsidRPr="00154A8D" w:rsidRDefault="00AE6FAE" w:rsidP="00AE6FAE">
      <w:pPr>
        <w:ind w:firstLine="720"/>
        <w:jc w:val="both"/>
        <w:rPr>
          <w:sz w:val="20"/>
          <w:szCs w:val="20"/>
        </w:rPr>
      </w:pPr>
      <w:r w:rsidRPr="00DA41FA">
        <w:rPr>
          <w:sz w:val="20"/>
          <w:szCs w:val="20"/>
        </w:rPr>
        <w:t xml:space="preserve">4.3. Оплата Товара Заказчиком производится на основании документов подписанных двумя сторонами: счета на оплату Товара, товарной накладной, счета-фактуры </w:t>
      </w:r>
      <w:r w:rsidRPr="00DA41FA">
        <w:rPr>
          <w:sz w:val="20"/>
        </w:rPr>
        <w:t xml:space="preserve">по безналичному расчету путем перечисления денежных средств на расчетный счет Поставщика, без авансирования, </w:t>
      </w:r>
      <w:r w:rsidRPr="00DA41FA">
        <w:rPr>
          <w:b/>
          <w:sz w:val="20"/>
        </w:rPr>
        <w:t>в течение 15 рабочих дней</w:t>
      </w:r>
      <w:r w:rsidRPr="00DA41FA">
        <w:rPr>
          <w:sz w:val="20"/>
        </w:rPr>
        <w:t>, после фактически поставленного товара Заказчику и подписанных сторонами документов о приемке.</w:t>
      </w:r>
    </w:p>
    <w:p w:rsidR="00AE6FAE" w:rsidRPr="00154A8D" w:rsidRDefault="00AE6FAE" w:rsidP="00AE6FAE">
      <w:pPr>
        <w:ind w:firstLine="708"/>
        <w:jc w:val="both"/>
        <w:rPr>
          <w:sz w:val="20"/>
          <w:szCs w:val="20"/>
        </w:rPr>
      </w:pPr>
    </w:p>
    <w:p w:rsidR="00AE6FAE" w:rsidRDefault="00AE6FAE" w:rsidP="00AE6FAE">
      <w:pPr>
        <w:spacing w:before="120" w:after="120"/>
        <w:jc w:val="center"/>
        <w:outlineLvl w:val="0"/>
        <w:rPr>
          <w:b/>
          <w:bCs/>
          <w:sz w:val="20"/>
          <w:szCs w:val="20"/>
        </w:rPr>
      </w:pPr>
      <w:r w:rsidRPr="00154A8D">
        <w:rPr>
          <w:b/>
          <w:bCs/>
          <w:sz w:val="20"/>
          <w:szCs w:val="20"/>
        </w:rPr>
        <w:t>5. Ответственность сторон</w:t>
      </w:r>
    </w:p>
    <w:p w:rsidR="00AE6FAE" w:rsidRPr="00154A8D" w:rsidRDefault="00AE6FAE" w:rsidP="00AE6FAE">
      <w:pPr>
        <w:spacing w:before="120" w:after="120"/>
        <w:jc w:val="center"/>
        <w:outlineLvl w:val="0"/>
        <w:rPr>
          <w:b/>
          <w:bCs/>
          <w:sz w:val="20"/>
          <w:szCs w:val="20"/>
        </w:rPr>
      </w:pPr>
    </w:p>
    <w:p w:rsidR="00AE6FAE" w:rsidRPr="00DA41FA" w:rsidRDefault="00AE6FAE" w:rsidP="00AE6FAE">
      <w:pPr>
        <w:numPr>
          <w:ilvl w:val="0"/>
          <w:numId w:val="1"/>
        </w:numPr>
        <w:tabs>
          <w:tab w:val="clear" w:pos="0"/>
        </w:tabs>
        <w:ind w:firstLine="567"/>
        <w:jc w:val="both"/>
        <w:rPr>
          <w:sz w:val="20"/>
          <w:szCs w:val="20"/>
        </w:rPr>
      </w:pPr>
      <w:r w:rsidRPr="00DA41FA">
        <w:rPr>
          <w:sz w:val="20"/>
          <w:szCs w:val="20"/>
        </w:rPr>
        <w:t xml:space="preserve">5.1. В случае неисполнения или ненадлежащего исполнения обязательств, предусмотренных Договором, стороны несут ответственность в соответствии с действующим законодательством.  </w:t>
      </w:r>
    </w:p>
    <w:p w:rsidR="00AE6FAE" w:rsidRPr="00DA41FA" w:rsidRDefault="00AE6FAE" w:rsidP="00AE6FAE">
      <w:pPr>
        <w:numPr>
          <w:ilvl w:val="0"/>
          <w:numId w:val="1"/>
        </w:numPr>
        <w:tabs>
          <w:tab w:val="clear" w:pos="0"/>
        </w:tabs>
        <w:ind w:firstLine="567"/>
        <w:jc w:val="both"/>
        <w:rPr>
          <w:sz w:val="20"/>
          <w:szCs w:val="20"/>
        </w:rPr>
      </w:pPr>
      <w:r w:rsidRPr="00DA41FA">
        <w:rPr>
          <w:sz w:val="20"/>
          <w:szCs w:val="20"/>
        </w:rPr>
        <w:t>5.2. В случае неисполнения Заказчиком обязательств, предусмотренных Договором, Поставщик вправе потребовать уплаты неустойки.</w:t>
      </w:r>
    </w:p>
    <w:p w:rsidR="00AE6FAE" w:rsidRPr="00DA41FA" w:rsidRDefault="00AE6FAE" w:rsidP="00AE6FAE">
      <w:pPr>
        <w:numPr>
          <w:ilvl w:val="0"/>
          <w:numId w:val="1"/>
        </w:numPr>
        <w:tabs>
          <w:tab w:val="clear" w:pos="0"/>
        </w:tabs>
        <w:ind w:firstLine="567"/>
        <w:jc w:val="both"/>
        <w:rPr>
          <w:sz w:val="20"/>
          <w:szCs w:val="20"/>
        </w:rPr>
      </w:pPr>
      <w:r w:rsidRPr="00DA41FA">
        <w:rPr>
          <w:sz w:val="20"/>
          <w:szCs w:val="20"/>
        </w:rPr>
        <w:t>Размер штрафа устанавливается в виде фиксированной суммы и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Договором.</w:t>
      </w:r>
    </w:p>
    <w:p w:rsidR="00AE6FAE" w:rsidRPr="00DA41FA" w:rsidRDefault="00AE6FAE" w:rsidP="00AE6FAE">
      <w:pPr>
        <w:numPr>
          <w:ilvl w:val="0"/>
          <w:numId w:val="1"/>
        </w:numPr>
        <w:tabs>
          <w:tab w:val="clear" w:pos="0"/>
        </w:tabs>
        <w:ind w:firstLine="567"/>
        <w:jc w:val="both"/>
        <w:rPr>
          <w:sz w:val="20"/>
          <w:szCs w:val="20"/>
        </w:rPr>
      </w:pPr>
      <w:r w:rsidRPr="00DA41FA">
        <w:rPr>
          <w:sz w:val="20"/>
          <w:szCs w:val="20"/>
        </w:rPr>
        <w:t xml:space="preserve">Размер штрафа устанавливается в сумме, определяемой в </w:t>
      </w:r>
      <w:hyperlink r:id="rId9" w:history="1">
        <w:r w:rsidRPr="00DA41FA">
          <w:rPr>
            <w:rStyle w:val="a6"/>
            <w:sz w:val="20"/>
            <w:szCs w:val="20"/>
          </w:rPr>
          <w:t>порядке</w:t>
        </w:r>
      </w:hyperlink>
      <w:r w:rsidRPr="00DA41FA">
        <w:rPr>
          <w:sz w:val="20"/>
          <w:szCs w:val="20"/>
        </w:rPr>
        <w:t xml:space="preserve">, установленном Постановлением Правительства Российской Федерации от 30.08.2017 года № 1042, и составляет </w:t>
      </w:r>
      <w:r>
        <w:rPr>
          <w:sz w:val="20"/>
          <w:szCs w:val="20"/>
        </w:rPr>
        <w:t>1000</w:t>
      </w:r>
      <w:r w:rsidRPr="00DA41FA">
        <w:rPr>
          <w:sz w:val="20"/>
          <w:szCs w:val="20"/>
        </w:rPr>
        <w:t xml:space="preserve"> (</w:t>
      </w:r>
      <w:r>
        <w:rPr>
          <w:sz w:val="20"/>
          <w:szCs w:val="20"/>
        </w:rPr>
        <w:t>Одна тысяча</w:t>
      </w:r>
      <w:r w:rsidRPr="00DA41FA">
        <w:rPr>
          <w:sz w:val="20"/>
          <w:szCs w:val="20"/>
        </w:rPr>
        <w:t xml:space="preserve">) рублей 00 копеек. </w:t>
      </w:r>
      <w:r w:rsidRPr="00DA41FA">
        <w:rPr>
          <w:rStyle w:val="a9"/>
          <w:sz w:val="20"/>
          <w:szCs w:val="20"/>
        </w:rPr>
        <w:footnoteReference w:id="2"/>
      </w:r>
    </w:p>
    <w:p w:rsidR="00AE6FAE" w:rsidRPr="00DA41FA" w:rsidRDefault="00AE6FAE" w:rsidP="00AE6FAE">
      <w:pPr>
        <w:numPr>
          <w:ilvl w:val="0"/>
          <w:numId w:val="1"/>
        </w:numPr>
        <w:tabs>
          <w:tab w:val="clear" w:pos="0"/>
        </w:tabs>
        <w:ind w:firstLine="567"/>
        <w:rPr>
          <w:sz w:val="20"/>
          <w:szCs w:val="20"/>
        </w:rPr>
      </w:pPr>
      <w:r w:rsidRPr="00DA41FA">
        <w:rPr>
          <w:sz w:val="20"/>
          <w:szCs w:val="20"/>
        </w:rPr>
        <w:t>5.3.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контрактом, Заказчик прописывает требование об уплате неустоек (штрафов, пеней) в акте об исполнении обязательств по Договору.</w:t>
      </w:r>
    </w:p>
    <w:p w:rsidR="00AE6FAE" w:rsidRPr="00DA41FA" w:rsidRDefault="00AE6FAE" w:rsidP="00AE6FAE">
      <w:pPr>
        <w:numPr>
          <w:ilvl w:val="0"/>
          <w:numId w:val="1"/>
        </w:numPr>
        <w:tabs>
          <w:tab w:val="clear" w:pos="0"/>
        </w:tabs>
        <w:ind w:firstLine="567"/>
        <w:jc w:val="both"/>
        <w:rPr>
          <w:sz w:val="20"/>
          <w:szCs w:val="20"/>
        </w:rPr>
      </w:pPr>
      <w:r w:rsidRPr="00DA41FA">
        <w:rPr>
          <w:sz w:val="20"/>
          <w:szCs w:val="20"/>
        </w:rPr>
        <w:t xml:space="preserve">5.4.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w:t>
      </w:r>
    </w:p>
    <w:p w:rsidR="00AE6FAE" w:rsidRPr="00DA41FA" w:rsidRDefault="00AE6FAE" w:rsidP="00AE6FAE">
      <w:pPr>
        <w:numPr>
          <w:ilvl w:val="0"/>
          <w:numId w:val="1"/>
        </w:numPr>
        <w:tabs>
          <w:tab w:val="clear" w:pos="0"/>
        </w:tabs>
        <w:ind w:firstLine="567"/>
        <w:jc w:val="both"/>
        <w:rPr>
          <w:sz w:val="20"/>
          <w:szCs w:val="20"/>
        </w:rPr>
      </w:pPr>
      <w:r w:rsidRPr="00DA41FA">
        <w:rPr>
          <w:sz w:val="20"/>
          <w:szCs w:val="20"/>
        </w:rPr>
        <w:lastRenderedPageBreak/>
        <w:t>Размер штрафа устанавливается в виде фиксированной суммы и начисляется за каждый факт неисполнения или ненадлежащее исполнение Поставщиком обязательств, предусмотренных контрактом, за исключением просрочки исполнения обязательств, предусмотренных Договором.</w:t>
      </w:r>
    </w:p>
    <w:p w:rsidR="00AE6FAE" w:rsidRPr="00DA41FA" w:rsidRDefault="00AE6FAE" w:rsidP="00AE6FAE">
      <w:pPr>
        <w:numPr>
          <w:ilvl w:val="0"/>
          <w:numId w:val="1"/>
        </w:numPr>
        <w:tabs>
          <w:tab w:val="clear" w:pos="0"/>
        </w:tabs>
        <w:ind w:firstLine="567"/>
        <w:jc w:val="both"/>
        <w:rPr>
          <w:sz w:val="20"/>
          <w:szCs w:val="20"/>
        </w:rPr>
      </w:pPr>
      <w:r w:rsidRPr="00DA41FA">
        <w:rPr>
          <w:sz w:val="20"/>
          <w:szCs w:val="20"/>
        </w:rPr>
        <w:t xml:space="preserve">Размер штрафа устанавливается в сумме, определяемой в </w:t>
      </w:r>
      <w:hyperlink r:id="rId10" w:history="1">
        <w:r w:rsidRPr="00DA41FA">
          <w:rPr>
            <w:rStyle w:val="a6"/>
            <w:sz w:val="20"/>
            <w:szCs w:val="20"/>
          </w:rPr>
          <w:t>порядке</w:t>
        </w:r>
      </w:hyperlink>
      <w:r w:rsidRPr="00DA41FA">
        <w:rPr>
          <w:sz w:val="20"/>
          <w:szCs w:val="20"/>
        </w:rPr>
        <w:t>, установленном постановлением Правительства Российской Федерации от 30.08.2017 года, и составляет 4975 (Четыре тысячи девятьсот семьдесят пять) рублей 00 копеек руб.</w:t>
      </w:r>
    </w:p>
    <w:p w:rsidR="00AE6FAE" w:rsidRPr="00DA41FA" w:rsidRDefault="00AE6FAE" w:rsidP="00AE6FAE">
      <w:pPr>
        <w:pStyle w:val="ConsPlusNormal"/>
        <w:numPr>
          <w:ilvl w:val="0"/>
          <w:numId w:val="1"/>
        </w:numPr>
        <w:tabs>
          <w:tab w:val="clear" w:pos="0"/>
        </w:tabs>
        <w:ind w:firstLine="567"/>
        <w:jc w:val="both"/>
        <w:rPr>
          <w:sz w:val="20"/>
          <w:szCs w:val="20"/>
        </w:rPr>
      </w:pPr>
      <w:r w:rsidRPr="00DA41FA">
        <w:rPr>
          <w:rFonts w:ascii="Times New Roman" w:hAnsi="Times New Roman" w:cs="Times New Roman"/>
          <w:sz w:val="20"/>
          <w:szCs w:val="20"/>
        </w:rPr>
        <w:t>5.5.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Договором и фактически исполненных Поставщиком.</w:t>
      </w:r>
    </w:p>
    <w:p w:rsidR="00AE6FAE" w:rsidRPr="00DA41FA" w:rsidRDefault="00AE6FAE" w:rsidP="00AE6FAE">
      <w:pPr>
        <w:numPr>
          <w:ilvl w:val="0"/>
          <w:numId w:val="1"/>
        </w:numPr>
        <w:tabs>
          <w:tab w:val="clear" w:pos="0"/>
        </w:tabs>
        <w:ind w:firstLine="567"/>
        <w:jc w:val="both"/>
        <w:rPr>
          <w:sz w:val="20"/>
          <w:szCs w:val="20"/>
        </w:rPr>
      </w:pPr>
      <w:r w:rsidRPr="00DA41FA">
        <w:rPr>
          <w:sz w:val="20"/>
          <w:szCs w:val="20"/>
        </w:rPr>
        <w:t>5.10.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AE6FAE" w:rsidRPr="00DA41FA" w:rsidRDefault="00AE6FAE" w:rsidP="00AE6FAE">
      <w:pPr>
        <w:pStyle w:val="ConsPlusNormal"/>
        <w:numPr>
          <w:ilvl w:val="0"/>
          <w:numId w:val="1"/>
        </w:numPr>
        <w:tabs>
          <w:tab w:val="clear" w:pos="0"/>
        </w:tabs>
        <w:ind w:firstLine="567"/>
        <w:jc w:val="both"/>
        <w:rPr>
          <w:sz w:val="20"/>
          <w:szCs w:val="20"/>
        </w:rPr>
      </w:pPr>
      <w:r w:rsidRPr="00DA41FA">
        <w:rPr>
          <w:rFonts w:ascii="Times New Roman" w:hAnsi="Times New Roman" w:cs="Times New Roman"/>
          <w:sz w:val="20"/>
          <w:szCs w:val="20"/>
        </w:rPr>
        <w:t>5.11.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AE6FAE" w:rsidRPr="00DA41FA" w:rsidRDefault="00AE6FAE" w:rsidP="00AE6FAE">
      <w:pPr>
        <w:numPr>
          <w:ilvl w:val="0"/>
          <w:numId w:val="1"/>
        </w:numPr>
        <w:tabs>
          <w:tab w:val="clear" w:pos="0"/>
        </w:tabs>
        <w:ind w:firstLine="567"/>
        <w:jc w:val="both"/>
        <w:rPr>
          <w:sz w:val="20"/>
          <w:szCs w:val="20"/>
        </w:rPr>
      </w:pPr>
      <w:r w:rsidRPr="00DA41FA">
        <w:rPr>
          <w:sz w:val="20"/>
          <w:szCs w:val="20"/>
        </w:rPr>
        <w:t>5.12.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AE6FAE" w:rsidRPr="00DA41FA" w:rsidRDefault="00AE6FAE" w:rsidP="00AE6FAE">
      <w:pPr>
        <w:numPr>
          <w:ilvl w:val="0"/>
          <w:numId w:val="1"/>
        </w:numPr>
        <w:tabs>
          <w:tab w:val="clear" w:pos="0"/>
        </w:tabs>
        <w:ind w:firstLine="567"/>
        <w:jc w:val="both"/>
        <w:rPr>
          <w:sz w:val="20"/>
          <w:szCs w:val="20"/>
        </w:rPr>
      </w:pPr>
      <w:r w:rsidRPr="00DA41FA">
        <w:rPr>
          <w:sz w:val="20"/>
          <w:szCs w:val="20"/>
        </w:rPr>
        <w:t>5.13. Уплата неустойки не освобождает Стороны от исполнения обязательств или устранения нарушений.</w:t>
      </w:r>
    </w:p>
    <w:p w:rsidR="00AE6FAE" w:rsidRPr="00DA41FA" w:rsidRDefault="00AE6FAE" w:rsidP="00AE6FAE">
      <w:pPr>
        <w:numPr>
          <w:ilvl w:val="0"/>
          <w:numId w:val="1"/>
        </w:numPr>
        <w:tabs>
          <w:tab w:val="clear" w:pos="0"/>
        </w:tabs>
        <w:ind w:firstLine="567"/>
        <w:jc w:val="both"/>
        <w:rPr>
          <w:sz w:val="20"/>
          <w:szCs w:val="20"/>
        </w:rPr>
      </w:pPr>
      <w:r w:rsidRPr="00DA41FA">
        <w:rPr>
          <w:sz w:val="20"/>
          <w:szCs w:val="20"/>
        </w:rPr>
        <w:t>5.14. Указанная в настоящем разделе неустойка взимается за каждое нарушение в отдельности.</w:t>
      </w:r>
    </w:p>
    <w:p w:rsidR="00AE6FAE" w:rsidRPr="00DA41FA" w:rsidRDefault="00AE6FAE" w:rsidP="00AE6FAE">
      <w:pPr>
        <w:numPr>
          <w:ilvl w:val="0"/>
          <w:numId w:val="1"/>
        </w:numPr>
        <w:tabs>
          <w:tab w:val="clear" w:pos="0"/>
        </w:tabs>
        <w:ind w:firstLine="567"/>
        <w:jc w:val="both"/>
        <w:rPr>
          <w:sz w:val="20"/>
          <w:szCs w:val="20"/>
          <w:lang w:eastAsia="ar-SA"/>
        </w:rPr>
      </w:pPr>
      <w:r w:rsidRPr="00DA41FA">
        <w:rPr>
          <w:sz w:val="20"/>
          <w:szCs w:val="20"/>
        </w:rPr>
        <w:t xml:space="preserve">5.15. В случае неисполнения или ненадлежащего исполнения </w:t>
      </w:r>
      <w:r w:rsidRPr="00DA41FA">
        <w:rPr>
          <w:sz w:val="20"/>
          <w:szCs w:val="20"/>
          <w:lang w:eastAsia="ar-SA"/>
        </w:rPr>
        <w:t xml:space="preserve">Поставщиком принятых на себя обязательств, оплата принятых Заказчиком товаров производится Заказчиком за вычетом суммы неустойки, рассчитанной в соответствии с п. 5.2 и 5.4. настоящего Договора.  </w:t>
      </w:r>
    </w:p>
    <w:p w:rsidR="00AE6FAE" w:rsidRPr="00DA41FA" w:rsidRDefault="00AE6FAE" w:rsidP="00AE6FAE">
      <w:pPr>
        <w:pStyle w:val="western"/>
        <w:numPr>
          <w:ilvl w:val="0"/>
          <w:numId w:val="1"/>
        </w:numPr>
        <w:tabs>
          <w:tab w:val="clear" w:pos="0"/>
        </w:tabs>
        <w:spacing w:before="0" w:beforeAutospacing="0" w:after="0" w:afterAutospacing="0"/>
        <w:ind w:firstLine="567"/>
        <w:jc w:val="both"/>
        <w:rPr>
          <w:sz w:val="20"/>
          <w:szCs w:val="20"/>
        </w:rPr>
      </w:pPr>
      <w:r w:rsidRPr="00DA41FA">
        <w:rPr>
          <w:sz w:val="20"/>
          <w:szCs w:val="20"/>
        </w:rPr>
        <w:t>5.16.  Поставщик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Договору.</w:t>
      </w:r>
    </w:p>
    <w:p w:rsidR="00AE6FAE" w:rsidRPr="00975FF1" w:rsidRDefault="00AE6FAE" w:rsidP="00AE6FAE">
      <w:pPr>
        <w:pStyle w:val="western"/>
        <w:numPr>
          <w:ilvl w:val="0"/>
          <w:numId w:val="1"/>
        </w:numPr>
        <w:tabs>
          <w:tab w:val="clear" w:pos="0"/>
        </w:tabs>
        <w:spacing w:before="0" w:beforeAutospacing="0" w:after="0" w:afterAutospacing="0"/>
        <w:ind w:firstLine="567"/>
        <w:jc w:val="both"/>
        <w:rPr>
          <w:sz w:val="20"/>
          <w:szCs w:val="20"/>
        </w:rPr>
      </w:pPr>
    </w:p>
    <w:p w:rsidR="00AE6FAE" w:rsidRDefault="00AE6FAE" w:rsidP="00AE6FAE">
      <w:pPr>
        <w:spacing w:before="120" w:after="120"/>
        <w:jc w:val="center"/>
        <w:outlineLvl w:val="0"/>
        <w:rPr>
          <w:b/>
          <w:bCs/>
          <w:sz w:val="20"/>
          <w:szCs w:val="20"/>
        </w:rPr>
      </w:pPr>
      <w:r w:rsidRPr="002E1057">
        <w:rPr>
          <w:b/>
          <w:bCs/>
          <w:sz w:val="20"/>
          <w:szCs w:val="20"/>
        </w:rPr>
        <w:t>6. Порядок урегулирования споров</w:t>
      </w:r>
    </w:p>
    <w:p w:rsidR="00AE6FAE" w:rsidRPr="002E1057" w:rsidRDefault="00AE6FAE" w:rsidP="00AE6FAE">
      <w:pPr>
        <w:spacing w:before="120" w:after="120"/>
        <w:jc w:val="center"/>
        <w:outlineLvl w:val="0"/>
        <w:rPr>
          <w:b/>
          <w:bCs/>
          <w:sz w:val="20"/>
          <w:szCs w:val="20"/>
        </w:rPr>
      </w:pPr>
    </w:p>
    <w:p w:rsidR="00AE6FAE" w:rsidRPr="002E1057" w:rsidRDefault="00AE6FAE" w:rsidP="00AE6FAE">
      <w:pPr>
        <w:jc w:val="both"/>
        <w:rPr>
          <w:color w:val="000000"/>
          <w:spacing w:val="-1"/>
          <w:sz w:val="20"/>
          <w:szCs w:val="22"/>
        </w:rPr>
      </w:pPr>
      <w:r w:rsidRPr="002E1057">
        <w:rPr>
          <w:color w:val="000000"/>
          <w:spacing w:val="-1"/>
          <w:sz w:val="20"/>
          <w:szCs w:val="22"/>
        </w:rPr>
        <w:t>6.1. 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AE6FAE" w:rsidRDefault="00AE6FAE" w:rsidP="00AE6FAE">
      <w:pPr>
        <w:ind w:firstLine="426"/>
        <w:jc w:val="both"/>
        <w:rPr>
          <w:color w:val="000000"/>
          <w:spacing w:val="-1"/>
          <w:sz w:val="20"/>
          <w:szCs w:val="22"/>
        </w:rPr>
      </w:pPr>
      <w:r w:rsidRPr="002E1057">
        <w:rPr>
          <w:color w:val="000000"/>
          <w:spacing w:val="-1"/>
          <w:sz w:val="20"/>
          <w:szCs w:val="22"/>
        </w:rPr>
        <w:t>6.2. При не достижении взаимоприемлемого решения стороны передают спор на рассмотрение Арбитражного суда города</w:t>
      </w:r>
      <w:proofErr w:type="gramStart"/>
      <w:r w:rsidRPr="002E1057">
        <w:rPr>
          <w:color w:val="000000"/>
          <w:spacing w:val="-1"/>
          <w:sz w:val="20"/>
          <w:szCs w:val="22"/>
        </w:rPr>
        <w:t xml:space="preserve"> С</w:t>
      </w:r>
      <w:proofErr w:type="gramEnd"/>
      <w:r w:rsidRPr="002E1057">
        <w:rPr>
          <w:color w:val="000000"/>
          <w:spacing w:val="-1"/>
          <w:sz w:val="20"/>
          <w:szCs w:val="22"/>
        </w:rPr>
        <w:t>анкт- Петербурга и Ленинградской области.</w:t>
      </w:r>
    </w:p>
    <w:p w:rsidR="00AE6FAE" w:rsidRPr="002E1057" w:rsidRDefault="00AE6FAE" w:rsidP="00AE6FAE">
      <w:pPr>
        <w:ind w:firstLine="426"/>
        <w:jc w:val="both"/>
        <w:rPr>
          <w:color w:val="000000"/>
          <w:spacing w:val="-1"/>
          <w:sz w:val="20"/>
          <w:szCs w:val="22"/>
        </w:rPr>
      </w:pPr>
    </w:p>
    <w:p w:rsidR="00AE6FAE" w:rsidRDefault="00AE6FAE" w:rsidP="00AE6FAE">
      <w:pPr>
        <w:spacing w:before="120" w:after="120"/>
        <w:jc w:val="center"/>
        <w:outlineLvl w:val="0"/>
        <w:rPr>
          <w:b/>
          <w:bCs/>
          <w:sz w:val="20"/>
          <w:szCs w:val="20"/>
        </w:rPr>
      </w:pPr>
      <w:r w:rsidRPr="00154A8D">
        <w:rPr>
          <w:b/>
          <w:bCs/>
          <w:sz w:val="20"/>
          <w:szCs w:val="20"/>
        </w:rPr>
        <w:t>7. Обстоятельства непреодолимой силы</w:t>
      </w:r>
    </w:p>
    <w:p w:rsidR="00AE6FAE" w:rsidRPr="00154A8D" w:rsidRDefault="00AE6FAE" w:rsidP="00AE6FAE">
      <w:pPr>
        <w:spacing w:before="120" w:after="120"/>
        <w:jc w:val="center"/>
        <w:outlineLvl w:val="0"/>
        <w:rPr>
          <w:b/>
          <w:bCs/>
          <w:sz w:val="20"/>
          <w:szCs w:val="20"/>
        </w:rPr>
      </w:pPr>
    </w:p>
    <w:p w:rsidR="00AE6FAE" w:rsidRPr="00154A8D" w:rsidRDefault="00AE6FAE" w:rsidP="00AE6FAE">
      <w:pPr>
        <w:widowControl w:val="0"/>
        <w:tabs>
          <w:tab w:val="left" w:pos="0"/>
        </w:tabs>
        <w:autoSpaceDE w:val="0"/>
        <w:autoSpaceDN w:val="0"/>
        <w:jc w:val="both"/>
        <w:rPr>
          <w:sz w:val="20"/>
          <w:szCs w:val="20"/>
        </w:rPr>
      </w:pPr>
      <w:r w:rsidRPr="00154A8D">
        <w:rPr>
          <w:sz w:val="20"/>
          <w:szCs w:val="20"/>
        </w:rPr>
        <w:t xml:space="preserve">         7.1. Стороны освобождаются от ответственности за частичное или полное неисполнение обязательств по Договору в случаях, установленных законодательством Российской Федерации, в том числе при возникновении обстоятельств непреодолимой силы (форс-мажора). 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w:t>
      </w:r>
    </w:p>
    <w:p w:rsidR="00AE6FAE" w:rsidRPr="00154A8D" w:rsidRDefault="00AE6FAE" w:rsidP="00AE6FAE">
      <w:pPr>
        <w:widowControl w:val="0"/>
        <w:tabs>
          <w:tab w:val="left" w:pos="0"/>
        </w:tabs>
        <w:autoSpaceDE w:val="0"/>
        <w:autoSpaceDN w:val="0"/>
        <w:jc w:val="both"/>
        <w:rPr>
          <w:sz w:val="20"/>
          <w:szCs w:val="20"/>
        </w:rPr>
      </w:pPr>
      <w:r w:rsidRPr="00154A8D">
        <w:rPr>
          <w:sz w:val="20"/>
          <w:szCs w:val="20"/>
        </w:rPr>
        <w:t xml:space="preserve">        7.2. О возникновении и прекращении действия обстоятельств непреодолимой силы Стороны уведомляют друг друга письменно в течение 3 (трех) рабочих дней с момента их возникновения или прекращения. После прекращения действия обстоятельств непреодолимой силы, Сторона, прекратившая исполнение обязательств по Договору, незамедлительно возобновляет их исполнение.</w:t>
      </w:r>
    </w:p>
    <w:p w:rsidR="00AE6FAE" w:rsidRPr="00154A8D" w:rsidRDefault="00AE6FAE" w:rsidP="00AE6FAE">
      <w:pPr>
        <w:widowControl w:val="0"/>
        <w:tabs>
          <w:tab w:val="left" w:pos="0"/>
        </w:tabs>
        <w:autoSpaceDE w:val="0"/>
        <w:autoSpaceDN w:val="0"/>
        <w:jc w:val="both"/>
        <w:rPr>
          <w:sz w:val="20"/>
          <w:szCs w:val="20"/>
        </w:rPr>
      </w:pPr>
      <w:r w:rsidRPr="00154A8D">
        <w:rPr>
          <w:sz w:val="20"/>
          <w:szCs w:val="20"/>
        </w:rPr>
        <w:t xml:space="preserve">         7.3. Факт возникновения обстоятельств непреодолимой силы должен быть документально удостоверен уполномоченным органом государственной или муниципальной власти.</w:t>
      </w:r>
    </w:p>
    <w:p w:rsidR="00AE6FAE" w:rsidRPr="00154A8D" w:rsidRDefault="00AE6FAE" w:rsidP="00AE6FAE">
      <w:pPr>
        <w:widowControl w:val="0"/>
        <w:tabs>
          <w:tab w:val="left" w:pos="0"/>
        </w:tabs>
        <w:autoSpaceDE w:val="0"/>
        <w:autoSpaceDN w:val="0"/>
        <w:jc w:val="both"/>
        <w:rPr>
          <w:sz w:val="20"/>
          <w:szCs w:val="20"/>
        </w:rPr>
      </w:pPr>
      <w:r w:rsidRPr="00154A8D">
        <w:rPr>
          <w:sz w:val="20"/>
          <w:szCs w:val="20"/>
        </w:rPr>
        <w:t xml:space="preserve">        7.4. Факт прекращения действия обстоятельств непреодолимой силы в случае отсутствия уведомления от соответствующей Стороны может быть подтвержден документально уполномоченным органом государственной или муниципальной власти.</w:t>
      </w:r>
    </w:p>
    <w:p w:rsidR="00AE6FAE" w:rsidRPr="00154A8D" w:rsidRDefault="00AE6FAE" w:rsidP="00AE6FAE">
      <w:pPr>
        <w:widowControl w:val="0"/>
        <w:tabs>
          <w:tab w:val="left" w:pos="0"/>
        </w:tabs>
        <w:autoSpaceDE w:val="0"/>
        <w:autoSpaceDN w:val="0"/>
        <w:jc w:val="both"/>
        <w:rPr>
          <w:sz w:val="20"/>
          <w:szCs w:val="20"/>
        </w:rPr>
      </w:pPr>
    </w:p>
    <w:p w:rsidR="00AE6FAE" w:rsidRPr="00154A8D" w:rsidRDefault="00AE6FAE" w:rsidP="00AE6FAE">
      <w:pPr>
        <w:widowControl w:val="0"/>
        <w:tabs>
          <w:tab w:val="left" w:pos="0"/>
        </w:tabs>
        <w:autoSpaceDE w:val="0"/>
        <w:autoSpaceDN w:val="0"/>
        <w:jc w:val="both"/>
        <w:rPr>
          <w:sz w:val="20"/>
          <w:szCs w:val="20"/>
        </w:rPr>
      </w:pPr>
      <w:r w:rsidRPr="00154A8D">
        <w:rPr>
          <w:sz w:val="20"/>
          <w:szCs w:val="20"/>
        </w:rPr>
        <w:t xml:space="preserve">        7.5. Если одна из Сторон не направит или несвоевременно направит документы, указанные в настоящем разделе Договора, то такая Сторона не вправе ссылаться на возникновение обстоятельств непреодолимой силы, в обоснование неисполнения и (или) ненадлежащего исполнения условий Договора, а вторая Сторона вправе не принимать во внимание наступление обстоятельств непреодолимой силы при предъявлении претензий и исковых заявлений в связи с неисполнением и (или) ненадлежащим исполнением условий Договора.</w:t>
      </w:r>
    </w:p>
    <w:p w:rsidR="00AE6FAE" w:rsidRDefault="00AE6FAE" w:rsidP="00AE6FAE">
      <w:pPr>
        <w:widowControl w:val="0"/>
        <w:tabs>
          <w:tab w:val="left" w:pos="0"/>
        </w:tabs>
        <w:autoSpaceDE w:val="0"/>
        <w:autoSpaceDN w:val="0"/>
        <w:jc w:val="both"/>
        <w:rPr>
          <w:sz w:val="20"/>
          <w:szCs w:val="20"/>
        </w:rPr>
      </w:pPr>
      <w:r w:rsidRPr="00154A8D">
        <w:rPr>
          <w:sz w:val="20"/>
          <w:szCs w:val="20"/>
        </w:rPr>
        <w:t xml:space="preserve">       7.6. В случае если действие обстоятельств непреодолимой силы продолжается более 30 (тридцати) календарных дней, любая из Сторон вправе инициировать расторжение Договора.</w:t>
      </w:r>
    </w:p>
    <w:p w:rsidR="00AE6FAE" w:rsidRPr="00154A8D" w:rsidRDefault="00AE6FAE" w:rsidP="00AE6FAE">
      <w:pPr>
        <w:widowControl w:val="0"/>
        <w:tabs>
          <w:tab w:val="left" w:pos="0"/>
        </w:tabs>
        <w:autoSpaceDE w:val="0"/>
        <w:autoSpaceDN w:val="0"/>
        <w:jc w:val="both"/>
        <w:rPr>
          <w:sz w:val="20"/>
          <w:szCs w:val="20"/>
        </w:rPr>
      </w:pPr>
    </w:p>
    <w:p w:rsidR="00AE6FAE" w:rsidRDefault="00AE6FAE" w:rsidP="00AE6FAE">
      <w:pPr>
        <w:widowControl w:val="0"/>
        <w:tabs>
          <w:tab w:val="left" w:pos="0"/>
        </w:tabs>
        <w:autoSpaceDE w:val="0"/>
        <w:autoSpaceDN w:val="0"/>
        <w:jc w:val="both"/>
        <w:rPr>
          <w:sz w:val="20"/>
          <w:szCs w:val="20"/>
        </w:rPr>
      </w:pPr>
    </w:p>
    <w:p w:rsidR="00AE6FAE" w:rsidRDefault="00AE6FAE" w:rsidP="00AE6FAE">
      <w:pPr>
        <w:ind w:firstLine="708"/>
        <w:jc w:val="center"/>
        <w:rPr>
          <w:b/>
          <w:bCs/>
          <w:caps/>
          <w:sz w:val="20"/>
          <w:szCs w:val="20"/>
        </w:rPr>
      </w:pPr>
      <w:r w:rsidRPr="002E1057">
        <w:rPr>
          <w:b/>
          <w:bCs/>
          <w:caps/>
          <w:sz w:val="20"/>
          <w:szCs w:val="20"/>
        </w:rPr>
        <w:t>8. Антикоррупционные условия</w:t>
      </w:r>
    </w:p>
    <w:p w:rsidR="00AE6FAE" w:rsidRPr="002E1057" w:rsidRDefault="00AE6FAE" w:rsidP="00AE6FAE">
      <w:pPr>
        <w:ind w:firstLine="708"/>
        <w:jc w:val="both"/>
        <w:rPr>
          <w:sz w:val="20"/>
          <w:szCs w:val="20"/>
        </w:rPr>
      </w:pPr>
      <w:r w:rsidRPr="002E1057">
        <w:rPr>
          <w:sz w:val="20"/>
          <w:szCs w:val="20"/>
        </w:rPr>
        <w:lastRenderedPageBreak/>
        <w:t>8.1.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E6FAE" w:rsidRPr="002E1057" w:rsidRDefault="00AE6FAE" w:rsidP="00AE6FAE">
      <w:pPr>
        <w:ind w:firstLine="708"/>
        <w:jc w:val="both"/>
        <w:rPr>
          <w:sz w:val="20"/>
          <w:szCs w:val="20"/>
        </w:rPr>
      </w:pPr>
      <w:r w:rsidRPr="002E1057">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E6FAE" w:rsidRPr="002E1057" w:rsidRDefault="00AE6FAE" w:rsidP="00AE6FAE">
      <w:pPr>
        <w:ind w:firstLine="708"/>
        <w:jc w:val="both"/>
        <w:rPr>
          <w:sz w:val="20"/>
          <w:szCs w:val="20"/>
        </w:rPr>
      </w:pPr>
      <w:r w:rsidRPr="002E1057">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E6FAE" w:rsidRDefault="00AE6FAE" w:rsidP="00AE6FAE">
      <w:pPr>
        <w:ind w:firstLine="708"/>
        <w:jc w:val="both"/>
        <w:rPr>
          <w:sz w:val="20"/>
          <w:szCs w:val="20"/>
        </w:rPr>
      </w:pPr>
      <w:r w:rsidRPr="002E1057">
        <w:rPr>
          <w:sz w:val="20"/>
          <w:szCs w:val="20"/>
        </w:rPr>
        <w:t>- не совершать иных действий, нарушающих антикоррупционное законодательство Российской Федерации.</w:t>
      </w:r>
    </w:p>
    <w:p w:rsidR="00AE6FAE" w:rsidRPr="00154A8D" w:rsidRDefault="00AE6FAE" w:rsidP="00AE6FAE">
      <w:pPr>
        <w:spacing w:before="120" w:after="120"/>
        <w:jc w:val="center"/>
        <w:outlineLvl w:val="0"/>
        <w:rPr>
          <w:b/>
          <w:bCs/>
          <w:sz w:val="20"/>
          <w:szCs w:val="20"/>
        </w:rPr>
      </w:pPr>
      <w:r>
        <w:rPr>
          <w:b/>
          <w:bCs/>
          <w:sz w:val="20"/>
          <w:szCs w:val="20"/>
        </w:rPr>
        <w:t>9</w:t>
      </w:r>
      <w:r w:rsidRPr="00154A8D">
        <w:rPr>
          <w:b/>
          <w:bCs/>
          <w:sz w:val="20"/>
          <w:szCs w:val="20"/>
        </w:rPr>
        <w:t>. Заключительные положения</w:t>
      </w:r>
    </w:p>
    <w:p w:rsidR="00AE6FAE" w:rsidRPr="00542345" w:rsidRDefault="00AE6FAE" w:rsidP="00AE6FAE">
      <w:pPr>
        <w:jc w:val="both"/>
        <w:outlineLvl w:val="0"/>
        <w:rPr>
          <w:b/>
          <w:bCs/>
          <w:sz w:val="20"/>
          <w:szCs w:val="20"/>
        </w:rPr>
      </w:pPr>
      <w:r>
        <w:rPr>
          <w:sz w:val="20"/>
          <w:szCs w:val="20"/>
        </w:rPr>
        <w:t>9</w:t>
      </w:r>
      <w:r w:rsidRPr="00154A8D">
        <w:rPr>
          <w:sz w:val="20"/>
          <w:szCs w:val="20"/>
        </w:rPr>
        <w:t xml:space="preserve">.1. Настоящий Договор вступает в силу с момента его подписания Сторонами и действует до полного исполнения обязательств каждой из Сторон. Истечение срока Договора не освобождает Стороны от ответственности за его нарушение. Правоотношения Сторон по настоящему Договору распространяются на период </w:t>
      </w:r>
      <w:r w:rsidRPr="00542345">
        <w:rPr>
          <w:b/>
          <w:bCs/>
          <w:sz w:val="20"/>
          <w:szCs w:val="20"/>
        </w:rPr>
        <w:t>с 01.01.20</w:t>
      </w:r>
      <w:r w:rsidR="00542345" w:rsidRPr="00542345">
        <w:rPr>
          <w:b/>
          <w:bCs/>
          <w:sz w:val="20"/>
          <w:szCs w:val="20"/>
        </w:rPr>
        <w:t>2</w:t>
      </w:r>
      <w:r w:rsidR="00BE545F">
        <w:rPr>
          <w:b/>
          <w:bCs/>
          <w:sz w:val="20"/>
          <w:szCs w:val="20"/>
        </w:rPr>
        <w:t>6</w:t>
      </w:r>
      <w:r w:rsidRPr="00542345">
        <w:rPr>
          <w:b/>
          <w:bCs/>
          <w:sz w:val="20"/>
          <w:szCs w:val="20"/>
        </w:rPr>
        <w:t>года  по 31.12.20</w:t>
      </w:r>
      <w:r w:rsidR="0006595B" w:rsidRPr="00542345">
        <w:rPr>
          <w:b/>
          <w:bCs/>
          <w:sz w:val="20"/>
          <w:szCs w:val="20"/>
        </w:rPr>
        <w:t>2</w:t>
      </w:r>
      <w:r w:rsidR="00BE545F">
        <w:rPr>
          <w:b/>
          <w:bCs/>
          <w:sz w:val="20"/>
          <w:szCs w:val="20"/>
        </w:rPr>
        <w:t>6</w:t>
      </w:r>
      <w:r w:rsidRPr="00542345">
        <w:rPr>
          <w:b/>
          <w:bCs/>
          <w:sz w:val="20"/>
          <w:szCs w:val="20"/>
        </w:rPr>
        <w:t xml:space="preserve"> года</w:t>
      </w:r>
    </w:p>
    <w:p w:rsidR="00AE6FAE" w:rsidRPr="00154A8D" w:rsidRDefault="00AE6FAE" w:rsidP="00AE6FAE">
      <w:pPr>
        <w:jc w:val="both"/>
        <w:outlineLvl w:val="0"/>
        <w:rPr>
          <w:sz w:val="20"/>
          <w:szCs w:val="20"/>
        </w:rPr>
      </w:pPr>
      <w:r>
        <w:rPr>
          <w:sz w:val="20"/>
          <w:szCs w:val="20"/>
        </w:rPr>
        <w:t>9</w:t>
      </w:r>
      <w:r w:rsidRPr="00154A8D">
        <w:rPr>
          <w:sz w:val="20"/>
          <w:szCs w:val="20"/>
        </w:rPr>
        <w:t>.2. Настоящий Договор составлен в двух экземплярах (по одному – для каждой из Сторон), которые имеют одинаковую юридическую силу. Все изменения и дополнения к настоящему Договору оформляются письменно в виде Дополнительных соглашений, являющихся неотъемлемыми частями настоящего Договора.</w:t>
      </w:r>
    </w:p>
    <w:p w:rsidR="00AE6FAE" w:rsidRPr="00154A8D" w:rsidRDefault="00AE6FAE" w:rsidP="00AE6FAE">
      <w:pPr>
        <w:jc w:val="both"/>
        <w:rPr>
          <w:sz w:val="20"/>
          <w:szCs w:val="20"/>
        </w:rPr>
      </w:pPr>
      <w:r>
        <w:rPr>
          <w:sz w:val="20"/>
          <w:szCs w:val="20"/>
        </w:rPr>
        <w:t>9</w:t>
      </w:r>
      <w:r w:rsidRPr="00154A8D">
        <w:rPr>
          <w:sz w:val="20"/>
          <w:szCs w:val="20"/>
        </w:rPr>
        <w:t>.3. Стороны незамедлительно уведомляют друг друга о любых изменениях в их контактных адресах и реквизитах банковских счетов. Исполнение обязательств Сторон по старым адресам и банковским счетам до получения уведомления об их изменениях считается надлежащим исполнением обязательств по настоящему Договору.</w:t>
      </w:r>
    </w:p>
    <w:p w:rsidR="00AE6FAE" w:rsidRDefault="00AE6FAE" w:rsidP="00AE6FAE">
      <w:pPr>
        <w:pStyle w:val="ConsPlusNormal"/>
        <w:widowControl/>
        <w:ind w:firstLine="0"/>
        <w:jc w:val="both"/>
        <w:rPr>
          <w:rFonts w:ascii="Times New Roman" w:hAnsi="Times New Roman" w:cs="Times New Roman"/>
          <w:sz w:val="20"/>
          <w:szCs w:val="20"/>
        </w:rPr>
      </w:pPr>
      <w:r>
        <w:rPr>
          <w:rFonts w:ascii="Times New Roman" w:hAnsi="Times New Roman" w:cs="Times New Roman"/>
          <w:sz w:val="20"/>
          <w:szCs w:val="20"/>
        </w:rPr>
        <w:t>9</w:t>
      </w:r>
      <w:r w:rsidRPr="00154A8D">
        <w:rPr>
          <w:rFonts w:ascii="Times New Roman" w:hAnsi="Times New Roman" w:cs="Times New Roman"/>
          <w:sz w:val="20"/>
          <w:szCs w:val="20"/>
        </w:rPr>
        <w:t>.4. Расторжение настоящего Договора допускается исключительно по соглашению сторон или решению суда по основаниям, предусмотренным гражданским законодательством</w:t>
      </w:r>
    </w:p>
    <w:p w:rsidR="00AE6FAE" w:rsidRDefault="00AE6FAE" w:rsidP="00AE6FAE">
      <w:pPr>
        <w:jc w:val="both"/>
        <w:rPr>
          <w:sz w:val="20"/>
          <w:szCs w:val="20"/>
        </w:rPr>
      </w:pPr>
      <w:r>
        <w:rPr>
          <w:sz w:val="20"/>
          <w:szCs w:val="20"/>
        </w:rPr>
        <w:t xml:space="preserve">        9.5</w:t>
      </w:r>
      <w:r w:rsidRPr="004246F5">
        <w:rPr>
          <w:sz w:val="20"/>
          <w:szCs w:val="20"/>
        </w:rPr>
        <w:t>. По вопросам, не предусмотренным Контрактом, Стороны руководствуются действующим законодательством Российской Федерации.</w:t>
      </w:r>
    </w:p>
    <w:p w:rsidR="00AE6FAE" w:rsidRDefault="00AE6FAE" w:rsidP="00AE6FAE">
      <w:pPr>
        <w:tabs>
          <w:tab w:val="left" w:pos="567"/>
        </w:tabs>
        <w:rPr>
          <w:b/>
          <w:sz w:val="20"/>
          <w:szCs w:val="20"/>
        </w:rPr>
      </w:pPr>
    </w:p>
    <w:p w:rsidR="00AE6FAE" w:rsidRPr="000F3042" w:rsidRDefault="00AE6FAE" w:rsidP="00AE6FAE">
      <w:pPr>
        <w:tabs>
          <w:tab w:val="left" w:pos="567"/>
        </w:tabs>
        <w:ind w:firstLine="567"/>
        <w:jc w:val="center"/>
        <w:rPr>
          <w:b/>
          <w:sz w:val="20"/>
          <w:szCs w:val="20"/>
        </w:rPr>
      </w:pPr>
      <w:r>
        <w:rPr>
          <w:b/>
          <w:sz w:val="20"/>
          <w:szCs w:val="20"/>
        </w:rPr>
        <w:t>10</w:t>
      </w:r>
      <w:r w:rsidRPr="000F3042">
        <w:rPr>
          <w:b/>
          <w:sz w:val="20"/>
          <w:szCs w:val="20"/>
        </w:rPr>
        <w:t>.</w:t>
      </w:r>
      <w:r w:rsidRPr="004246F5">
        <w:rPr>
          <w:b/>
          <w:sz w:val="20"/>
          <w:szCs w:val="20"/>
        </w:rPr>
        <w:t>ПРИЛОЖЕНИЯ</w:t>
      </w:r>
    </w:p>
    <w:p w:rsidR="00AE6FAE" w:rsidRDefault="00AE6FAE" w:rsidP="00AE6FAE">
      <w:pPr>
        <w:ind w:firstLine="567"/>
        <w:jc w:val="both"/>
        <w:rPr>
          <w:sz w:val="20"/>
          <w:szCs w:val="20"/>
        </w:rPr>
      </w:pPr>
    </w:p>
    <w:p w:rsidR="00AE6FAE" w:rsidRPr="000F3042" w:rsidRDefault="00AE6FAE" w:rsidP="00AE6FAE">
      <w:pPr>
        <w:ind w:firstLine="567"/>
        <w:jc w:val="both"/>
        <w:rPr>
          <w:sz w:val="20"/>
          <w:szCs w:val="20"/>
        </w:rPr>
      </w:pPr>
      <w:r>
        <w:rPr>
          <w:sz w:val="20"/>
          <w:szCs w:val="20"/>
        </w:rPr>
        <w:t>10</w:t>
      </w:r>
      <w:r w:rsidRPr="000F3042">
        <w:rPr>
          <w:sz w:val="20"/>
          <w:szCs w:val="20"/>
        </w:rPr>
        <w:t>.1</w:t>
      </w:r>
      <w:r>
        <w:rPr>
          <w:sz w:val="20"/>
          <w:szCs w:val="20"/>
        </w:rPr>
        <w:t xml:space="preserve">. Все приложения к </w:t>
      </w:r>
      <w:r w:rsidRPr="000F3042">
        <w:rPr>
          <w:sz w:val="20"/>
          <w:szCs w:val="20"/>
        </w:rPr>
        <w:t>контракту являются его неотъемлемой частью</w:t>
      </w:r>
      <w:r>
        <w:rPr>
          <w:sz w:val="20"/>
          <w:szCs w:val="20"/>
        </w:rPr>
        <w:t>.</w:t>
      </w:r>
    </w:p>
    <w:p w:rsidR="00AE6FAE" w:rsidRPr="007A1B74" w:rsidRDefault="00AE6FAE" w:rsidP="00AE6FAE">
      <w:pPr>
        <w:tabs>
          <w:tab w:val="left" w:pos="567"/>
        </w:tabs>
        <w:ind w:firstLine="567"/>
        <w:jc w:val="both"/>
        <w:rPr>
          <w:bCs/>
          <w:iCs/>
          <w:sz w:val="20"/>
          <w:szCs w:val="20"/>
        </w:rPr>
      </w:pPr>
      <w:r w:rsidRPr="007A1B74">
        <w:rPr>
          <w:bCs/>
          <w:iCs/>
          <w:sz w:val="20"/>
          <w:szCs w:val="20"/>
        </w:rPr>
        <w:t>Приложение №1 – Спецификация.</w:t>
      </w:r>
    </w:p>
    <w:p w:rsidR="00AE6FAE" w:rsidRDefault="00AE6FAE" w:rsidP="00AE6FAE">
      <w:pPr>
        <w:jc w:val="both"/>
        <w:rPr>
          <w:sz w:val="20"/>
          <w:szCs w:val="20"/>
        </w:rPr>
      </w:pPr>
    </w:p>
    <w:p w:rsidR="00AE6FAE" w:rsidRDefault="00AE6FAE" w:rsidP="00AE6FAE">
      <w:pPr>
        <w:spacing w:before="120" w:after="120"/>
        <w:jc w:val="center"/>
        <w:outlineLvl w:val="0"/>
        <w:rPr>
          <w:b/>
          <w:bCs/>
          <w:sz w:val="20"/>
          <w:szCs w:val="20"/>
        </w:rPr>
      </w:pPr>
      <w:r>
        <w:rPr>
          <w:b/>
          <w:bCs/>
          <w:sz w:val="20"/>
          <w:szCs w:val="20"/>
        </w:rPr>
        <w:t>11</w:t>
      </w:r>
      <w:r w:rsidRPr="00154A8D">
        <w:rPr>
          <w:b/>
          <w:bCs/>
          <w:sz w:val="20"/>
          <w:szCs w:val="20"/>
        </w:rPr>
        <w:t>. Адреса и реквизиты сторон</w:t>
      </w:r>
    </w:p>
    <w:tbl>
      <w:tblPr>
        <w:tblpPr w:leftFromText="180" w:rightFromText="180" w:vertAnchor="text" w:horzAnchor="margin" w:tblpY="11"/>
        <w:tblOverlap w:val="never"/>
        <w:tblW w:w="10170" w:type="dxa"/>
        <w:tblLook w:val="01E0"/>
      </w:tblPr>
      <w:tblGrid>
        <w:gridCol w:w="5254"/>
        <w:gridCol w:w="140"/>
        <w:gridCol w:w="139"/>
        <w:gridCol w:w="93"/>
        <w:gridCol w:w="4451"/>
        <w:gridCol w:w="93"/>
      </w:tblGrid>
      <w:tr w:rsidR="00AE6FAE" w:rsidRPr="00154A8D" w:rsidTr="00806C9A">
        <w:trPr>
          <w:trHeight w:val="648"/>
        </w:trPr>
        <w:tc>
          <w:tcPr>
            <w:tcW w:w="5394" w:type="dxa"/>
            <w:gridSpan w:val="2"/>
          </w:tcPr>
          <w:p w:rsidR="00AE6FAE" w:rsidRDefault="00AE6FAE" w:rsidP="00806C9A">
            <w:pPr>
              <w:jc w:val="both"/>
              <w:outlineLvl w:val="0"/>
              <w:rPr>
                <w:b/>
                <w:bCs/>
                <w:sz w:val="20"/>
                <w:szCs w:val="20"/>
              </w:rPr>
            </w:pPr>
            <w:r w:rsidRPr="00154A8D">
              <w:rPr>
                <w:b/>
                <w:bCs/>
                <w:sz w:val="20"/>
                <w:szCs w:val="20"/>
              </w:rPr>
              <w:t>ЗАКАЗЧИК</w:t>
            </w:r>
          </w:p>
          <w:p w:rsidR="00AE6FAE" w:rsidRPr="008A2F67" w:rsidRDefault="00AE6FAE" w:rsidP="00806C9A">
            <w:pPr>
              <w:rPr>
                <w:sz w:val="20"/>
                <w:szCs w:val="20"/>
              </w:rPr>
            </w:pPr>
          </w:p>
        </w:tc>
        <w:tc>
          <w:tcPr>
            <w:tcW w:w="232" w:type="dxa"/>
            <w:gridSpan w:val="2"/>
          </w:tcPr>
          <w:p w:rsidR="00AE6FAE" w:rsidRPr="00154A8D" w:rsidRDefault="00AE6FAE" w:rsidP="00806C9A">
            <w:pPr>
              <w:jc w:val="both"/>
              <w:outlineLvl w:val="0"/>
              <w:rPr>
                <w:bCs/>
                <w:sz w:val="20"/>
                <w:szCs w:val="20"/>
              </w:rPr>
            </w:pPr>
          </w:p>
        </w:tc>
        <w:tc>
          <w:tcPr>
            <w:tcW w:w="4544" w:type="dxa"/>
            <w:gridSpan w:val="2"/>
          </w:tcPr>
          <w:p w:rsidR="00AE6FAE" w:rsidRDefault="00AE6FAE" w:rsidP="00806C9A">
            <w:pPr>
              <w:jc w:val="both"/>
              <w:outlineLvl w:val="0"/>
              <w:rPr>
                <w:b/>
                <w:bCs/>
                <w:sz w:val="20"/>
                <w:szCs w:val="20"/>
              </w:rPr>
            </w:pPr>
            <w:r w:rsidRPr="00154A8D">
              <w:rPr>
                <w:b/>
                <w:bCs/>
                <w:sz w:val="20"/>
                <w:szCs w:val="20"/>
              </w:rPr>
              <w:t>ПОСТАВЩИК</w:t>
            </w:r>
          </w:p>
          <w:p w:rsidR="00AE6FAE" w:rsidRPr="00762383" w:rsidRDefault="00AE6FAE" w:rsidP="00806C9A">
            <w:pPr>
              <w:rPr>
                <w:sz w:val="20"/>
                <w:szCs w:val="20"/>
              </w:rPr>
            </w:pPr>
          </w:p>
        </w:tc>
      </w:tr>
      <w:tr w:rsidR="00376247" w:rsidRPr="00154A8D" w:rsidTr="00806C9A">
        <w:trPr>
          <w:gridAfter w:val="1"/>
          <w:wAfter w:w="93" w:type="dxa"/>
          <w:trHeight w:val="395"/>
        </w:trPr>
        <w:tc>
          <w:tcPr>
            <w:tcW w:w="5254" w:type="dxa"/>
          </w:tcPr>
          <w:p w:rsidR="00376247" w:rsidRPr="00BE545F" w:rsidRDefault="00376247" w:rsidP="00376247">
            <w:pPr>
              <w:rPr>
                <w:bCs/>
                <w:sz w:val="18"/>
                <w:szCs w:val="22"/>
              </w:rPr>
            </w:pPr>
            <w:r w:rsidRPr="00BE545F">
              <w:rPr>
                <w:bCs/>
                <w:sz w:val="18"/>
                <w:szCs w:val="22"/>
              </w:rPr>
              <w:t>МБОУ «</w:t>
            </w:r>
            <w:proofErr w:type="spellStart"/>
            <w:r w:rsidRPr="00BE545F">
              <w:rPr>
                <w:bCs/>
                <w:sz w:val="18"/>
                <w:szCs w:val="22"/>
              </w:rPr>
              <w:t>Кобраловская</w:t>
            </w:r>
            <w:proofErr w:type="spellEnd"/>
            <w:r w:rsidRPr="00BE545F">
              <w:rPr>
                <w:bCs/>
                <w:sz w:val="18"/>
                <w:szCs w:val="22"/>
              </w:rPr>
              <w:t xml:space="preserve"> основная общеобразовательная школа»</w:t>
            </w:r>
          </w:p>
          <w:p w:rsidR="00BE545F" w:rsidRPr="00BE545F" w:rsidRDefault="00BE545F" w:rsidP="00BE545F">
            <w:pPr>
              <w:widowControl w:val="0"/>
              <w:ind w:firstLine="709"/>
              <w:jc w:val="both"/>
              <w:rPr>
                <w:rFonts w:eastAsia="Arial"/>
                <w:b/>
                <w:color w:val="000000"/>
                <w:sz w:val="18"/>
                <w:szCs w:val="22"/>
                <w:lang w:bidi="ru-RU"/>
              </w:rPr>
            </w:pPr>
            <w:r w:rsidRPr="00BE545F">
              <w:rPr>
                <w:sz w:val="18"/>
                <w:szCs w:val="22"/>
                <w:shd w:val="clear" w:color="auto" w:fill="FFFFFF"/>
              </w:rPr>
              <w:t xml:space="preserve">Адрес: 188325, Ленинградская область Гатчинский муниципальный округ, поселок </w:t>
            </w:r>
            <w:proofErr w:type="spellStart"/>
            <w:r w:rsidRPr="00BE545F">
              <w:rPr>
                <w:sz w:val="18"/>
                <w:szCs w:val="22"/>
                <w:shd w:val="clear" w:color="auto" w:fill="FFFFFF"/>
              </w:rPr>
              <w:t>Кобралово</w:t>
            </w:r>
            <w:proofErr w:type="spellEnd"/>
            <w:r w:rsidRPr="00BE545F">
              <w:rPr>
                <w:sz w:val="18"/>
                <w:szCs w:val="22"/>
                <w:shd w:val="clear" w:color="auto" w:fill="FFFFFF"/>
              </w:rPr>
              <w:t>, ул. Центральная д.22</w:t>
            </w:r>
            <w:r w:rsidRPr="00BE545F">
              <w:rPr>
                <w:sz w:val="18"/>
                <w:szCs w:val="22"/>
              </w:rPr>
              <w:br/>
            </w:r>
            <w:r w:rsidRPr="00BE545F">
              <w:rPr>
                <w:sz w:val="18"/>
                <w:szCs w:val="22"/>
                <w:shd w:val="clear" w:color="auto" w:fill="FFFFFF"/>
              </w:rPr>
              <w:t>ИНН 4719016092</w:t>
            </w:r>
            <w:r w:rsidRPr="00BE545F">
              <w:rPr>
                <w:sz w:val="18"/>
                <w:szCs w:val="22"/>
              </w:rPr>
              <w:br/>
            </w:r>
            <w:r w:rsidRPr="00BE545F">
              <w:rPr>
                <w:sz w:val="18"/>
                <w:szCs w:val="22"/>
                <w:shd w:val="clear" w:color="auto" w:fill="FFFFFF"/>
              </w:rPr>
              <w:t>КПП 470501001</w:t>
            </w:r>
            <w:r w:rsidRPr="00BE545F">
              <w:rPr>
                <w:sz w:val="18"/>
                <w:szCs w:val="22"/>
              </w:rPr>
              <w:br/>
            </w:r>
            <w:r w:rsidRPr="00BE545F">
              <w:rPr>
                <w:sz w:val="18"/>
                <w:szCs w:val="22"/>
                <w:shd w:val="clear" w:color="auto" w:fill="FFFFFF"/>
              </w:rPr>
              <w:t>ОГРН1024702088586</w:t>
            </w:r>
            <w:r w:rsidRPr="00BE545F">
              <w:rPr>
                <w:sz w:val="18"/>
                <w:szCs w:val="22"/>
              </w:rPr>
              <w:br/>
            </w:r>
            <w:bookmarkStart w:id="0" w:name="_Hlk172188628"/>
            <w:r w:rsidRPr="00BE545F">
              <w:rPr>
                <w:sz w:val="18"/>
                <w:szCs w:val="22"/>
                <w:shd w:val="clear" w:color="auto" w:fill="FFFFFF"/>
              </w:rPr>
              <w:t xml:space="preserve">Получатель: Комитет финансов Гатчинского муниципального </w:t>
            </w:r>
            <w:r w:rsidRPr="00BE545F">
              <w:rPr>
                <w:b/>
                <w:bCs/>
                <w:sz w:val="18"/>
                <w:szCs w:val="22"/>
                <w:shd w:val="clear" w:color="auto" w:fill="FFFFFF"/>
              </w:rPr>
              <w:t>округа</w:t>
            </w:r>
            <w:r w:rsidRPr="00BE545F">
              <w:rPr>
                <w:sz w:val="18"/>
                <w:szCs w:val="22"/>
              </w:rPr>
              <w:br/>
            </w:r>
            <w:r w:rsidRPr="00BE545F">
              <w:rPr>
                <w:sz w:val="18"/>
                <w:szCs w:val="22"/>
                <w:shd w:val="clear" w:color="auto" w:fill="FFFFFF"/>
              </w:rPr>
              <w:t>(МБОУ «</w:t>
            </w:r>
            <w:proofErr w:type="spellStart"/>
            <w:r w:rsidRPr="00BE545F">
              <w:rPr>
                <w:sz w:val="18"/>
                <w:szCs w:val="22"/>
                <w:shd w:val="clear" w:color="auto" w:fill="FFFFFF"/>
              </w:rPr>
              <w:t>Кобраловская</w:t>
            </w:r>
            <w:proofErr w:type="spellEnd"/>
            <w:r w:rsidRPr="00BE545F">
              <w:rPr>
                <w:sz w:val="18"/>
                <w:szCs w:val="22"/>
                <w:shd w:val="clear" w:color="auto" w:fill="FFFFFF"/>
              </w:rPr>
              <w:t xml:space="preserve"> ООШ, </w:t>
            </w:r>
            <w:r w:rsidRPr="00BE545F">
              <w:rPr>
                <w:b/>
                <w:bCs/>
                <w:sz w:val="18"/>
                <w:szCs w:val="22"/>
                <w:shd w:val="clear" w:color="auto" w:fill="FFFFFF"/>
              </w:rPr>
              <w:t>л/</w:t>
            </w:r>
            <w:proofErr w:type="spellStart"/>
            <w:r w:rsidRPr="00BE545F">
              <w:rPr>
                <w:b/>
                <w:bCs/>
                <w:sz w:val="18"/>
                <w:szCs w:val="22"/>
                <w:shd w:val="clear" w:color="auto" w:fill="FFFFFF"/>
              </w:rPr>
              <w:t>сч</w:t>
            </w:r>
            <w:proofErr w:type="spellEnd"/>
            <w:r w:rsidRPr="00BE545F">
              <w:rPr>
                <w:b/>
                <w:bCs/>
                <w:sz w:val="18"/>
                <w:szCs w:val="22"/>
                <w:shd w:val="clear" w:color="auto" w:fill="FFFFFF"/>
              </w:rPr>
              <w:t xml:space="preserve"> 21570500647, 20470500647, 22270500647,50370500647)</w:t>
            </w:r>
            <w:r w:rsidRPr="00BE545F">
              <w:rPr>
                <w:sz w:val="18"/>
                <w:szCs w:val="22"/>
              </w:rPr>
              <w:br/>
            </w:r>
            <w:bookmarkEnd w:id="0"/>
            <w:r w:rsidRPr="00BE545F">
              <w:rPr>
                <w:sz w:val="18"/>
                <w:szCs w:val="22"/>
                <w:shd w:val="clear" w:color="auto" w:fill="FFFFFF"/>
              </w:rPr>
              <w:t>Банковские реквизиты:</w:t>
            </w:r>
            <w:r w:rsidRPr="00BE545F">
              <w:rPr>
                <w:sz w:val="18"/>
                <w:szCs w:val="22"/>
              </w:rPr>
              <w:br/>
            </w:r>
            <w:r w:rsidRPr="00BE545F">
              <w:rPr>
                <w:rFonts w:eastAsia="Arial"/>
                <w:b/>
                <w:color w:val="000000"/>
                <w:sz w:val="18"/>
                <w:szCs w:val="22"/>
                <w:lang w:bidi="ru-RU"/>
              </w:rPr>
              <w:t xml:space="preserve">ОКЦ № 1 СЕВЕРО-ЗАПАДНОГО ГУ БАНКА РОССИИ//УФК по Ленинградской области </w:t>
            </w:r>
            <w:proofErr w:type="gramStart"/>
            <w:r w:rsidRPr="00BE545F">
              <w:rPr>
                <w:rFonts w:eastAsia="Arial"/>
                <w:b/>
                <w:color w:val="000000"/>
                <w:sz w:val="18"/>
                <w:szCs w:val="22"/>
                <w:lang w:bidi="ru-RU"/>
              </w:rPr>
              <w:t>г</w:t>
            </w:r>
            <w:proofErr w:type="gramEnd"/>
            <w:r w:rsidRPr="00BE545F">
              <w:rPr>
                <w:rFonts w:eastAsia="Arial"/>
                <w:b/>
                <w:color w:val="000000"/>
                <w:sz w:val="18"/>
                <w:szCs w:val="22"/>
                <w:lang w:bidi="ru-RU"/>
              </w:rPr>
              <w:t>. Санкт-Петербург</w:t>
            </w:r>
          </w:p>
          <w:p w:rsidR="00BE545F" w:rsidRPr="00710B60" w:rsidRDefault="00BE545F" w:rsidP="00BE545F">
            <w:r w:rsidRPr="00BE545F">
              <w:rPr>
                <w:sz w:val="18"/>
                <w:szCs w:val="22"/>
              </w:rPr>
              <w:br/>
            </w:r>
            <w:r w:rsidRPr="00BE545F">
              <w:rPr>
                <w:sz w:val="18"/>
                <w:szCs w:val="22"/>
                <w:shd w:val="clear" w:color="auto" w:fill="FFFFFF"/>
              </w:rPr>
              <w:t>ЕКС 40102810745370000098</w:t>
            </w:r>
            <w:r w:rsidRPr="00BE545F">
              <w:rPr>
                <w:sz w:val="18"/>
                <w:szCs w:val="22"/>
              </w:rPr>
              <w:br/>
            </w:r>
            <w:r w:rsidRPr="00BE545F">
              <w:rPr>
                <w:b/>
                <w:bCs/>
                <w:sz w:val="18"/>
                <w:szCs w:val="22"/>
                <w:shd w:val="clear" w:color="auto" w:fill="FFFFFF"/>
              </w:rPr>
              <w:t>Казначейский счет:03234643415180004500</w:t>
            </w:r>
            <w:r w:rsidRPr="00BE545F">
              <w:rPr>
                <w:b/>
                <w:bCs/>
                <w:sz w:val="18"/>
                <w:szCs w:val="22"/>
              </w:rPr>
              <w:br/>
            </w:r>
            <w:r w:rsidRPr="00BE545F">
              <w:rPr>
                <w:sz w:val="18"/>
                <w:szCs w:val="22"/>
                <w:shd w:val="clear" w:color="auto" w:fill="FFFFFF"/>
              </w:rPr>
              <w:t>БИК 044030098</w:t>
            </w:r>
            <w:r w:rsidRPr="00BE545F">
              <w:rPr>
                <w:sz w:val="18"/>
                <w:szCs w:val="22"/>
              </w:rPr>
              <w:br/>
            </w:r>
            <w:r w:rsidRPr="00BE545F">
              <w:rPr>
                <w:sz w:val="18"/>
                <w:szCs w:val="22"/>
                <w:shd w:val="clear" w:color="auto" w:fill="FFFFFF"/>
              </w:rPr>
              <w:t xml:space="preserve">тел.8 813 71 69134 </w:t>
            </w:r>
            <w:r w:rsidRPr="00BE545F">
              <w:rPr>
                <w:sz w:val="18"/>
                <w:szCs w:val="22"/>
              </w:rPr>
              <w:br/>
            </w:r>
            <w:proofErr w:type="spellStart"/>
            <w:r w:rsidRPr="00BE545F">
              <w:rPr>
                <w:sz w:val="18"/>
                <w:szCs w:val="22"/>
                <w:shd w:val="clear" w:color="auto" w:fill="FFFFFF"/>
              </w:rPr>
              <w:t>email</w:t>
            </w:r>
            <w:proofErr w:type="spellEnd"/>
            <w:r w:rsidRPr="00BE545F">
              <w:rPr>
                <w:sz w:val="18"/>
                <w:szCs w:val="22"/>
                <w:shd w:val="clear" w:color="auto" w:fill="FFFFFF"/>
              </w:rPr>
              <w:t>:</w:t>
            </w:r>
            <w:proofErr w:type="spellStart"/>
            <w:r w:rsidRPr="00BE545F">
              <w:rPr>
                <w:sz w:val="18"/>
                <w:szCs w:val="22"/>
                <w:shd w:val="clear" w:color="auto" w:fill="FFFFFF"/>
                <w:lang w:val="en-US"/>
              </w:rPr>
              <w:t>kobral</w:t>
            </w:r>
            <w:proofErr w:type="spellEnd"/>
            <w:r w:rsidRPr="00BE545F">
              <w:rPr>
                <w:sz w:val="18"/>
                <w:szCs w:val="22"/>
                <w:shd w:val="clear" w:color="auto" w:fill="FFFFFF"/>
              </w:rPr>
              <w:t>_</w:t>
            </w:r>
            <w:proofErr w:type="spellStart"/>
            <w:r w:rsidRPr="00BE545F">
              <w:rPr>
                <w:sz w:val="18"/>
                <w:szCs w:val="22"/>
                <w:shd w:val="clear" w:color="auto" w:fill="FFFFFF"/>
                <w:lang w:val="en-US"/>
              </w:rPr>
              <w:t>sch</w:t>
            </w:r>
            <w:proofErr w:type="spellEnd"/>
            <w:r w:rsidRPr="00BE545F">
              <w:rPr>
                <w:sz w:val="18"/>
                <w:szCs w:val="22"/>
                <w:shd w:val="clear" w:color="auto" w:fill="FFFFFF"/>
              </w:rPr>
              <w:t>@</w:t>
            </w:r>
            <w:proofErr w:type="spellStart"/>
            <w:r w:rsidRPr="00BE545F">
              <w:rPr>
                <w:sz w:val="18"/>
                <w:szCs w:val="22"/>
                <w:shd w:val="clear" w:color="auto" w:fill="FFFFFF"/>
                <w:lang w:val="en-US"/>
              </w:rPr>
              <w:t>bk</w:t>
            </w:r>
            <w:proofErr w:type="spellEnd"/>
            <w:r w:rsidRPr="00BE545F">
              <w:rPr>
                <w:sz w:val="18"/>
                <w:szCs w:val="22"/>
                <w:shd w:val="clear" w:color="auto" w:fill="FFFFFF"/>
              </w:rPr>
              <w:t>.</w:t>
            </w:r>
            <w:proofErr w:type="spellStart"/>
            <w:r w:rsidRPr="00BE545F">
              <w:rPr>
                <w:sz w:val="18"/>
                <w:szCs w:val="22"/>
                <w:shd w:val="clear" w:color="auto" w:fill="FFFFFF"/>
                <w:lang w:val="en-US"/>
              </w:rPr>
              <w:t>ru</w:t>
            </w:r>
            <w:proofErr w:type="spellEnd"/>
          </w:p>
          <w:p w:rsidR="00376247" w:rsidRPr="00154A8D" w:rsidRDefault="00376247" w:rsidP="00376247">
            <w:pPr>
              <w:spacing w:before="120" w:after="120"/>
              <w:outlineLvl w:val="0"/>
              <w:rPr>
                <w:bCs/>
                <w:sz w:val="20"/>
                <w:szCs w:val="20"/>
              </w:rPr>
            </w:pPr>
          </w:p>
        </w:tc>
        <w:tc>
          <w:tcPr>
            <w:tcW w:w="279" w:type="dxa"/>
            <w:gridSpan w:val="2"/>
          </w:tcPr>
          <w:p w:rsidR="00376247" w:rsidRPr="00154A8D" w:rsidRDefault="00376247" w:rsidP="00376247">
            <w:pPr>
              <w:jc w:val="both"/>
              <w:outlineLvl w:val="0"/>
              <w:rPr>
                <w:bCs/>
                <w:sz w:val="20"/>
                <w:szCs w:val="20"/>
              </w:rPr>
            </w:pPr>
          </w:p>
        </w:tc>
        <w:tc>
          <w:tcPr>
            <w:tcW w:w="4544" w:type="dxa"/>
            <w:gridSpan w:val="2"/>
          </w:tcPr>
          <w:p w:rsidR="00376247" w:rsidRDefault="00376247" w:rsidP="00376247">
            <w:pPr>
              <w:jc w:val="both"/>
              <w:outlineLvl w:val="0"/>
              <w:rPr>
                <w:bCs/>
                <w:sz w:val="20"/>
                <w:szCs w:val="20"/>
              </w:rPr>
            </w:pPr>
          </w:p>
          <w:p w:rsidR="00BE545F" w:rsidRDefault="00BE545F" w:rsidP="00376247">
            <w:pPr>
              <w:jc w:val="both"/>
              <w:outlineLvl w:val="0"/>
              <w:rPr>
                <w:bCs/>
                <w:sz w:val="20"/>
                <w:szCs w:val="20"/>
              </w:rPr>
            </w:pPr>
          </w:p>
          <w:p w:rsidR="00BE545F" w:rsidRDefault="00BE545F" w:rsidP="00376247">
            <w:pPr>
              <w:jc w:val="both"/>
              <w:outlineLvl w:val="0"/>
              <w:rPr>
                <w:bCs/>
                <w:sz w:val="20"/>
                <w:szCs w:val="20"/>
              </w:rPr>
            </w:pPr>
          </w:p>
          <w:p w:rsidR="00BE545F" w:rsidRDefault="00BE545F" w:rsidP="00376247">
            <w:pPr>
              <w:jc w:val="both"/>
              <w:outlineLvl w:val="0"/>
              <w:rPr>
                <w:bCs/>
                <w:sz w:val="20"/>
                <w:szCs w:val="20"/>
              </w:rPr>
            </w:pPr>
          </w:p>
          <w:p w:rsidR="00BE545F" w:rsidRDefault="00BE545F" w:rsidP="00376247">
            <w:pPr>
              <w:jc w:val="both"/>
              <w:outlineLvl w:val="0"/>
              <w:rPr>
                <w:bCs/>
                <w:sz w:val="20"/>
                <w:szCs w:val="20"/>
              </w:rPr>
            </w:pPr>
          </w:p>
          <w:p w:rsidR="00BE545F" w:rsidRDefault="00BE545F" w:rsidP="00376247">
            <w:pPr>
              <w:jc w:val="both"/>
              <w:outlineLvl w:val="0"/>
              <w:rPr>
                <w:bCs/>
                <w:sz w:val="20"/>
                <w:szCs w:val="20"/>
              </w:rPr>
            </w:pPr>
          </w:p>
          <w:p w:rsidR="00BE545F" w:rsidRDefault="00BE545F" w:rsidP="00376247">
            <w:pPr>
              <w:jc w:val="both"/>
              <w:outlineLvl w:val="0"/>
              <w:rPr>
                <w:bCs/>
                <w:sz w:val="20"/>
                <w:szCs w:val="20"/>
              </w:rPr>
            </w:pPr>
          </w:p>
          <w:p w:rsidR="00BE545F" w:rsidRDefault="00BE545F" w:rsidP="00376247">
            <w:pPr>
              <w:jc w:val="both"/>
              <w:outlineLvl w:val="0"/>
              <w:rPr>
                <w:bCs/>
                <w:sz w:val="20"/>
                <w:szCs w:val="20"/>
              </w:rPr>
            </w:pPr>
          </w:p>
          <w:p w:rsidR="00BE545F" w:rsidRDefault="00BE545F" w:rsidP="00376247">
            <w:pPr>
              <w:jc w:val="both"/>
              <w:outlineLvl w:val="0"/>
              <w:rPr>
                <w:bCs/>
                <w:sz w:val="20"/>
                <w:szCs w:val="20"/>
              </w:rPr>
            </w:pPr>
          </w:p>
          <w:p w:rsidR="00376247" w:rsidRDefault="00376247" w:rsidP="00376247">
            <w:pPr>
              <w:jc w:val="both"/>
              <w:outlineLvl w:val="0"/>
              <w:rPr>
                <w:bCs/>
                <w:sz w:val="20"/>
                <w:szCs w:val="20"/>
              </w:rPr>
            </w:pPr>
          </w:p>
          <w:p w:rsidR="00376247" w:rsidRDefault="00376247" w:rsidP="00376247">
            <w:pPr>
              <w:jc w:val="both"/>
              <w:outlineLvl w:val="0"/>
              <w:rPr>
                <w:bCs/>
                <w:sz w:val="20"/>
                <w:szCs w:val="20"/>
              </w:rPr>
            </w:pPr>
          </w:p>
          <w:p w:rsidR="00376247" w:rsidRDefault="00376247" w:rsidP="00376247">
            <w:pPr>
              <w:jc w:val="both"/>
              <w:outlineLvl w:val="0"/>
              <w:rPr>
                <w:bCs/>
                <w:sz w:val="20"/>
                <w:szCs w:val="20"/>
              </w:rPr>
            </w:pPr>
          </w:p>
          <w:p w:rsidR="00BE545F" w:rsidRDefault="00BE545F" w:rsidP="00376247">
            <w:pPr>
              <w:jc w:val="both"/>
              <w:outlineLvl w:val="0"/>
              <w:rPr>
                <w:bCs/>
                <w:sz w:val="20"/>
                <w:szCs w:val="20"/>
              </w:rPr>
            </w:pPr>
          </w:p>
          <w:p w:rsidR="00BE545F" w:rsidRDefault="00BE545F" w:rsidP="00376247">
            <w:pPr>
              <w:jc w:val="both"/>
              <w:outlineLvl w:val="0"/>
              <w:rPr>
                <w:bCs/>
                <w:sz w:val="20"/>
                <w:szCs w:val="20"/>
              </w:rPr>
            </w:pPr>
          </w:p>
          <w:p w:rsidR="00BE545F" w:rsidRDefault="00BE545F" w:rsidP="00376247">
            <w:pPr>
              <w:jc w:val="both"/>
              <w:outlineLvl w:val="0"/>
              <w:rPr>
                <w:bCs/>
                <w:sz w:val="20"/>
                <w:szCs w:val="20"/>
              </w:rPr>
            </w:pPr>
          </w:p>
          <w:p w:rsidR="00BE545F" w:rsidRDefault="00BE545F" w:rsidP="00376247">
            <w:pPr>
              <w:jc w:val="both"/>
              <w:outlineLvl w:val="0"/>
              <w:rPr>
                <w:bCs/>
                <w:sz w:val="20"/>
                <w:szCs w:val="20"/>
              </w:rPr>
            </w:pPr>
          </w:p>
          <w:p w:rsidR="00376247" w:rsidRDefault="00376247" w:rsidP="00376247">
            <w:pPr>
              <w:jc w:val="both"/>
              <w:outlineLvl w:val="0"/>
              <w:rPr>
                <w:bCs/>
                <w:sz w:val="20"/>
                <w:szCs w:val="20"/>
              </w:rPr>
            </w:pPr>
          </w:p>
          <w:p w:rsidR="00376247" w:rsidRDefault="00376247" w:rsidP="00376247">
            <w:pPr>
              <w:jc w:val="both"/>
              <w:outlineLvl w:val="0"/>
              <w:rPr>
                <w:bCs/>
                <w:sz w:val="20"/>
                <w:szCs w:val="20"/>
              </w:rPr>
            </w:pPr>
          </w:p>
          <w:p w:rsidR="00376247" w:rsidRDefault="00376247" w:rsidP="00376247">
            <w:pPr>
              <w:jc w:val="both"/>
              <w:outlineLvl w:val="0"/>
              <w:rPr>
                <w:bCs/>
                <w:sz w:val="20"/>
                <w:szCs w:val="20"/>
              </w:rPr>
            </w:pPr>
          </w:p>
          <w:p w:rsidR="00376247" w:rsidRPr="00154A8D" w:rsidRDefault="00376247" w:rsidP="00BE545F">
            <w:pPr>
              <w:jc w:val="both"/>
              <w:outlineLvl w:val="0"/>
              <w:rPr>
                <w:bCs/>
                <w:sz w:val="20"/>
                <w:szCs w:val="20"/>
              </w:rPr>
            </w:pPr>
            <w:r>
              <w:rPr>
                <w:bCs/>
                <w:sz w:val="20"/>
                <w:szCs w:val="20"/>
              </w:rPr>
              <w:t>______________________</w:t>
            </w:r>
            <w:r w:rsidR="00BE545F">
              <w:rPr>
                <w:bCs/>
                <w:sz w:val="20"/>
                <w:szCs w:val="20"/>
              </w:rPr>
              <w:t>/_____</w:t>
            </w:r>
          </w:p>
        </w:tc>
      </w:tr>
      <w:tr w:rsidR="00376247" w:rsidRPr="00154A8D" w:rsidTr="00806C9A">
        <w:trPr>
          <w:trHeight w:val="142"/>
        </w:trPr>
        <w:tc>
          <w:tcPr>
            <w:tcW w:w="5394" w:type="dxa"/>
            <w:gridSpan w:val="2"/>
          </w:tcPr>
          <w:p w:rsidR="00376247" w:rsidRDefault="00376247" w:rsidP="00376247">
            <w:pPr>
              <w:pStyle w:val="ac"/>
              <w:spacing w:after="0"/>
              <w:ind w:left="0"/>
              <w:jc w:val="both"/>
              <w:rPr>
                <w:rFonts w:ascii="Times New Roman" w:hAnsi="Times New Roman" w:cs="Times New Roman"/>
                <w:caps/>
                <w:color w:val="000000"/>
                <w:sz w:val="22"/>
                <w:szCs w:val="22"/>
              </w:rPr>
            </w:pPr>
            <w:r>
              <w:rPr>
                <w:rFonts w:ascii="Times New Roman" w:hAnsi="Times New Roman" w:cs="Times New Roman"/>
                <w:color w:val="000000"/>
                <w:sz w:val="22"/>
                <w:szCs w:val="22"/>
              </w:rPr>
              <w:t>Директор</w:t>
            </w:r>
          </w:p>
          <w:p w:rsidR="00376247" w:rsidRDefault="00376247" w:rsidP="00376247">
            <w:pPr>
              <w:pStyle w:val="ac"/>
              <w:spacing w:after="0"/>
              <w:ind w:left="0"/>
              <w:jc w:val="both"/>
              <w:rPr>
                <w:rFonts w:ascii="Times New Roman" w:hAnsi="Times New Roman" w:cs="Times New Roman"/>
                <w:caps/>
                <w:color w:val="000000"/>
                <w:sz w:val="22"/>
                <w:szCs w:val="22"/>
              </w:rPr>
            </w:pPr>
          </w:p>
          <w:p w:rsidR="00376247" w:rsidRDefault="00376247" w:rsidP="00376247">
            <w:pPr>
              <w:pStyle w:val="ac"/>
              <w:spacing w:after="0"/>
              <w:ind w:left="0"/>
              <w:jc w:val="both"/>
            </w:pPr>
            <w:r>
              <w:rPr>
                <w:rFonts w:ascii="Times New Roman" w:hAnsi="Times New Roman" w:cs="Times New Roman"/>
                <w:caps/>
                <w:color w:val="000000"/>
                <w:sz w:val="22"/>
                <w:szCs w:val="22"/>
              </w:rPr>
              <w:t>______________________</w:t>
            </w:r>
            <w:r>
              <w:rPr>
                <w:rFonts w:ascii="Times New Roman" w:hAnsi="Times New Roman" w:cs="Times New Roman"/>
                <w:sz w:val="22"/>
                <w:szCs w:val="22"/>
              </w:rPr>
              <w:t xml:space="preserve"> / Майоров Д.С./</w:t>
            </w:r>
          </w:p>
          <w:p w:rsidR="00376247" w:rsidRPr="00154A8D" w:rsidRDefault="00376247" w:rsidP="00376247">
            <w:pPr>
              <w:jc w:val="both"/>
              <w:outlineLvl w:val="0"/>
              <w:rPr>
                <w:bCs/>
                <w:sz w:val="20"/>
                <w:szCs w:val="20"/>
              </w:rPr>
            </w:pPr>
          </w:p>
        </w:tc>
        <w:tc>
          <w:tcPr>
            <w:tcW w:w="232" w:type="dxa"/>
            <w:gridSpan w:val="2"/>
          </w:tcPr>
          <w:p w:rsidR="00376247" w:rsidRPr="00154A8D" w:rsidRDefault="00376247" w:rsidP="00376247">
            <w:pPr>
              <w:spacing w:before="120" w:after="120"/>
              <w:jc w:val="both"/>
              <w:outlineLvl w:val="0"/>
              <w:rPr>
                <w:bCs/>
                <w:sz w:val="20"/>
                <w:szCs w:val="20"/>
              </w:rPr>
            </w:pPr>
          </w:p>
        </w:tc>
        <w:tc>
          <w:tcPr>
            <w:tcW w:w="4544" w:type="dxa"/>
            <w:gridSpan w:val="2"/>
          </w:tcPr>
          <w:p w:rsidR="00376247" w:rsidRPr="00154A8D" w:rsidRDefault="00376247" w:rsidP="00376247">
            <w:pPr>
              <w:spacing w:before="120" w:after="120"/>
              <w:jc w:val="both"/>
              <w:outlineLvl w:val="0"/>
              <w:rPr>
                <w:bCs/>
                <w:sz w:val="20"/>
                <w:szCs w:val="20"/>
              </w:rPr>
            </w:pPr>
          </w:p>
        </w:tc>
      </w:tr>
    </w:tbl>
    <w:p w:rsidR="00AE6FAE" w:rsidRPr="00762383" w:rsidRDefault="00AE6FAE" w:rsidP="00AE6FAE">
      <w:pPr>
        <w:rPr>
          <w:sz w:val="20"/>
          <w:szCs w:val="20"/>
        </w:rPr>
      </w:pPr>
    </w:p>
    <w:p w:rsidR="00AE6FAE" w:rsidRDefault="00AE6FAE" w:rsidP="00AE6FAE">
      <w:pPr>
        <w:pStyle w:val="ConsPlusNormal"/>
        <w:ind w:left="3540" w:firstLine="708"/>
        <w:jc w:val="right"/>
        <w:outlineLvl w:val="2"/>
        <w:rPr>
          <w:rFonts w:ascii="Times New Roman" w:hAnsi="Times New Roman" w:cs="Times New Roman"/>
        </w:rPr>
        <w:sectPr w:rsidR="00AE6FAE" w:rsidSect="00762383">
          <w:headerReference w:type="even" r:id="rId11"/>
          <w:headerReference w:type="default" r:id="rId12"/>
          <w:pgSz w:w="11906" w:h="16838"/>
          <w:pgMar w:top="238" w:right="567" w:bottom="568" w:left="1276" w:header="709" w:footer="567" w:gutter="0"/>
          <w:cols w:space="708"/>
          <w:titlePg/>
          <w:docGrid w:linePitch="360"/>
        </w:sectPr>
      </w:pPr>
    </w:p>
    <w:p w:rsidR="00AE6FAE" w:rsidRPr="007904A6" w:rsidRDefault="00AE6FAE" w:rsidP="00AE6FAE">
      <w:pPr>
        <w:pStyle w:val="ConsPlusNormal"/>
        <w:ind w:left="3540" w:firstLine="708"/>
        <w:jc w:val="right"/>
        <w:outlineLvl w:val="2"/>
        <w:rPr>
          <w:rFonts w:ascii="Times New Roman" w:hAnsi="Times New Roman" w:cs="Times New Roman"/>
        </w:rPr>
      </w:pPr>
      <w:r>
        <w:rPr>
          <w:rFonts w:ascii="Times New Roman" w:hAnsi="Times New Roman" w:cs="Times New Roman"/>
        </w:rPr>
        <w:lastRenderedPageBreak/>
        <w:t>Приложение</w:t>
      </w:r>
      <w:r w:rsidRPr="007904A6">
        <w:rPr>
          <w:rFonts w:ascii="Times New Roman" w:hAnsi="Times New Roman" w:cs="Times New Roman"/>
        </w:rPr>
        <w:t xml:space="preserve"> № 1</w:t>
      </w:r>
    </w:p>
    <w:p w:rsidR="00AE6FAE" w:rsidRPr="007904A6" w:rsidRDefault="00AE6FAE" w:rsidP="00AE6FAE">
      <w:pPr>
        <w:pStyle w:val="ConsPlusNormal"/>
        <w:ind w:firstLine="0"/>
        <w:jc w:val="right"/>
        <w:rPr>
          <w:rFonts w:ascii="Times New Roman" w:hAnsi="Times New Roman" w:cs="Times New Roman"/>
        </w:rPr>
      </w:pPr>
      <w:r w:rsidRPr="007904A6">
        <w:rPr>
          <w:rFonts w:ascii="Times New Roman" w:hAnsi="Times New Roman" w:cs="Times New Roman"/>
        </w:rPr>
        <w:t>к договору № ___________</w:t>
      </w:r>
    </w:p>
    <w:p w:rsidR="00AE6FAE" w:rsidRPr="007904A6" w:rsidRDefault="00AE6FAE" w:rsidP="00AE6FAE">
      <w:pPr>
        <w:pStyle w:val="ConsPlusNormal"/>
        <w:ind w:firstLine="0"/>
        <w:jc w:val="right"/>
        <w:rPr>
          <w:rFonts w:ascii="Times New Roman" w:hAnsi="Times New Roman" w:cs="Times New Roman"/>
        </w:rPr>
      </w:pPr>
      <w:r w:rsidRPr="007904A6">
        <w:rPr>
          <w:rFonts w:ascii="Times New Roman" w:hAnsi="Times New Roman" w:cs="Times New Roman"/>
        </w:rPr>
        <w:t xml:space="preserve"> от «____»_________ 20</w:t>
      </w:r>
      <w:r>
        <w:rPr>
          <w:rFonts w:ascii="Times New Roman" w:hAnsi="Times New Roman" w:cs="Times New Roman"/>
        </w:rPr>
        <w:t xml:space="preserve">__ </w:t>
      </w:r>
      <w:r w:rsidRPr="007904A6">
        <w:rPr>
          <w:rFonts w:ascii="Times New Roman" w:hAnsi="Times New Roman" w:cs="Times New Roman"/>
        </w:rPr>
        <w:t>г.</w:t>
      </w:r>
    </w:p>
    <w:p w:rsidR="00AE6FAE" w:rsidRDefault="00AE6FAE" w:rsidP="00AE6FAE">
      <w:pPr>
        <w:ind w:firstLine="540"/>
        <w:jc w:val="center"/>
        <w:rPr>
          <w:b/>
          <w:sz w:val="28"/>
          <w:szCs w:val="28"/>
        </w:rPr>
      </w:pPr>
      <w:r w:rsidRPr="00730744">
        <w:rPr>
          <w:b/>
          <w:sz w:val="28"/>
          <w:szCs w:val="28"/>
        </w:rPr>
        <w:t>Спецификация</w:t>
      </w:r>
    </w:p>
    <w:p w:rsidR="00AE6FAE" w:rsidRPr="00B80D56" w:rsidRDefault="00AE6FAE" w:rsidP="00AE6FAE">
      <w:pPr>
        <w:ind w:firstLine="540"/>
        <w:jc w:val="center"/>
        <w:rPr>
          <w:b/>
          <w:sz w:val="28"/>
          <w:szCs w:val="28"/>
        </w:rPr>
      </w:pPr>
    </w:p>
    <w:tbl>
      <w:tblPr>
        <w:tblW w:w="4627"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0"/>
        <w:gridCol w:w="3559"/>
        <w:gridCol w:w="1326"/>
        <w:gridCol w:w="3920"/>
        <w:gridCol w:w="1276"/>
        <w:gridCol w:w="708"/>
        <w:gridCol w:w="1277"/>
        <w:gridCol w:w="993"/>
        <w:gridCol w:w="1428"/>
      </w:tblGrid>
      <w:tr w:rsidR="000B5F55" w:rsidRPr="00BC0F29" w:rsidTr="000B5F55">
        <w:trPr>
          <w:trHeight w:val="1058"/>
        </w:trPr>
        <w:tc>
          <w:tcPr>
            <w:tcW w:w="550" w:type="dxa"/>
            <w:tcBorders>
              <w:top w:val="single" w:sz="4" w:space="0" w:color="auto"/>
              <w:left w:val="single" w:sz="4" w:space="0" w:color="auto"/>
              <w:bottom w:val="single" w:sz="4" w:space="0" w:color="auto"/>
              <w:right w:val="single" w:sz="4" w:space="0" w:color="auto"/>
            </w:tcBorders>
            <w:vAlign w:val="center"/>
          </w:tcPr>
          <w:p w:rsidR="000B5F55" w:rsidRPr="00BC0F29" w:rsidRDefault="000B5F55" w:rsidP="00806C9A">
            <w:pPr>
              <w:jc w:val="center"/>
              <w:rPr>
                <w:b/>
                <w:color w:val="000000"/>
                <w:sz w:val="16"/>
                <w:szCs w:val="16"/>
              </w:rPr>
            </w:pPr>
            <w:r w:rsidRPr="00BC0F29">
              <w:rPr>
                <w:b/>
                <w:color w:val="000000"/>
                <w:sz w:val="16"/>
                <w:szCs w:val="16"/>
              </w:rPr>
              <w:t>№ п/п</w:t>
            </w:r>
          </w:p>
        </w:tc>
        <w:tc>
          <w:tcPr>
            <w:tcW w:w="3559" w:type="dxa"/>
            <w:tcBorders>
              <w:top w:val="single" w:sz="4" w:space="0" w:color="auto"/>
              <w:left w:val="single" w:sz="4" w:space="0" w:color="auto"/>
              <w:bottom w:val="single" w:sz="4" w:space="0" w:color="auto"/>
              <w:right w:val="single" w:sz="4" w:space="0" w:color="auto"/>
            </w:tcBorders>
          </w:tcPr>
          <w:p w:rsidR="000B5F55" w:rsidRPr="00BC0F29" w:rsidRDefault="000B5F55" w:rsidP="00806C9A">
            <w:pPr>
              <w:jc w:val="center"/>
              <w:rPr>
                <w:b/>
                <w:sz w:val="16"/>
                <w:szCs w:val="16"/>
              </w:rPr>
            </w:pPr>
            <w:r w:rsidRPr="00BC0F29">
              <w:rPr>
                <w:b/>
                <w:sz w:val="16"/>
                <w:szCs w:val="16"/>
              </w:rPr>
              <w:t>Наименование товара</w:t>
            </w:r>
          </w:p>
          <w:p w:rsidR="000B5F55" w:rsidRDefault="000B5F55" w:rsidP="00806C9A">
            <w:pPr>
              <w:autoSpaceDE w:val="0"/>
              <w:autoSpaceDN w:val="0"/>
              <w:adjustRightInd w:val="0"/>
              <w:jc w:val="center"/>
              <w:rPr>
                <w:b/>
                <w:sz w:val="16"/>
                <w:szCs w:val="16"/>
              </w:rPr>
            </w:pPr>
            <w:r w:rsidRPr="00BC0F29">
              <w:rPr>
                <w:b/>
                <w:sz w:val="16"/>
                <w:szCs w:val="16"/>
              </w:rPr>
              <w:t>(продукции)</w:t>
            </w:r>
          </w:p>
          <w:p w:rsidR="000B5F55" w:rsidRPr="00BC0F29" w:rsidRDefault="000B5F55" w:rsidP="00806C9A">
            <w:pPr>
              <w:autoSpaceDE w:val="0"/>
              <w:autoSpaceDN w:val="0"/>
              <w:adjustRightInd w:val="0"/>
              <w:jc w:val="center"/>
              <w:rPr>
                <w:b/>
                <w:sz w:val="16"/>
                <w:szCs w:val="16"/>
              </w:rPr>
            </w:pPr>
            <w:r w:rsidRPr="008B00D9">
              <w:rPr>
                <w:b/>
                <w:sz w:val="16"/>
                <w:szCs w:val="16"/>
              </w:rPr>
              <w:t>товарный знак (его словесное обозначение) (при наличии), знак обслуживания (при наличии), фирменное наименование (при наличии), патенты (при наличии)</w:t>
            </w:r>
            <w:r w:rsidRPr="00BC0F29">
              <w:rPr>
                <w:b/>
                <w:sz w:val="16"/>
                <w:szCs w:val="16"/>
              </w:rPr>
              <w:t>)</w:t>
            </w:r>
          </w:p>
        </w:tc>
        <w:tc>
          <w:tcPr>
            <w:tcW w:w="1326" w:type="dxa"/>
            <w:tcBorders>
              <w:top w:val="single" w:sz="4" w:space="0" w:color="auto"/>
              <w:left w:val="single" w:sz="4" w:space="0" w:color="auto"/>
              <w:bottom w:val="single" w:sz="4" w:space="0" w:color="auto"/>
              <w:right w:val="single" w:sz="4" w:space="0" w:color="auto"/>
            </w:tcBorders>
          </w:tcPr>
          <w:p w:rsidR="000B5F55" w:rsidRPr="00BC0F29" w:rsidRDefault="000B5F55" w:rsidP="00806C9A">
            <w:pPr>
              <w:pStyle w:val="2"/>
              <w:autoSpaceDE w:val="0"/>
              <w:autoSpaceDN w:val="0"/>
              <w:adjustRightInd w:val="0"/>
              <w:ind w:left="12"/>
              <w:jc w:val="center"/>
              <w:outlineLvl w:val="2"/>
              <w:rPr>
                <w:rFonts w:ascii="Times New Roman" w:hAnsi="Times New Roman" w:cs="Times New Roman"/>
                <w:b/>
                <w:sz w:val="16"/>
                <w:szCs w:val="16"/>
              </w:rPr>
            </w:pPr>
            <w:r w:rsidRPr="002B7CCB">
              <w:rPr>
                <w:rFonts w:ascii="Times New Roman" w:hAnsi="Times New Roman" w:cs="Times New Roman"/>
                <w:b/>
                <w:bCs/>
                <w:color w:val="000000"/>
                <w:sz w:val="16"/>
                <w:szCs w:val="16"/>
              </w:rPr>
              <w:t>Фасовка, упаковка</w:t>
            </w:r>
          </w:p>
        </w:tc>
        <w:tc>
          <w:tcPr>
            <w:tcW w:w="3920" w:type="dxa"/>
            <w:tcBorders>
              <w:top w:val="single" w:sz="4" w:space="0" w:color="auto"/>
              <w:left w:val="single" w:sz="4" w:space="0" w:color="auto"/>
              <w:bottom w:val="single" w:sz="4" w:space="0" w:color="auto"/>
              <w:right w:val="single" w:sz="4" w:space="0" w:color="auto"/>
            </w:tcBorders>
          </w:tcPr>
          <w:p w:rsidR="000B5F55" w:rsidRPr="00BC0F29" w:rsidRDefault="000B5F55" w:rsidP="00806C9A">
            <w:pPr>
              <w:autoSpaceDE w:val="0"/>
              <w:autoSpaceDN w:val="0"/>
              <w:adjustRightInd w:val="0"/>
              <w:ind w:firstLine="42"/>
              <w:jc w:val="center"/>
              <w:rPr>
                <w:b/>
                <w:sz w:val="16"/>
                <w:szCs w:val="16"/>
              </w:rPr>
            </w:pPr>
            <w:r w:rsidRPr="002B7CCB">
              <w:rPr>
                <w:b/>
                <w:bCs/>
                <w:color w:val="000000"/>
                <w:sz w:val="16"/>
                <w:szCs w:val="16"/>
              </w:rPr>
              <w:t>Качественные характеристики товара (ГОСТ, ТУ, ТР, СанПин, требования к составу пищевых продуктов)</w:t>
            </w:r>
            <w:r>
              <w:rPr>
                <w:b/>
                <w:bCs/>
                <w:color w:val="000000"/>
                <w:sz w:val="16"/>
                <w:szCs w:val="16"/>
              </w:rPr>
              <w:t>,</w:t>
            </w:r>
            <w:r w:rsidRPr="00BC0F29">
              <w:rPr>
                <w:b/>
                <w:sz w:val="16"/>
                <w:szCs w:val="16"/>
              </w:rPr>
              <w:t xml:space="preserve"> согласно потребностям заказчика</w:t>
            </w:r>
          </w:p>
        </w:tc>
        <w:tc>
          <w:tcPr>
            <w:tcW w:w="1276" w:type="dxa"/>
            <w:tcBorders>
              <w:top w:val="single" w:sz="4" w:space="0" w:color="auto"/>
              <w:left w:val="single" w:sz="4" w:space="0" w:color="auto"/>
              <w:bottom w:val="single" w:sz="4" w:space="0" w:color="auto"/>
              <w:right w:val="single" w:sz="4" w:space="0" w:color="auto"/>
            </w:tcBorders>
            <w:vAlign w:val="center"/>
          </w:tcPr>
          <w:p w:rsidR="000B5F55" w:rsidRPr="00BC0F29" w:rsidRDefault="000B5F55" w:rsidP="00806C9A">
            <w:pPr>
              <w:jc w:val="center"/>
              <w:rPr>
                <w:b/>
                <w:color w:val="000000"/>
                <w:sz w:val="16"/>
                <w:szCs w:val="16"/>
              </w:rPr>
            </w:pPr>
            <w:r w:rsidRPr="00BC0F29">
              <w:rPr>
                <w:b/>
                <w:sz w:val="16"/>
                <w:szCs w:val="16"/>
              </w:rPr>
              <w:t>Наименование страны происхождения товара</w:t>
            </w:r>
          </w:p>
        </w:tc>
        <w:tc>
          <w:tcPr>
            <w:tcW w:w="708" w:type="dxa"/>
            <w:tcBorders>
              <w:top w:val="single" w:sz="4" w:space="0" w:color="auto"/>
              <w:left w:val="single" w:sz="4" w:space="0" w:color="auto"/>
              <w:bottom w:val="single" w:sz="4" w:space="0" w:color="auto"/>
              <w:right w:val="single" w:sz="4" w:space="0" w:color="auto"/>
            </w:tcBorders>
            <w:vAlign w:val="center"/>
          </w:tcPr>
          <w:p w:rsidR="000B5F55" w:rsidRPr="00BC0F29" w:rsidRDefault="000B5F55" w:rsidP="00806C9A">
            <w:pPr>
              <w:jc w:val="center"/>
              <w:rPr>
                <w:b/>
                <w:color w:val="000000"/>
                <w:sz w:val="16"/>
                <w:szCs w:val="16"/>
              </w:rPr>
            </w:pPr>
            <w:r w:rsidRPr="00BC0F29">
              <w:rPr>
                <w:b/>
                <w:color w:val="000000"/>
                <w:sz w:val="16"/>
                <w:szCs w:val="16"/>
              </w:rPr>
              <w:t>Ед. изм.</w:t>
            </w:r>
          </w:p>
        </w:tc>
        <w:tc>
          <w:tcPr>
            <w:tcW w:w="1277" w:type="dxa"/>
            <w:tcBorders>
              <w:top w:val="single" w:sz="4" w:space="0" w:color="auto"/>
              <w:left w:val="single" w:sz="4" w:space="0" w:color="auto"/>
              <w:bottom w:val="single" w:sz="4" w:space="0" w:color="auto"/>
              <w:right w:val="single" w:sz="4" w:space="0" w:color="auto"/>
            </w:tcBorders>
            <w:vAlign w:val="center"/>
          </w:tcPr>
          <w:p w:rsidR="000B5F55" w:rsidRPr="00BC0F29" w:rsidRDefault="000B5F55" w:rsidP="00806C9A">
            <w:pPr>
              <w:jc w:val="center"/>
              <w:rPr>
                <w:b/>
                <w:color w:val="000000"/>
                <w:sz w:val="16"/>
                <w:szCs w:val="16"/>
              </w:rPr>
            </w:pPr>
            <w:r w:rsidRPr="00BC0F29">
              <w:rPr>
                <w:b/>
                <w:color w:val="000000"/>
                <w:sz w:val="16"/>
                <w:szCs w:val="16"/>
              </w:rPr>
              <w:t>Количество к поставке</w:t>
            </w:r>
            <w:r>
              <w:rPr>
                <w:b/>
                <w:color w:val="000000"/>
                <w:sz w:val="16"/>
                <w:szCs w:val="16"/>
              </w:rPr>
              <w:t xml:space="preserve"> на 2020 год</w:t>
            </w:r>
          </w:p>
        </w:tc>
        <w:tc>
          <w:tcPr>
            <w:tcW w:w="993" w:type="dxa"/>
            <w:tcBorders>
              <w:top w:val="single" w:sz="4" w:space="0" w:color="auto"/>
              <w:left w:val="single" w:sz="4" w:space="0" w:color="auto"/>
              <w:bottom w:val="single" w:sz="4" w:space="0" w:color="auto"/>
              <w:right w:val="single" w:sz="4" w:space="0" w:color="auto"/>
            </w:tcBorders>
            <w:vAlign w:val="center"/>
          </w:tcPr>
          <w:p w:rsidR="000B5F55" w:rsidRPr="00BC0F29" w:rsidRDefault="000B5F55" w:rsidP="00806C9A">
            <w:pPr>
              <w:jc w:val="center"/>
              <w:rPr>
                <w:b/>
                <w:color w:val="000000"/>
                <w:sz w:val="16"/>
                <w:szCs w:val="16"/>
              </w:rPr>
            </w:pPr>
            <w:r w:rsidRPr="00BC0F29">
              <w:rPr>
                <w:b/>
                <w:color w:val="000000"/>
                <w:sz w:val="16"/>
                <w:szCs w:val="16"/>
              </w:rPr>
              <w:t>Цена за единицу с НДС (руб.)</w:t>
            </w:r>
            <w:r>
              <w:rPr>
                <w:b/>
                <w:color w:val="000000"/>
                <w:sz w:val="16"/>
                <w:szCs w:val="16"/>
              </w:rPr>
              <w:t xml:space="preserve"> на 2020 г</w:t>
            </w:r>
          </w:p>
        </w:tc>
        <w:tc>
          <w:tcPr>
            <w:tcW w:w="1428" w:type="dxa"/>
            <w:tcBorders>
              <w:top w:val="single" w:sz="4" w:space="0" w:color="auto"/>
              <w:left w:val="single" w:sz="4" w:space="0" w:color="auto"/>
              <w:bottom w:val="single" w:sz="4" w:space="0" w:color="auto"/>
              <w:right w:val="single" w:sz="4" w:space="0" w:color="auto"/>
            </w:tcBorders>
            <w:vAlign w:val="center"/>
          </w:tcPr>
          <w:p w:rsidR="000B5F55" w:rsidRDefault="000B5F55" w:rsidP="00806C9A">
            <w:pPr>
              <w:jc w:val="center"/>
              <w:rPr>
                <w:b/>
                <w:color w:val="000000"/>
                <w:sz w:val="16"/>
                <w:szCs w:val="16"/>
              </w:rPr>
            </w:pPr>
            <w:r w:rsidRPr="00BC0F29">
              <w:rPr>
                <w:b/>
                <w:color w:val="000000"/>
                <w:sz w:val="16"/>
                <w:szCs w:val="16"/>
              </w:rPr>
              <w:t>Стоимость объема поставки  с учетом НДС (руб.)</w:t>
            </w:r>
          </w:p>
          <w:p w:rsidR="000B5F55" w:rsidRPr="00BC0F29" w:rsidRDefault="000B5F55" w:rsidP="00806C9A">
            <w:pPr>
              <w:jc w:val="center"/>
              <w:rPr>
                <w:b/>
                <w:color w:val="000000"/>
                <w:sz w:val="16"/>
                <w:szCs w:val="16"/>
              </w:rPr>
            </w:pPr>
            <w:r>
              <w:rPr>
                <w:b/>
                <w:color w:val="000000"/>
                <w:sz w:val="16"/>
                <w:szCs w:val="16"/>
              </w:rPr>
              <w:t xml:space="preserve"> на 2020 год</w:t>
            </w:r>
          </w:p>
        </w:tc>
      </w:tr>
      <w:tr w:rsidR="000B5F55" w:rsidRPr="00BC0F29" w:rsidTr="000B5F55">
        <w:tc>
          <w:tcPr>
            <w:tcW w:w="550" w:type="dxa"/>
            <w:tcBorders>
              <w:top w:val="single" w:sz="4" w:space="0" w:color="auto"/>
              <w:left w:val="single" w:sz="4" w:space="0" w:color="auto"/>
              <w:bottom w:val="single" w:sz="4" w:space="0" w:color="auto"/>
              <w:right w:val="single" w:sz="4" w:space="0" w:color="auto"/>
            </w:tcBorders>
            <w:vAlign w:val="center"/>
          </w:tcPr>
          <w:p w:rsidR="000B5F55" w:rsidRPr="00BC0F29" w:rsidRDefault="000B5F55" w:rsidP="00806C9A">
            <w:pPr>
              <w:jc w:val="center"/>
              <w:rPr>
                <w:b/>
                <w:sz w:val="16"/>
                <w:szCs w:val="16"/>
              </w:rPr>
            </w:pPr>
            <w:r w:rsidRPr="00BC0F29">
              <w:rPr>
                <w:b/>
                <w:sz w:val="16"/>
                <w:szCs w:val="16"/>
              </w:rPr>
              <w:t>1</w:t>
            </w:r>
          </w:p>
        </w:tc>
        <w:tc>
          <w:tcPr>
            <w:tcW w:w="3559" w:type="dxa"/>
            <w:tcBorders>
              <w:top w:val="single" w:sz="4" w:space="0" w:color="auto"/>
              <w:left w:val="single" w:sz="4" w:space="0" w:color="auto"/>
              <w:bottom w:val="single" w:sz="4" w:space="0" w:color="auto"/>
              <w:right w:val="single" w:sz="4" w:space="0" w:color="auto"/>
            </w:tcBorders>
            <w:vAlign w:val="center"/>
          </w:tcPr>
          <w:p w:rsidR="000B5F55" w:rsidRPr="00BC0F29" w:rsidRDefault="000B5F55" w:rsidP="00806C9A">
            <w:pPr>
              <w:jc w:val="center"/>
              <w:rPr>
                <w:b/>
                <w:sz w:val="16"/>
                <w:szCs w:val="16"/>
              </w:rPr>
            </w:pPr>
            <w:r w:rsidRPr="00BC0F29">
              <w:rPr>
                <w:b/>
                <w:sz w:val="16"/>
                <w:szCs w:val="16"/>
              </w:rPr>
              <w:t>2</w:t>
            </w:r>
          </w:p>
        </w:tc>
        <w:tc>
          <w:tcPr>
            <w:tcW w:w="1326" w:type="dxa"/>
            <w:tcBorders>
              <w:top w:val="single" w:sz="4" w:space="0" w:color="auto"/>
              <w:left w:val="single" w:sz="4" w:space="0" w:color="auto"/>
              <w:bottom w:val="single" w:sz="4" w:space="0" w:color="auto"/>
              <w:right w:val="single" w:sz="4" w:space="0" w:color="auto"/>
            </w:tcBorders>
            <w:vAlign w:val="center"/>
          </w:tcPr>
          <w:p w:rsidR="000B5F55" w:rsidRPr="00BC0F29" w:rsidRDefault="000B5F55" w:rsidP="00806C9A">
            <w:pPr>
              <w:jc w:val="center"/>
              <w:rPr>
                <w:b/>
                <w:sz w:val="16"/>
                <w:szCs w:val="16"/>
              </w:rPr>
            </w:pPr>
            <w:r w:rsidRPr="00BC0F29">
              <w:rPr>
                <w:b/>
                <w:sz w:val="16"/>
                <w:szCs w:val="16"/>
              </w:rPr>
              <w:t>3</w:t>
            </w:r>
          </w:p>
        </w:tc>
        <w:tc>
          <w:tcPr>
            <w:tcW w:w="3920" w:type="dxa"/>
            <w:tcBorders>
              <w:top w:val="single" w:sz="4" w:space="0" w:color="auto"/>
              <w:left w:val="single" w:sz="4" w:space="0" w:color="auto"/>
              <w:bottom w:val="single" w:sz="4" w:space="0" w:color="auto"/>
              <w:right w:val="single" w:sz="4" w:space="0" w:color="auto"/>
            </w:tcBorders>
            <w:vAlign w:val="center"/>
          </w:tcPr>
          <w:p w:rsidR="000B5F55" w:rsidRPr="00BC0F29" w:rsidRDefault="000B5F55" w:rsidP="00806C9A">
            <w:pPr>
              <w:jc w:val="center"/>
              <w:rPr>
                <w:b/>
                <w:sz w:val="16"/>
                <w:szCs w:val="16"/>
              </w:rPr>
            </w:pPr>
            <w:r w:rsidRPr="00BC0F29">
              <w:rPr>
                <w:b/>
                <w:sz w:val="16"/>
                <w:szCs w:val="16"/>
              </w:rPr>
              <w:t>4</w:t>
            </w:r>
          </w:p>
        </w:tc>
        <w:tc>
          <w:tcPr>
            <w:tcW w:w="1276" w:type="dxa"/>
            <w:tcBorders>
              <w:top w:val="single" w:sz="4" w:space="0" w:color="auto"/>
              <w:left w:val="single" w:sz="4" w:space="0" w:color="auto"/>
              <w:bottom w:val="single" w:sz="4" w:space="0" w:color="auto"/>
              <w:right w:val="single" w:sz="4" w:space="0" w:color="auto"/>
            </w:tcBorders>
            <w:vAlign w:val="center"/>
          </w:tcPr>
          <w:p w:rsidR="000B5F55" w:rsidRPr="00BC0F29" w:rsidRDefault="000B5F55" w:rsidP="00806C9A">
            <w:pPr>
              <w:jc w:val="center"/>
              <w:rPr>
                <w:b/>
                <w:sz w:val="16"/>
                <w:szCs w:val="16"/>
              </w:rPr>
            </w:pPr>
            <w:r w:rsidRPr="00BC0F29">
              <w:rPr>
                <w:b/>
                <w:sz w:val="16"/>
                <w:szCs w:val="16"/>
              </w:rPr>
              <w:t>5</w:t>
            </w:r>
          </w:p>
        </w:tc>
        <w:tc>
          <w:tcPr>
            <w:tcW w:w="708" w:type="dxa"/>
            <w:tcBorders>
              <w:top w:val="single" w:sz="4" w:space="0" w:color="auto"/>
              <w:left w:val="single" w:sz="4" w:space="0" w:color="auto"/>
              <w:bottom w:val="single" w:sz="4" w:space="0" w:color="auto"/>
              <w:right w:val="single" w:sz="4" w:space="0" w:color="auto"/>
            </w:tcBorders>
            <w:vAlign w:val="center"/>
          </w:tcPr>
          <w:p w:rsidR="000B5F55" w:rsidRPr="00BC0F29" w:rsidRDefault="000B5F55" w:rsidP="00806C9A">
            <w:pPr>
              <w:jc w:val="center"/>
              <w:rPr>
                <w:b/>
                <w:sz w:val="16"/>
                <w:szCs w:val="16"/>
              </w:rPr>
            </w:pPr>
            <w:r w:rsidRPr="00BC0F29">
              <w:rPr>
                <w:b/>
                <w:sz w:val="16"/>
                <w:szCs w:val="16"/>
              </w:rPr>
              <w:t>6</w:t>
            </w:r>
          </w:p>
        </w:tc>
        <w:tc>
          <w:tcPr>
            <w:tcW w:w="1277" w:type="dxa"/>
            <w:tcBorders>
              <w:top w:val="single" w:sz="4" w:space="0" w:color="auto"/>
              <w:left w:val="single" w:sz="4" w:space="0" w:color="auto"/>
              <w:bottom w:val="single" w:sz="4" w:space="0" w:color="auto"/>
              <w:right w:val="single" w:sz="4" w:space="0" w:color="auto"/>
            </w:tcBorders>
            <w:vAlign w:val="center"/>
          </w:tcPr>
          <w:p w:rsidR="000B5F55" w:rsidRPr="00BC0F29" w:rsidRDefault="000B5F55" w:rsidP="00806C9A">
            <w:pPr>
              <w:jc w:val="center"/>
              <w:rPr>
                <w:b/>
                <w:sz w:val="16"/>
                <w:szCs w:val="16"/>
              </w:rPr>
            </w:pPr>
            <w:r w:rsidRPr="00BC0F29">
              <w:rPr>
                <w:b/>
                <w:sz w:val="16"/>
                <w:szCs w:val="16"/>
              </w:rPr>
              <w:t>7</w:t>
            </w:r>
          </w:p>
        </w:tc>
        <w:tc>
          <w:tcPr>
            <w:tcW w:w="993" w:type="dxa"/>
            <w:tcBorders>
              <w:top w:val="single" w:sz="4" w:space="0" w:color="auto"/>
              <w:left w:val="single" w:sz="4" w:space="0" w:color="auto"/>
              <w:bottom w:val="single" w:sz="4" w:space="0" w:color="auto"/>
              <w:right w:val="single" w:sz="4" w:space="0" w:color="auto"/>
            </w:tcBorders>
            <w:vAlign w:val="center"/>
          </w:tcPr>
          <w:p w:rsidR="000B5F55" w:rsidRPr="00BC0F29" w:rsidRDefault="000B5F55" w:rsidP="00806C9A">
            <w:pPr>
              <w:jc w:val="center"/>
              <w:rPr>
                <w:b/>
                <w:sz w:val="16"/>
                <w:szCs w:val="16"/>
              </w:rPr>
            </w:pPr>
            <w:r w:rsidRPr="00BC0F29">
              <w:rPr>
                <w:b/>
                <w:sz w:val="16"/>
                <w:szCs w:val="16"/>
              </w:rPr>
              <w:t>8</w:t>
            </w:r>
          </w:p>
        </w:tc>
        <w:tc>
          <w:tcPr>
            <w:tcW w:w="1428" w:type="dxa"/>
            <w:tcBorders>
              <w:top w:val="single" w:sz="4" w:space="0" w:color="auto"/>
              <w:left w:val="single" w:sz="4" w:space="0" w:color="auto"/>
              <w:bottom w:val="single" w:sz="4" w:space="0" w:color="auto"/>
              <w:right w:val="single" w:sz="4" w:space="0" w:color="auto"/>
            </w:tcBorders>
            <w:vAlign w:val="center"/>
          </w:tcPr>
          <w:p w:rsidR="000B5F55" w:rsidRPr="00BC0F29" w:rsidRDefault="000B5F55" w:rsidP="00806C9A">
            <w:pPr>
              <w:jc w:val="center"/>
              <w:rPr>
                <w:b/>
                <w:sz w:val="16"/>
                <w:szCs w:val="16"/>
              </w:rPr>
            </w:pPr>
            <w:r w:rsidRPr="00BC0F29">
              <w:rPr>
                <w:b/>
                <w:sz w:val="16"/>
                <w:szCs w:val="16"/>
              </w:rPr>
              <w:t>9</w:t>
            </w:r>
          </w:p>
        </w:tc>
      </w:tr>
      <w:tr w:rsidR="000B5F55" w:rsidRPr="00BC0F29" w:rsidTr="000B5F55">
        <w:tc>
          <w:tcPr>
            <w:tcW w:w="550" w:type="dxa"/>
            <w:tcBorders>
              <w:top w:val="single" w:sz="4" w:space="0" w:color="auto"/>
              <w:left w:val="single" w:sz="4" w:space="0" w:color="auto"/>
              <w:bottom w:val="single" w:sz="4" w:space="0" w:color="auto"/>
              <w:right w:val="single" w:sz="4" w:space="0" w:color="auto"/>
            </w:tcBorders>
          </w:tcPr>
          <w:p w:rsidR="000B5F55" w:rsidRPr="00BC0F29" w:rsidRDefault="000B5F55" w:rsidP="00806C9A">
            <w:pPr>
              <w:rPr>
                <w:sz w:val="16"/>
                <w:szCs w:val="16"/>
              </w:rPr>
            </w:pPr>
            <w:r w:rsidRPr="00BC0F29">
              <w:rPr>
                <w:sz w:val="16"/>
                <w:szCs w:val="16"/>
              </w:rPr>
              <w:t>1</w:t>
            </w:r>
          </w:p>
        </w:tc>
        <w:tc>
          <w:tcPr>
            <w:tcW w:w="3559" w:type="dxa"/>
            <w:tcBorders>
              <w:top w:val="single" w:sz="4" w:space="0" w:color="auto"/>
              <w:left w:val="single" w:sz="4" w:space="0" w:color="auto"/>
              <w:bottom w:val="single" w:sz="4" w:space="0" w:color="auto"/>
              <w:right w:val="single" w:sz="4" w:space="0" w:color="auto"/>
            </w:tcBorders>
            <w:vAlign w:val="center"/>
          </w:tcPr>
          <w:p w:rsidR="000B5F55" w:rsidRPr="008F0210" w:rsidRDefault="000B5F55" w:rsidP="00806C9A">
            <w:pPr>
              <w:rPr>
                <w:color w:val="000000"/>
                <w:sz w:val="20"/>
                <w:szCs w:val="20"/>
                <w:lang w:eastAsia="ar-SA"/>
              </w:rPr>
            </w:pPr>
            <w:r w:rsidRPr="008F0210">
              <w:rPr>
                <w:b/>
                <w:color w:val="000000"/>
                <w:sz w:val="20"/>
                <w:szCs w:val="20"/>
                <w:lang w:eastAsia="ar-SA"/>
              </w:rPr>
              <w:t xml:space="preserve">Хлеб дарницкий    </w:t>
            </w:r>
            <w:r w:rsidRPr="008F0210">
              <w:rPr>
                <w:color w:val="000000"/>
                <w:sz w:val="20"/>
                <w:szCs w:val="20"/>
                <w:lang w:eastAsia="ar-SA"/>
              </w:rPr>
              <w:t xml:space="preserve">                   из муки ржаной обдирной хлебопекарной и пшеничной хлебопекарной 1 сорта</w:t>
            </w:r>
          </w:p>
          <w:p w:rsidR="000B5F55" w:rsidRPr="008F0210" w:rsidRDefault="000B5F55" w:rsidP="00806C9A">
            <w:pPr>
              <w:rPr>
                <w:sz w:val="20"/>
                <w:szCs w:val="20"/>
              </w:rPr>
            </w:pPr>
            <w:r w:rsidRPr="008F0210">
              <w:rPr>
                <w:rFonts w:cs="Calibri"/>
                <w:sz w:val="20"/>
                <w:szCs w:val="20"/>
              </w:rPr>
              <w:t>Товарный знак отсутствует</w:t>
            </w:r>
          </w:p>
        </w:tc>
        <w:tc>
          <w:tcPr>
            <w:tcW w:w="1326" w:type="dxa"/>
            <w:tcBorders>
              <w:top w:val="single" w:sz="4" w:space="0" w:color="auto"/>
              <w:left w:val="single" w:sz="4" w:space="0" w:color="auto"/>
              <w:bottom w:val="single" w:sz="4" w:space="0" w:color="auto"/>
              <w:right w:val="single" w:sz="4" w:space="0" w:color="auto"/>
            </w:tcBorders>
            <w:vAlign w:val="center"/>
          </w:tcPr>
          <w:p w:rsidR="000B5F55" w:rsidRPr="00686CCC" w:rsidRDefault="000B5F55" w:rsidP="00806C9A">
            <w:pPr>
              <w:jc w:val="center"/>
              <w:rPr>
                <w:b/>
                <w:sz w:val="20"/>
                <w:szCs w:val="20"/>
              </w:rPr>
            </w:pPr>
            <w:r w:rsidRPr="008F0210">
              <w:rPr>
                <w:b/>
                <w:sz w:val="20"/>
                <w:szCs w:val="20"/>
              </w:rPr>
              <w:t>Вес 0,7</w:t>
            </w:r>
            <w:r w:rsidRPr="00686CCC">
              <w:rPr>
                <w:b/>
                <w:sz w:val="20"/>
                <w:szCs w:val="20"/>
              </w:rPr>
              <w:t xml:space="preserve"> кг.</w:t>
            </w:r>
          </w:p>
          <w:p w:rsidR="000B5F55" w:rsidRPr="00686CCC" w:rsidRDefault="000B5F55" w:rsidP="00806C9A">
            <w:pPr>
              <w:jc w:val="center"/>
              <w:rPr>
                <w:sz w:val="20"/>
                <w:szCs w:val="20"/>
              </w:rPr>
            </w:pPr>
            <w:r w:rsidRPr="00686CCC">
              <w:rPr>
                <w:sz w:val="20"/>
                <w:szCs w:val="20"/>
              </w:rPr>
              <w:t>в упаковке.</w:t>
            </w:r>
          </w:p>
          <w:p w:rsidR="000B5F55" w:rsidRPr="008F0210" w:rsidRDefault="000B5F55" w:rsidP="00806C9A">
            <w:pPr>
              <w:jc w:val="center"/>
              <w:rPr>
                <w:sz w:val="20"/>
                <w:szCs w:val="20"/>
              </w:rPr>
            </w:pPr>
          </w:p>
        </w:tc>
        <w:tc>
          <w:tcPr>
            <w:tcW w:w="3920" w:type="dxa"/>
            <w:tcBorders>
              <w:top w:val="single" w:sz="4" w:space="0" w:color="auto"/>
              <w:left w:val="single" w:sz="4" w:space="0" w:color="auto"/>
              <w:bottom w:val="single" w:sz="4" w:space="0" w:color="auto"/>
              <w:right w:val="single" w:sz="4" w:space="0" w:color="auto"/>
            </w:tcBorders>
            <w:vAlign w:val="center"/>
          </w:tcPr>
          <w:p w:rsidR="000B5F55" w:rsidRPr="00AD4316" w:rsidRDefault="000B5F55" w:rsidP="00806C9A">
            <w:pPr>
              <w:autoSpaceDE w:val="0"/>
              <w:autoSpaceDN w:val="0"/>
              <w:adjustRightInd w:val="0"/>
              <w:spacing w:line="312" w:lineRule="auto"/>
              <w:jc w:val="center"/>
              <w:outlineLvl w:val="1"/>
              <w:rPr>
                <w:rFonts w:cs="Calibri"/>
                <w:sz w:val="20"/>
                <w:szCs w:val="20"/>
              </w:rPr>
            </w:pPr>
            <w:r>
              <w:rPr>
                <w:sz w:val="18"/>
                <w:szCs w:val="18"/>
              </w:rPr>
              <w:t>ГОСТ 26983-2015</w:t>
            </w:r>
            <w:r w:rsidRPr="00DA0B8F">
              <w:rPr>
                <w:sz w:val="18"/>
                <w:szCs w:val="18"/>
              </w:rPr>
              <w:t>,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СанПиН 2.3.2.1078-01</w:t>
            </w:r>
          </w:p>
        </w:tc>
        <w:tc>
          <w:tcPr>
            <w:tcW w:w="1276" w:type="dxa"/>
            <w:tcBorders>
              <w:top w:val="single" w:sz="4" w:space="0" w:color="auto"/>
              <w:left w:val="single" w:sz="4" w:space="0" w:color="auto"/>
              <w:bottom w:val="single" w:sz="4" w:space="0" w:color="auto"/>
              <w:right w:val="single" w:sz="4" w:space="0" w:color="auto"/>
            </w:tcBorders>
            <w:vAlign w:val="center"/>
          </w:tcPr>
          <w:p w:rsidR="000B5F55" w:rsidRPr="00834AE8" w:rsidRDefault="000B5F55" w:rsidP="00806C9A">
            <w:pPr>
              <w:jc w:val="center"/>
              <w:rPr>
                <w:sz w:val="20"/>
                <w:szCs w:val="20"/>
              </w:rPr>
            </w:pPr>
            <w:r w:rsidRPr="00834AE8">
              <w:rPr>
                <w:sz w:val="20"/>
                <w:szCs w:val="20"/>
              </w:rPr>
              <w:t>Российская федерация</w:t>
            </w:r>
          </w:p>
        </w:tc>
        <w:tc>
          <w:tcPr>
            <w:tcW w:w="708" w:type="dxa"/>
            <w:tcBorders>
              <w:top w:val="single" w:sz="4" w:space="0" w:color="auto"/>
              <w:left w:val="single" w:sz="4" w:space="0" w:color="auto"/>
              <w:bottom w:val="single" w:sz="4" w:space="0" w:color="auto"/>
              <w:right w:val="single" w:sz="4" w:space="0" w:color="auto"/>
            </w:tcBorders>
            <w:vAlign w:val="center"/>
          </w:tcPr>
          <w:p w:rsidR="000B5F55" w:rsidRPr="004B359F" w:rsidRDefault="00AF21C5" w:rsidP="00806C9A">
            <w:pPr>
              <w:jc w:val="center"/>
            </w:pPr>
            <w:r>
              <w:rPr>
                <w:sz w:val="22"/>
                <w:szCs w:val="22"/>
              </w:rPr>
              <w:t>Ш</w:t>
            </w:r>
            <w:r w:rsidR="000B5F55">
              <w:rPr>
                <w:sz w:val="22"/>
                <w:szCs w:val="22"/>
              </w:rPr>
              <w:t>т</w:t>
            </w:r>
            <w:r>
              <w:rPr>
                <w:sz w:val="22"/>
                <w:szCs w:val="22"/>
              </w:rPr>
              <w:t>.</w:t>
            </w:r>
          </w:p>
        </w:tc>
        <w:tc>
          <w:tcPr>
            <w:tcW w:w="1277" w:type="dxa"/>
            <w:tcBorders>
              <w:top w:val="single" w:sz="4" w:space="0" w:color="auto"/>
              <w:left w:val="single" w:sz="4" w:space="0" w:color="auto"/>
              <w:bottom w:val="single" w:sz="4" w:space="0" w:color="auto"/>
              <w:right w:val="single" w:sz="4" w:space="0" w:color="auto"/>
            </w:tcBorders>
            <w:vAlign w:val="center"/>
          </w:tcPr>
          <w:p w:rsidR="000B5F55" w:rsidRPr="004B359F" w:rsidRDefault="00AF21C5" w:rsidP="00721708">
            <w:pPr>
              <w:jc w:val="center"/>
            </w:pPr>
            <w:r>
              <w:rPr>
                <w:sz w:val="22"/>
                <w:szCs w:val="22"/>
              </w:rPr>
              <w:t>560</w:t>
            </w:r>
          </w:p>
        </w:tc>
        <w:tc>
          <w:tcPr>
            <w:tcW w:w="993" w:type="dxa"/>
            <w:tcBorders>
              <w:top w:val="single" w:sz="4" w:space="0" w:color="auto"/>
              <w:left w:val="single" w:sz="4" w:space="0" w:color="auto"/>
              <w:bottom w:val="single" w:sz="4" w:space="0" w:color="auto"/>
              <w:right w:val="single" w:sz="4" w:space="0" w:color="auto"/>
            </w:tcBorders>
            <w:vAlign w:val="center"/>
          </w:tcPr>
          <w:p w:rsidR="000B5F55" w:rsidRPr="00721708" w:rsidRDefault="000B5F55" w:rsidP="00721708">
            <w:pPr>
              <w:jc w:val="center"/>
            </w:pPr>
          </w:p>
        </w:tc>
        <w:tc>
          <w:tcPr>
            <w:tcW w:w="1428" w:type="dxa"/>
            <w:tcBorders>
              <w:top w:val="single" w:sz="4" w:space="0" w:color="auto"/>
              <w:left w:val="single" w:sz="4" w:space="0" w:color="auto"/>
              <w:bottom w:val="single" w:sz="4" w:space="0" w:color="auto"/>
              <w:right w:val="single" w:sz="4" w:space="0" w:color="auto"/>
            </w:tcBorders>
            <w:vAlign w:val="center"/>
          </w:tcPr>
          <w:p w:rsidR="000B5F55" w:rsidRPr="00721708" w:rsidRDefault="000B5F55" w:rsidP="00721708">
            <w:pPr>
              <w:jc w:val="center"/>
            </w:pPr>
          </w:p>
        </w:tc>
      </w:tr>
      <w:tr w:rsidR="000B5F55" w:rsidRPr="00BC0F29" w:rsidTr="000B5F55">
        <w:tc>
          <w:tcPr>
            <w:tcW w:w="550" w:type="dxa"/>
            <w:tcBorders>
              <w:top w:val="single" w:sz="4" w:space="0" w:color="auto"/>
              <w:left w:val="single" w:sz="4" w:space="0" w:color="auto"/>
              <w:bottom w:val="single" w:sz="4" w:space="0" w:color="auto"/>
              <w:right w:val="single" w:sz="4" w:space="0" w:color="auto"/>
            </w:tcBorders>
          </w:tcPr>
          <w:p w:rsidR="000B5F55" w:rsidRPr="00686CCC" w:rsidRDefault="000B5F55" w:rsidP="00806C9A">
            <w:pPr>
              <w:rPr>
                <w:sz w:val="16"/>
                <w:szCs w:val="16"/>
              </w:rPr>
            </w:pPr>
            <w:r>
              <w:rPr>
                <w:sz w:val="16"/>
                <w:szCs w:val="16"/>
                <w:lang w:val="en-US"/>
              </w:rPr>
              <w:t>2</w:t>
            </w:r>
            <w:r>
              <w:rPr>
                <w:sz w:val="16"/>
                <w:szCs w:val="16"/>
              </w:rPr>
              <w:t>.</w:t>
            </w:r>
          </w:p>
        </w:tc>
        <w:tc>
          <w:tcPr>
            <w:tcW w:w="3559" w:type="dxa"/>
            <w:tcBorders>
              <w:top w:val="single" w:sz="4" w:space="0" w:color="auto"/>
              <w:left w:val="single" w:sz="4" w:space="0" w:color="auto"/>
              <w:bottom w:val="single" w:sz="4" w:space="0" w:color="auto"/>
              <w:right w:val="single" w:sz="4" w:space="0" w:color="auto"/>
            </w:tcBorders>
            <w:vAlign w:val="center"/>
          </w:tcPr>
          <w:p w:rsidR="000B5F55" w:rsidRPr="008F0210" w:rsidRDefault="000B5F55" w:rsidP="00806C9A">
            <w:pPr>
              <w:rPr>
                <w:b/>
                <w:sz w:val="20"/>
                <w:szCs w:val="20"/>
              </w:rPr>
            </w:pPr>
            <w:r w:rsidRPr="008F0210">
              <w:rPr>
                <w:b/>
                <w:sz w:val="20"/>
                <w:szCs w:val="20"/>
              </w:rPr>
              <w:t xml:space="preserve">Батон нарезной         </w:t>
            </w:r>
          </w:p>
          <w:p w:rsidR="000B5F55" w:rsidRPr="008F0210" w:rsidRDefault="000B5F55" w:rsidP="00806C9A">
            <w:pPr>
              <w:rPr>
                <w:sz w:val="20"/>
                <w:szCs w:val="20"/>
              </w:rPr>
            </w:pPr>
            <w:r w:rsidRPr="008F0210">
              <w:rPr>
                <w:sz w:val="20"/>
                <w:szCs w:val="20"/>
              </w:rPr>
              <w:t>из муки пшеничной хлебопекарной высшего сорта</w:t>
            </w:r>
          </w:p>
          <w:p w:rsidR="000B5F55" w:rsidRPr="008F0210" w:rsidRDefault="000B5F55" w:rsidP="00806C9A">
            <w:pPr>
              <w:rPr>
                <w:b/>
                <w:color w:val="000000"/>
                <w:sz w:val="20"/>
                <w:szCs w:val="20"/>
                <w:lang w:eastAsia="ar-SA"/>
              </w:rPr>
            </w:pPr>
            <w:r w:rsidRPr="008F0210">
              <w:rPr>
                <w:rFonts w:cs="Calibri"/>
                <w:sz w:val="20"/>
                <w:szCs w:val="20"/>
              </w:rPr>
              <w:t>Товарный знак отсутствует</w:t>
            </w:r>
          </w:p>
        </w:tc>
        <w:tc>
          <w:tcPr>
            <w:tcW w:w="1326" w:type="dxa"/>
            <w:tcBorders>
              <w:top w:val="single" w:sz="4" w:space="0" w:color="auto"/>
              <w:left w:val="single" w:sz="4" w:space="0" w:color="auto"/>
              <w:bottom w:val="single" w:sz="4" w:space="0" w:color="auto"/>
              <w:right w:val="single" w:sz="4" w:space="0" w:color="auto"/>
            </w:tcBorders>
            <w:vAlign w:val="center"/>
          </w:tcPr>
          <w:p w:rsidR="000B5F55" w:rsidRPr="00686CCC" w:rsidRDefault="000B5F55" w:rsidP="00806C9A">
            <w:pPr>
              <w:jc w:val="center"/>
              <w:rPr>
                <w:b/>
                <w:sz w:val="20"/>
                <w:szCs w:val="20"/>
              </w:rPr>
            </w:pPr>
            <w:r w:rsidRPr="00686CCC">
              <w:rPr>
                <w:b/>
                <w:sz w:val="20"/>
                <w:szCs w:val="20"/>
              </w:rPr>
              <w:t>Вес 0,4 кг.</w:t>
            </w:r>
          </w:p>
          <w:p w:rsidR="000B5F55" w:rsidRPr="00686CCC" w:rsidRDefault="000B5F55" w:rsidP="00806C9A">
            <w:pPr>
              <w:jc w:val="center"/>
              <w:rPr>
                <w:sz w:val="20"/>
                <w:szCs w:val="20"/>
              </w:rPr>
            </w:pPr>
            <w:r w:rsidRPr="00686CCC">
              <w:rPr>
                <w:sz w:val="20"/>
                <w:szCs w:val="20"/>
              </w:rPr>
              <w:t>в упаковке.</w:t>
            </w:r>
          </w:p>
          <w:p w:rsidR="000B5F55" w:rsidRPr="008F0210" w:rsidRDefault="000B5F55" w:rsidP="00806C9A">
            <w:pPr>
              <w:jc w:val="center"/>
              <w:rPr>
                <w:sz w:val="20"/>
                <w:szCs w:val="20"/>
              </w:rPr>
            </w:pPr>
          </w:p>
        </w:tc>
        <w:tc>
          <w:tcPr>
            <w:tcW w:w="3920" w:type="dxa"/>
            <w:tcBorders>
              <w:top w:val="single" w:sz="4" w:space="0" w:color="auto"/>
              <w:left w:val="single" w:sz="4" w:space="0" w:color="auto"/>
              <w:bottom w:val="single" w:sz="4" w:space="0" w:color="auto"/>
              <w:right w:val="single" w:sz="4" w:space="0" w:color="auto"/>
            </w:tcBorders>
            <w:vAlign w:val="center"/>
          </w:tcPr>
          <w:p w:rsidR="000B5F55" w:rsidRPr="00BC0F29" w:rsidRDefault="000B5F55" w:rsidP="00806C9A">
            <w:pPr>
              <w:rPr>
                <w:sz w:val="16"/>
                <w:szCs w:val="16"/>
              </w:rPr>
            </w:pPr>
            <w:r w:rsidRPr="00DA0B8F">
              <w:rPr>
                <w:sz w:val="18"/>
                <w:szCs w:val="18"/>
              </w:rPr>
              <w:t>ГОСТ 27844-88,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СанПиН 2.3.2.1078-01</w:t>
            </w:r>
          </w:p>
        </w:tc>
        <w:tc>
          <w:tcPr>
            <w:tcW w:w="1276" w:type="dxa"/>
            <w:tcBorders>
              <w:top w:val="single" w:sz="4" w:space="0" w:color="auto"/>
              <w:left w:val="single" w:sz="4" w:space="0" w:color="auto"/>
              <w:bottom w:val="single" w:sz="4" w:space="0" w:color="auto"/>
              <w:right w:val="single" w:sz="4" w:space="0" w:color="auto"/>
            </w:tcBorders>
            <w:vAlign w:val="center"/>
          </w:tcPr>
          <w:p w:rsidR="000B5F55" w:rsidRPr="00834AE8" w:rsidRDefault="000B5F55" w:rsidP="00806C9A">
            <w:pPr>
              <w:rPr>
                <w:sz w:val="20"/>
                <w:szCs w:val="20"/>
              </w:rPr>
            </w:pPr>
            <w:r w:rsidRPr="00834AE8">
              <w:rPr>
                <w:sz w:val="20"/>
                <w:szCs w:val="20"/>
              </w:rPr>
              <w:t>Российская федерация</w:t>
            </w:r>
          </w:p>
        </w:tc>
        <w:tc>
          <w:tcPr>
            <w:tcW w:w="708" w:type="dxa"/>
            <w:tcBorders>
              <w:top w:val="single" w:sz="4" w:space="0" w:color="auto"/>
              <w:left w:val="single" w:sz="4" w:space="0" w:color="auto"/>
              <w:bottom w:val="single" w:sz="4" w:space="0" w:color="auto"/>
              <w:right w:val="single" w:sz="4" w:space="0" w:color="auto"/>
            </w:tcBorders>
            <w:vAlign w:val="center"/>
          </w:tcPr>
          <w:p w:rsidR="000B5F55" w:rsidRPr="004B359F" w:rsidRDefault="00AF21C5" w:rsidP="00AF21C5">
            <w:r>
              <w:rPr>
                <w:sz w:val="22"/>
                <w:szCs w:val="22"/>
              </w:rPr>
              <w:t>Шт.</w:t>
            </w:r>
          </w:p>
        </w:tc>
        <w:tc>
          <w:tcPr>
            <w:tcW w:w="1277" w:type="dxa"/>
            <w:tcBorders>
              <w:top w:val="single" w:sz="4" w:space="0" w:color="auto"/>
              <w:left w:val="single" w:sz="4" w:space="0" w:color="auto"/>
              <w:bottom w:val="single" w:sz="4" w:space="0" w:color="auto"/>
              <w:right w:val="single" w:sz="4" w:space="0" w:color="auto"/>
            </w:tcBorders>
            <w:vAlign w:val="center"/>
          </w:tcPr>
          <w:p w:rsidR="000B5F55" w:rsidRPr="004B359F" w:rsidRDefault="00AF21C5" w:rsidP="00AF21C5">
            <w:pPr>
              <w:jc w:val="center"/>
            </w:pPr>
            <w:r>
              <w:rPr>
                <w:sz w:val="22"/>
                <w:szCs w:val="22"/>
              </w:rPr>
              <w:t>1400</w:t>
            </w:r>
          </w:p>
        </w:tc>
        <w:tc>
          <w:tcPr>
            <w:tcW w:w="993" w:type="dxa"/>
            <w:tcBorders>
              <w:top w:val="single" w:sz="4" w:space="0" w:color="auto"/>
              <w:left w:val="single" w:sz="4" w:space="0" w:color="auto"/>
              <w:bottom w:val="single" w:sz="4" w:space="0" w:color="auto"/>
              <w:right w:val="single" w:sz="4" w:space="0" w:color="auto"/>
            </w:tcBorders>
            <w:vAlign w:val="center"/>
          </w:tcPr>
          <w:p w:rsidR="000B5F55" w:rsidRPr="00721708" w:rsidRDefault="000B5F55" w:rsidP="00721708">
            <w:pPr>
              <w:jc w:val="center"/>
            </w:pPr>
          </w:p>
        </w:tc>
        <w:tc>
          <w:tcPr>
            <w:tcW w:w="1428" w:type="dxa"/>
            <w:tcBorders>
              <w:top w:val="single" w:sz="4" w:space="0" w:color="auto"/>
              <w:left w:val="single" w:sz="4" w:space="0" w:color="auto"/>
              <w:bottom w:val="single" w:sz="4" w:space="0" w:color="auto"/>
              <w:right w:val="single" w:sz="4" w:space="0" w:color="auto"/>
            </w:tcBorders>
            <w:vAlign w:val="center"/>
          </w:tcPr>
          <w:p w:rsidR="000B5F55" w:rsidRPr="00721708" w:rsidRDefault="000B5F55" w:rsidP="00721708">
            <w:pPr>
              <w:jc w:val="center"/>
            </w:pPr>
          </w:p>
        </w:tc>
      </w:tr>
      <w:tr w:rsidR="000B5F55" w:rsidRPr="00BC0F29" w:rsidTr="00E231ED">
        <w:tc>
          <w:tcPr>
            <w:tcW w:w="11339" w:type="dxa"/>
            <w:gridSpan w:val="6"/>
            <w:tcBorders>
              <w:top w:val="single" w:sz="4" w:space="0" w:color="auto"/>
              <w:left w:val="single" w:sz="4" w:space="0" w:color="auto"/>
              <w:bottom w:val="single" w:sz="4" w:space="0" w:color="auto"/>
              <w:right w:val="single" w:sz="4" w:space="0" w:color="auto"/>
            </w:tcBorders>
          </w:tcPr>
          <w:p w:rsidR="000B5F55" w:rsidRDefault="000B5F55" w:rsidP="000B5F55">
            <w:pPr>
              <w:jc w:val="right"/>
            </w:pPr>
            <w:r>
              <w:rPr>
                <w:sz w:val="22"/>
                <w:szCs w:val="22"/>
              </w:rPr>
              <w:t>ИТОГО</w:t>
            </w:r>
          </w:p>
        </w:tc>
        <w:tc>
          <w:tcPr>
            <w:tcW w:w="1277" w:type="dxa"/>
            <w:tcBorders>
              <w:top w:val="single" w:sz="4" w:space="0" w:color="auto"/>
              <w:left w:val="single" w:sz="4" w:space="0" w:color="auto"/>
              <w:bottom w:val="single" w:sz="4" w:space="0" w:color="auto"/>
              <w:right w:val="single" w:sz="4" w:space="0" w:color="auto"/>
            </w:tcBorders>
            <w:vAlign w:val="center"/>
          </w:tcPr>
          <w:p w:rsidR="000B5F55" w:rsidRDefault="000B5F55" w:rsidP="00721708">
            <w:pPr>
              <w:jc w:val="center"/>
            </w:pPr>
            <w:r>
              <w:rPr>
                <w:sz w:val="22"/>
                <w:szCs w:val="22"/>
              </w:rPr>
              <w:t>Х</w:t>
            </w:r>
          </w:p>
        </w:tc>
        <w:tc>
          <w:tcPr>
            <w:tcW w:w="993" w:type="dxa"/>
            <w:tcBorders>
              <w:top w:val="single" w:sz="4" w:space="0" w:color="auto"/>
              <w:left w:val="single" w:sz="4" w:space="0" w:color="auto"/>
              <w:bottom w:val="single" w:sz="4" w:space="0" w:color="auto"/>
              <w:right w:val="single" w:sz="4" w:space="0" w:color="auto"/>
            </w:tcBorders>
            <w:vAlign w:val="center"/>
          </w:tcPr>
          <w:p w:rsidR="000B5F55" w:rsidRPr="00721708" w:rsidRDefault="000B5F55" w:rsidP="00721708">
            <w:pPr>
              <w:jc w:val="center"/>
            </w:pPr>
            <w:r>
              <w:rPr>
                <w:sz w:val="22"/>
                <w:szCs w:val="22"/>
              </w:rPr>
              <w:t>Х</w:t>
            </w:r>
          </w:p>
        </w:tc>
        <w:tc>
          <w:tcPr>
            <w:tcW w:w="1428" w:type="dxa"/>
            <w:tcBorders>
              <w:top w:val="single" w:sz="4" w:space="0" w:color="auto"/>
              <w:left w:val="single" w:sz="4" w:space="0" w:color="auto"/>
              <w:bottom w:val="single" w:sz="4" w:space="0" w:color="auto"/>
              <w:right w:val="single" w:sz="4" w:space="0" w:color="auto"/>
            </w:tcBorders>
            <w:vAlign w:val="center"/>
          </w:tcPr>
          <w:p w:rsidR="000B5F55" w:rsidRPr="00721708" w:rsidRDefault="000B5F55" w:rsidP="00721708">
            <w:pPr>
              <w:jc w:val="center"/>
            </w:pPr>
          </w:p>
        </w:tc>
      </w:tr>
      <w:tr w:rsidR="000B5F55" w:rsidRPr="00BC0F29" w:rsidTr="00D55C28">
        <w:tc>
          <w:tcPr>
            <w:tcW w:w="11339" w:type="dxa"/>
            <w:gridSpan w:val="6"/>
            <w:tcBorders>
              <w:top w:val="single" w:sz="4" w:space="0" w:color="auto"/>
              <w:left w:val="single" w:sz="4" w:space="0" w:color="auto"/>
              <w:bottom w:val="single" w:sz="4" w:space="0" w:color="auto"/>
              <w:right w:val="single" w:sz="4" w:space="0" w:color="auto"/>
            </w:tcBorders>
          </w:tcPr>
          <w:p w:rsidR="000B5F55" w:rsidRDefault="000B5F55" w:rsidP="000B5F55">
            <w:pPr>
              <w:jc w:val="right"/>
            </w:pPr>
            <w:r>
              <w:rPr>
                <w:sz w:val="22"/>
                <w:szCs w:val="22"/>
              </w:rPr>
              <w:t>В том числе НДС</w:t>
            </w:r>
            <w:r w:rsidR="009B6DC8">
              <w:rPr>
                <w:sz w:val="22"/>
                <w:szCs w:val="22"/>
              </w:rPr>
              <w:t xml:space="preserve"> 10 %</w:t>
            </w:r>
          </w:p>
        </w:tc>
        <w:tc>
          <w:tcPr>
            <w:tcW w:w="1277" w:type="dxa"/>
            <w:tcBorders>
              <w:top w:val="single" w:sz="4" w:space="0" w:color="auto"/>
              <w:left w:val="single" w:sz="4" w:space="0" w:color="auto"/>
              <w:bottom w:val="single" w:sz="4" w:space="0" w:color="auto"/>
              <w:right w:val="single" w:sz="4" w:space="0" w:color="auto"/>
            </w:tcBorders>
            <w:vAlign w:val="center"/>
          </w:tcPr>
          <w:p w:rsidR="000B5F55" w:rsidRDefault="000B5F55" w:rsidP="00721708">
            <w:pPr>
              <w:jc w:val="center"/>
            </w:pPr>
            <w:r>
              <w:rPr>
                <w:sz w:val="22"/>
                <w:szCs w:val="22"/>
              </w:rPr>
              <w:t>Х</w:t>
            </w:r>
          </w:p>
        </w:tc>
        <w:tc>
          <w:tcPr>
            <w:tcW w:w="993" w:type="dxa"/>
            <w:tcBorders>
              <w:top w:val="single" w:sz="4" w:space="0" w:color="auto"/>
              <w:left w:val="single" w:sz="4" w:space="0" w:color="auto"/>
              <w:bottom w:val="single" w:sz="4" w:space="0" w:color="auto"/>
              <w:right w:val="single" w:sz="4" w:space="0" w:color="auto"/>
            </w:tcBorders>
            <w:vAlign w:val="center"/>
          </w:tcPr>
          <w:p w:rsidR="000B5F55" w:rsidRPr="00721708" w:rsidRDefault="000B5F55" w:rsidP="00721708">
            <w:pPr>
              <w:jc w:val="center"/>
            </w:pPr>
            <w:r>
              <w:rPr>
                <w:sz w:val="22"/>
                <w:szCs w:val="22"/>
              </w:rPr>
              <w:t>Х</w:t>
            </w:r>
          </w:p>
        </w:tc>
        <w:tc>
          <w:tcPr>
            <w:tcW w:w="1428" w:type="dxa"/>
            <w:tcBorders>
              <w:top w:val="single" w:sz="4" w:space="0" w:color="auto"/>
              <w:left w:val="single" w:sz="4" w:space="0" w:color="auto"/>
              <w:bottom w:val="single" w:sz="4" w:space="0" w:color="auto"/>
              <w:right w:val="single" w:sz="4" w:space="0" w:color="auto"/>
            </w:tcBorders>
            <w:vAlign w:val="center"/>
          </w:tcPr>
          <w:p w:rsidR="000B5F55" w:rsidRPr="00721708" w:rsidRDefault="000B5F55" w:rsidP="00721708">
            <w:pPr>
              <w:jc w:val="center"/>
            </w:pPr>
          </w:p>
        </w:tc>
      </w:tr>
    </w:tbl>
    <w:p w:rsidR="00AE6FAE" w:rsidRDefault="00AE6FAE" w:rsidP="00AE6FAE">
      <w:pPr>
        <w:jc w:val="both"/>
        <w:rPr>
          <w:i/>
          <w:iCs/>
          <w:sz w:val="20"/>
          <w:szCs w:val="20"/>
        </w:rPr>
      </w:pPr>
    </w:p>
    <w:p w:rsidR="00055D57" w:rsidRDefault="00055D57" w:rsidP="00055D57">
      <w:pPr>
        <w:ind w:left="1416"/>
        <w:jc w:val="both"/>
        <w:rPr>
          <w:i/>
          <w:iCs/>
          <w:sz w:val="20"/>
          <w:szCs w:val="20"/>
        </w:rPr>
      </w:pPr>
    </w:p>
    <w:p w:rsidR="00055D57" w:rsidRDefault="00055D57" w:rsidP="00055D57">
      <w:pPr>
        <w:ind w:left="1416"/>
        <w:jc w:val="both"/>
        <w:rPr>
          <w:i/>
          <w:iCs/>
          <w:sz w:val="20"/>
          <w:szCs w:val="20"/>
        </w:rPr>
      </w:pPr>
    </w:p>
    <w:p w:rsidR="00AE6FAE" w:rsidRDefault="00AE6FAE" w:rsidP="00055D57">
      <w:pPr>
        <w:ind w:left="1416"/>
        <w:jc w:val="both"/>
        <w:rPr>
          <w:i/>
          <w:iCs/>
          <w:sz w:val="20"/>
          <w:szCs w:val="20"/>
        </w:rPr>
      </w:pPr>
      <w:r>
        <w:rPr>
          <w:i/>
          <w:iCs/>
          <w:sz w:val="20"/>
          <w:szCs w:val="20"/>
        </w:rPr>
        <w:t xml:space="preserve">Подпись </w:t>
      </w:r>
      <w:r w:rsidR="00055D57">
        <w:rPr>
          <w:i/>
          <w:iCs/>
          <w:sz w:val="20"/>
          <w:szCs w:val="20"/>
        </w:rPr>
        <w:tab/>
      </w:r>
      <w:r w:rsidR="00055D57">
        <w:rPr>
          <w:i/>
          <w:iCs/>
          <w:sz w:val="20"/>
          <w:szCs w:val="20"/>
        </w:rPr>
        <w:tab/>
      </w:r>
      <w:r w:rsidR="00055D57">
        <w:rPr>
          <w:i/>
          <w:iCs/>
          <w:sz w:val="20"/>
          <w:szCs w:val="20"/>
        </w:rPr>
        <w:tab/>
      </w:r>
      <w:r w:rsidR="00055D57">
        <w:rPr>
          <w:i/>
          <w:iCs/>
          <w:sz w:val="20"/>
          <w:szCs w:val="20"/>
        </w:rPr>
        <w:tab/>
      </w:r>
      <w:r w:rsidR="00055D57">
        <w:rPr>
          <w:i/>
          <w:iCs/>
          <w:sz w:val="20"/>
          <w:szCs w:val="20"/>
        </w:rPr>
        <w:tab/>
      </w:r>
      <w:r w:rsidR="00055D57">
        <w:rPr>
          <w:i/>
          <w:iCs/>
          <w:sz w:val="20"/>
          <w:szCs w:val="20"/>
        </w:rPr>
        <w:tab/>
      </w:r>
      <w:r w:rsidR="00055D57">
        <w:rPr>
          <w:i/>
          <w:iCs/>
          <w:sz w:val="20"/>
          <w:szCs w:val="20"/>
        </w:rPr>
        <w:tab/>
      </w:r>
      <w:r w:rsidR="00055D57">
        <w:rPr>
          <w:i/>
          <w:iCs/>
          <w:sz w:val="20"/>
          <w:szCs w:val="20"/>
        </w:rPr>
        <w:tab/>
      </w:r>
      <w:r w:rsidR="00055D57">
        <w:rPr>
          <w:i/>
          <w:iCs/>
          <w:sz w:val="20"/>
          <w:szCs w:val="20"/>
        </w:rPr>
        <w:tab/>
      </w:r>
      <w:r w:rsidR="00055D57">
        <w:rPr>
          <w:i/>
          <w:iCs/>
          <w:sz w:val="20"/>
          <w:szCs w:val="20"/>
        </w:rPr>
        <w:tab/>
      </w:r>
      <w:r w:rsidR="00055D57">
        <w:rPr>
          <w:i/>
          <w:iCs/>
          <w:sz w:val="20"/>
          <w:szCs w:val="20"/>
        </w:rPr>
        <w:tab/>
      </w:r>
      <w:r w:rsidR="00055D57">
        <w:rPr>
          <w:i/>
          <w:iCs/>
          <w:sz w:val="20"/>
          <w:szCs w:val="20"/>
        </w:rPr>
        <w:tab/>
      </w:r>
      <w:r w:rsidR="00055D57">
        <w:rPr>
          <w:i/>
          <w:iCs/>
          <w:sz w:val="20"/>
          <w:szCs w:val="20"/>
        </w:rPr>
        <w:tab/>
        <w:t xml:space="preserve">  </w:t>
      </w:r>
      <w:proofErr w:type="gramStart"/>
      <w:r w:rsidR="00055D57">
        <w:rPr>
          <w:i/>
          <w:iCs/>
          <w:sz w:val="20"/>
          <w:szCs w:val="20"/>
        </w:rPr>
        <w:t>Подпись</w:t>
      </w:r>
      <w:proofErr w:type="gramEnd"/>
    </w:p>
    <w:p w:rsidR="00AE6FAE" w:rsidRDefault="00AE6FAE" w:rsidP="00055D57">
      <w:pPr>
        <w:ind w:left="1416"/>
        <w:jc w:val="both"/>
        <w:rPr>
          <w:i/>
          <w:iCs/>
          <w:sz w:val="20"/>
          <w:szCs w:val="20"/>
        </w:rPr>
      </w:pPr>
    </w:p>
    <w:p w:rsidR="00BE545F" w:rsidRDefault="00AE6FAE" w:rsidP="00BE545F">
      <w:pPr>
        <w:ind w:left="1416"/>
        <w:jc w:val="both"/>
        <w:rPr>
          <w:i/>
          <w:iCs/>
          <w:sz w:val="20"/>
          <w:szCs w:val="20"/>
        </w:rPr>
      </w:pPr>
      <w:r>
        <w:rPr>
          <w:i/>
          <w:iCs/>
          <w:sz w:val="20"/>
          <w:szCs w:val="20"/>
        </w:rPr>
        <w:t>Директор МБОУ «</w:t>
      </w:r>
      <w:proofErr w:type="spellStart"/>
      <w:r>
        <w:rPr>
          <w:i/>
          <w:iCs/>
          <w:sz w:val="20"/>
          <w:szCs w:val="20"/>
        </w:rPr>
        <w:t>КобраловскаяООШ</w:t>
      </w:r>
      <w:proofErr w:type="spellEnd"/>
      <w:r>
        <w:rPr>
          <w:i/>
          <w:iCs/>
          <w:sz w:val="20"/>
          <w:szCs w:val="20"/>
        </w:rPr>
        <w:t xml:space="preserve">»                                                                                                                                    </w:t>
      </w:r>
    </w:p>
    <w:p w:rsidR="00055D57" w:rsidRDefault="00055D57" w:rsidP="00055D57">
      <w:pPr>
        <w:ind w:left="1416"/>
        <w:jc w:val="both"/>
        <w:rPr>
          <w:i/>
          <w:iCs/>
          <w:sz w:val="20"/>
          <w:szCs w:val="20"/>
        </w:rPr>
      </w:pPr>
      <w:r>
        <w:rPr>
          <w:i/>
          <w:iCs/>
          <w:sz w:val="20"/>
          <w:szCs w:val="20"/>
        </w:rPr>
        <w:t>»</w:t>
      </w:r>
    </w:p>
    <w:p w:rsidR="00055D57" w:rsidRDefault="00055D57" w:rsidP="00055D57">
      <w:pPr>
        <w:ind w:left="1416"/>
        <w:jc w:val="both"/>
        <w:rPr>
          <w:i/>
          <w:iCs/>
          <w:sz w:val="20"/>
          <w:szCs w:val="20"/>
        </w:rPr>
      </w:pPr>
    </w:p>
    <w:p w:rsidR="00055D57" w:rsidRDefault="00055D57" w:rsidP="00055D57">
      <w:pPr>
        <w:ind w:left="1416"/>
        <w:jc w:val="both"/>
        <w:rPr>
          <w:i/>
          <w:iCs/>
          <w:sz w:val="20"/>
          <w:szCs w:val="20"/>
        </w:rPr>
      </w:pPr>
      <w:proofErr w:type="spellStart"/>
      <w:r>
        <w:rPr>
          <w:i/>
          <w:iCs/>
          <w:sz w:val="20"/>
          <w:szCs w:val="20"/>
        </w:rPr>
        <w:t>_____________________Майоров</w:t>
      </w:r>
      <w:proofErr w:type="spellEnd"/>
      <w:r>
        <w:rPr>
          <w:i/>
          <w:iCs/>
          <w:sz w:val="20"/>
          <w:szCs w:val="20"/>
        </w:rPr>
        <w:t xml:space="preserve"> Д.С.                                                                                                                                     ___________________</w:t>
      </w:r>
    </w:p>
    <w:tbl>
      <w:tblPr>
        <w:tblW w:w="5000" w:type="pct"/>
        <w:tblLayout w:type="fixed"/>
        <w:tblLook w:val="0000"/>
      </w:tblPr>
      <w:tblGrid>
        <w:gridCol w:w="8206"/>
        <w:gridCol w:w="8043"/>
      </w:tblGrid>
      <w:tr w:rsidR="00AE6FAE" w:rsidRPr="00BC0F29" w:rsidTr="00055D57">
        <w:trPr>
          <w:trHeight w:val="3225"/>
        </w:trPr>
        <w:tc>
          <w:tcPr>
            <w:tcW w:w="8206" w:type="dxa"/>
          </w:tcPr>
          <w:p w:rsidR="00AE6FAE" w:rsidRPr="00BC0F29" w:rsidRDefault="00AE6FAE" w:rsidP="00806C9A">
            <w:pPr>
              <w:rPr>
                <w:sz w:val="18"/>
                <w:szCs w:val="18"/>
              </w:rPr>
            </w:pPr>
          </w:p>
        </w:tc>
        <w:tc>
          <w:tcPr>
            <w:tcW w:w="8043" w:type="dxa"/>
          </w:tcPr>
          <w:p w:rsidR="00AE6FAE" w:rsidRPr="00834AE8" w:rsidRDefault="00AE6FAE" w:rsidP="00806C9A">
            <w:pPr>
              <w:rPr>
                <w:sz w:val="18"/>
                <w:szCs w:val="18"/>
                <w:highlight w:val="yellow"/>
              </w:rPr>
            </w:pPr>
          </w:p>
        </w:tc>
      </w:tr>
    </w:tbl>
    <w:p w:rsidR="00AE6FAE" w:rsidRPr="00154A8D" w:rsidRDefault="00AE6FAE" w:rsidP="00AE6FAE">
      <w:pPr>
        <w:tabs>
          <w:tab w:val="right" w:pos="7088"/>
        </w:tabs>
        <w:jc w:val="both"/>
        <w:rPr>
          <w:sz w:val="20"/>
          <w:szCs w:val="20"/>
        </w:rPr>
      </w:pPr>
    </w:p>
    <w:p w:rsidR="006C243A" w:rsidRDefault="006C243A"/>
    <w:sectPr w:rsidR="006C243A" w:rsidSect="00AE6FAE">
      <w:pgSz w:w="16838" w:h="11906" w:orient="landscape"/>
      <w:pgMar w:top="567" w:right="567" w:bottom="567" w:left="238" w:header="709"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5EDC" w:rsidRDefault="006E5EDC" w:rsidP="00AE6FAE">
      <w:r>
        <w:separator/>
      </w:r>
    </w:p>
  </w:endnote>
  <w:endnote w:type="continuationSeparator" w:id="1">
    <w:p w:rsidR="006E5EDC" w:rsidRDefault="006E5EDC" w:rsidP="00AE6FA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5EDC" w:rsidRDefault="006E5EDC" w:rsidP="00AE6FAE">
      <w:r>
        <w:separator/>
      </w:r>
    </w:p>
  </w:footnote>
  <w:footnote w:type="continuationSeparator" w:id="1">
    <w:p w:rsidR="006E5EDC" w:rsidRDefault="006E5EDC" w:rsidP="00AE6FAE">
      <w:r>
        <w:continuationSeparator/>
      </w:r>
    </w:p>
  </w:footnote>
  <w:footnote w:id="2">
    <w:p w:rsidR="00AE6FAE" w:rsidRPr="00762383" w:rsidRDefault="00AE6FAE" w:rsidP="00AE6FAE">
      <w:pPr>
        <w:pStyle w:val="a7"/>
        <w:spacing w:after="40"/>
        <w:rPr>
          <w:sz w:val="16"/>
          <w:szCs w:val="16"/>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1D7" w:rsidRDefault="00BE1DCB" w:rsidP="008778AF">
    <w:pPr>
      <w:pStyle w:val="a3"/>
      <w:framePr w:wrap="around" w:vAnchor="text" w:hAnchor="margin" w:xAlign="center" w:y="1"/>
      <w:rPr>
        <w:rStyle w:val="a5"/>
      </w:rPr>
    </w:pPr>
    <w:r>
      <w:rPr>
        <w:rStyle w:val="a5"/>
      </w:rPr>
      <w:fldChar w:fldCharType="begin"/>
    </w:r>
    <w:r w:rsidR="007E754D">
      <w:rPr>
        <w:rStyle w:val="a5"/>
      </w:rPr>
      <w:instrText xml:space="preserve">PAGE  </w:instrText>
    </w:r>
    <w:r>
      <w:rPr>
        <w:rStyle w:val="a5"/>
      </w:rPr>
      <w:fldChar w:fldCharType="end"/>
    </w:r>
  </w:p>
  <w:p w:rsidR="00DB21D7" w:rsidRDefault="00DB21D7">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1D7" w:rsidRDefault="00BE1DCB" w:rsidP="008778AF">
    <w:pPr>
      <w:pStyle w:val="a3"/>
      <w:framePr w:wrap="around" w:vAnchor="text" w:hAnchor="margin" w:xAlign="center" w:y="1"/>
      <w:rPr>
        <w:rStyle w:val="a5"/>
      </w:rPr>
    </w:pPr>
    <w:r>
      <w:rPr>
        <w:rStyle w:val="a5"/>
      </w:rPr>
      <w:fldChar w:fldCharType="begin"/>
    </w:r>
    <w:r w:rsidR="007E754D">
      <w:rPr>
        <w:rStyle w:val="a5"/>
      </w:rPr>
      <w:instrText xml:space="preserve">PAGE  </w:instrText>
    </w:r>
    <w:r>
      <w:rPr>
        <w:rStyle w:val="a5"/>
      </w:rPr>
      <w:fldChar w:fldCharType="separate"/>
    </w:r>
    <w:r w:rsidR="00BE545F">
      <w:rPr>
        <w:rStyle w:val="a5"/>
        <w:noProof/>
      </w:rPr>
      <w:t>2</w:t>
    </w:r>
    <w:r>
      <w:rPr>
        <w:rStyle w:val="a5"/>
      </w:rPr>
      <w:fldChar w:fldCharType="end"/>
    </w:r>
  </w:p>
  <w:p w:rsidR="00DB21D7" w:rsidRDefault="00DB21D7">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grammar="clean"/>
  <w:defaultTabStop w:val="708"/>
  <w:characterSpacingControl w:val="doNotCompress"/>
  <w:footnotePr>
    <w:footnote w:id="0"/>
    <w:footnote w:id="1"/>
  </w:footnotePr>
  <w:endnotePr>
    <w:endnote w:id="0"/>
    <w:endnote w:id="1"/>
  </w:endnotePr>
  <w:compat/>
  <w:rsids>
    <w:rsidRoot w:val="00AE6FAE"/>
    <w:rsid w:val="00055D57"/>
    <w:rsid w:val="0006595B"/>
    <w:rsid w:val="000B5F55"/>
    <w:rsid w:val="000F6C82"/>
    <w:rsid w:val="00376247"/>
    <w:rsid w:val="003E21F0"/>
    <w:rsid w:val="0044074A"/>
    <w:rsid w:val="00476501"/>
    <w:rsid w:val="004C5D2B"/>
    <w:rsid w:val="004E5ECA"/>
    <w:rsid w:val="00542345"/>
    <w:rsid w:val="00645FAA"/>
    <w:rsid w:val="00695711"/>
    <w:rsid w:val="006C243A"/>
    <w:rsid w:val="006E5EDC"/>
    <w:rsid w:val="00721708"/>
    <w:rsid w:val="00726BEA"/>
    <w:rsid w:val="007E754D"/>
    <w:rsid w:val="00884BCD"/>
    <w:rsid w:val="009B6DC8"/>
    <w:rsid w:val="00AE6FAE"/>
    <w:rsid w:val="00AF21C5"/>
    <w:rsid w:val="00BA1F5F"/>
    <w:rsid w:val="00BE1DCB"/>
    <w:rsid w:val="00BE545F"/>
    <w:rsid w:val="00DB21D7"/>
    <w:rsid w:val="00F841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6FA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AE6FAE"/>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character" w:customStyle="1" w:styleId="ConsPlusNormal0">
    <w:name w:val="ConsPlusNormal Знак"/>
    <w:link w:val="ConsPlusNormal"/>
    <w:locked/>
    <w:rsid w:val="00AE6FAE"/>
    <w:rPr>
      <w:rFonts w:ascii="Arial" w:eastAsia="Times New Roman" w:hAnsi="Arial" w:cs="Arial"/>
      <w:sz w:val="24"/>
      <w:szCs w:val="24"/>
      <w:lang w:eastAsia="ru-RU"/>
    </w:rPr>
  </w:style>
  <w:style w:type="paragraph" w:styleId="a3">
    <w:name w:val="header"/>
    <w:basedOn w:val="a"/>
    <w:link w:val="a4"/>
    <w:rsid w:val="00AE6FAE"/>
    <w:pPr>
      <w:tabs>
        <w:tab w:val="center" w:pos="4677"/>
        <w:tab w:val="right" w:pos="9355"/>
      </w:tabs>
    </w:pPr>
  </w:style>
  <w:style w:type="character" w:customStyle="1" w:styleId="a4">
    <w:name w:val="Верхний колонтитул Знак"/>
    <w:basedOn w:val="a0"/>
    <w:link w:val="a3"/>
    <w:rsid w:val="00AE6FAE"/>
    <w:rPr>
      <w:rFonts w:ascii="Times New Roman" w:eastAsia="Times New Roman" w:hAnsi="Times New Roman" w:cs="Times New Roman"/>
      <w:sz w:val="24"/>
      <w:szCs w:val="24"/>
      <w:lang w:eastAsia="ru-RU"/>
    </w:rPr>
  </w:style>
  <w:style w:type="character" w:styleId="a5">
    <w:name w:val="page number"/>
    <w:basedOn w:val="a0"/>
    <w:rsid w:val="00AE6FAE"/>
  </w:style>
  <w:style w:type="character" w:styleId="a6">
    <w:name w:val="Hyperlink"/>
    <w:uiPriority w:val="99"/>
    <w:unhideWhenUsed/>
    <w:rsid w:val="00AE6FAE"/>
    <w:rPr>
      <w:color w:val="0000FF"/>
      <w:u w:val="single"/>
    </w:rPr>
  </w:style>
  <w:style w:type="paragraph" w:customStyle="1" w:styleId="ConsPlusNonformat">
    <w:name w:val="ConsPlusNonformat"/>
    <w:rsid w:val="00AE6FA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7">
    <w:name w:val="footnote text"/>
    <w:aliases w:val="Знак4 Знак,Текст сноски Знак1,Текст сноски Знак Знак,Знак4 Знак Знак,Текст сноски Знак1 Знак,Текст сноски Знак Знак Знак,Знак4 Знак Знак Знак2,Текст сноски Знак Знак1,Знак4 Знак Знак1,Знак8 Знак Знак,Знак8 Знак, Знак4 Знак Знак, Знак4 Знак1"/>
    <w:basedOn w:val="a"/>
    <w:link w:val="a8"/>
    <w:qFormat/>
    <w:rsid w:val="00AE6FAE"/>
    <w:pPr>
      <w:spacing w:after="60"/>
      <w:jc w:val="both"/>
    </w:pPr>
    <w:rPr>
      <w:sz w:val="20"/>
      <w:szCs w:val="20"/>
    </w:rPr>
  </w:style>
  <w:style w:type="character" w:customStyle="1" w:styleId="a8">
    <w:name w:val="Текст сноски Знак"/>
    <w:aliases w:val="Знак4 Знак Знак2,Текст сноски Знак1 Знак1,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
    <w:basedOn w:val="a0"/>
    <w:link w:val="a7"/>
    <w:rsid w:val="00AE6FAE"/>
    <w:rPr>
      <w:rFonts w:ascii="Times New Roman" w:eastAsia="Times New Roman" w:hAnsi="Times New Roman" w:cs="Times New Roman"/>
      <w:sz w:val="20"/>
      <w:szCs w:val="20"/>
    </w:rPr>
  </w:style>
  <w:style w:type="character" w:styleId="a9">
    <w:name w:val="footnote reference"/>
    <w:rsid w:val="00AE6FAE"/>
    <w:rPr>
      <w:rFonts w:cs="Times New Roman"/>
      <w:vertAlign w:val="superscript"/>
    </w:rPr>
  </w:style>
  <w:style w:type="paragraph" w:customStyle="1" w:styleId="western">
    <w:name w:val="western"/>
    <w:basedOn w:val="a"/>
    <w:rsid w:val="00AE6FAE"/>
    <w:pPr>
      <w:spacing w:before="100" w:beforeAutospacing="1" w:after="100" w:afterAutospacing="1"/>
    </w:pPr>
  </w:style>
  <w:style w:type="paragraph" w:customStyle="1" w:styleId="2">
    <w:name w:val="Абзац списка2"/>
    <w:basedOn w:val="a"/>
    <w:rsid w:val="00AE6FAE"/>
    <w:pPr>
      <w:spacing w:after="200" w:line="276" w:lineRule="auto"/>
      <w:ind w:left="720"/>
    </w:pPr>
    <w:rPr>
      <w:rFonts w:ascii="Calibri" w:hAnsi="Calibri" w:cs="Calibri"/>
      <w:sz w:val="22"/>
      <w:szCs w:val="22"/>
    </w:rPr>
  </w:style>
  <w:style w:type="paragraph" w:styleId="aa">
    <w:name w:val="Body Text"/>
    <w:basedOn w:val="a"/>
    <w:link w:val="ab"/>
    <w:rsid w:val="00376247"/>
    <w:pPr>
      <w:suppressAutoHyphens/>
      <w:spacing w:after="120"/>
    </w:pPr>
    <w:rPr>
      <w:lang w:eastAsia="zh-CN"/>
    </w:rPr>
  </w:style>
  <w:style w:type="character" w:customStyle="1" w:styleId="ab">
    <w:name w:val="Основной текст Знак"/>
    <w:basedOn w:val="a0"/>
    <w:link w:val="aa"/>
    <w:rsid w:val="00376247"/>
    <w:rPr>
      <w:rFonts w:ascii="Times New Roman" w:eastAsia="Times New Roman" w:hAnsi="Times New Roman" w:cs="Times New Roman"/>
      <w:sz w:val="24"/>
      <w:szCs w:val="24"/>
      <w:lang w:eastAsia="zh-CN"/>
    </w:rPr>
  </w:style>
  <w:style w:type="paragraph" w:styleId="ac">
    <w:name w:val="Body Text Indent"/>
    <w:basedOn w:val="a"/>
    <w:link w:val="ad"/>
    <w:rsid w:val="00376247"/>
    <w:pPr>
      <w:widowControl w:val="0"/>
      <w:suppressAutoHyphens/>
      <w:autoSpaceDE w:val="0"/>
      <w:spacing w:after="120"/>
      <w:ind w:left="283"/>
    </w:pPr>
    <w:rPr>
      <w:rFonts w:ascii="Arial" w:hAnsi="Arial" w:cs="Arial"/>
      <w:sz w:val="18"/>
      <w:szCs w:val="18"/>
      <w:lang w:eastAsia="zh-CN"/>
    </w:rPr>
  </w:style>
  <w:style w:type="character" w:customStyle="1" w:styleId="ad">
    <w:name w:val="Основной текст с отступом Знак"/>
    <w:basedOn w:val="a0"/>
    <w:link w:val="ac"/>
    <w:rsid w:val="00376247"/>
    <w:rPr>
      <w:rFonts w:ascii="Arial" w:eastAsia="Times New Roman" w:hAnsi="Arial" w:cs="Arial"/>
      <w:sz w:val="18"/>
      <w:szCs w:val="18"/>
      <w:lang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id=70253464&amp;sub=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F71CEC20B46AA621619A36BB15AC270704DAF903F4E4EC4C5E56421BCCF5631756B6B2226992C87BH1vEO" TargetMode="External"/><Relationship Id="rId4" Type="http://schemas.openxmlformats.org/officeDocument/2006/relationships/settings" Target="settings.xml"/><Relationship Id="rId9" Type="http://schemas.openxmlformats.org/officeDocument/2006/relationships/hyperlink" Target="consultantplus://offline/ref=E8DF067C4B10444E6227EDC727AA6E7767DA5246C1DBA31232C56A977E850C254C678652E3956180v2L4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843DA7-5674-4578-8725-E384137FC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6314</TotalTime>
  <Pages>6</Pages>
  <Words>2828</Words>
  <Characters>16123</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Сад</dc:creator>
  <cp:lastModifiedBy>Пользователь</cp:lastModifiedBy>
  <cp:revision>9</cp:revision>
  <dcterms:created xsi:type="dcterms:W3CDTF">2021-12-17T09:49:00Z</dcterms:created>
  <dcterms:modified xsi:type="dcterms:W3CDTF">2025-11-06T09:58:00Z</dcterms:modified>
</cp:coreProperties>
</file>