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9E6" w:rsidRDefault="00477936" w:rsidP="0033440F">
      <w:pPr>
        <w:tabs>
          <w:tab w:val="left" w:pos="12105"/>
        </w:tabs>
        <w:spacing w:after="0" w:afterAutospacing="0"/>
        <w:ind w:firstLine="6120"/>
        <w:jc w:val="right"/>
      </w:pPr>
      <w:bookmarkStart w:id="0" w:name="main1"/>
      <w:r>
        <w:t>Приложение №2</w:t>
      </w:r>
      <w:r w:rsidR="00B129E6">
        <w:t>.</w:t>
      </w:r>
    </w:p>
    <w:p w:rsidR="00B129E6" w:rsidRDefault="00451654" w:rsidP="0033440F">
      <w:pPr>
        <w:tabs>
          <w:tab w:val="left" w:pos="12105"/>
        </w:tabs>
        <w:spacing w:after="0" w:afterAutospacing="0"/>
        <w:ind w:firstLine="6120"/>
        <w:jc w:val="right"/>
      </w:pPr>
      <w:r>
        <w:t>Главный врач</w:t>
      </w:r>
    </w:p>
    <w:p w:rsidR="00B129E6" w:rsidRDefault="00B129E6" w:rsidP="0033440F">
      <w:pPr>
        <w:spacing w:after="0" w:afterAutospacing="0"/>
        <w:ind w:firstLine="6120"/>
        <w:jc w:val="right"/>
      </w:pPr>
      <w:r>
        <w:t>ГБУЗ ЛО «Тихвинская МБ» _______________</w:t>
      </w:r>
      <w:r w:rsidR="00E012CC">
        <w:t>Н.В. Новожилова</w:t>
      </w:r>
    </w:p>
    <w:p w:rsidR="00451654" w:rsidRDefault="00FB15C9" w:rsidP="00451654">
      <w:pPr>
        <w:jc w:val="right"/>
      </w:pPr>
      <w:r>
        <w:t>«__</w:t>
      </w:r>
      <w:r w:rsidR="0033440F">
        <w:t>»___________ 2026</w:t>
      </w:r>
      <w:r w:rsidR="00B129E6">
        <w:t xml:space="preserve"> г</w:t>
      </w:r>
      <w:proofErr w:type="gramStart"/>
      <w:r w:rsidR="00B129E6">
        <w:t xml:space="preserve"> </w:t>
      </w:r>
      <w:r w:rsidR="00451654">
        <w:t>.</w:t>
      </w:r>
      <w:proofErr w:type="gramEnd"/>
    </w:p>
    <w:p w:rsidR="00B129E6" w:rsidRDefault="00B129E6" w:rsidP="00451654">
      <w:pPr>
        <w:jc w:val="center"/>
      </w:pPr>
      <w:r w:rsidRPr="00451654">
        <w:t>ТЕХНИЧЕСКОЕ ЗАДАНИЕ</w:t>
      </w:r>
    </w:p>
    <w:p w:rsidR="00416756" w:rsidRDefault="00416756" w:rsidP="00416756">
      <w:pPr>
        <w:pStyle w:val="a6"/>
        <w:numPr>
          <w:ilvl w:val="1"/>
          <w:numId w:val="7"/>
        </w:numPr>
        <w:suppressAutoHyphens/>
        <w:ind w:left="0" w:firstLine="142"/>
        <w:rPr>
          <w:rFonts w:ascii="PT Astra Serif" w:eastAsia="Times New Roman" w:hAnsi="PT Astra Serif"/>
          <w:sz w:val="21"/>
          <w:szCs w:val="21"/>
          <w:lang w:eastAsia="ru-RU"/>
        </w:rPr>
      </w:pPr>
      <w:r w:rsidRPr="00B42E78">
        <w:rPr>
          <w:rFonts w:ascii="PT Astra Serif" w:hAnsi="PT Astra Serif"/>
          <w:sz w:val="21"/>
          <w:szCs w:val="21"/>
        </w:rPr>
        <w:t xml:space="preserve">Предмет закупки: </w:t>
      </w:r>
      <w:bookmarkStart w:id="1" w:name="_Hlk230962363"/>
      <w:r w:rsidRPr="00B42E78">
        <w:rPr>
          <w:rFonts w:ascii="PT Astra Serif" w:eastAsia="Times New Roman" w:hAnsi="PT Astra Serif"/>
          <w:sz w:val="21"/>
          <w:szCs w:val="21"/>
          <w:lang w:eastAsia="ru-RU"/>
        </w:rPr>
        <w:t xml:space="preserve">Оказание услуг по разработке экологической документации на отходы (паспортов), оформлению и передаче Заказчику паспортов отходов </w:t>
      </w:r>
      <w:bookmarkStart w:id="2" w:name="_Hlk230962062"/>
      <w:r w:rsidRPr="00B42E78">
        <w:rPr>
          <w:rFonts w:ascii="PT Astra Serif" w:eastAsia="Times New Roman" w:hAnsi="PT Astra Serif"/>
          <w:sz w:val="21"/>
          <w:szCs w:val="21"/>
          <w:lang w:eastAsia="ru-RU"/>
        </w:rPr>
        <w:t xml:space="preserve">I - IV классов опасности </w:t>
      </w:r>
      <w:bookmarkEnd w:id="1"/>
      <w:bookmarkEnd w:id="2"/>
      <w:r>
        <w:rPr>
          <w:rFonts w:ascii="PT Astra Serif" w:eastAsia="Times New Roman" w:hAnsi="PT Astra Serif"/>
          <w:sz w:val="21"/>
          <w:szCs w:val="21"/>
          <w:lang w:eastAsia="ru-RU"/>
        </w:rPr>
        <w:t>ГБУЗ ЛО «Тихвинская МБ»</w:t>
      </w:r>
    </w:p>
    <w:p w:rsidR="00416756" w:rsidRDefault="00416756" w:rsidP="00416756">
      <w:pPr>
        <w:pStyle w:val="a6"/>
        <w:numPr>
          <w:ilvl w:val="1"/>
          <w:numId w:val="7"/>
        </w:numPr>
        <w:suppressAutoHyphens/>
        <w:ind w:left="0" w:firstLine="0"/>
        <w:rPr>
          <w:rFonts w:ascii="PT Astra Serif" w:hAnsi="PT Astra Serif"/>
          <w:sz w:val="21"/>
          <w:szCs w:val="21"/>
        </w:rPr>
      </w:pPr>
      <w:r w:rsidRPr="00363604">
        <w:rPr>
          <w:rFonts w:ascii="PT Astra Serif" w:hAnsi="PT Astra Serif"/>
          <w:sz w:val="21"/>
          <w:szCs w:val="21"/>
        </w:rPr>
        <w:t>Коды по Общероссийскому классификатору продукции по видам экономической деятельности (ОКПД</w:t>
      </w:r>
      <w:proofErr w:type="gramStart"/>
      <w:r w:rsidRPr="00363604">
        <w:rPr>
          <w:rFonts w:ascii="PT Astra Serif" w:hAnsi="PT Astra Serif"/>
          <w:sz w:val="21"/>
          <w:szCs w:val="21"/>
        </w:rPr>
        <w:t>2</w:t>
      </w:r>
      <w:proofErr w:type="gramEnd"/>
      <w:r w:rsidRPr="00363604">
        <w:rPr>
          <w:rFonts w:ascii="PT Astra Serif" w:hAnsi="PT Astra Serif"/>
          <w:sz w:val="21"/>
          <w:szCs w:val="21"/>
        </w:rPr>
        <w:t>):</w:t>
      </w:r>
      <w:r>
        <w:rPr>
          <w:rFonts w:ascii="PT Astra Serif" w:hAnsi="PT Astra Serif"/>
          <w:sz w:val="21"/>
          <w:szCs w:val="21"/>
        </w:rPr>
        <w:t xml:space="preserve"> </w:t>
      </w:r>
      <w:r w:rsidRPr="00FE59B2">
        <w:rPr>
          <w:rFonts w:ascii="PT Astra Serif" w:hAnsi="PT Astra Serif"/>
          <w:sz w:val="21"/>
          <w:szCs w:val="21"/>
        </w:rPr>
        <w:t>74.90.19.190</w:t>
      </w:r>
      <w:r>
        <w:rPr>
          <w:rFonts w:ascii="PT Astra Serif" w:hAnsi="PT Astra Serif"/>
          <w:sz w:val="21"/>
          <w:szCs w:val="21"/>
        </w:rPr>
        <w:t xml:space="preserve"> -</w:t>
      </w:r>
      <w:r w:rsidRPr="00FE59B2">
        <w:rPr>
          <w:rFonts w:ascii="PT Astra Serif" w:hAnsi="PT Astra Serif"/>
          <w:sz w:val="21"/>
          <w:szCs w:val="21"/>
        </w:rPr>
        <w:t xml:space="preserve"> Услуги, предоставляемые прочими научными и техническими консультантами, не включенными в другие группировки</w:t>
      </w:r>
      <w:r>
        <w:rPr>
          <w:rFonts w:ascii="PT Astra Serif" w:hAnsi="PT Astra Serif"/>
          <w:sz w:val="21"/>
          <w:szCs w:val="21"/>
        </w:rPr>
        <w:t>;</w:t>
      </w:r>
    </w:p>
    <w:p w:rsidR="00416756" w:rsidRDefault="00416756" w:rsidP="00416756">
      <w:pPr>
        <w:pStyle w:val="a6"/>
        <w:numPr>
          <w:ilvl w:val="1"/>
          <w:numId w:val="7"/>
        </w:numPr>
        <w:suppressAutoHyphens/>
        <w:ind w:left="0" w:firstLine="0"/>
        <w:rPr>
          <w:rFonts w:ascii="PT Astra Serif" w:hAnsi="PT Astra Serif"/>
          <w:sz w:val="21"/>
          <w:szCs w:val="21"/>
        </w:rPr>
      </w:pPr>
      <w:r>
        <w:rPr>
          <w:rFonts w:ascii="PT Astra Serif" w:hAnsi="PT Astra Serif"/>
          <w:sz w:val="21"/>
          <w:szCs w:val="21"/>
        </w:rPr>
        <w:t>Наименование и объем услуг:</w:t>
      </w:r>
    </w:p>
    <w:p w:rsidR="00416756" w:rsidRDefault="00416756" w:rsidP="009634D1">
      <w:pPr>
        <w:pStyle w:val="a6"/>
        <w:suppressAutoHyphens/>
        <w:ind w:left="0" w:firstLine="0"/>
        <w:rPr>
          <w:rFonts w:ascii="PT Astra Serif" w:hAnsi="PT Astra Serif"/>
          <w:sz w:val="21"/>
          <w:szCs w:val="21"/>
        </w:rPr>
      </w:pPr>
    </w:p>
    <w:tbl>
      <w:tblPr>
        <w:tblW w:w="103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513"/>
        <w:gridCol w:w="963"/>
        <w:gridCol w:w="1005"/>
      </w:tblGrid>
      <w:tr w:rsidR="00416756" w:rsidRPr="00586ED1" w:rsidTr="004C7784">
        <w:tc>
          <w:tcPr>
            <w:tcW w:w="851" w:type="dxa"/>
            <w:tcBorders>
              <w:top w:val="single" w:sz="4" w:space="0" w:color="auto"/>
              <w:left w:val="single" w:sz="4" w:space="0" w:color="auto"/>
              <w:bottom w:val="single" w:sz="4" w:space="0" w:color="auto"/>
              <w:right w:val="single" w:sz="4" w:space="0" w:color="auto"/>
            </w:tcBorders>
            <w:vAlign w:val="center"/>
            <w:hideMark/>
          </w:tcPr>
          <w:p w:rsidR="00416756" w:rsidRPr="00586ED1" w:rsidRDefault="00416756" w:rsidP="004C7784">
            <w:pPr>
              <w:keepLines/>
              <w:contextualSpacing/>
              <w:jc w:val="center"/>
              <w:rPr>
                <w:rFonts w:ascii="PT Astra Serif" w:eastAsia="Calibri" w:hAnsi="PT Astra Serif"/>
                <w:sz w:val="20"/>
                <w:szCs w:val="20"/>
                <w:lang w:eastAsia="en-US"/>
              </w:rPr>
            </w:pPr>
            <w:r w:rsidRPr="00586ED1">
              <w:rPr>
                <w:rFonts w:ascii="PT Astra Serif" w:eastAsia="Calibri" w:hAnsi="PT Astra Serif"/>
                <w:sz w:val="20"/>
                <w:szCs w:val="20"/>
                <w:lang w:eastAsia="en-US"/>
              </w:rPr>
              <w:t xml:space="preserve">№ </w:t>
            </w:r>
            <w:proofErr w:type="gramStart"/>
            <w:r w:rsidRPr="00586ED1">
              <w:rPr>
                <w:rFonts w:ascii="PT Astra Serif" w:eastAsia="Calibri" w:hAnsi="PT Astra Serif"/>
                <w:sz w:val="20"/>
                <w:szCs w:val="20"/>
                <w:lang w:eastAsia="en-US"/>
              </w:rPr>
              <w:t>п</w:t>
            </w:r>
            <w:proofErr w:type="gramEnd"/>
            <w:r w:rsidRPr="00586ED1">
              <w:rPr>
                <w:rFonts w:ascii="PT Astra Serif" w:eastAsia="Calibri" w:hAnsi="PT Astra Serif"/>
                <w:sz w:val="20"/>
                <w:szCs w:val="20"/>
                <w:lang w:eastAsia="en-US"/>
              </w:rPr>
              <w:t>/п</w:t>
            </w:r>
          </w:p>
        </w:tc>
        <w:tc>
          <w:tcPr>
            <w:tcW w:w="7513" w:type="dxa"/>
            <w:tcBorders>
              <w:top w:val="single" w:sz="4" w:space="0" w:color="auto"/>
              <w:left w:val="single" w:sz="4" w:space="0" w:color="auto"/>
              <w:bottom w:val="single" w:sz="4" w:space="0" w:color="auto"/>
              <w:right w:val="single" w:sz="4" w:space="0" w:color="auto"/>
            </w:tcBorders>
            <w:vAlign w:val="center"/>
            <w:hideMark/>
          </w:tcPr>
          <w:p w:rsidR="00416756" w:rsidRPr="00586ED1" w:rsidRDefault="00416756" w:rsidP="004C7784">
            <w:pPr>
              <w:keepLines/>
              <w:contextualSpacing/>
              <w:jc w:val="center"/>
              <w:rPr>
                <w:rFonts w:ascii="PT Astra Serif" w:eastAsia="Calibri" w:hAnsi="PT Astra Serif"/>
                <w:sz w:val="20"/>
                <w:szCs w:val="20"/>
                <w:lang w:eastAsia="en-US"/>
              </w:rPr>
            </w:pPr>
            <w:r w:rsidRPr="00586ED1">
              <w:rPr>
                <w:rFonts w:ascii="PT Astra Serif" w:eastAsia="Calibri" w:hAnsi="PT Astra Serif"/>
                <w:sz w:val="20"/>
                <w:szCs w:val="20"/>
                <w:lang w:eastAsia="en-US"/>
              </w:rPr>
              <w:t xml:space="preserve">Наименование услуг </w:t>
            </w:r>
          </w:p>
        </w:tc>
        <w:tc>
          <w:tcPr>
            <w:tcW w:w="963" w:type="dxa"/>
            <w:tcBorders>
              <w:top w:val="single" w:sz="4" w:space="0" w:color="auto"/>
              <w:left w:val="single" w:sz="4" w:space="0" w:color="auto"/>
              <w:bottom w:val="single" w:sz="4" w:space="0" w:color="auto"/>
              <w:right w:val="single" w:sz="4" w:space="0" w:color="auto"/>
            </w:tcBorders>
            <w:vAlign w:val="center"/>
            <w:hideMark/>
          </w:tcPr>
          <w:p w:rsidR="00416756" w:rsidRPr="00586ED1" w:rsidRDefault="00416756" w:rsidP="004C7784">
            <w:pPr>
              <w:keepLines/>
              <w:contextualSpacing/>
              <w:jc w:val="center"/>
              <w:rPr>
                <w:rFonts w:ascii="PT Astra Serif" w:eastAsia="Calibri" w:hAnsi="PT Astra Serif"/>
                <w:sz w:val="20"/>
                <w:szCs w:val="20"/>
                <w:lang w:eastAsia="en-US"/>
              </w:rPr>
            </w:pPr>
            <w:r w:rsidRPr="00586ED1">
              <w:rPr>
                <w:rFonts w:ascii="PT Astra Serif" w:eastAsia="Calibri" w:hAnsi="PT Astra Serif"/>
                <w:sz w:val="20"/>
                <w:szCs w:val="20"/>
                <w:lang w:eastAsia="en-US"/>
              </w:rPr>
              <w:t>Кол-во</w:t>
            </w:r>
          </w:p>
        </w:tc>
        <w:tc>
          <w:tcPr>
            <w:tcW w:w="1005" w:type="dxa"/>
            <w:tcBorders>
              <w:top w:val="single" w:sz="4" w:space="0" w:color="auto"/>
              <w:left w:val="single" w:sz="4" w:space="0" w:color="auto"/>
              <w:bottom w:val="single" w:sz="4" w:space="0" w:color="auto"/>
              <w:right w:val="single" w:sz="4" w:space="0" w:color="auto"/>
            </w:tcBorders>
            <w:vAlign w:val="center"/>
            <w:hideMark/>
          </w:tcPr>
          <w:p w:rsidR="00416756" w:rsidRPr="00586ED1" w:rsidRDefault="00416756" w:rsidP="004C7784">
            <w:pPr>
              <w:keepLines/>
              <w:contextualSpacing/>
              <w:jc w:val="center"/>
              <w:rPr>
                <w:rFonts w:ascii="PT Astra Serif" w:eastAsia="Calibri" w:hAnsi="PT Astra Serif"/>
                <w:sz w:val="20"/>
                <w:szCs w:val="20"/>
                <w:lang w:eastAsia="en-US"/>
              </w:rPr>
            </w:pPr>
            <w:r w:rsidRPr="00586ED1">
              <w:rPr>
                <w:rFonts w:ascii="PT Astra Serif" w:eastAsia="Calibri" w:hAnsi="PT Astra Serif"/>
                <w:sz w:val="20"/>
                <w:szCs w:val="20"/>
                <w:lang w:eastAsia="en-US"/>
              </w:rPr>
              <w:t>Ед. изм.</w:t>
            </w:r>
          </w:p>
        </w:tc>
      </w:tr>
      <w:tr w:rsidR="00416756" w:rsidRPr="00586ED1" w:rsidTr="004C7784">
        <w:trPr>
          <w:trHeight w:val="514"/>
        </w:trPr>
        <w:tc>
          <w:tcPr>
            <w:tcW w:w="851" w:type="dxa"/>
            <w:tcBorders>
              <w:top w:val="single" w:sz="4" w:space="0" w:color="auto"/>
              <w:left w:val="single" w:sz="4" w:space="0" w:color="auto"/>
              <w:bottom w:val="single" w:sz="4" w:space="0" w:color="auto"/>
              <w:right w:val="single" w:sz="4" w:space="0" w:color="auto"/>
            </w:tcBorders>
            <w:vAlign w:val="center"/>
          </w:tcPr>
          <w:p w:rsidR="00416756" w:rsidRPr="00586ED1" w:rsidRDefault="00416756" w:rsidP="004C7784">
            <w:pPr>
              <w:keepLines/>
              <w:contextualSpacing/>
              <w:jc w:val="center"/>
              <w:rPr>
                <w:rFonts w:ascii="PT Astra Serif" w:eastAsia="Calibri" w:hAnsi="PT Astra Serif"/>
                <w:sz w:val="20"/>
                <w:szCs w:val="20"/>
                <w:lang w:eastAsia="en-US"/>
              </w:rPr>
            </w:pPr>
            <w:r w:rsidRPr="00586ED1">
              <w:rPr>
                <w:rFonts w:ascii="PT Astra Serif" w:eastAsia="Calibri" w:hAnsi="PT Astra Serif"/>
                <w:sz w:val="20"/>
                <w:szCs w:val="20"/>
                <w:lang w:eastAsia="en-US"/>
              </w:rPr>
              <w:t>1</w:t>
            </w:r>
          </w:p>
        </w:tc>
        <w:tc>
          <w:tcPr>
            <w:tcW w:w="7513" w:type="dxa"/>
            <w:tcBorders>
              <w:top w:val="single" w:sz="4" w:space="0" w:color="auto"/>
              <w:left w:val="single" w:sz="4" w:space="0" w:color="auto"/>
              <w:bottom w:val="single" w:sz="4" w:space="0" w:color="auto"/>
              <w:right w:val="single" w:sz="4" w:space="0" w:color="auto"/>
            </w:tcBorders>
            <w:vAlign w:val="center"/>
          </w:tcPr>
          <w:p w:rsidR="00416756" w:rsidRPr="00586ED1" w:rsidRDefault="00416756" w:rsidP="004C7784">
            <w:pPr>
              <w:keepLines/>
              <w:contextualSpacing/>
              <w:rPr>
                <w:rFonts w:ascii="PT Astra Serif" w:eastAsia="Calibri" w:hAnsi="PT Astra Serif"/>
                <w:sz w:val="20"/>
                <w:szCs w:val="20"/>
                <w:lang w:eastAsia="en-US"/>
              </w:rPr>
            </w:pPr>
            <w:r w:rsidRPr="00586ED1">
              <w:rPr>
                <w:rFonts w:ascii="PT Astra Serif" w:eastAsia="Calibri" w:hAnsi="PT Astra Serif"/>
                <w:sz w:val="20"/>
                <w:szCs w:val="20"/>
                <w:lang w:eastAsia="en-US"/>
              </w:rPr>
              <w:t>Услуги по разработке экологической документации на отходы (паспортов), оформлению и передаче Заказчику паспортов отходов I - IV классов опасности, в соответствии с действующими нормативными документами и перечнем, определенным п</w:t>
            </w:r>
            <w:r w:rsidR="009634D1">
              <w:rPr>
                <w:rFonts w:ascii="PT Astra Serif" w:eastAsia="Calibri" w:hAnsi="PT Astra Serif"/>
                <w:sz w:val="20"/>
                <w:szCs w:val="20"/>
                <w:lang w:eastAsia="en-US"/>
              </w:rPr>
              <w:t>унктом 1</w:t>
            </w:r>
            <w:r w:rsidRPr="00586ED1">
              <w:rPr>
                <w:rFonts w:ascii="PT Astra Serif" w:eastAsia="Calibri" w:hAnsi="PT Astra Serif"/>
                <w:sz w:val="20"/>
                <w:szCs w:val="20"/>
                <w:lang w:eastAsia="en-US"/>
              </w:rPr>
              <w:t>.1. Технического задания.</w:t>
            </w:r>
          </w:p>
        </w:tc>
        <w:tc>
          <w:tcPr>
            <w:tcW w:w="963" w:type="dxa"/>
            <w:tcBorders>
              <w:top w:val="single" w:sz="4" w:space="0" w:color="auto"/>
              <w:left w:val="single" w:sz="4" w:space="0" w:color="auto"/>
              <w:bottom w:val="single" w:sz="4" w:space="0" w:color="auto"/>
              <w:right w:val="single" w:sz="4" w:space="0" w:color="auto"/>
            </w:tcBorders>
            <w:noWrap/>
            <w:vAlign w:val="center"/>
          </w:tcPr>
          <w:p w:rsidR="00416756" w:rsidRPr="00586ED1" w:rsidRDefault="00416756" w:rsidP="004C7784">
            <w:pPr>
              <w:keepLines/>
              <w:contextualSpacing/>
              <w:jc w:val="center"/>
              <w:rPr>
                <w:rFonts w:ascii="PT Astra Serif" w:eastAsia="Calibri" w:hAnsi="PT Astra Serif"/>
                <w:sz w:val="20"/>
                <w:szCs w:val="20"/>
                <w:lang w:eastAsia="en-US"/>
              </w:rPr>
            </w:pPr>
            <w:r>
              <w:rPr>
                <w:rFonts w:ascii="PT Astra Serif" w:eastAsia="Calibri" w:hAnsi="PT Astra Serif"/>
                <w:sz w:val="20"/>
                <w:szCs w:val="20"/>
                <w:lang w:eastAsia="en-US"/>
              </w:rPr>
              <w:t>9</w:t>
            </w:r>
          </w:p>
        </w:tc>
        <w:tc>
          <w:tcPr>
            <w:tcW w:w="1005" w:type="dxa"/>
            <w:tcBorders>
              <w:top w:val="single" w:sz="4" w:space="0" w:color="auto"/>
              <w:left w:val="single" w:sz="4" w:space="0" w:color="auto"/>
              <w:bottom w:val="single" w:sz="4" w:space="0" w:color="auto"/>
              <w:right w:val="single" w:sz="4" w:space="0" w:color="auto"/>
            </w:tcBorders>
            <w:vAlign w:val="center"/>
          </w:tcPr>
          <w:p w:rsidR="00416756" w:rsidRPr="00586ED1" w:rsidRDefault="009067B4" w:rsidP="004C7784">
            <w:pPr>
              <w:keepLines/>
              <w:contextualSpacing/>
              <w:jc w:val="center"/>
              <w:rPr>
                <w:rFonts w:ascii="PT Astra Serif" w:eastAsia="Calibri" w:hAnsi="PT Astra Serif"/>
                <w:sz w:val="20"/>
                <w:szCs w:val="20"/>
                <w:lang w:eastAsia="en-US"/>
              </w:rPr>
            </w:pPr>
            <w:r>
              <w:rPr>
                <w:rFonts w:ascii="PT Astra Serif" w:eastAsia="Calibri" w:hAnsi="PT Astra Serif"/>
                <w:sz w:val="20"/>
                <w:szCs w:val="20"/>
                <w:lang w:eastAsia="en-US"/>
              </w:rPr>
              <w:t>Усл.ед</w:t>
            </w:r>
            <w:r w:rsidR="00416756" w:rsidRPr="00586ED1">
              <w:rPr>
                <w:rFonts w:ascii="PT Astra Serif" w:eastAsia="Calibri" w:hAnsi="PT Astra Serif"/>
                <w:sz w:val="20"/>
                <w:szCs w:val="20"/>
                <w:lang w:eastAsia="en-US"/>
              </w:rPr>
              <w:t>.</w:t>
            </w:r>
          </w:p>
        </w:tc>
      </w:tr>
    </w:tbl>
    <w:p w:rsidR="00416756" w:rsidRDefault="00416756" w:rsidP="00416756">
      <w:pPr>
        <w:contextualSpacing/>
        <w:jc w:val="both"/>
        <w:rPr>
          <w:rFonts w:ascii="PT Astra Serif" w:eastAsia="Calibri" w:hAnsi="PT Astra Serif"/>
          <w:sz w:val="20"/>
          <w:szCs w:val="20"/>
          <w:lang w:eastAsia="en-US"/>
        </w:rPr>
      </w:pPr>
    </w:p>
    <w:p w:rsidR="00416756" w:rsidRPr="00B42E78" w:rsidRDefault="00416756" w:rsidP="00416756">
      <w:pPr>
        <w:ind w:left="284"/>
        <w:jc w:val="both"/>
        <w:rPr>
          <w:rFonts w:ascii="PT Astra Serif" w:hAnsi="PT Astra Serif"/>
          <w:sz w:val="21"/>
          <w:szCs w:val="21"/>
        </w:rPr>
      </w:pPr>
      <w:r w:rsidRPr="00B42E78">
        <w:rPr>
          <w:rFonts w:ascii="PT Astra Serif" w:hAnsi="PT Astra Serif"/>
          <w:sz w:val="21"/>
          <w:szCs w:val="21"/>
        </w:rPr>
        <w:t>1.4.</w:t>
      </w:r>
      <w:r w:rsidRPr="00B42E78">
        <w:rPr>
          <w:rFonts w:ascii="PT Astra Serif" w:hAnsi="PT Astra Serif"/>
          <w:sz w:val="21"/>
          <w:szCs w:val="21"/>
        </w:rPr>
        <w:tab/>
        <w:t>Срок оказания услуг: в течение 20 (двадцати) рабочих дней с даты заключения Контракта.</w:t>
      </w:r>
    </w:p>
    <w:p w:rsidR="00416756" w:rsidRPr="00586ED1" w:rsidRDefault="00416756" w:rsidP="00416756">
      <w:pPr>
        <w:ind w:firstLine="284"/>
        <w:jc w:val="both"/>
        <w:rPr>
          <w:rFonts w:ascii="PT Astra Serif" w:hAnsi="PT Astra Serif"/>
          <w:sz w:val="20"/>
          <w:szCs w:val="20"/>
        </w:rPr>
      </w:pPr>
      <w:r w:rsidRPr="00B42E78">
        <w:rPr>
          <w:rFonts w:ascii="PT Astra Serif" w:hAnsi="PT Astra Serif"/>
          <w:sz w:val="21"/>
          <w:szCs w:val="21"/>
        </w:rPr>
        <w:t>1.5.</w:t>
      </w:r>
      <w:r w:rsidRPr="00B42E78">
        <w:rPr>
          <w:rFonts w:ascii="PT Astra Serif" w:hAnsi="PT Astra Serif"/>
          <w:sz w:val="21"/>
          <w:szCs w:val="21"/>
        </w:rPr>
        <w:tab/>
        <w:t>Место оказания услуг: по месту нахождения Исполнителя. Подлежащее утилизации имущество (оборудование) (в соответствии с перечнем), определенным пунктом</w:t>
      </w:r>
      <w:r w:rsidRPr="00586ED1">
        <w:rPr>
          <w:rFonts w:ascii="PT Astra Serif" w:hAnsi="PT Astra Serif"/>
          <w:sz w:val="20"/>
          <w:szCs w:val="20"/>
        </w:rPr>
        <w:tab/>
      </w:r>
    </w:p>
    <w:p w:rsidR="00416756" w:rsidRPr="00B42E78" w:rsidRDefault="00416756" w:rsidP="00416756">
      <w:pPr>
        <w:pStyle w:val="a6"/>
        <w:numPr>
          <w:ilvl w:val="0"/>
          <w:numId w:val="9"/>
        </w:numPr>
        <w:ind w:left="0" w:firstLine="0"/>
        <w:rPr>
          <w:rFonts w:ascii="PT Astra Serif" w:hAnsi="PT Astra Serif"/>
          <w:b/>
          <w:bCs/>
          <w:sz w:val="21"/>
          <w:szCs w:val="21"/>
          <w:lang w:eastAsia="ru-RU"/>
        </w:rPr>
      </w:pPr>
      <w:r w:rsidRPr="00B42E78">
        <w:rPr>
          <w:rFonts w:ascii="PT Astra Serif" w:hAnsi="PT Astra Serif"/>
          <w:b/>
          <w:bCs/>
          <w:sz w:val="21"/>
          <w:szCs w:val="21"/>
          <w:lang w:eastAsia="ru-RU"/>
        </w:rPr>
        <w:t>Описание объекта закупки</w:t>
      </w:r>
    </w:p>
    <w:p w:rsidR="00416756" w:rsidRPr="00B42E78" w:rsidRDefault="00416756" w:rsidP="00416756">
      <w:pPr>
        <w:pStyle w:val="a6"/>
        <w:numPr>
          <w:ilvl w:val="1"/>
          <w:numId w:val="9"/>
        </w:numPr>
        <w:ind w:left="0" w:firstLine="0"/>
        <w:rPr>
          <w:rFonts w:ascii="PT Astra Serif" w:hAnsi="PT Astra Serif"/>
          <w:sz w:val="21"/>
          <w:szCs w:val="21"/>
          <w:lang w:eastAsia="ru-RU"/>
        </w:rPr>
      </w:pPr>
      <w:r w:rsidRPr="00B42E78">
        <w:rPr>
          <w:rFonts w:ascii="PT Astra Serif" w:hAnsi="PT Astra Serif"/>
          <w:sz w:val="21"/>
          <w:szCs w:val="21"/>
          <w:lang w:eastAsia="ru-RU"/>
        </w:rPr>
        <w:t>Перечень паспортов отходов I - IV классов опасности</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655"/>
        <w:gridCol w:w="992"/>
        <w:gridCol w:w="992"/>
      </w:tblGrid>
      <w:tr w:rsidR="00416756" w:rsidRPr="00586ED1" w:rsidTr="004C7784">
        <w:tc>
          <w:tcPr>
            <w:tcW w:w="709" w:type="dxa"/>
          </w:tcPr>
          <w:p w:rsidR="00416756" w:rsidRPr="00586ED1" w:rsidRDefault="00416756" w:rsidP="004C7784">
            <w:pPr>
              <w:jc w:val="center"/>
              <w:rPr>
                <w:rFonts w:ascii="PT Astra Serif" w:eastAsia="Calibri" w:hAnsi="PT Astra Serif"/>
                <w:sz w:val="18"/>
                <w:szCs w:val="18"/>
              </w:rPr>
            </w:pPr>
            <w:r w:rsidRPr="00586ED1">
              <w:rPr>
                <w:rFonts w:ascii="PT Astra Serif" w:eastAsia="Calibri" w:hAnsi="PT Astra Serif"/>
                <w:sz w:val="18"/>
                <w:szCs w:val="18"/>
              </w:rPr>
              <w:t xml:space="preserve">№ </w:t>
            </w:r>
            <w:proofErr w:type="gramStart"/>
            <w:r w:rsidRPr="00586ED1">
              <w:rPr>
                <w:rFonts w:ascii="PT Astra Serif" w:eastAsia="Calibri" w:hAnsi="PT Astra Serif"/>
                <w:sz w:val="18"/>
                <w:szCs w:val="18"/>
              </w:rPr>
              <w:t>п</w:t>
            </w:r>
            <w:proofErr w:type="gramEnd"/>
            <w:r w:rsidRPr="00586ED1">
              <w:rPr>
                <w:rFonts w:ascii="PT Astra Serif" w:eastAsia="Calibri" w:hAnsi="PT Astra Serif"/>
                <w:sz w:val="18"/>
                <w:szCs w:val="18"/>
              </w:rPr>
              <w:t>/п</w:t>
            </w:r>
          </w:p>
        </w:tc>
        <w:tc>
          <w:tcPr>
            <w:tcW w:w="7655" w:type="dxa"/>
          </w:tcPr>
          <w:p w:rsidR="00416756" w:rsidRPr="00586ED1" w:rsidRDefault="00416756" w:rsidP="004C7784">
            <w:pPr>
              <w:jc w:val="center"/>
              <w:rPr>
                <w:rFonts w:ascii="PT Astra Serif" w:eastAsia="Calibri" w:hAnsi="PT Astra Serif"/>
                <w:sz w:val="18"/>
                <w:szCs w:val="18"/>
              </w:rPr>
            </w:pPr>
            <w:r w:rsidRPr="00586ED1">
              <w:rPr>
                <w:rFonts w:ascii="PT Astra Serif" w:eastAsia="Calibri" w:hAnsi="PT Astra Serif"/>
                <w:sz w:val="18"/>
                <w:szCs w:val="18"/>
              </w:rPr>
              <w:t>Предполагаемые виды образующихся отходов</w:t>
            </w:r>
          </w:p>
        </w:tc>
        <w:tc>
          <w:tcPr>
            <w:tcW w:w="992" w:type="dxa"/>
          </w:tcPr>
          <w:p w:rsidR="00416756" w:rsidRPr="00586ED1" w:rsidRDefault="00416756" w:rsidP="004C7784">
            <w:pPr>
              <w:jc w:val="center"/>
              <w:rPr>
                <w:rFonts w:ascii="PT Astra Serif" w:eastAsia="Calibri" w:hAnsi="PT Astra Serif"/>
                <w:sz w:val="18"/>
                <w:szCs w:val="18"/>
              </w:rPr>
            </w:pPr>
            <w:r w:rsidRPr="00586ED1">
              <w:rPr>
                <w:rFonts w:ascii="PT Astra Serif" w:eastAsia="Calibri" w:hAnsi="PT Astra Serif"/>
                <w:sz w:val="18"/>
                <w:szCs w:val="18"/>
              </w:rPr>
              <w:t>Кол-во</w:t>
            </w:r>
          </w:p>
        </w:tc>
        <w:tc>
          <w:tcPr>
            <w:tcW w:w="992" w:type="dxa"/>
          </w:tcPr>
          <w:p w:rsidR="00416756" w:rsidRPr="00586ED1" w:rsidRDefault="00416756" w:rsidP="004C7784">
            <w:pPr>
              <w:jc w:val="center"/>
              <w:rPr>
                <w:rFonts w:ascii="PT Astra Serif" w:eastAsia="Calibri" w:hAnsi="PT Astra Serif"/>
                <w:sz w:val="18"/>
                <w:szCs w:val="18"/>
              </w:rPr>
            </w:pPr>
            <w:r w:rsidRPr="00586ED1">
              <w:rPr>
                <w:rFonts w:ascii="PT Astra Serif" w:eastAsia="Calibri" w:hAnsi="PT Astra Serif"/>
                <w:sz w:val="18"/>
                <w:szCs w:val="18"/>
              </w:rPr>
              <w:t>Ед. изм.</w:t>
            </w:r>
          </w:p>
        </w:tc>
      </w:tr>
      <w:tr w:rsidR="00416756" w:rsidRPr="00586ED1" w:rsidTr="00C57EAB">
        <w:trPr>
          <w:trHeight w:hRule="exact" w:val="1117"/>
        </w:trPr>
        <w:tc>
          <w:tcPr>
            <w:tcW w:w="709" w:type="dxa"/>
            <w:vMerge w:val="restart"/>
            <w:vAlign w:val="center"/>
          </w:tcPr>
          <w:p w:rsidR="00416756" w:rsidRPr="00586ED1" w:rsidRDefault="00416756" w:rsidP="004C7784">
            <w:pPr>
              <w:jc w:val="center"/>
              <w:rPr>
                <w:rFonts w:ascii="PT Astra Serif" w:eastAsia="SimSun" w:hAnsi="PT Astra Serif"/>
                <w:kern w:val="3"/>
                <w:sz w:val="20"/>
                <w:szCs w:val="20"/>
                <w:lang w:val="en-US" w:eastAsia="zh-CN" w:bidi="hi-IN"/>
              </w:rPr>
            </w:pPr>
            <w:r w:rsidRPr="00586ED1">
              <w:rPr>
                <w:rFonts w:ascii="PT Astra Serif" w:eastAsia="SimSun" w:hAnsi="PT Astra Serif"/>
                <w:kern w:val="3"/>
                <w:sz w:val="20"/>
                <w:szCs w:val="20"/>
                <w:lang w:val="en-US" w:eastAsia="zh-CN" w:bidi="hi-IN"/>
              </w:rPr>
              <w:t>1</w:t>
            </w:r>
          </w:p>
        </w:tc>
        <w:tc>
          <w:tcPr>
            <w:tcW w:w="7655" w:type="dxa"/>
            <w:vMerge w:val="restart"/>
            <w:vAlign w:val="center"/>
          </w:tcPr>
          <w:p w:rsidR="00416756" w:rsidRDefault="00416756" w:rsidP="004C7784">
            <w:pPr>
              <w:rPr>
                <w:rFonts w:ascii="PT Astra Serif" w:hAnsi="PT Astra Serif"/>
                <w:sz w:val="20"/>
                <w:szCs w:val="20"/>
              </w:rPr>
            </w:pPr>
            <w:r w:rsidRPr="00586ED1">
              <w:rPr>
                <w:rFonts w:ascii="PT Astra Serif" w:hAnsi="PT Astra Serif"/>
                <w:sz w:val="20"/>
                <w:szCs w:val="20"/>
              </w:rPr>
              <w:t xml:space="preserve">4 </w:t>
            </w:r>
            <w:r w:rsidR="00C57EAB">
              <w:rPr>
                <w:rFonts w:ascii="PT Astra Serif" w:hAnsi="PT Astra Serif"/>
                <w:sz w:val="20"/>
                <w:szCs w:val="20"/>
              </w:rPr>
              <w:t>89</w:t>
            </w:r>
            <w:r w:rsidRPr="00586ED1">
              <w:rPr>
                <w:rFonts w:ascii="PT Astra Serif" w:hAnsi="PT Astra Serif"/>
                <w:sz w:val="20"/>
                <w:szCs w:val="20"/>
              </w:rPr>
              <w:t xml:space="preserve"> </w:t>
            </w:r>
            <w:r w:rsidR="00C57EAB">
              <w:rPr>
                <w:rFonts w:ascii="PT Astra Serif" w:hAnsi="PT Astra Serif"/>
                <w:sz w:val="20"/>
                <w:szCs w:val="20"/>
              </w:rPr>
              <w:t>221</w:t>
            </w:r>
            <w:r w:rsidRPr="00586ED1">
              <w:rPr>
                <w:rFonts w:ascii="PT Astra Serif" w:hAnsi="PT Astra Serif"/>
                <w:sz w:val="20"/>
                <w:szCs w:val="20"/>
              </w:rPr>
              <w:t xml:space="preserve"> 11 52 4  </w:t>
            </w:r>
          </w:p>
          <w:p w:rsidR="00C57EAB" w:rsidRPr="00586ED1" w:rsidRDefault="00C57EAB" w:rsidP="004C7784">
            <w:pPr>
              <w:rPr>
                <w:rFonts w:ascii="PT Astra Serif" w:hAnsi="PT Astra Serif"/>
                <w:sz w:val="20"/>
                <w:szCs w:val="20"/>
              </w:rPr>
            </w:pPr>
            <w:r>
              <w:rPr>
                <w:rFonts w:ascii="PT Astra Serif" w:hAnsi="PT Astra Serif"/>
                <w:sz w:val="20"/>
                <w:szCs w:val="20"/>
              </w:rPr>
              <w:t>Огнетушители самосрабатывающие порошковые</w:t>
            </w:r>
            <w:proofErr w:type="gramStart"/>
            <w:r>
              <w:rPr>
                <w:rFonts w:ascii="PT Astra Serif" w:hAnsi="PT Astra Serif"/>
                <w:sz w:val="20"/>
                <w:szCs w:val="20"/>
              </w:rPr>
              <w:t>,у</w:t>
            </w:r>
            <w:proofErr w:type="gramEnd"/>
            <w:r>
              <w:rPr>
                <w:rFonts w:ascii="PT Astra Serif" w:hAnsi="PT Astra Serif"/>
                <w:sz w:val="20"/>
                <w:szCs w:val="20"/>
              </w:rPr>
              <w:t>тратившие потребительские свойства</w:t>
            </w:r>
          </w:p>
          <w:p w:rsidR="00416756" w:rsidRPr="00586ED1" w:rsidRDefault="00416756" w:rsidP="004C7784">
            <w:pPr>
              <w:rPr>
                <w:rFonts w:ascii="PT Astra Serif" w:eastAsia="SimSun" w:hAnsi="PT Astra Serif"/>
                <w:kern w:val="3"/>
                <w:sz w:val="20"/>
                <w:szCs w:val="20"/>
                <w:lang w:eastAsia="zh-CN" w:bidi="hi-IN"/>
              </w:rPr>
            </w:pPr>
          </w:p>
        </w:tc>
        <w:tc>
          <w:tcPr>
            <w:tcW w:w="992" w:type="dxa"/>
            <w:vMerge w:val="restart"/>
            <w:vAlign w:val="center"/>
          </w:tcPr>
          <w:p w:rsidR="00416756" w:rsidRPr="00586ED1" w:rsidRDefault="00416756" w:rsidP="004C7784">
            <w:pPr>
              <w:jc w:val="center"/>
              <w:rPr>
                <w:rFonts w:ascii="PT Astra Serif" w:eastAsia="SimSun" w:hAnsi="PT Astra Serif"/>
                <w:kern w:val="3"/>
                <w:sz w:val="16"/>
                <w:szCs w:val="16"/>
                <w:lang w:eastAsia="zh-CN" w:bidi="hi-IN"/>
              </w:rPr>
            </w:pPr>
            <w:r w:rsidRPr="00586ED1">
              <w:rPr>
                <w:rFonts w:ascii="PT Astra Serif" w:eastAsia="SimSun" w:hAnsi="PT Astra Serif"/>
                <w:kern w:val="3"/>
                <w:sz w:val="16"/>
                <w:szCs w:val="16"/>
                <w:lang w:eastAsia="zh-CN" w:bidi="hi-IN"/>
              </w:rPr>
              <w:t>1</w:t>
            </w:r>
          </w:p>
        </w:tc>
        <w:tc>
          <w:tcPr>
            <w:tcW w:w="992" w:type="dxa"/>
            <w:vMerge w:val="restart"/>
            <w:vAlign w:val="center"/>
          </w:tcPr>
          <w:p w:rsidR="00416756" w:rsidRPr="00586ED1" w:rsidRDefault="00C57EAB" w:rsidP="004C7784">
            <w:pPr>
              <w:jc w:val="center"/>
              <w:rPr>
                <w:rFonts w:ascii="PT Astra Serif" w:eastAsia="SimSun" w:hAnsi="PT Astra Serif"/>
                <w:kern w:val="3"/>
                <w:sz w:val="16"/>
                <w:szCs w:val="16"/>
                <w:lang w:eastAsia="zh-CN" w:bidi="hi-IN"/>
              </w:rPr>
            </w:pPr>
            <w:r w:rsidRPr="00586ED1">
              <w:rPr>
                <w:rFonts w:ascii="PT Astra Serif" w:eastAsia="SimSun" w:hAnsi="PT Astra Serif"/>
                <w:kern w:val="3"/>
                <w:sz w:val="16"/>
                <w:szCs w:val="16"/>
                <w:lang w:eastAsia="zh-CN" w:bidi="hi-IN"/>
              </w:rPr>
              <w:t>Ш</w:t>
            </w:r>
            <w:r w:rsidR="00416756" w:rsidRPr="00586ED1">
              <w:rPr>
                <w:rFonts w:ascii="PT Astra Serif" w:eastAsia="SimSun" w:hAnsi="PT Astra Serif"/>
                <w:kern w:val="3"/>
                <w:sz w:val="16"/>
                <w:szCs w:val="16"/>
                <w:lang w:eastAsia="zh-CN" w:bidi="hi-IN"/>
              </w:rPr>
              <w:t>т</w:t>
            </w:r>
          </w:p>
        </w:tc>
      </w:tr>
      <w:tr w:rsidR="00C57EAB" w:rsidRPr="00586ED1" w:rsidTr="00C57EAB">
        <w:trPr>
          <w:trHeight w:hRule="exact" w:val="1117"/>
        </w:trPr>
        <w:tc>
          <w:tcPr>
            <w:tcW w:w="709" w:type="dxa"/>
            <w:vAlign w:val="center"/>
          </w:tcPr>
          <w:p w:rsidR="00C57EAB" w:rsidRPr="00C57EAB" w:rsidRDefault="00C57EAB" w:rsidP="004C7784">
            <w:pPr>
              <w:jc w:val="center"/>
              <w:rPr>
                <w:rFonts w:ascii="PT Astra Serif" w:eastAsia="SimSun" w:hAnsi="PT Astra Serif"/>
                <w:kern w:val="3"/>
                <w:sz w:val="20"/>
                <w:szCs w:val="20"/>
                <w:lang w:eastAsia="zh-CN" w:bidi="hi-IN"/>
              </w:rPr>
            </w:pPr>
            <w:r>
              <w:rPr>
                <w:rFonts w:ascii="PT Astra Serif" w:eastAsia="SimSun" w:hAnsi="PT Astra Serif"/>
                <w:kern w:val="3"/>
                <w:sz w:val="20"/>
                <w:szCs w:val="20"/>
                <w:lang w:eastAsia="zh-CN" w:bidi="hi-IN"/>
              </w:rPr>
              <w:t>2</w:t>
            </w:r>
          </w:p>
        </w:tc>
        <w:tc>
          <w:tcPr>
            <w:tcW w:w="7655" w:type="dxa"/>
            <w:vAlign w:val="center"/>
          </w:tcPr>
          <w:p w:rsidR="00C57EAB" w:rsidRDefault="00C57EAB" w:rsidP="004C7784">
            <w:pPr>
              <w:rPr>
                <w:rFonts w:ascii="PT Astra Serif" w:hAnsi="PT Astra Serif"/>
                <w:sz w:val="20"/>
                <w:szCs w:val="20"/>
              </w:rPr>
            </w:pPr>
            <w:r>
              <w:rPr>
                <w:rFonts w:ascii="PT Astra Serif" w:hAnsi="PT Astra Serif"/>
                <w:sz w:val="20"/>
                <w:szCs w:val="20"/>
              </w:rPr>
              <w:t>4 89 221 21 54 4</w:t>
            </w:r>
          </w:p>
          <w:p w:rsidR="00C57EAB" w:rsidRPr="00586ED1" w:rsidRDefault="00C57EAB" w:rsidP="004C7784">
            <w:pPr>
              <w:rPr>
                <w:rFonts w:ascii="PT Astra Serif" w:hAnsi="PT Astra Serif"/>
                <w:sz w:val="20"/>
                <w:szCs w:val="20"/>
              </w:rPr>
            </w:pPr>
            <w:r>
              <w:rPr>
                <w:rFonts w:ascii="PT Astra Serif" w:hAnsi="PT Astra Serif"/>
                <w:sz w:val="20"/>
                <w:szCs w:val="20"/>
              </w:rPr>
              <w:t>Огнетушители углекислотные, утратившие потребительские свойства</w:t>
            </w:r>
          </w:p>
        </w:tc>
        <w:tc>
          <w:tcPr>
            <w:tcW w:w="992" w:type="dxa"/>
            <w:vAlign w:val="center"/>
          </w:tcPr>
          <w:p w:rsidR="00C57EAB" w:rsidRPr="00586ED1" w:rsidRDefault="00C57EAB"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 xml:space="preserve">1 </w:t>
            </w:r>
          </w:p>
        </w:tc>
        <w:tc>
          <w:tcPr>
            <w:tcW w:w="992" w:type="dxa"/>
            <w:vAlign w:val="center"/>
          </w:tcPr>
          <w:p w:rsidR="00C57EAB" w:rsidRPr="00586ED1" w:rsidRDefault="00C57EAB"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Шт</w:t>
            </w:r>
          </w:p>
        </w:tc>
      </w:tr>
      <w:tr w:rsidR="00C57EAB" w:rsidRPr="00586ED1" w:rsidTr="00C57EAB">
        <w:trPr>
          <w:trHeight w:hRule="exact" w:val="1117"/>
        </w:trPr>
        <w:tc>
          <w:tcPr>
            <w:tcW w:w="709" w:type="dxa"/>
            <w:vAlign w:val="center"/>
          </w:tcPr>
          <w:p w:rsidR="00C57EAB" w:rsidRDefault="00C57EAB" w:rsidP="004C7784">
            <w:pPr>
              <w:jc w:val="center"/>
              <w:rPr>
                <w:rFonts w:ascii="PT Astra Serif" w:eastAsia="SimSun" w:hAnsi="PT Astra Serif"/>
                <w:kern w:val="3"/>
                <w:sz w:val="20"/>
                <w:szCs w:val="20"/>
                <w:lang w:eastAsia="zh-CN" w:bidi="hi-IN"/>
              </w:rPr>
            </w:pPr>
            <w:r>
              <w:rPr>
                <w:rFonts w:ascii="PT Astra Serif" w:eastAsia="SimSun" w:hAnsi="PT Astra Serif"/>
                <w:kern w:val="3"/>
                <w:sz w:val="20"/>
                <w:szCs w:val="20"/>
                <w:lang w:eastAsia="zh-CN" w:bidi="hi-IN"/>
              </w:rPr>
              <w:t>3</w:t>
            </w:r>
          </w:p>
        </w:tc>
        <w:tc>
          <w:tcPr>
            <w:tcW w:w="7655" w:type="dxa"/>
            <w:vAlign w:val="center"/>
          </w:tcPr>
          <w:p w:rsidR="00C57EAB" w:rsidRDefault="00C57EAB" w:rsidP="004C7784">
            <w:pPr>
              <w:rPr>
                <w:rFonts w:ascii="PT Astra Serif" w:hAnsi="PT Astra Serif"/>
                <w:sz w:val="20"/>
                <w:szCs w:val="20"/>
              </w:rPr>
            </w:pPr>
            <w:r>
              <w:rPr>
                <w:rFonts w:ascii="PT Astra Serif" w:hAnsi="PT Astra Serif"/>
                <w:sz w:val="20"/>
                <w:szCs w:val="20"/>
              </w:rPr>
              <w:t>4 82 201 51 53 2</w:t>
            </w:r>
          </w:p>
          <w:p w:rsidR="00C57EAB" w:rsidRDefault="00C57EAB" w:rsidP="004C7784">
            <w:pPr>
              <w:rPr>
                <w:rFonts w:ascii="PT Astra Serif" w:hAnsi="PT Astra Serif"/>
                <w:sz w:val="20"/>
                <w:szCs w:val="20"/>
              </w:rPr>
            </w:pPr>
            <w:r>
              <w:rPr>
                <w:rFonts w:ascii="PT Astra Serif" w:hAnsi="PT Astra Serif"/>
                <w:sz w:val="20"/>
                <w:szCs w:val="20"/>
              </w:rPr>
              <w:t>Одиночныегальванические элементы (батарейки) никель-кадмиевые неповрежденные  отработанные</w:t>
            </w:r>
          </w:p>
        </w:tc>
        <w:tc>
          <w:tcPr>
            <w:tcW w:w="992" w:type="dxa"/>
            <w:vAlign w:val="center"/>
          </w:tcPr>
          <w:p w:rsidR="00C57EAB" w:rsidRDefault="00C57EAB"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 xml:space="preserve">1 </w:t>
            </w:r>
          </w:p>
        </w:tc>
        <w:tc>
          <w:tcPr>
            <w:tcW w:w="992" w:type="dxa"/>
            <w:vAlign w:val="center"/>
          </w:tcPr>
          <w:p w:rsidR="00C57EAB" w:rsidRDefault="00C57EAB"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Шт</w:t>
            </w:r>
          </w:p>
        </w:tc>
      </w:tr>
      <w:tr w:rsidR="00C57EAB" w:rsidRPr="00586ED1" w:rsidTr="00C57EAB">
        <w:trPr>
          <w:trHeight w:hRule="exact" w:val="1117"/>
        </w:trPr>
        <w:tc>
          <w:tcPr>
            <w:tcW w:w="709" w:type="dxa"/>
            <w:vAlign w:val="center"/>
          </w:tcPr>
          <w:p w:rsidR="00C57EAB" w:rsidRDefault="00C57EAB" w:rsidP="004C7784">
            <w:pPr>
              <w:jc w:val="center"/>
              <w:rPr>
                <w:rFonts w:ascii="PT Astra Serif" w:eastAsia="SimSun" w:hAnsi="PT Astra Serif"/>
                <w:kern w:val="3"/>
                <w:sz w:val="20"/>
                <w:szCs w:val="20"/>
                <w:lang w:eastAsia="zh-CN" w:bidi="hi-IN"/>
              </w:rPr>
            </w:pPr>
            <w:r>
              <w:rPr>
                <w:rFonts w:ascii="PT Astra Serif" w:eastAsia="SimSun" w:hAnsi="PT Astra Serif"/>
                <w:kern w:val="3"/>
                <w:sz w:val="20"/>
                <w:szCs w:val="20"/>
                <w:lang w:eastAsia="zh-CN" w:bidi="hi-IN"/>
              </w:rPr>
              <w:t>4</w:t>
            </w:r>
          </w:p>
        </w:tc>
        <w:tc>
          <w:tcPr>
            <w:tcW w:w="7655" w:type="dxa"/>
            <w:vAlign w:val="center"/>
          </w:tcPr>
          <w:p w:rsidR="00C57EAB" w:rsidRDefault="00C57EAB" w:rsidP="004C7784">
            <w:pPr>
              <w:rPr>
                <w:rFonts w:ascii="PT Astra Serif" w:hAnsi="PT Astra Serif"/>
                <w:sz w:val="20"/>
                <w:szCs w:val="20"/>
              </w:rPr>
            </w:pPr>
            <w:r>
              <w:rPr>
                <w:rFonts w:ascii="PT Astra Serif" w:hAnsi="PT Astra Serif"/>
                <w:sz w:val="20"/>
                <w:szCs w:val="20"/>
              </w:rPr>
              <w:t xml:space="preserve">4 </w:t>
            </w:r>
            <w:r w:rsidR="00C15624">
              <w:rPr>
                <w:rFonts w:ascii="PT Astra Serif" w:hAnsi="PT Astra Serif"/>
                <w:sz w:val="20"/>
                <w:szCs w:val="20"/>
              </w:rPr>
              <w:t xml:space="preserve"> </w:t>
            </w:r>
            <w:r>
              <w:rPr>
                <w:rFonts w:ascii="PT Astra Serif" w:hAnsi="PT Astra Serif"/>
                <w:sz w:val="20"/>
                <w:szCs w:val="20"/>
              </w:rPr>
              <w:t>71 920 00 52 1</w:t>
            </w:r>
          </w:p>
          <w:p w:rsidR="00C57EAB" w:rsidRDefault="00C57EAB" w:rsidP="004C7784">
            <w:pPr>
              <w:rPr>
                <w:rFonts w:ascii="PT Astra Serif" w:hAnsi="PT Astra Serif"/>
                <w:sz w:val="20"/>
                <w:szCs w:val="20"/>
              </w:rPr>
            </w:pPr>
            <w:r>
              <w:rPr>
                <w:rFonts w:ascii="PT Astra Serif" w:hAnsi="PT Astra Serif"/>
                <w:sz w:val="20"/>
                <w:szCs w:val="20"/>
              </w:rPr>
              <w:t>Отходы термометров ртутных</w:t>
            </w:r>
          </w:p>
        </w:tc>
        <w:tc>
          <w:tcPr>
            <w:tcW w:w="992" w:type="dxa"/>
            <w:vAlign w:val="center"/>
          </w:tcPr>
          <w:p w:rsidR="00C57EAB" w:rsidRDefault="00C57EAB"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1</w:t>
            </w:r>
          </w:p>
        </w:tc>
        <w:tc>
          <w:tcPr>
            <w:tcW w:w="992" w:type="dxa"/>
            <w:vAlign w:val="center"/>
          </w:tcPr>
          <w:p w:rsidR="00C57EAB" w:rsidRDefault="00C57EAB"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Шт</w:t>
            </w:r>
          </w:p>
        </w:tc>
      </w:tr>
      <w:tr w:rsidR="00C57EAB" w:rsidRPr="00586ED1" w:rsidTr="00C57EAB">
        <w:trPr>
          <w:trHeight w:hRule="exact" w:val="1117"/>
        </w:trPr>
        <w:tc>
          <w:tcPr>
            <w:tcW w:w="709" w:type="dxa"/>
            <w:vAlign w:val="center"/>
          </w:tcPr>
          <w:p w:rsidR="00C57EAB" w:rsidRDefault="00C57EAB" w:rsidP="004C7784">
            <w:pPr>
              <w:jc w:val="center"/>
              <w:rPr>
                <w:rFonts w:ascii="PT Astra Serif" w:eastAsia="SimSun" w:hAnsi="PT Astra Serif"/>
                <w:kern w:val="3"/>
                <w:sz w:val="20"/>
                <w:szCs w:val="20"/>
                <w:lang w:eastAsia="zh-CN" w:bidi="hi-IN"/>
              </w:rPr>
            </w:pPr>
            <w:r>
              <w:rPr>
                <w:rFonts w:ascii="PT Astra Serif" w:eastAsia="SimSun" w:hAnsi="PT Astra Serif"/>
                <w:kern w:val="3"/>
                <w:sz w:val="20"/>
                <w:szCs w:val="20"/>
                <w:lang w:eastAsia="zh-CN" w:bidi="hi-IN"/>
              </w:rPr>
              <w:t>5</w:t>
            </w:r>
          </w:p>
        </w:tc>
        <w:tc>
          <w:tcPr>
            <w:tcW w:w="7655" w:type="dxa"/>
            <w:vAlign w:val="center"/>
          </w:tcPr>
          <w:p w:rsidR="00C57EAB" w:rsidRDefault="00C57EAB" w:rsidP="004C7784">
            <w:pPr>
              <w:rPr>
                <w:rFonts w:ascii="PT Astra Serif" w:hAnsi="PT Astra Serif"/>
                <w:sz w:val="20"/>
                <w:szCs w:val="20"/>
              </w:rPr>
            </w:pPr>
            <w:r>
              <w:rPr>
                <w:rFonts w:ascii="PT Astra Serif" w:hAnsi="PT Astra Serif"/>
                <w:sz w:val="20"/>
                <w:szCs w:val="20"/>
              </w:rPr>
              <w:t>4 71 101 15 21</w:t>
            </w:r>
          </w:p>
          <w:p w:rsidR="00C57EAB" w:rsidRDefault="00C57EAB" w:rsidP="004C7784">
            <w:pPr>
              <w:rPr>
                <w:rFonts w:ascii="PT Astra Serif" w:hAnsi="PT Astra Serif"/>
                <w:sz w:val="20"/>
                <w:szCs w:val="20"/>
              </w:rPr>
            </w:pPr>
            <w:r>
              <w:rPr>
                <w:rFonts w:ascii="PT Astra Serif" w:hAnsi="PT Astra Serif"/>
                <w:sz w:val="20"/>
                <w:szCs w:val="20"/>
              </w:rPr>
              <w:t>Лампы ртутные</w:t>
            </w:r>
            <w:proofErr w:type="gramStart"/>
            <w:r>
              <w:rPr>
                <w:rFonts w:ascii="PT Astra Serif" w:hAnsi="PT Astra Serif"/>
                <w:sz w:val="20"/>
                <w:szCs w:val="20"/>
              </w:rPr>
              <w:t>,р</w:t>
            </w:r>
            <w:proofErr w:type="gramEnd"/>
            <w:r>
              <w:rPr>
                <w:rFonts w:ascii="PT Astra Serif" w:hAnsi="PT Astra Serif"/>
                <w:sz w:val="20"/>
                <w:szCs w:val="20"/>
              </w:rPr>
              <w:t>тутно-кварцевые,люминесцентные,утратившие потребительские свойства</w:t>
            </w:r>
          </w:p>
        </w:tc>
        <w:tc>
          <w:tcPr>
            <w:tcW w:w="992" w:type="dxa"/>
            <w:vAlign w:val="center"/>
          </w:tcPr>
          <w:p w:rsidR="00C57EAB" w:rsidRDefault="00C57EAB"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1</w:t>
            </w:r>
          </w:p>
        </w:tc>
        <w:tc>
          <w:tcPr>
            <w:tcW w:w="992" w:type="dxa"/>
            <w:vAlign w:val="center"/>
          </w:tcPr>
          <w:p w:rsidR="00C57EAB" w:rsidRDefault="00C57EAB"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Шт</w:t>
            </w:r>
          </w:p>
        </w:tc>
      </w:tr>
      <w:tr w:rsidR="00C57EAB" w:rsidRPr="00586ED1" w:rsidTr="00C57EAB">
        <w:trPr>
          <w:trHeight w:hRule="exact" w:val="1117"/>
        </w:trPr>
        <w:tc>
          <w:tcPr>
            <w:tcW w:w="709" w:type="dxa"/>
            <w:vAlign w:val="center"/>
          </w:tcPr>
          <w:p w:rsidR="00C57EAB" w:rsidRDefault="00C57EAB" w:rsidP="004C7784">
            <w:pPr>
              <w:jc w:val="center"/>
              <w:rPr>
                <w:rFonts w:ascii="PT Astra Serif" w:eastAsia="SimSun" w:hAnsi="PT Astra Serif"/>
                <w:kern w:val="3"/>
                <w:sz w:val="20"/>
                <w:szCs w:val="20"/>
                <w:lang w:eastAsia="zh-CN" w:bidi="hi-IN"/>
              </w:rPr>
            </w:pPr>
            <w:r>
              <w:rPr>
                <w:rFonts w:ascii="PT Astra Serif" w:eastAsia="SimSun" w:hAnsi="PT Astra Serif"/>
                <w:kern w:val="3"/>
                <w:sz w:val="20"/>
                <w:szCs w:val="20"/>
                <w:lang w:eastAsia="zh-CN" w:bidi="hi-IN"/>
              </w:rPr>
              <w:t>6</w:t>
            </w:r>
          </w:p>
        </w:tc>
        <w:tc>
          <w:tcPr>
            <w:tcW w:w="7655" w:type="dxa"/>
            <w:vAlign w:val="center"/>
          </w:tcPr>
          <w:p w:rsidR="00C57EAB" w:rsidRDefault="00625425" w:rsidP="004C7784">
            <w:pPr>
              <w:rPr>
                <w:rFonts w:ascii="PT Astra Serif" w:hAnsi="PT Astra Serif"/>
                <w:sz w:val="20"/>
                <w:szCs w:val="20"/>
              </w:rPr>
            </w:pPr>
            <w:r>
              <w:rPr>
                <w:rFonts w:ascii="PT Astra Serif" w:hAnsi="PT Astra Serif"/>
                <w:sz w:val="20"/>
                <w:szCs w:val="20"/>
              </w:rPr>
              <w:t>4 13 100 01 31 3</w:t>
            </w:r>
          </w:p>
          <w:p w:rsidR="00625425" w:rsidRDefault="00625425" w:rsidP="004C7784">
            <w:pPr>
              <w:rPr>
                <w:rFonts w:ascii="PT Astra Serif" w:hAnsi="PT Astra Serif"/>
                <w:sz w:val="20"/>
                <w:szCs w:val="20"/>
              </w:rPr>
            </w:pPr>
            <w:r>
              <w:rPr>
                <w:rFonts w:ascii="PT Astra Serif" w:hAnsi="PT Astra Serif"/>
                <w:sz w:val="20"/>
                <w:szCs w:val="20"/>
              </w:rPr>
              <w:t>Отходы  синтетических и полусинтетических масел моторных</w:t>
            </w:r>
          </w:p>
        </w:tc>
        <w:tc>
          <w:tcPr>
            <w:tcW w:w="992" w:type="dxa"/>
            <w:vAlign w:val="center"/>
          </w:tcPr>
          <w:p w:rsidR="00C57EAB" w:rsidRDefault="00625425"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1</w:t>
            </w:r>
          </w:p>
        </w:tc>
        <w:tc>
          <w:tcPr>
            <w:tcW w:w="992" w:type="dxa"/>
            <w:vAlign w:val="center"/>
          </w:tcPr>
          <w:p w:rsidR="00C57EAB" w:rsidRDefault="00625425"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Шт</w:t>
            </w:r>
          </w:p>
        </w:tc>
      </w:tr>
      <w:tr w:rsidR="00625425" w:rsidRPr="00586ED1" w:rsidTr="00C57EAB">
        <w:trPr>
          <w:trHeight w:hRule="exact" w:val="1117"/>
        </w:trPr>
        <w:tc>
          <w:tcPr>
            <w:tcW w:w="709" w:type="dxa"/>
            <w:vAlign w:val="center"/>
          </w:tcPr>
          <w:p w:rsidR="00625425" w:rsidRDefault="00625425" w:rsidP="004C7784">
            <w:pPr>
              <w:jc w:val="center"/>
              <w:rPr>
                <w:rFonts w:ascii="PT Astra Serif" w:eastAsia="SimSun" w:hAnsi="PT Astra Serif"/>
                <w:kern w:val="3"/>
                <w:sz w:val="20"/>
                <w:szCs w:val="20"/>
                <w:lang w:eastAsia="zh-CN" w:bidi="hi-IN"/>
              </w:rPr>
            </w:pPr>
            <w:r>
              <w:rPr>
                <w:rFonts w:ascii="PT Astra Serif" w:eastAsia="SimSun" w:hAnsi="PT Astra Serif"/>
                <w:kern w:val="3"/>
                <w:sz w:val="20"/>
                <w:szCs w:val="20"/>
                <w:lang w:eastAsia="zh-CN" w:bidi="hi-IN"/>
              </w:rPr>
              <w:lastRenderedPageBreak/>
              <w:t>7</w:t>
            </w:r>
          </w:p>
        </w:tc>
        <w:tc>
          <w:tcPr>
            <w:tcW w:w="7655" w:type="dxa"/>
            <w:vAlign w:val="center"/>
          </w:tcPr>
          <w:p w:rsidR="00625425" w:rsidRDefault="00625425" w:rsidP="004C7784">
            <w:pPr>
              <w:rPr>
                <w:rFonts w:ascii="PT Astra Serif" w:hAnsi="PT Astra Serif"/>
                <w:sz w:val="20"/>
                <w:szCs w:val="20"/>
              </w:rPr>
            </w:pPr>
            <w:r>
              <w:rPr>
                <w:rFonts w:ascii="PT Astra Serif" w:hAnsi="PT Astra Serif"/>
                <w:sz w:val="20"/>
                <w:szCs w:val="20"/>
              </w:rPr>
              <w:t xml:space="preserve"> 4 06 110 01 31 3</w:t>
            </w:r>
          </w:p>
          <w:p w:rsidR="00625425" w:rsidRDefault="00625425" w:rsidP="004C7784">
            <w:pPr>
              <w:rPr>
                <w:rFonts w:ascii="PT Astra Serif" w:hAnsi="PT Astra Serif"/>
                <w:sz w:val="20"/>
                <w:szCs w:val="20"/>
              </w:rPr>
            </w:pPr>
            <w:r>
              <w:rPr>
                <w:rFonts w:ascii="PT Astra Serif" w:hAnsi="PT Astra Serif"/>
                <w:sz w:val="20"/>
                <w:szCs w:val="20"/>
              </w:rPr>
              <w:t>Отходы минеральных масел моторных</w:t>
            </w:r>
          </w:p>
        </w:tc>
        <w:tc>
          <w:tcPr>
            <w:tcW w:w="992" w:type="dxa"/>
            <w:vAlign w:val="center"/>
          </w:tcPr>
          <w:p w:rsidR="00625425" w:rsidRDefault="00625425"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1</w:t>
            </w:r>
          </w:p>
        </w:tc>
        <w:tc>
          <w:tcPr>
            <w:tcW w:w="992" w:type="dxa"/>
            <w:vAlign w:val="center"/>
          </w:tcPr>
          <w:p w:rsidR="00625425" w:rsidRDefault="00625425"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Шт</w:t>
            </w:r>
          </w:p>
        </w:tc>
      </w:tr>
      <w:tr w:rsidR="00625425" w:rsidRPr="00586ED1" w:rsidTr="00C57EAB">
        <w:trPr>
          <w:trHeight w:hRule="exact" w:val="1117"/>
        </w:trPr>
        <w:tc>
          <w:tcPr>
            <w:tcW w:w="709" w:type="dxa"/>
            <w:vAlign w:val="center"/>
          </w:tcPr>
          <w:p w:rsidR="00625425" w:rsidRDefault="00625425" w:rsidP="004C7784">
            <w:pPr>
              <w:jc w:val="center"/>
              <w:rPr>
                <w:rFonts w:ascii="PT Astra Serif" w:eastAsia="SimSun" w:hAnsi="PT Astra Serif"/>
                <w:kern w:val="3"/>
                <w:sz w:val="20"/>
                <w:szCs w:val="20"/>
                <w:lang w:eastAsia="zh-CN" w:bidi="hi-IN"/>
              </w:rPr>
            </w:pPr>
            <w:r>
              <w:rPr>
                <w:rFonts w:ascii="PT Astra Serif" w:eastAsia="SimSun" w:hAnsi="PT Astra Serif"/>
                <w:kern w:val="3"/>
                <w:sz w:val="20"/>
                <w:szCs w:val="20"/>
                <w:lang w:eastAsia="zh-CN" w:bidi="hi-IN"/>
              </w:rPr>
              <w:t>8</w:t>
            </w:r>
          </w:p>
        </w:tc>
        <w:tc>
          <w:tcPr>
            <w:tcW w:w="7655" w:type="dxa"/>
            <w:vAlign w:val="center"/>
          </w:tcPr>
          <w:p w:rsidR="00625425" w:rsidRDefault="00625425" w:rsidP="004C7784">
            <w:pPr>
              <w:rPr>
                <w:rFonts w:ascii="PT Astra Serif" w:hAnsi="PT Astra Serif"/>
                <w:sz w:val="20"/>
                <w:szCs w:val="20"/>
              </w:rPr>
            </w:pPr>
            <w:r>
              <w:rPr>
                <w:rFonts w:ascii="PT Astra Serif" w:hAnsi="PT Astra Serif"/>
                <w:sz w:val="20"/>
                <w:szCs w:val="20"/>
              </w:rPr>
              <w:t>9 21 110 01 50 4</w:t>
            </w:r>
          </w:p>
          <w:p w:rsidR="00625425" w:rsidRDefault="00625425" w:rsidP="004C7784">
            <w:pPr>
              <w:rPr>
                <w:rFonts w:ascii="PT Astra Serif" w:hAnsi="PT Astra Serif"/>
                <w:sz w:val="20"/>
                <w:szCs w:val="20"/>
              </w:rPr>
            </w:pPr>
            <w:r>
              <w:rPr>
                <w:rFonts w:ascii="PT Astra Serif" w:hAnsi="PT Astra Serif"/>
                <w:sz w:val="20"/>
                <w:szCs w:val="20"/>
              </w:rPr>
              <w:t>Шины пневманические автомобильные отработанные</w:t>
            </w:r>
          </w:p>
        </w:tc>
        <w:tc>
          <w:tcPr>
            <w:tcW w:w="992" w:type="dxa"/>
            <w:vAlign w:val="center"/>
          </w:tcPr>
          <w:p w:rsidR="00625425" w:rsidRDefault="00625425"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1</w:t>
            </w:r>
          </w:p>
        </w:tc>
        <w:tc>
          <w:tcPr>
            <w:tcW w:w="992" w:type="dxa"/>
            <w:vAlign w:val="center"/>
          </w:tcPr>
          <w:p w:rsidR="00625425" w:rsidRDefault="00625425"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Шт</w:t>
            </w:r>
          </w:p>
        </w:tc>
      </w:tr>
      <w:tr w:rsidR="00625425" w:rsidRPr="00586ED1" w:rsidTr="00C57EAB">
        <w:trPr>
          <w:trHeight w:hRule="exact" w:val="1117"/>
        </w:trPr>
        <w:tc>
          <w:tcPr>
            <w:tcW w:w="709" w:type="dxa"/>
            <w:vAlign w:val="center"/>
          </w:tcPr>
          <w:p w:rsidR="00625425" w:rsidRDefault="00625425" w:rsidP="004C7784">
            <w:pPr>
              <w:jc w:val="center"/>
              <w:rPr>
                <w:rFonts w:ascii="PT Astra Serif" w:eastAsia="SimSun" w:hAnsi="PT Astra Serif"/>
                <w:kern w:val="3"/>
                <w:sz w:val="20"/>
                <w:szCs w:val="20"/>
                <w:lang w:eastAsia="zh-CN" w:bidi="hi-IN"/>
              </w:rPr>
            </w:pPr>
            <w:r>
              <w:rPr>
                <w:rFonts w:ascii="PT Astra Serif" w:eastAsia="SimSun" w:hAnsi="PT Astra Serif"/>
                <w:kern w:val="3"/>
                <w:sz w:val="20"/>
                <w:szCs w:val="20"/>
                <w:lang w:eastAsia="zh-CN" w:bidi="hi-IN"/>
              </w:rPr>
              <w:t>9</w:t>
            </w:r>
          </w:p>
        </w:tc>
        <w:tc>
          <w:tcPr>
            <w:tcW w:w="7655" w:type="dxa"/>
            <w:vAlign w:val="center"/>
          </w:tcPr>
          <w:p w:rsidR="00625425" w:rsidRDefault="00625425" w:rsidP="004C7784">
            <w:pPr>
              <w:rPr>
                <w:rFonts w:ascii="PT Astra Serif" w:hAnsi="PT Astra Serif"/>
                <w:sz w:val="20"/>
                <w:szCs w:val="20"/>
              </w:rPr>
            </w:pPr>
            <w:r>
              <w:rPr>
                <w:rFonts w:ascii="PT Astra Serif" w:hAnsi="PT Astra Serif"/>
                <w:sz w:val="20"/>
                <w:szCs w:val="20"/>
              </w:rPr>
              <w:t>9 20 110 01 53 2</w:t>
            </w:r>
          </w:p>
          <w:p w:rsidR="00625425" w:rsidRDefault="00625425" w:rsidP="004C7784">
            <w:pPr>
              <w:rPr>
                <w:rFonts w:ascii="PT Astra Serif" w:hAnsi="PT Astra Serif"/>
                <w:sz w:val="20"/>
                <w:szCs w:val="20"/>
              </w:rPr>
            </w:pPr>
            <w:proofErr w:type="gramStart"/>
            <w:r>
              <w:rPr>
                <w:rFonts w:ascii="PT Astra Serif" w:hAnsi="PT Astra Serif"/>
                <w:sz w:val="20"/>
                <w:szCs w:val="20"/>
              </w:rPr>
              <w:t>Аккумуляторы</w:t>
            </w:r>
            <w:proofErr w:type="gramEnd"/>
            <w:r>
              <w:rPr>
                <w:rFonts w:ascii="PT Astra Serif" w:hAnsi="PT Astra Serif"/>
                <w:sz w:val="20"/>
                <w:szCs w:val="20"/>
              </w:rPr>
              <w:t xml:space="preserve"> свинцованные отработанные неповрежденные, с электролитом</w:t>
            </w:r>
          </w:p>
        </w:tc>
        <w:tc>
          <w:tcPr>
            <w:tcW w:w="992" w:type="dxa"/>
            <w:vAlign w:val="center"/>
          </w:tcPr>
          <w:p w:rsidR="00625425" w:rsidRDefault="00625425" w:rsidP="004C7784">
            <w:pPr>
              <w:jc w:val="center"/>
              <w:rPr>
                <w:rFonts w:ascii="PT Astra Serif" w:eastAsia="SimSun" w:hAnsi="PT Astra Serif"/>
                <w:kern w:val="3"/>
                <w:sz w:val="16"/>
                <w:szCs w:val="16"/>
                <w:lang w:eastAsia="zh-CN" w:bidi="hi-IN"/>
              </w:rPr>
            </w:pPr>
            <w:r>
              <w:rPr>
                <w:rFonts w:ascii="PT Astra Serif" w:eastAsia="SimSun" w:hAnsi="PT Astra Serif"/>
                <w:kern w:val="3"/>
                <w:sz w:val="16"/>
                <w:szCs w:val="16"/>
                <w:lang w:eastAsia="zh-CN" w:bidi="hi-IN"/>
              </w:rPr>
              <w:t>1</w:t>
            </w:r>
          </w:p>
        </w:tc>
        <w:tc>
          <w:tcPr>
            <w:tcW w:w="992" w:type="dxa"/>
            <w:vAlign w:val="center"/>
          </w:tcPr>
          <w:p w:rsidR="00625425" w:rsidRDefault="00625425" w:rsidP="004C7784">
            <w:pPr>
              <w:jc w:val="center"/>
              <w:rPr>
                <w:rFonts w:ascii="PT Astra Serif" w:eastAsia="SimSun" w:hAnsi="PT Astra Serif"/>
                <w:kern w:val="3"/>
                <w:sz w:val="16"/>
                <w:szCs w:val="16"/>
                <w:lang w:eastAsia="zh-CN" w:bidi="hi-IN"/>
              </w:rPr>
            </w:pPr>
            <w:proofErr w:type="gramStart"/>
            <w:r>
              <w:rPr>
                <w:rFonts w:ascii="PT Astra Serif" w:eastAsia="SimSun" w:hAnsi="PT Astra Serif"/>
                <w:kern w:val="3"/>
                <w:sz w:val="16"/>
                <w:szCs w:val="16"/>
                <w:lang w:eastAsia="zh-CN" w:bidi="hi-IN"/>
              </w:rPr>
              <w:t>шт</w:t>
            </w:r>
            <w:proofErr w:type="gramEnd"/>
          </w:p>
        </w:tc>
      </w:tr>
    </w:tbl>
    <w:p w:rsidR="00416756" w:rsidRDefault="00416756" w:rsidP="00416756">
      <w:pPr>
        <w:contextualSpacing/>
        <w:jc w:val="both"/>
        <w:rPr>
          <w:rFonts w:ascii="PT Astra Serif" w:eastAsia="Calibri" w:hAnsi="PT Astra Serif"/>
          <w:sz w:val="20"/>
          <w:szCs w:val="20"/>
          <w:lang w:eastAsia="en-US"/>
        </w:rPr>
      </w:pPr>
    </w:p>
    <w:p w:rsidR="00625425" w:rsidRPr="00B42E78" w:rsidRDefault="00625425" w:rsidP="00625425">
      <w:pPr>
        <w:pStyle w:val="a6"/>
        <w:numPr>
          <w:ilvl w:val="0"/>
          <w:numId w:val="9"/>
        </w:numPr>
        <w:ind w:left="0" w:firstLine="0"/>
        <w:rPr>
          <w:rFonts w:ascii="PT Astra Serif" w:eastAsia="Times New Roman" w:hAnsi="PT Astra Serif"/>
          <w:b/>
          <w:bCs/>
          <w:sz w:val="21"/>
          <w:szCs w:val="21"/>
          <w:lang w:eastAsia="ru-RU"/>
        </w:rPr>
      </w:pPr>
      <w:r w:rsidRPr="00B42E78">
        <w:rPr>
          <w:rFonts w:ascii="PT Astra Serif" w:eastAsia="Times New Roman" w:hAnsi="PT Astra Serif"/>
          <w:b/>
          <w:bCs/>
          <w:sz w:val="21"/>
          <w:szCs w:val="21"/>
          <w:lang w:eastAsia="ru-RU"/>
        </w:rPr>
        <w:t xml:space="preserve">Содержание и объем услуг: </w:t>
      </w:r>
    </w:p>
    <w:p w:rsidR="00625425" w:rsidRPr="00B42E78" w:rsidRDefault="009634D1" w:rsidP="00625425">
      <w:pPr>
        <w:pStyle w:val="a6"/>
        <w:ind w:left="0" w:firstLine="0"/>
        <w:rPr>
          <w:rFonts w:ascii="PT Astra Serif" w:eastAsia="Times New Roman" w:hAnsi="PT Astra Serif"/>
          <w:sz w:val="21"/>
          <w:szCs w:val="21"/>
          <w:lang w:eastAsia="ru-RU"/>
        </w:rPr>
      </w:pPr>
      <w:r>
        <w:rPr>
          <w:rFonts w:ascii="PT Astra Serif" w:eastAsia="Times New Roman" w:hAnsi="PT Astra Serif"/>
          <w:sz w:val="21"/>
          <w:szCs w:val="21"/>
          <w:lang w:eastAsia="ru-RU"/>
        </w:rPr>
        <w:t>2</w:t>
      </w:r>
      <w:r w:rsidR="00625425" w:rsidRPr="00B42E78">
        <w:rPr>
          <w:rFonts w:ascii="PT Astra Serif" w:eastAsia="Times New Roman" w:hAnsi="PT Astra Serif"/>
          <w:sz w:val="21"/>
          <w:szCs w:val="21"/>
          <w:lang w:eastAsia="ru-RU"/>
        </w:rPr>
        <w:t>.1.</w:t>
      </w:r>
      <w:r w:rsidR="00625425" w:rsidRPr="00B42E78">
        <w:rPr>
          <w:rFonts w:ascii="PT Astra Serif" w:eastAsia="Times New Roman" w:hAnsi="PT Astra Serif"/>
          <w:sz w:val="21"/>
          <w:szCs w:val="21"/>
          <w:lang w:eastAsia="ru-RU"/>
        </w:rPr>
        <w:tab/>
      </w:r>
      <w:r w:rsidR="00625425" w:rsidRPr="00B42E78">
        <w:rPr>
          <w:rFonts w:ascii="PT Astra Serif" w:eastAsia="Times New Roman" w:hAnsi="PT Astra Serif"/>
          <w:i/>
          <w:iCs/>
          <w:sz w:val="21"/>
          <w:szCs w:val="21"/>
          <w:lang w:eastAsia="ru-RU"/>
        </w:rPr>
        <w:t>По разработке экологической документации на отходы (паспортов):</w:t>
      </w:r>
    </w:p>
    <w:p w:rsidR="00625425" w:rsidRPr="00B42E78" w:rsidRDefault="00625425" w:rsidP="00625425">
      <w:pPr>
        <w:pStyle w:val="a6"/>
        <w:ind w:left="0" w:firstLine="0"/>
        <w:rPr>
          <w:rFonts w:ascii="PT Astra Serif" w:eastAsia="Times New Roman" w:hAnsi="PT Astra Serif"/>
          <w:sz w:val="21"/>
          <w:szCs w:val="21"/>
          <w:lang w:eastAsia="ru-RU"/>
        </w:rPr>
      </w:pPr>
      <w:r w:rsidRPr="00B42E78">
        <w:rPr>
          <w:rFonts w:ascii="PT Astra Serif" w:eastAsia="Times New Roman" w:hAnsi="PT Astra Serif"/>
          <w:sz w:val="21"/>
          <w:szCs w:val="21"/>
          <w:lang w:eastAsia="ru-RU"/>
        </w:rPr>
        <w:t>Исполнитель осуществляет:</w:t>
      </w:r>
    </w:p>
    <w:p w:rsidR="00625425" w:rsidRPr="00B42E78" w:rsidRDefault="009634D1" w:rsidP="00625425">
      <w:pPr>
        <w:pStyle w:val="a6"/>
        <w:ind w:left="0" w:firstLine="0"/>
        <w:rPr>
          <w:rFonts w:ascii="PT Astra Serif" w:eastAsia="Times New Roman" w:hAnsi="PT Astra Serif"/>
          <w:sz w:val="21"/>
          <w:szCs w:val="21"/>
          <w:lang w:eastAsia="ru-RU"/>
        </w:rPr>
      </w:pPr>
      <w:r>
        <w:rPr>
          <w:rFonts w:ascii="PT Astra Serif" w:eastAsia="Times New Roman" w:hAnsi="PT Astra Serif"/>
          <w:sz w:val="21"/>
          <w:szCs w:val="21"/>
          <w:lang w:eastAsia="ru-RU"/>
        </w:rPr>
        <w:t>2.1.</w:t>
      </w:r>
      <w:r w:rsidR="00625425" w:rsidRPr="00B42E78">
        <w:rPr>
          <w:rFonts w:ascii="PT Astra Serif" w:eastAsia="Times New Roman" w:hAnsi="PT Astra Serif"/>
          <w:sz w:val="21"/>
          <w:szCs w:val="21"/>
          <w:lang w:eastAsia="ru-RU"/>
        </w:rPr>
        <w:tab/>
        <w:t>сопоставление классификационных признаков отходов (происхождение, состав, агрегатное состояние и физическая форма) с классификационными признаками видов отходов, включенных в ФККО и в банк данных об отходах;</w:t>
      </w:r>
    </w:p>
    <w:p w:rsidR="00625425" w:rsidRPr="00B42E78" w:rsidRDefault="009634D1" w:rsidP="00625425">
      <w:pPr>
        <w:pStyle w:val="a6"/>
        <w:ind w:left="0" w:firstLine="0"/>
        <w:rPr>
          <w:rFonts w:ascii="PT Astra Serif" w:eastAsia="Times New Roman" w:hAnsi="PT Astra Serif"/>
          <w:sz w:val="21"/>
          <w:szCs w:val="21"/>
          <w:lang w:eastAsia="ru-RU"/>
        </w:rPr>
      </w:pPr>
      <w:r>
        <w:rPr>
          <w:rFonts w:ascii="PT Astra Serif" w:eastAsia="Times New Roman" w:hAnsi="PT Astra Serif"/>
          <w:sz w:val="21"/>
          <w:szCs w:val="21"/>
          <w:lang w:eastAsia="ru-RU"/>
        </w:rPr>
        <w:t>2.2</w:t>
      </w:r>
      <w:r w:rsidR="00625425" w:rsidRPr="00B42E78">
        <w:rPr>
          <w:rFonts w:ascii="PT Astra Serif" w:eastAsia="Times New Roman" w:hAnsi="PT Astra Serif"/>
          <w:sz w:val="21"/>
          <w:szCs w:val="21"/>
          <w:lang w:eastAsia="ru-RU"/>
        </w:rPr>
        <w:t>.</w:t>
      </w:r>
      <w:r w:rsidR="00625425" w:rsidRPr="00B42E78">
        <w:rPr>
          <w:rFonts w:ascii="PT Astra Serif" w:eastAsia="Times New Roman" w:hAnsi="PT Astra Serif"/>
          <w:sz w:val="21"/>
          <w:szCs w:val="21"/>
          <w:lang w:eastAsia="ru-RU"/>
        </w:rPr>
        <w:tab/>
        <w:t>определение химического и (или) компонентного состава отходов по результатам количественных химических анализов, выполняемых с соблюдением требований Федерального закона от 26.06.2008 N 102-ФЗ "Об обеспечении единства измерений";</w:t>
      </w:r>
    </w:p>
    <w:p w:rsidR="00625425" w:rsidRPr="00B42E78" w:rsidRDefault="009634D1" w:rsidP="00625425">
      <w:pPr>
        <w:pStyle w:val="a6"/>
        <w:ind w:left="0" w:firstLine="0"/>
        <w:rPr>
          <w:rFonts w:ascii="PT Astra Serif" w:eastAsia="Times New Roman" w:hAnsi="PT Astra Serif"/>
          <w:sz w:val="21"/>
          <w:szCs w:val="21"/>
          <w:lang w:eastAsia="ru-RU"/>
        </w:rPr>
      </w:pPr>
      <w:r>
        <w:rPr>
          <w:rFonts w:ascii="PT Astra Serif" w:eastAsia="Times New Roman" w:hAnsi="PT Astra Serif"/>
          <w:sz w:val="21"/>
          <w:szCs w:val="21"/>
          <w:lang w:eastAsia="ru-RU"/>
        </w:rPr>
        <w:t>2</w:t>
      </w:r>
      <w:r w:rsidR="00625425" w:rsidRPr="00B42E78">
        <w:rPr>
          <w:rFonts w:ascii="PT Astra Serif" w:eastAsia="Times New Roman" w:hAnsi="PT Astra Serif"/>
          <w:sz w:val="21"/>
          <w:szCs w:val="21"/>
          <w:lang w:eastAsia="ru-RU"/>
        </w:rPr>
        <w:t>.3.</w:t>
      </w:r>
      <w:r w:rsidR="00625425" w:rsidRPr="00B42E78">
        <w:rPr>
          <w:rFonts w:ascii="PT Astra Serif" w:eastAsia="Times New Roman" w:hAnsi="PT Astra Serif"/>
          <w:sz w:val="21"/>
          <w:szCs w:val="21"/>
          <w:lang w:eastAsia="ru-RU"/>
        </w:rPr>
        <w:tab/>
        <w:t>оформление протоколов исследований, актов отборов проб;</w:t>
      </w:r>
    </w:p>
    <w:p w:rsidR="00625425" w:rsidRPr="00B42E78" w:rsidRDefault="009634D1" w:rsidP="00625425">
      <w:pPr>
        <w:pStyle w:val="a6"/>
        <w:ind w:left="0" w:firstLine="0"/>
        <w:rPr>
          <w:rFonts w:ascii="PT Astra Serif" w:eastAsia="Times New Roman" w:hAnsi="PT Astra Serif"/>
          <w:sz w:val="21"/>
          <w:szCs w:val="21"/>
          <w:lang w:eastAsia="ru-RU"/>
        </w:rPr>
      </w:pPr>
      <w:r>
        <w:rPr>
          <w:rFonts w:ascii="PT Astra Serif" w:eastAsia="Times New Roman" w:hAnsi="PT Astra Serif"/>
          <w:sz w:val="21"/>
          <w:szCs w:val="21"/>
          <w:lang w:eastAsia="ru-RU"/>
        </w:rPr>
        <w:t>2.</w:t>
      </w:r>
      <w:r w:rsidR="00625425" w:rsidRPr="00B42E78">
        <w:rPr>
          <w:rFonts w:ascii="PT Astra Serif" w:eastAsia="Times New Roman" w:hAnsi="PT Astra Serif"/>
          <w:sz w:val="21"/>
          <w:szCs w:val="21"/>
          <w:lang w:eastAsia="ru-RU"/>
        </w:rPr>
        <w:t>4.</w:t>
      </w:r>
      <w:r w:rsidR="00625425" w:rsidRPr="00B42E78">
        <w:rPr>
          <w:rFonts w:ascii="PT Astra Serif" w:eastAsia="Times New Roman" w:hAnsi="PT Astra Serif"/>
          <w:sz w:val="21"/>
          <w:szCs w:val="21"/>
          <w:lang w:eastAsia="ru-RU"/>
        </w:rPr>
        <w:tab/>
        <w:t>разработку паспортов отходов I-IV классов опасности по форме, утвержденной законодательством РФ, действующим в период действия Контракта.</w:t>
      </w:r>
    </w:p>
    <w:p w:rsidR="00625425" w:rsidRPr="00B42E78" w:rsidRDefault="009634D1" w:rsidP="00625425">
      <w:pPr>
        <w:pStyle w:val="a6"/>
        <w:ind w:left="0" w:firstLine="0"/>
        <w:rPr>
          <w:rFonts w:ascii="PT Astra Serif" w:eastAsia="Times New Roman" w:hAnsi="PT Astra Serif"/>
          <w:sz w:val="21"/>
          <w:szCs w:val="21"/>
          <w:lang w:eastAsia="ru-RU"/>
        </w:rPr>
      </w:pPr>
      <w:r>
        <w:rPr>
          <w:rFonts w:ascii="PT Astra Serif" w:eastAsia="Times New Roman" w:hAnsi="PT Astra Serif"/>
          <w:sz w:val="21"/>
          <w:szCs w:val="21"/>
          <w:lang w:eastAsia="ru-RU"/>
        </w:rPr>
        <w:t>2.</w:t>
      </w:r>
      <w:r w:rsidR="00625425" w:rsidRPr="00B42E78">
        <w:rPr>
          <w:rFonts w:ascii="PT Astra Serif" w:eastAsia="Times New Roman" w:hAnsi="PT Astra Serif"/>
          <w:sz w:val="21"/>
          <w:szCs w:val="21"/>
          <w:lang w:eastAsia="ru-RU"/>
        </w:rPr>
        <w:t>5.</w:t>
      </w:r>
      <w:r w:rsidR="00625425" w:rsidRPr="00B42E78">
        <w:rPr>
          <w:rFonts w:ascii="PT Astra Serif" w:eastAsia="Times New Roman" w:hAnsi="PT Astra Serif"/>
          <w:sz w:val="21"/>
          <w:szCs w:val="21"/>
          <w:lang w:eastAsia="ru-RU"/>
        </w:rPr>
        <w:tab/>
        <w:t>утверждение паспортов отходов у Заказчика.</w:t>
      </w:r>
    </w:p>
    <w:p w:rsidR="00625425" w:rsidRPr="00B42E78" w:rsidRDefault="00625425" w:rsidP="00625425">
      <w:pPr>
        <w:pStyle w:val="a6"/>
        <w:rPr>
          <w:rFonts w:ascii="PT Astra Serif" w:hAnsi="PT Astra Serif"/>
          <w:sz w:val="21"/>
          <w:szCs w:val="21"/>
          <w:lang w:eastAsia="ru-RU"/>
        </w:rPr>
      </w:pPr>
    </w:p>
    <w:p w:rsidR="00625425" w:rsidRPr="00B42E78" w:rsidRDefault="00625425" w:rsidP="00625425">
      <w:pPr>
        <w:pStyle w:val="a6"/>
        <w:rPr>
          <w:rFonts w:ascii="PT Astra Serif" w:hAnsi="PT Astra Serif"/>
          <w:sz w:val="21"/>
          <w:szCs w:val="21"/>
          <w:lang w:eastAsia="ru-RU"/>
        </w:rPr>
      </w:pPr>
    </w:p>
    <w:p w:rsidR="00625425" w:rsidRPr="00B42E78" w:rsidRDefault="009634D1" w:rsidP="00625425">
      <w:pPr>
        <w:jc w:val="both"/>
        <w:rPr>
          <w:rFonts w:ascii="PT Astra Serif" w:eastAsia="Calibri" w:hAnsi="PT Astra Serif"/>
          <w:b/>
          <w:bCs/>
          <w:sz w:val="21"/>
          <w:szCs w:val="21"/>
        </w:rPr>
      </w:pPr>
      <w:r>
        <w:rPr>
          <w:rFonts w:ascii="PT Astra Serif" w:eastAsia="Calibri" w:hAnsi="PT Astra Serif"/>
          <w:b/>
          <w:bCs/>
          <w:sz w:val="21"/>
          <w:szCs w:val="21"/>
        </w:rPr>
        <w:t>3</w:t>
      </w:r>
      <w:r w:rsidR="00625425" w:rsidRPr="00B42E78">
        <w:rPr>
          <w:rFonts w:ascii="PT Astra Serif" w:eastAsia="Calibri" w:hAnsi="PT Astra Serif"/>
          <w:b/>
          <w:bCs/>
          <w:sz w:val="21"/>
          <w:szCs w:val="21"/>
        </w:rPr>
        <w:t xml:space="preserve">. </w:t>
      </w:r>
      <w:r w:rsidR="00625425" w:rsidRPr="00B42E78">
        <w:rPr>
          <w:rFonts w:ascii="PT Astra Serif" w:eastAsia="Calibri" w:hAnsi="PT Astra Serif"/>
          <w:b/>
          <w:bCs/>
          <w:sz w:val="21"/>
          <w:szCs w:val="21"/>
        </w:rPr>
        <w:tab/>
        <w:t>Результат оказанных услуг</w:t>
      </w:r>
    </w:p>
    <w:p w:rsidR="00625425" w:rsidRPr="00B42E78" w:rsidRDefault="009634D1" w:rsidP="00625425">
      <w:pPr>
        <w:jc w:val="both"/>
        <w:rPr>
          <w:rFonts w:ascii="PT Astra Serif" w:eastAsia="Calibri" w:hAnsi="PT Astra Serif"/>
          <w:sz w:val="21"/>
          <w:szCs w:val="21"/>
        </w:rPr>
      </w:pPr>
      <w:r>
        <w:rPr>
          <w:rFonts w:ascii="PT Astra Serif" w:eastAsia="Calibri" w:hAnsi="PT Astra Serif"/>
          <w:sz w:val="21"/>
          <w:szCs w:val="21"/>
        </w:rPr>
        <w:t>3</w:t>
      </w:r>
      <w:r w:rsidR="00625425" w:rsidRPr="00B42E78">
        <w:rPr>
          <w:rFonts w:ascii="PT Astra Serif" w:eastAsia="Calibri" w:hAnsi="PT Astra Serif"/>
          <w:sz w:val="21"/>
          <w:szCs w:val="21"/>
        </w:rPr>
        <w:t>.1.</w:t>
      </w:r>
      <w:r w:rsidR="00625425" w:rsidRPr="00B42E78">
        <w:rPr>
          <w:rFonts w:ascii="PT Astra Serif" w:eastAsia="Calibri" w:hAnsi="PT Astra Serif"/>
          <w:sz w:val="21"/>
          <w:szCs w:val="21"/>
        </w:rPr>
        <w:tab/>
        <w:t xml:space="preserve">При выполнении Контракта Исполнитель обязан </w:t>
      </w:r>
      <w:proofErr w:type="gramStart"/>
      <w:r w:rsidR="00625425" w:rsidRPr="00B42E78">
        <w:rPr>
          <w:rFonts w:ascii="PT Astra Serif" w:eastAsia="Calibri" w:hAnsi="PT Astra Serif"/>
          <w:sz w:val="21"/>
          <w:szCs w:val="21"/>
        </w:rPr>
        <w:t>предоставить Заказчику документы</w:t>
      </w:r>
      <w:proofErr w:type="gramEnd"/>
      <w:r w:rsidR="00625425" w:rsidRPr="00B42E78">
        <w:rPr>
          <w:rFonts w:ascii="PT Astra Serif" w:eastAsia="Calibri" w:hAnsi="PT Astra Serif"/>
          <w:sz w:val="21"/>
          <w:szCs w:val="21"/>
        </w:rPr>
        <w:t xml:space="preserve"> (оригиналы, подписанные Исполнителем):</w:t>
      </w:r>
    </w:p>
    <w:p w:rsidR="00625425" w:rsidRPr="00B42E78" w:rsidRDefault="00625425" w:rsidP="00625425">
      <w:pPr>
        <w:ind w:firstLine="567"/>
        <w:jc w:val="both"/>
        <w:rPr>
          <w:rFonts w:ascii="PT Astra Serif" w:eastAsia="Calibri" w:hAnsi="PT Astra Serif"/>
          <w:sz w:val="21"/>
          <w:szCs w:val="21"/>
        </w:rPr>
      </w:pPr>
      <w:bookmarkStart w:id="3" w:name="_Hlk230339728"/>
      <w:r w:rsidRPr="00B42E78">
        <w:rPr>
          <w:rFonts w:ascii="PT Astra Serif" w:eastAsia="Calibri" w:hAnsi="PT Astra Serif"/>
          <w:sz w:val="21"/>
          <w:szCs w:val="21"/>
        </w:rPr>
        <w:t>-  паспорта отходов I - IV классов опасности;</w:t>
      </w:r>
    </w:p>
    <w:p w:rsidR="00625425" w:rsidRPr="00B42E78" w:rsidRDefault="00625425" w:rsidP="00625425">
      <w:pPr>
        <w:ind w:firstLine="567"/>
        <w:jc w:val="both"/>
        <w:rPr>
          <w:rFonts w:ascii="PT Astra Serif" w:eastAsia="Calibri" w:hAnsi="PT Astra Serif"/>
          <w:sz w:val="21"/>
          <w:szCs w:val="21"/>
        </w:rPr>
      </w:pPr>
      <w:r w:rsidRPr="00B42E78">
        <w:rPr>
          <w:rFonts w:ascii="PT Astra Serif" w:eastAsia="Calibri" w:hAnsi="PT Astra Serif"/>
          <w:sz w:val="21"/>
          <w:szCs w:val="21"/>
        </w:rPr>
        <w:t>-  акт об оказании услуг и счет-фактура (для плательщиков НДС) или универсальный передаточный документ (далее-УПД);</w:t>
      </w:r>
    </w:p>
    <w:p w:rsidR="00625425" w:rsidRPr="00B42E78" w:rsidRDefault="00625425" w:rsidP="00625425">
      <w:pPr>
        <w:ind w:firstLine="567"/>
        <w:jc w:val="both"/>
        <w:rPr>
          <w:rFonts w:ascii="PT Astra Serif" w:eastAsia="Calibri" w:hAnsi="PT Astra Serif"/>
          <w:sz w:val="21"/>
          <w:szCs w:val="21"/>
        </w:rPr>
      </w:pPr>
      <w:r w:rsidRPr="00B42E78">
        <w:rPr>
          <w:rFonts w:ascii="PT Astra Serif" w:eastAsia="Calibri" w:hAnsi="PT Astra Serif"/>
          <w:sz w:val="21"/>
          <w:szCs w:val="21"/>
        </w:rPr>
        <w:t>-  счет на оплату;</w:t>
      </w:r>
    </w:p>
    <w:bookmarkEnd w:id="3"/>
    <w:p w:rsidR="00625425" w:rsidRPr="00B42E78" w:rsidRDefault="00625425" w:rsidP="00625425">
      <w:pPr>
        <w:ind w:firstLine="567"/>
        <w:jc w:val="both"/>
        <w:rPr>
          <w:rFonts w:ascii="PT Astra Serif" w:eastAsia="Calibri" w:hAnsi="PT Astra Serif"/>
          <w:sz w:val="21"/>
          <w:szCs w:val="21"/>
        </w:rPr>
      </w:pPr>
      <w:r w:rsidRPr="00B42E78">
        <w:rPr>
          <w:rFonts w:ascii="PT Astra Serif" w:eastAsia="Calibri" w:hAnsi="PT Astra Serif"/>
          <w:sz w:val="21"/>
          <w:szCs w:val="21"/>
        </w:rPr>
        <w:t>-  иные документы, относящиеся к исполнению Контракта (при наличии).</w:t>
      </w:r>
    </w:p>
    <w:p w:rsidR="00625425" w:rsidRPr="00B42E78" w:rsidRDefault="00625425" w:rsidP="00625425">
      <w:pPr>
        <w:ind w:firstLine="709"/>
        <w:jc w:val="both"/>
        <w:rPr>
          <w:rFonts w:ascii="PT Astra Serif" w:eastAsia="Calibri" w:hAnsi="PT Astra Serif"/>
          <w:sz w:val="21"/>
          <w:szCs w:val="21"/>
        </w:rPr>
      </w:pPr>
    </w:p>
    <w:p w:rsidR="00416756" w:rsidRPr="00B42E78" w:rsidRDefault="00416756" w:rsidP="009634D1">
      <w:pPr>
        <w:widowControl w:val="0"/>
        <w:jc w:val="both"/>
        <w:rPr>
          <w:rFonts w:ascii="PT Astra Serif" w:hAnsi="PT Astra Serif"/>
          <w:sz w:val="21"/>
          <w:szCs w:val="21"/>
        </w:rPr>
      </w:pPr>
    </w:p>
    <w:bookmarkEnd w:id="0"/>
    <w:p w:rsidR="00416756" w:rsidRPr="00566CDA" w:rsidRDefault="00416756" w:rsidP="00416756"/>
    <w:sectPr w:rsidR="00416756" w:rsidRPr="00566CDA" w:rsidSect="008200E0">
      <w:pgSz w:w="11906" w:h="16838"/>
      <w:pgMar w:top="680" w:right="851" w:bottom="680"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Cambria"/>
    <w:charset w:val="CC"/>
    <w:family w:val="roman"/>
    <w:pitch w:val="variable"/>
    <w:sig w:usb0="A00002EF" w:usb1="5000204B" w:usb2="00000020" w:usb3="00000000" w:csb0="00000097"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C3A84"/>
    <w:multiLevelType w:val="hybridMultilevel"/>
    <w:tmpl w:val="3C2EF90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9274F9D"/>
    <w:multiLevelType w:val="multilevel"/>
    <w:tmpl w:val="3CBEC32E"/>
    <w:lvl w:ilvl="0">
      <w:start w:val="1"/>
      <w:numFmt w:val="decimal"/>
      <w:lvlText w:val="%1."/>
      <w:lvlJc w:val="left"/>
      <w:pPr>
        <w:ind w:left="502"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Zero"/>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nsid w:val="2AAA0576"/>
    <w:multiLevelType w:val="multilevel"/>
    <w:tmpl w:val="7F58D4D8"/>
    <w:lvl w:ilvl="0">
      <w:start w:val="1"/>
      <w:numFmt w:val="decimal"/>
      <w:lvlText w:val="%1."/>
      <w:lvlJc w:val="left"/>
      <w:pPr>
        <w:ind w:left="928" w:hanging="360"/>
      </w:pPr>
      <w:rPr>
        <w:b/>
        <w:bCs w:val="0"/>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90770D1"/>
    <w:multiLevelType w:val="multilevel"/>
    <w:tmpl w:val="CE484662"/>
    <w:lvl w:ilvl="0">
      <w:start w:val="1"/>
      <w:numFmt w:val="upperRoman"/>
      <w:pStyle w:val="1"/>
      <w:lvlText w:val="%1."/>
      <w:lvlJc w:val="right"/>
      <w:pPr>
        <w:ind w:left="4755" w:hanging="360"/>
      </w:pPr>
      <w:rPr>
        <w:rFonts w:cs="Times New Roman"/>
      </w:rPr>
    </w:lvl>
    <w:lvl w:ilvl="1">
      <w:start w:val="2"/>
      <w:numFmt w:val="decimal"/>
      <w:isLgl/>
      <w:lvlText w:val="%1.%2."/>
      <w:lvlJc w:val="left"/>
      <w:pPr>
        <w:ind w:left="540" w:hanging="540"/>
      </w:pPr>
      <w:rPr>
        <w:rFonts w:cs="Times New Roman" w:hint="default"/>
      </w:rPr>
    </w:lvl>
    <w:lvl w:ilvl="2">
      <w:start w:val="1"/>
      <w:numFmt w:val="decimal"/>
      <w:isLgl/>
      <w:lvlText w:val="%1.%2.%3."/>
      <w:lvlJc w:val="left"/>
      <w:pPr>
        <w:ind w:left="720" w:hanging="720"/>
      </w:pPr>
      <w:rPr>
        <w:rFonts w:cs="Times New Roman" w:hint="default"/>
        <w:b/>
        <w:strike w:val="0"/>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
    <w:nsid w:val="43E277C4"/>
    <w:multiLevelType w:val="multilevel"/>
    <w:tmpl w:val="1C52C8F2"/>
    <w:lvl w:ilvl="0">
      <w:start w:val="1"/>
      <w:numFmt w:val="decimal"/>
      <w:lvlText w:val="%1."/>
      <w:lvlJc w:val="left"/>
      <w:pPr>
        <w:ind w:left="360" w:hanging="360"/>
      </w:pPr>
    </w:lvl>
    <w:lvl w:ilvl="1">
      <w:start w:val="1"/>
      <w:numFmt w:val="decimal"/>
      <w:lvlText w:val="%1.%2."/>
      <w:lvlJc w:val="left"/>
      <w:pPr>
        <w:ind w:left="792" w:hanging="432"/>
      </w:pPr>
      <w:rPr>
        <w:strike w:val="0"/>
        <w:dstrike w:val="0"/>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5FF03D3"/>
    <w:multiLevelType w:val="multilevel"/>
    <w:tmpl w:val="C1CC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7E1283"/>
    <w:multiLevelType w:val="hybridMultilevel"/>
    <w:tmpl w:val="2A6846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9AE625D"/>
    <w:multiLevelType w:val="multilevel"/>
    <w:tmpl w:val="53821042"/>
    <w:lvl w:ilvl="0">
      <w:start w:val="1"/>
      <w:numFmt w:val="decimal"/>
      <w:lvlText w:val="%1."/>
      <w:lvlJc w:val="left"/>
      <w:pPr>
        <w:ind w:left="2771" w:hanging="360"/>
      </w:pPr>
      <w:rPr>
        <w:rFonts w:eastAsia="Calibri"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55141C87"/>
    <w:multiLevelType w:val="multilevel"/>
    <w:tmpl w:val="899831AE"/>
    <w:lvl w:ilvl="0">
      <w:start w:val="1"/>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6E963B7D"/>
    <w:multiLevelType w:val="multilevel"/>
    <w:tmpl w:val="C10E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AB708CA"/>
    <w:multiLevelType w:val="multilevel"/>
    <w:tmpl w:val="53821042"/>
    <w:lvl w:ilvl="0">
      <w:start w:val="1"/>
      <w:numFmt w:val="decimal"/>
      <w:lvlText w:val="%1."/>
      <w:lvlJc w:val="left"/>
      <w:pPr>
        <w:ind w:left="2771" w:hanging="360"/>
      </w:pPr>
      <w:rPr>
        <w:rFonts w:eastAsia="Calibri"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8"/>
  </w:num>
  <w:num w:numId="3">
    <w:abstractNumId w:val="6"/>
  </w:num>
  <w:num w:numId="4">
    <w:abstractNumId w:val="0"/>
  </w:num>
  <w:num w:numId="5">
    <w:abstractNumId w:val="5"/>
  </w:num>
  <w:num w:numId="6">
    <w:abstractNumId w:val="9"/>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5F14D4"/>
    <w:rsid w:val="000065F8"/>
    <w:rsid w:val="00025B31"/>
    <w:rsid w:val="0003220C"/>
    <w:rsid w:val="00040AD7"/>
    <w:rsid w:val="000448C4"/>
    <w:rsid w:val="000C1A5E"/>
    <w:rsid w:val="000D2E64"/>
    <w:rsid w:val="00123FB7"/>
    <w:rsid w:val="0013415F"/>
    <w:rsid w:val="00162BFC"/>
    <w:rsid w:val="00163410"/>
    <w:rsid w:val="00171C79"/>
    <w:rsid w:val="001850A4"/>
    <w:rsid w:val="00195BC7"/>
    <w:rsid w:val="001B19F7"/>
    <w:rsid w:val="001D2AB5"/>
    <w:rsid w:val="001D72B4"/>
    <w:rsid w:val="001E2EB6"/>
    <w:rsid w:val="0021699A"/>
    <w:rsid w:val="002566BC"/>
    <w:rsid w:val="0027678D"/>
    <w:rsid w:val="00284D78"/>
    <w:rsid w:val="002B1358"/>
    <w:rsid w:val="002B6995"/>
    <w:rsid w:val="002C66AB"/>
    <w:rsid w:val="002E4296"/>
    <w:rsid w:val="002F0824"/>
    <w:rsid w:val="002F11C5"/>
    <w:rsid w:val="0033440F"/>
    <w:rsid w:val="00347F78"/>
    <w:rsid w:val="003A391E"/>
    <w:rsid w:val="003A40D7"/>
    <w:rsid w:val="003F0DFE"/>
    <w:rsid w:val="00402392"/>
    <w:rsid w:val="00416756"/>
    <w:rsid w:val="00451654"/>
    <w:rsid w:val="00455326"/>
    <w:rsid w:val="004737D4"/>
    <w:rsid w:val="004743B4"/>
    <w:rsid w:val="00477936"/>
    <w:rsid w:val="004A3D74"/>
    <w:rsid w:val="004D281F"/>
    <w:rsid w:val="004E4299"/>
    <w:rsid w:val="004E77D2"/>
    <w:rsid w:val="004F1976"/>
    <w:rsid w:val="00511531"/>
    <w:rsid w:val="005213D6"/>
    <w:rsid w:val="005519A2"/>
    <w:rsid w:val="00566CDA"/>
    <w:rsid w:val="005A36DE"/>
    <w:rsid w:val="005A769A"/>
    <w:rsid w:val="005B1B32"/>
    <w:rsid w:val="005B531E"/>
    <w:rsid w:val="005F14D4"/>
    <w:rsid w:val="005F225B"/>
    <w:rsid w:val="0061222D"/>
    <w:rsid w:val="00614388"/>
    <w:rsid w:val="0062016E"/>
    <w:rsid w:val="006227E8"/>
    <w:rsid w:val="00625425"/>
    <w:rsid w:val="00697B72"/>
    <w:rsid w:val="006A1E89"/>
    <w:rsid w:val="006B3460"/>
    <w:rsid w:val="006B490E"/>
    <w:rsid w:val="006E0579"/>
    <w:rsid w:val="006E1A86"/>
    <w:rsid w:val="006F0D80"/>
    <w:rsid w:val="006F747A"/>
    <w:rsid w:val="007015A8"/>
    <w:rsid w:val="0071447E"/>
    <w:rsid w:val="0076404E"/>
    <w:rsid w:val="00770FC9"/>
    <w:rsid w:val="007720E0"/>
    <w:rsid w:val="00781E2C"/>
    <w:rsid w:val="00784776"/>
    <w:rsid w:val="007B08C3"/>
    <w:rsid w:val="007B1EA6"/>
    <w:rsid w:val="007B48C9"/>
    <w:rsid w:val="007E6923"/>
    <w:rsid w:val="008035E2"/>
    <w:rsid w:val="00814F26"/>
    <w:rsid w:val="00817E1E"/>
    <w:rsid w:val="008200E0"/>
    <w:rsid w:val="008300B8"/>
    <w:rsid w:val="0083039E"/>
    <w:rsid w:val="00834EBC"/>
    <w:rsid w:val="00844513"/>
    <w:rsid w:val="00857551"/>
    <w:rsid w:val="00862757"/>
    <w:rsid w:val="008675C6"/>
    <w:rsid w:val="00870FEF"/>
    <w:rsid w:val="008E6034"/>
    <w:rsid w:val="008F326C"/>
    <w:rsid w:val="008F6108"/>
    <w:rsid w:val="009067B4"/>
    <w:rsid w:val="00907546"/>
    <w:rsid w:val="00913036"/>
    <w:rsid w:val="0092341B"/>
    <w:rsid w:val="0093106F"/>
    <w:rsid w:val="00935A92"/>
    <w:rsid w:val="0095099D"/>
    <w:rsid w:val="009634D1"/>
    <w:rsid w:val="00966205"/>
    <w:rsid w:val="00990139"/>
    <w:rsid w:val="009E60D3"/>
    <w:rsid w:val="009F631F"/>
    <w:rsid w:val="00A14B0A"/>
    <w:rsid w:val="00A327B8"/>
    <w:rsid w:val="00A65011"/>
    <w:rsid w:val="00A66252"/>
    <w:rsid w:val="00A9331C"/>
    <w:rsid w:val="00A96ABB"/>
    <w:rsid w:val="00AD5EB1"/>
    <w:rsid w:val="00B0196A"/>
    <w:rsid w:val="00B129E6"/>
    <w:rsid w:val="00B240D5"/>
    <w:rsid w:val="00B55A5C"/>
    <w:rsid w:val="00BA023F"/>
    <w:rsid w:val="00BB5E45"/>
    <w:rsid w:val="00BC5E73"/>
    <w:rsid w:val="00C15624"/>
    <w:rsid w:val="00C22D10"/>
    <w:rsid w:val="00C31C00"/>
    <w:rsid w:val="00C459B0"/>
    <w:rsid w:val="00C57EAB"/>
    <w:rsid w:val="00C63FEA"/>
    <w:rsid w:val="00C97573"/>
    <w:rsid w:val="00CA1CA9"/>
    <w:rsid w:val="00CB500C"/>
    <w:rsid w:val="00CD617F"/>
    <w:rsid w:val="00D03C67"/>
    <w:rsid w:val="00D13359"/>
    <w:rsid w:val="00D353FD"/>
    <w:rsid w:val="00D377FC"/>
    <w:rsid w:val="00D4324D"/>
    <w:rsid w:val="00D544F1"/>
    <w:rsid w:val="00D54D96"/>
    <w:rsid w:val="00D916CB"/>
    <w:rsid w:val="00DE1F44"/>
    <w:rsid w:val="00DF4DB1"/>
    <w:rsid w:val="00DF6451"/>
    <w:rsid w:val="00DF7000"/>
    <w:rsid w:val="00E012CC"/>
    <w:rsid w:val="00E2505C"/>
    <w:rsid w:val="00E57804"/>
    <w:rsid w:val="00EA7A87"/>
    <w:rsid w:val="00ED07CE"/>
    <w:rsid w:val="00EE3856"/>
    <w:rsid w:val="00F15484"/>
    <w:rsid w:val="00F15528"/>
    <w:rsid w:val="00F15EA4"/>
    <w:rsid w:val="00F17526"/>
    <w:rsid w:val="00F343EB"/>
    <w:rsid w:val="00FB15C9"/>
    <w:rsid w:val="00FD1490"/>
    <w:rsid w:val="00FE1AFC"/>
    <w:rsid w:val="00FE7F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semiHidden="0" w:uiPriority="9" w:unhideWhenUsed="0"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qFormat="1"/>
    <w:lsdException w:name="caption" w:locked="1" w:uiPriority="0" w:qFormat="1"/>
    <w:lsdException w:name="footnote reference"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14D4"/>
    <w:pPr>
      <w:spacing w:before="100" w:beforeAutospacing="1" w:after="100" w:afterAutospacing="1"/>
    </w:pPr>
    <w:rPr>
      <w:rFonts w:ascii="Times New Roman" w:eastAsia="Times New Roman" w:hAnsi="Times New Roman"/>
      <w:sz w:val="24"/>
      <w:szCs w:val="24"/>
    </w:rPr>
  </w:style>
  <w:style w:type="paragraph" w:styleId="10">
    <w:name w:val="heading 1"/>
    <w:basedOn w:val="a"/>
    <w:next w:val="a"/>
    <w:link w:val="11"/>
    <w:uiPriority w:val="9"/>
    <w:qFormat/>
    <w:locked/>
    <w:rsid w:val="00625425"/>
    <w:pPr>
      <w:keepNext/>
      <w:keepLines/>
      <w:spacing w:before="240" w:beforeAutospacing="0" w:after="120" w:afterAutospacing="0" w:line="276" w:lineRule="auto"/>
      <w:jc w:val="center"/>
      <w:outlineLvl w:val="0"/>
    </w:pPr>
    <w:rPr>
      <w:b/>
      <w:bCs/>
      <w:szCs w:val="28"/>
    </w:rPr>
  </w:style>
  <w:style w:type="paragraph" w:styleId="2">
    <w:name w:val="heading 2"/>
    <w:basedOn w:val="a"/>
    <w:next w:val="a"/>
    <w:link w:val="20"/>
    <w:uiPriority w:val="9"/>
    <w:semiHidden/>
    <w:unhideWhenUsed/>
    <w:qFormat/>
    <w:locked/>
    <w:rsid w:val="00625425"/>
    <w:pPr>
      <w:spacing w:before="120" w:beforeAutospacing="0" w:after="120" w:afterAutospacing="0" w:line="276" w:lineRule="auto"/>
      <w:ind w:firstLine="482"/>
      <w:jc w:val="both"/>
      <w:outlineLvl w:val="1"/>
    </w:pPr>
    <w:rPr>
      <w:bCs/>
      <w:sz w:val="22"/>
      <w:szCs w:val="26"/>
    </w:rPr>
  </w:style>
  <w:style w:type="paragraph" w:styleId="3">
    <w:name w:val="heading 3"/>
    <w:basedOn w:val="a"/>
    <w:next w:val="a"/>
    <w:link w:val="30"/>
    <w:uiPriority w:val="9"/>
    <w:semiHidden/>
    <w:unhideWhenUsed/>
    <w:qFormat/>
    <w:locked/>
    <w:rsid w:val="00625425"/>
    <w:pPr>
      <w:spacing w:before="120" w:beforeAutospacing="0" w:after="120" w:afterAutospacing="0" w:line="276" w:lineRule="auto"/>
      <w:ind w:firstLine="482"/>
      <w:jc w:val="both"/>
      <w:outlineLvl w:val="2"/>
    </w:pPr>
    <w:rPr>
      <w:bCs/>
      <w:sz w:val="22"/>
      <w:szCs w:val="22"/>
    </w:rPr>
  </w:style>
  <w:style w:type="paragraph" w:styleId="4">
    <w:name w:val="heading 4"/>
    <w:basedOn w:val="a"/>
    <w:link w:val="40"/>
    <w:uiPriority w:val="9"/>
    <w:qFormat/>
    <w:rsid w:val="00913036"/>
    <w:pPr>
      <w:outlineLvl w:val="3"/>
    </w:pPr>
    <w:rPr>
      <w:b/>
      <w:bCs/>
    </w:rPr>
  </w:style>
  <w:style w:type="paragraph" w:styleId="5">
    <w:name w:val="heading 5"/>
    <w:basedOn w:val="a"/>
    <w:next w:val="a"/>
    <w:link w:val="50"/>
    <w:uiPriority w:val="9"/>
    <w:semiHidden/>
    <w:unhideWhenUsed/>
    <w:qFormat/>
    <w:locked/>
    <w:rsid w:val="00625425"/>
    <w:pPr>
      <w:keepNext/>
      <w:keepLines/>
      <w:spacing w:before="200" w:beforeAutospacing="0" w:after="0" w:afterAutospacing="0" w:line="276" w:lineRule="auto"/>
      <w:ind w:firstLine="482"/>
      <w:jc w:val="both"/>
      <w:outlineLvl w:val="4"/>
    </w:pPr>
    <w:rPr>
      <w:sz w:val="22"/>
      <w:szCs w:val="22"/>
    </w:rPr>
  </w:style>
  <w:style w:type="paragraph" w:styleId="6">
    <w:name w:val="heading 6"/>
    <w:basedOn w:val="a"/>
    <w:next w:val="a"/>
    <w:link w:val="60"/>
    <w:uiPriority w:val="9"/>
    <w:semiHidden/>
    <w:unhideWhenUsed/>
    <w:qFormat/>
    <w:locked/>
    <w:rsid w:val="00625425"/>
    <w:pPr>
      <w:keepNext/>
      <w:keepLines/>
      <w:spacing w:before="200" w:beforeAutospacing="0" w:after="0" w:afterAutospacing="0" w:line="276" w:lineRule="auto"/>
      <w:ind w:firstLine="482"/>
      <w:jc w:val="both"/>
      <w:outlineLvl w:val="5"/>
    </w:pPr>
    <w:rPr>
      <w:i/>
      <w:iCs/>
      <w:color w:val="243F60"/>
      <w:sz w:val="22"/>
      <w:szCs w:val="22"/>
    </w:rPr>
  </w:style>
  <w:style w:type="paragraph" w:styleId="7">
    <w:name w:val="heading 7"/>
    <w:basedOn w:val="a"/>
    <w:next w:val="a"/>
    <w:link w:val="70"/>
    <w:uiPriority w:val="9"/>
    <w:semiHidden/>
    <w:unhideWhenUsed/>
    <w:qFormat/>
    <w:locked/>
    <w:rsid w:val="00625425"/>
    <w:pPr>
      <w:keepNext/>
      <w:keepLines/>
      <w:spacing w:before="200" w:beforeAutospacing="0" w:after="0" w:afterAutospacing="0" w:line="276" w:lineRule="auto"/>
      <w:ind w:firstLine="482"/>
      <w:jc w:val="both"/>
      <w:outlineLvl w:val="6"/>
    </w:pPr>
    <w:rPr>
      <w:i/>
      <w:iCs/>
      <w:color w:val="404040"/>
      <w:sz w:val="22"/>
      <w:szCs w:val="22"/>
    </w:rPr>
  </w:style>
  <w:style w:type="paragraph" w:styleId="8">
    <w:name w:val="heading 8"/>
    <w:basedOn w:val="a"/>
    <w:next w:val="a"/>
    <w:link w:val="80"/>
    <w:uiPriority w:val="9"/>
    <w:semiHidden/>
    <w:unhideWhenUsed/>
    <w:qFormat/>
    <w:locked/>
    <w:rsid w:val="00625425"/>
    <w:pPr>
      <w:keepNext/>
      <w:keepLines/>
      <w:spacing w:before="200" w:beforeAutospacing="0" w:after="0" w:afterAutospacing="0" w:line="276" w:lineRule="auto"/>
      <w:ind w:firstLine="482"/>
      <w:jc w:val="both"/>
      <w:outlineLvl w:val="7"/>
    </w:pPr>
    <w:rPr>
      <w:color w:val="4F81BD"/>
      <w:sz w:val="22"/>
      <w:szCs w:val="20"/>
    </w:rPr>
  </w:style>
  <w:style w:type="paragraph" w:styleId="9">
    <w:name w:val="heading 9"/>
    <w:basedOn w:val="a"/>
    <w:next w:val="a"/>
    <w:link w:val="90"/>
    <w:uiPriority w:val="9"/>
    <w:semiHidden/>
    <w:unhideWhenUsed/>
    <w:qFormat/>
    <w:locked/>
    <w:rsid w:val="00625425"/>
    <w:pPr>
      <w:keepNext/>
      <w:keepLines/>
      <w:spacing w:before="200" w:beforeAutospacing="0" w:after="0" w:afterAutospacing="0" w:line="276" w:lineRule="auto"/>
      <w:ind w:firstLine="482"/>
      <w:jc w:val="both"/>
      <w:outlineLvl w:val="8"/>
    </w:pPr>
    <w:rPr>
      <w:i/>
      <w:iCs/>
      <w:color w:val="404040"/>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locked/>
    <w:rsid w:val="00913036"/>
    <w:rPr>
      <w:rFonts w:ascii="Times New Roman" w:hAnsi="Times New Roman" w:cs="Times New Roman"/>
      <w:b/>
      <w:bCs/>
      <w:sz w:val="24"/>
      <w:szCs w:val="24"/>
      <w:lang w:eastAsia="ru-RU"/>
    </w:rPr>
  </w:style>
  <w:style w:type="paragraph" w:customStyle="1" w:styleId="1">
    <w:name w:val="Нумерованный заголовок 1"/>
    <w:basedOn w:val="a"/>
    <w:next w:val="a"/>
    <w:uiPriority w:val="99"/>
    <w:rsid w:val="005F14D4"/>
    <w:pPr>
      <w:widowControl w:val="0"/>
      <w:numPr>
        <w:numId w:val="1"/>
      </w:numPr>
      <w:spacing w:before="360" w:beforeAutospacing="0" w:after="120" w:afterAutospacing="0"/>
      <w:jc w:val="center"/>
      <w:outlineLvl w:val="0"/>
    </w:pPr>
    <w:rPr>
      <w:b/>
      <w:spacing w:val="5"/>
      <w:sz w:val="32"/>
      <w:szCs w:val="28"/>
    </w:rPr>
  </w:style>
  <w:style w:type="paragraph" w:styleId="31">
    <w:name w:val="Body Text 3"/>
    <w:basedOn w:val="a"/>
    <w:link w:val="32"/>
    <w:uiPriority w:val="99"/>
    <w:rsid w:val="00C459B0"/>
    <w:pPr>
      <w:spacing w:before="0" w:beforeAutospacing="0" w:after="0" w:afterAutospacing="0"/>
      <w:jc w:val="center"/>
    </w:pPr>
    <w:rPr>
      <w:b/>
      <w:sz w:val="28"/>
    </w:rPr>
  </w:style>
  <w:style w:type="character" w:customStyle="1" w:styleId="32">
    <w:name w:val="Основной текст 3 Знак"/>
    <w:basedOn w:val="a0"/>
    <w:link w:val="31"/>
    <w:uiPriority w:val="99"/>
    <w:locked/>
    <w:rsid w:val="00C459B0"/>
    <w:rPr>
      <w:rFonts w:ascii="Times New Roman" w:hAnsi="Times New Roman" w:cs="Times New Roman"/>
      <w:b/>
      <w:sz w:val="24"/>
      <w:szCs w:val="24"/>
      <w:lang w:eastAsia="ru-RU"/>
    </w:rPr>
  </w:style>
  <w:style w:type="paragraph" w:customStyle="1" w:styleId="12">
    <w:name w:val="Обычный1"/>
    <w:rsid w:val="00F343EB"/>
    <w:pPr>
      <w:widowControl w:val="0"/>
      <w:adjustRightInd w:val="0"/>
      <w:spacing w:line="300" w:lineRule="auto"/>
      <w:ind w:firstLine="720"/>
      <w:jc w:val="both"/>
      <w:textAlignment w:val="baseline"/>
    </w:pPr>
    <w:rPr>
      <w:rFonts w:ascii="Times New Roman" w:eastAsia="Times New Roman" w:hAnsi="Times New Roman"/>
      <w:sz w:val="24"/>
      <w:szCs w:val="20"/>
    </w:rPr>
  </w:style>
  <w:style w:type="character" w:customStyle="1" w:styleId="decor">
    <w:name w:val="decor"/>
    <w:basedOn w:val="a0"/>
    <w:uiPriority w:val="99"/>
    <w:rsid w:val="00913036"/>
    <w:rPr>
      <w:rFonts w:cs="Times New Roman"/>
    </w:rPr>
  </w:style>
  <w:style w:type="table" w:styleId="a3">
    <w:name w:val="Table Grid"/>
    <w:basedOn w:val="a1"/>
    <w:rsid w:val="004D281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Body Text"/>
    <w:basedOn w:val="a"/>
    <w:link w:val="a5"/>
    <w:uiPriority w:val="99"/>
    <w:rsid w:val="00DE1F44"/>
    <w:pPr>
      <w:spacing w:after="120"/>
    </w:pPr>
  </w:style>
  <w:style w:type="character" w:customStyle="1" w:styleId="a5">
    <w:name w:val="Основной текст Знак"/>
    <w:basedOn w:val="a0"/>
    <w:link w:val="a4"/>
    <w:uiPriority w:val="99"/>
    <w:semiHidden/>
    <w:locked/>
    <w:rsid w:val="00D377FC"/>
    <w:rPr>
      <w:rFonts w:ascii="Times New Roman" w:hAnsi="Times New Roman" w:cs="Times New Roman"/>
      <w:sz w:val="24"/>
      <w:szCs w:val="24"/>
    </w:rPr>
  </w:style>
  <w:style w:type="paragraph" w:customStyle="1" w:styleId="msonormalcxspmiddle">
    <w:name w:val="msonormalcxspmiddle"/>
    <w:basedOn w:val="a"/>
    <w:uiPriority w:val="99"/>
    <w:rsid w:val="00834EBC"/>
    <w:rPr>
      <w:rFonts w:eastAsia="Calibri"/>
    </w:rPr>
  </w:style>
  <w:style w:type="paragraph" w:customStyle="1" w:styleId="msonormalcxsplast">
    <w:name w:val="msonormalcxsplast"/>
    <w:basedOn w:val="a"/>
    <w:uiPriority w:val="99"/>
    <w:rsid w:val="00834EBC"/>
    <w:rPr>
      <w:rFonts w:eastAsia="Calibri"/>
    </w:rPr>
  </w:style>
  <w:style w:type="paragraph" w:styleId="a6">
    <w:name w:val="List Paragraph"/>
    <w:aliases w:val="Нумерованый список,Bullet List,FooterText,numbered,SL_Абзац списка,Paragraphe de liste1,lp1,Абзац списка для документа,Абзац списка15,4.2.2,Абзац списка литеральный,it_List1"/>
    <w:basedOn w:val="a"/>
    <w:link w:val="a7"/>
    <w:uiPriority w:val="34"/>
    <w:qFormat/>
    <w:rsid w:val="00416756"/>
    <w:pPr>
      <w:spacing w:before="0" w:beforeAutospacing="0" w:after="0" w:afterAutospacing="0"/>
      <w:ind w:left="720" w:firstLine="720"/>
      <w:contextualSpacing/>
      <w:jc w:val="both"/>
    </w:pPr>
    <w:rPr>
      <w:rFonts w:eastAsia="Calibri"/>
      <w:sz w:val="28"/>
      <w:szCs w:val="22"/>
      <w:lang w:eastAsia="en-US"/>
    </w:rPr>
  </w:style>
  <w:style w:type="character" w:customStyle="1" w:styleId="a7">
    <w:name w:val="Абзац списка Знак"/>
    <w:aliases w:val="Нумерованый список Знак,Bullet List Знак,FooterText Знак,numbered Знак,SL_Абзац списка Знак,Paragraphe de liste1 Знак,lp1 Знак,Абзац списка для документа Знак,Абзац списка15 Знак,4.2.2 Знак,Абзац списка литеральный Знак,it_List1 Знак"/>
    <w:link w:val="a6"/>
    <w:uiPriority w:val="34"/>
    <w:locked/>
    <w:rsid w:val="00416756"/>
    <w:rPr>
      <w:rFonts w:ascii="Times New Roman" w:hAnsi="Times New Roman"/>
      <w:sz w:val="28"/>
      <w:lang w:eastAsia="en-US"/>
    </w:rPr>
  </w:style>
  <w:style w:type="character" w:customStyle="1" w:styleId="11">
    <w:name w:val="Заголовок 1 Знак"/>
    <w:basedOn w:val="a0"/>
    <w:link w:val="10"/>
    <w:uiPriority w:val="9"/>
    <w:rsid w:val="00625425"/>
    <w:rPr>
      <w:rFonts w:ascii="Times New Roman" w:eastAsia="Times New Roman" w:hAnsi="Times New Roman"/>
      <w:b/>
      <w:bCs/>
      <w:sz w:val="24"/>
      <w:szCs w:val="28"/>
    </w:rPr>
  </w:style>
  <w:style w:type="character" w:customStyle="1" w:styleId="20">
    <w:name w:val="Заголовок 2 Знак"/>
    <w:basedOn w:val="a0"/>
    <w:link w:val="2"/>
    <w:uiPriority w:val="9"/>
    <w:semiHidden/>
    <w:rsid w:val="00625425"/>
    <w:rPr>
      <w:rFonts w:ascii="Times New Roman" w:eastAsia="Times New Roman" w:hAnsi="Times New Roman"/>
      <w:bCs/>
      <w:szCs w:val="26"/>
    </w:rPr>
  </w:style>
  <w:style w:type="character" w:customStyle="1" w:styleId="30">
    <w:name w:val="Заголовок 3 Знак"/>
    <w:basedOn w:val="a0"/>
    <w:link w:val="3"/>
    <w:uiPriority w:val="9"/>
    <w:semiHidden/>
    <w:rsid w:val="00625425"/>
    <w:rPr>
      <w:rFonts w:ascii="Times New Roman" w:eastAsia="Times New Roman" w:hAnsi="Times New Roman"/>
      <w:bCs/>
    </w:rPr>
  </w:style>
  <w:style w:type="character" w:customStyle="1" w:styleId="50">
    <w:name w:val="Заголовок 5 Знак"/>
    <w:basedOn w:val="a0"/>
    <w:link w:val="5"/>
    <w:uiPriority w:val="9"/>
    <w:semiHidden/>
    <w:rsid w:val="00625425"/>
    <w:rPr>
      <w:rFonts w:ascii="Times New Roman" w:eastAsia="Times New Roman" w:hAnsi="Times New Roman"/>
    </w:rPr>
  </w:style>
  <w:style w:type="character" w:customStyle="1" w:styleId="60">
    <w:name w:val="Заголовок 6 Знак"/>
    <w:basedOn w:val="a0"/>
    <w:link w:val="6"/>
    <w:uiPriority w:val="9"/>
    <w:semiHidden/>
    <w:rsid w:val="00625425"/>
    <w:rPr>
      <w:rFonts w:ascii="Times New Roman" w:eastAsia="Times New Roman" w:hAnsi="Times New Roman"/>
      <w:i/>
      <w:iCs/>
      <w:color w:val="243F60"/>
    </w:rPr>
  </w:style>
  <w:style w:type="character" w:customStyle="1" w:styleId="70">
    <w:name w:val="Заголовок 7 Знак"/>
    <w:basedOn w:val="a0"/>
    <w:link w:val="7"/>
    <w:uiPriority w:val="9"/>
    <w:semiHidden/>
    <w:rsid w:val="00625425"/>
    <w:rPr>
      <w:rFonts w:ascii="Times New Roman" w:eastAsia="Times New Roman" w:hAnsi="Times New Roman"/>
      <w:i/>
      <w:iCs/>
      <w:color w:val="404040"/>
    </w:rPr>
  </w:style>
  <w:style w:type="character" w:customStyle="1" w:styleId="80">
    <w:name w:val="Заголовок 8 Знак"/>
    <w:basedOn w:val="a0"/>
    <w:link w:val="8"/>
    <w:uiPriority w:val="9"/>
    <w:semiHidden/>
    <w:rsid w:val="00625425"/>
    <w:rPr>
      <w:rFonts w:ascii="Times New Roman" w:eastAsia="Times New Roman" w:hAnsi="Times New Roman"/>
      <w:color w:val="4F81BD"/>
      <w:szCs w:val="20"/>
    </w:rPr>
  </w:style>
  <w:style w:type="character" w:customStyle="1" w:styleId="90">
    <w:name w:val="Заголовок 9 Знак"/>
    <w:basedOn w:val="a0"/>
    <w:link w:val="9"/>
    <w:uiPriority w:val="9"/>
    <w:semiHidden/>
    <w:rsid w:val="00625425"/>
    <w:rPr>
      <w:rFonts w:ascii="Times New Roman" w:eastAsia="Times New Roman" w:hAnsi="Times New Roman"/>
      <w:i/>
      <w:iCs/>
      <w:color w:val="404040"/>
      <w:szCs w:val="20"/>
    </w:rPr>
  </w:style>
  <w:style w:type="character" w:styleId="a8">
    <w:name w:val="Hyperlink"/>
    <w:aliases w:val="%Hyperlink"/>
    <w:uiPriority w:val="99"/>
    <w:rsid w:val="00625425"/>
    <w:rPr>
      <w:color w:val="0000FF"/>
      <w:u w:val="single"/>
    </w:rPr>
  </w:style>
  <w:style w:type="paragraph" w:styleId="a9">
    <w:name w:val="footer"/>
    <w:aliases w:val="Не удалять!"/>
    <w:basedOn w:val="a"/>
    <w:link w:val="aa"/>
    <w:uiPriority w:val="99"/>
    <w:rsid w:val="00625425"/>
    <w:pPr>
      <w:tabs>
        <w:tab w:val="center" w:pos="4677"/>
        <w:tab w:val="right" w:pos="9355"/>
      </w:tabs>
      <w:spacing w:before="0" w:beforeAutospacing="0" w:after="0" w:afterAutospacing="0"/>
    </w:pPr>
  </w:style>
  <w:style w:type="character" w:customStyle="1" w:styleId="aa">
    <w:name w:val="Нижний колонтитул Знак"/>
    <w:aliases w:val="Не удалять! Знак"/>
    <w:basedOn w:val="a0"/>
    <w:link w:val="a9"/>
    <w:uiPriority w:val="99"/>
    <w:rsid w:val="00625425"/>
    <w:rPr>
      <w:rFonts w:ascii="Times New Roman" w:eastAsia="Times New Roman" w:hAnsi="Times New Roman"/>
      <w:sz w:val="24"/>
      <w:szCs w:val="24"/>
    </w:rPr>
  </w:style>
  <w:style w:type="paragraph" w:styleId="ab">
    <w:name w:val="footnote text"/>
    <w:aliases w:val="Знак12 Знак,Знак6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Char,Знак4 Знак"/>
    <w:basedOn w:val="a"/>
    <w:link w:val="ac"/>
    <w:qFormat/>
    <w:rsid w:val="00625425"/>
    <w:pPr>
      <w:spacing w:before="0" w:beforeAutospacing="0" w:after="60" w:afterAutospacing="0"/>
      <w:jc w:val="both"/>
    </w:pPr>
    <w:rPr>
      <w:sz w:val="20"/>
      <w:szCs w:val="20"/>
    </w:rPr>
  </w:style>
  <w:style w:type="character" w:customStyle="1" w:styleId="ac">
    <w:name w:val="Текст сноски Знак"/>
    <w:aliases w:val="Знак12 Знак Знак,Знак6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Знак1 Зна Знак,Char Знак"/>
    <w:basedOn w:val="a0"/>
    <w:link w:val="ab"/>
    <w:rsid w:val="00625425"/>
    <w:rPr>
      <w:rFonts w:ascii="Times New Roman" w:eastAsia="Times New Roman" w:hAnsi="Times New Roman"/>
      <w:sz w:val="20"/>
      <w:szCs w:val="20"/>
    </w:rPr>
  </w:style>
  <w:style w:type="character" w:styleId="ad">
    <w:name w:val="footnote reference"/>
    <w:aliases w:val="Ссылка на сноску 45,Знак сноски-FN,SUPERS,Знак сноски 1,Ciae niinee-FN"/>
    <w:qFormat/>
    <w:rsid w:val="00625425"/>
    <w:rPr>
      <w:vertAlign w:val="superscript"/>
    </w:rPr>
  </w:style>
  <w:style w:type="character" w:customStyle="1" w:styleId="ae">
    <w:name w:val="Без интервала Знак"/>
    <w:link w:val="af"/>
    <w:uiPriority w:val="99"/>
    <w:locked/>
    <w:rsid w:val="00625425"/>
    <w:rPr>
      <w:lang w:eastAsia="en-US"/>
    </w:rPr>
  </w:style>
  <w:style w:type="paragraph" w:styleId="af">
    <w:name w:val="No Spacing"/>
    <w:link w:val="ae"/>
    <w:uiPriority w:val="99"/>
    <w:qFormat/>
    <w:rsid w:val="00625425"/>
    <w:rPr>
      <w:lang w:eastAsia="en-US"/>
    </w:rPr>
  </w:style>
  <w:style w:type="paragraph" w:styleId="af0">
    <w:name w:val="Balloon Text"/>
    <w:basedOn w:val="a"/>
    <w:link w:val="af1"/>
    <w:uiPriority w:val="99"/>
    <w:semiHidden/>
    <w:unhideWhenUsed/>
    <w:rsid w:val="00625425"/>
    <w:pPr>
      <w:spacing w:before="0" w:beforeAutospacing="0" w:after="0" w:afterAutospacing="0"/>
    </w:pPr>
    <w:rPr>
      <w:rFonts w:ascii="Segoe UI" w:hAnsi="Segoe UI" w:cs="Segoe UI"/>
      <w:sz w:val="18"/>
      <w:szCs w:val="18"/>
    </w:rPr>
  </w:style>
  <w:style w:type="character" w:customStyle="1" w:styleId="af1">
    <w:name w:val="Текст выноски Знак"/>
    <w:basedOn w:val="a0"/>
    <w:link w:val="af0"/>
    <w:uiPriority w:val="99"/>
    <w:semiHidden/>
    <w:rsid w:val="00625425"/>
    <w:rPr>
      <w:rFonts w:ascii="Segoe UI" w:eastAsia="Times New Roman" w:hAnsi="Segoe UI" w:cs="Segoe UI"/>
      <w:sz w:val="18"/>
      <w:szCs w:val="18"/>
    </w:rPr>
  </w:style>
  <w:style w:type="paragraph" w:customStyle="1" w:styleId="13">
    <w:name w:val="Текст1"/>
    <w:basedOn w:val="a"/>
    <w:rsid w:val="00625425"/>
    <w:pPr>
      <w:suppressAutoHyphens/>
      <w:spacing w:before="0" w:beforeAutospacing="0" w:after="0" w:afterAutospacing="0"/>
    </w:pPr>
    <w:rPr>
      <w:rFonts w:ascii="Courier New" w:hAnsi="Courier New"/>
      <w:sz w:val="20"/>
      <w:szCs w:val="20"/>
      <w:lang w:eastAsia="ar-SA"/>
    </w:rPr>
  </w:style>
  <w:style w:type="character" w:customStyle="1" w:styleId="UnresolvedMention">
    <w:name w:val="Unresolved Mention"/>
    <w:uiPriority w:val="99"/>
    <w:semiHidden/>
    <w:unhideWhenUsed/>
    <w:rsid w:val="00625425"/>
    <w:rPr>
      <w:color w:val="605E5C"/>
      <w:shd w:val="clear" w:color="auto" w:fill="E1DFDD"/>
    </w:rPr>
  </w:style>
  <w:style w:type="character" w:customStyle="1" w:styleId="highlightcolor">
    <w:name w:val="highlightcolor"/>
    <w:basedOn w:val="a0"/>
    <w:rsid w:val="00625425"/>
  </w:style>
  <w:style w:type="paragraph" w:styleId="af2">
    <w:name w:val="Body Text Indent"/>
    <w:basedOn w:val="a"/>
    <w:link w:val="af3"/>
    <w:uiPriority w:val="99"/>
    <w:semiHidden/>
    <w:unhideWhenUsed/>
    <w:rsid w:val="00625425"/>
    <w:pPr>
      <w:spacing w:before="0" w:beforeAutospacing="0" w:after="120" w:afterAutospacing="0"/>
      <w:ind w:left="283"/>
    </w:pPr>
  </w:style>
  <w:style w:type="character" w:customStyle="1" w:styleId="af3">
    <w:name w:val="Основной текст с отступом Знак"/>
    <w:basedOn w:val="a0"/>
    <w:link w:val="af2"/>
    <w:uiPriority w:val="99"/>
    <w:semiHidden/>
    <w:rsid w:val="00625425"/>
    <w:rPr>
      <w:rFonts w:ascii="Times New Roman" w:eastAsia="Times New Roman" w:hAnsi="Times New Roman"/>
      <w:sz w:val="24"/>
      <w:szCs w:val="24"/>
    </w:rPr>
  </w:style>
  <w:style w:type="paragraph" w:customStyle="1" w:styleId="ConsPlusNormal">
    <w:name w:val="ConsPlusNormal"/>
    <w:link w:val="ConsPlusNormal0"/>
    <w:qFormat/>
    <w:rsid w:val="00625425"/>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rsid w:val="00625425"/>
  </w:style>
  <w:style w:type="paragraph" w:styleId="af4">
    <w:name w:val="Normal (Web)"/>
    <w:basedOn w:val="a"/>
    <w:uiPriority w:val="99"/>
    <w:semiHidden/>
    <w:unhideWhenUsed/>
    <w:rsid w:val="00625425"/>
  </w:style>
  <w:style w:type="paragraph" w:customStyle="1" w:styleId="paragraph">
    <w:name w:val="paragraph"/>
    <w:basedOn w:val="a"/>
    <w:rsid w:val="00625425"/>
  </w:style>
  <w:style w:type="character" w:customStyle="1" w:styleId="normaltextrun">
    <w:name w:val="normaltextrun"/>
    <w:rsid w:val="00625425"/>
  </w:style>
  <w:style w:type="character" w:customStyle="1" w:styleId="eop">
    <w:name w:val="eop"/>
    <w:rsid w:val="00625425"/>
  </w:style>
  <w:style w:type="table" w:customStyle="1" w:styleId="21">
    <w:name w:val="Сетка таблицы2"/>
    <w:basedOn w:val="a1"/>
    <w:rsid w:val="00625425"/>
    <w:pPr>
      <w:keepLines/>
    </w:pPr>
    <w:rPr>
      <w:rFonts w:ascii="Times New Roman" w:eastAsia="Times New Roman" w:hAnsi="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
    <w:name w:val="Нет списка1"/>
    <w:next w:val="a2"/>
    <w:uiPriority w:val="99"/>
    <w:semiHidden/>
    <w:unhideWhenUsed/>
    <w:rsid w:val="00625425"/>
  </w:style>
  <w:style w:type="character" w:customStyle="1" w:styleId="ConsPlusNormal0">
    <w:name w:val="ConsPlusNormal Знак"/>
    <w:link w:val="ConsPlusNormal"/>
    <w:locked/>
    <w:rsid w:val="00625425"/>
    <w:rPr>
      <w:rFonts w:ascii="Arial" w:eastAsia="Times New Roman" w:hAnsi="Arial" w:cs="Arial"/>
      <w:sz w:val="20"/>
      <w:szCs w:val="20"/>
    </w:rPr>
  </w:style>
  <w:style w:type="table" w:customStyle="1" w:styleId="15">
    <w:name w:val="Сетка таблицы1"/>
    <w:basedOn w:val="a1"/>
    <w:uiPriority w:val="39"/>
    <w:rsid w:val="00625425"/>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625425"/>
  </w:style>
  <w:style w:type="character" w:styleId="af5">
    <w:name w:val="FollowedHyperlink"/>
    <w:uiPriority w:val="99"/>
    <w:semiHidden/>
    <w:unhideWhenUsed/>
    <w:rsid w:val="00625425"/>
    <w:rPr>
      <w:color w:val="954F72"/>
      <w:u w:val="single"/>
    </w:rPr>
  </w:style>
  <w:style w:type="paragraph" w:customStyle="1" w:styleId="msonormal0">
    <w:name w:val="msonormal"/>
    <w:basedOn w:val="a"/>
    <w:rsid w:val="00625425"/>
  </w:style>
  <w:style w:type="paragraph" w:styleId="af6">
    <w:name w:val="header"/>
    <w:basedOn w:val="a"/>
    <w:link w:val="af7"/>
    <w:uiPriority w:val="99"/>
    <w:unhideWhenUsed/>
    <w:rsid w:val="00625425"/>
    <w:pPr>
      <w:tabs>
        <w:tab w:val="center" w:pos="4677"/>
        <w:tab w:val="right" w:pos="9355"/>
      </w:tabs>
      <w:spacing w:before="0" w:beforeAutospacing="0" w:after="0" w:afterAutospacing="0"/>
    </w:pPr>
    <w:rPr>
      <w:sz w:val="22"/>
      <w:szCs w:val="22"/>
    </w:rPr>
  </w:style>
  <w:style w:type="character" w:customStyle="1" w:styleId="af7">
    <w:name w:val="Верхний колонтитул Знак"/>
    <w:basedOn w:val="a0"/>
    <w:link w:val="af6"/>
    <w:uiPriority w:val="99"/>
    <w:rsid w:val="00625425"/>
    <w:rPr>
      <w:rFonts w:ascii="Times New Roman" w:eastAsia="Times New Roman" w:hAnsi="Times New Roman"/>
    </w:rPr>
  </w:style>
  <w:style w:type="character" w:customStyle="1" w:styleId="CharStyle9">
    <w:name w:val="Char Style 9"/>
    <w:link w:val="Style8"/>
    <w:locked/>
    <w:rsid w:val="00625425"/>
    <w:rPr>
      <w:shd w:val="clear" w:color="auto" w:fill="FFFFFF"/>
    </w:rPr>
  </w:style>
  <w:style w:type="paragraph" w:customStyle="1" w:styleId="Style8">
    <w:name w:val="Style 8"/>
    <w:basedOn w:val="a"/>
    <w:link w:val="CharStyle9"/>
    <w:rsid w:val="00625425"/>
    <w:pPr>
      <w:widowControl w:val="0"/>
      <w:shd w:val="clear" w:color="auto" w:fill="FFFFFF"/>
      <w:spacing w:before="0" w:beforeAutospacing="0" w:after="300" w:afterAutospacing="0" w:line="240" w:lineRule="atLeast"/>
      <w:jc w:val="both"/>
    </w:pPr>
    <w:rPr>
      <w:rFonts w:ascii="Calibri" w:eastAsia="Calibri" w:hAnsi="Calibri"/>
      <w:sz w:val="22"/>
      <w:szCs w:val="22"/>
    </w:rPr>
  </w:style>
  <w:style w:type="character" w:customStyle="1" w:styleId="af8">
    <w:name w:val="Основной текст_"/>
    <w:link w:val="22"/>
    <w:locked/>
    <w:rsid w:val="00625425"/>
    <w:rPr>
      <w:rFonts w:ascii="Times New Roman" w:eastAsia="Times New Roman" w:hAnsi="Times New Roman"/>
      <w:sz w:val="23"/>
      <w:szCs w:val="23"/>
      <w:shd w:val="clear" w:color="auto" w:fill="FFFFFF"/>
    </w:rPr>
  </w:style>
  <w:style w:type="paragraph" w:customStyle="1" w:styleId="22">
    <w:name w:val="Основной текст2"/>
    <w:basedOn w:val="a"/>
    <w:link w:val="af8"/>
    <w:rsid w:val="00625425"/>
    <w:pPr>
      <w:shd w:val="clear" w:color="auto" w:fill="FFFFFF"/>
      <w:spacing w:before="360" w:beforeAutospacing="0" w:after="360" w:afterAutospacing="0" w:line="0" w:lineRule="atLeast"/>
    </w:pPr>
    <w:rPr>
      <w:sz w:val="23"/>
      <w:szCs w:val="23"/>
    </w:rPr>
  </w:style>
  <w:style w:type="character" w:customStyle="1" w:styleId="16">
    <w:name w:val="Неразрешенное упоминание1"/>
    <w:uiPriority w:val="99"/>
    <w:semiHidden/>
    <w:rsid w:val="00625425"/>
    <w:rPr>
      <w:color w:val="605E5C"/>
      <w:shd w:val="clear" w:color="auto" w:fill="E1DFDD"/>
    </w:rPr>
  </w:style>
  <w:style w:type="table" w:customStyle="1" w:styleId="33">
    <w:name w:val="Сетка таблицы3"/>
    <w:basedOn w:val="a1"/>
    <w:next w:val="a3"/>
    <w:uiPriority w:val="59"/>
    <w:rsid w:val="00625425"/>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625425"/>
    <w:pPr>
      <w:widowControl w:val="0"/>
      <w:autoSpaceDE w:val="0"/>
      <w:autoSpaceDN w:val="0"/>
    </w:pPr>
    <w:rPr>
      <w:lang w:val="en-US" w:eastAsia="en-US"/>
    </w:rPr>
    <w:tblPr>
      <w:tblInd w:w="0" w:type="dxa"/>
      <w:tblCellMar>
        <w:top w:w="0" w:type="dxa"/>
        <w:left w:w="0" w:type="dxa"/>
        <w:bottom w:w="0" w:type="dxa"/>
        <w:right w:w="0" w:type="dxa"/>
      </w:tblCellMar>
    </w:tblPr>
  </w:style>
  <w:style w:type="numbering" w:customStyle="1" w:styleId="23">
    <w:name w:val="Нет списка2"/>
    <w:next w:val="a2"/>
    <w:uiPriority w:val="99"/>
    <w:semiHidden/>
    <w:unhideWhenUsed/>
    <w:rsid w:val="00625425"/>
  </w:style>
  <w:style w:type="character" w:customStyle="1" w:styleId="af9">
    <w:name w:val="Неразрешенное упоминание"/>
    <w:uiPriority w:val="99"/>
    <w:semiHidden/>
    <w:unhideWhenUsed/>
    <w:rsid w:val="00625425"/>
    <w:rPr>
      <w:color w:val="605E5C"/>
      <w:shd w:val="clear" w:color="auto" w:fill="E1DFDD"/>
    </w:rPr>
  </w:style>
  <w:style w:type="paragraph" w:customStyle="1" w:styleId="24">
    <w:name w:val="Знак Знак2 Знак Знак Знак Знак Знак Знак"/>
    <w:basedOn w:val="a"/>
    <w:next w:val="2"/>
    <w:autoRedefine/>
    <w:rsid w:val="00625425"/>
    <w:pPr>
      <w:spacing w:before="0" w:beforeAutospacing="0" w:after="160" w:afterAutospacing="0" w:line="240" w:lineRule="exact"/>
    </w:pPr>
    <w:rPr>
      <w:rFonts w:ascii="Calibri" w:hAnsi="Calibri" w:cs="Calibri"/>
      <w:lang w:val="en-US" w:eastAsia="en-US"/>
    </w:rPr>
  </w:style>
  <w:style w:type="table" w:customStyle="1" w:styleId="210">
    <w:name w:val="Сетка таблицы21"/>
    <w:basedOn w:val="a1"/>
    <w:next w:val="a3"/>
    <w:rsid w:val="0062542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1"/>
    <w:next w:val="a3"/>
    <w:uiPriority w:val="39"/>
    <w:rsid w:val="0062542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
    <w:name w:val="link"/>
    <w:basedOn w:val="a0"/>
    <w:rsid w:val="00625425"/>
  </w:style>
  <w:style w:type="numbering" w:customStyle="1" w:styleId="1110">
    <w:name w:val="Нет списка111"/>
    <w:next w:val="a2"/>
    <w:uiPriority w:val="99"/>
    <w:semiHidden/>
    <w:unhideWhenUsed/>
    <w:rsid w:val="00625425"/>
  </w:style>
  <w:style w:type="table" w:customStyle="1" w:styleId="211">
    <w:name w:val="Сетка таблицы211"/>
    <w:basedOn w:val="a1"/>
    <w:next w:val="a3"/>
    <w:uiPriority w:val="59"/>
    <w:rsid w:val="00625425"/>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
    <w:basedOn w:val="a1"/>
    <w:uiPriority w:val="39"/>
    <w:rsid w:val="00625425"/>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uiPriority w:val="99"/>
    <w:semiHidden/>
    <w:unhideWhenUsed/>
    <w:rsid w:val="00625425"/>
    <w:rPr>
      <w:sz w:val="16"/>
      <w:szCs w:val="16"/>
    </w:rPr>
  </w:style>
  <w:style w:type="paragraph" w:styleId="afb">
    <w:name w:val="annotation text"/>
    <w:basedOn w:val="a"/>
    <w:link w:val="afc"/>
    <w:uiPriority w:val="99"/>
    <w:semiHidden/>
    <w:unhideWhenUsed/>
    <w:rsid w:val="00625425"/>
    <w:pPr>
      <w:spacing w:before="0" w:beforeAutospacing="0" w:after="160" w:afterAutospacing="0"/>
    </w:pPr>
    <w:rPr>
      <w:rFonts w:ascii="Calibri" w:hAnsi="Calibri"/>
      <w:sz w:val="20"/>
      <w:szCs w:val="20"/>
    </w:rPr>
  </w:style>
  <w:style w:type="character" w:customStyle="1" w:styleId="afc">
    <w:name w:val="Текст примечания Знак"/>
    <w:basedOn w:val="a0"/>
    <w:link w:val="afb"/>
    <w:uiPriority w:val="99"/>
    <w:semiHidden/>
    <w:rsid w:val="00625425"/>
    <w:rPr>
      <w:rFonts w:eastAsia="Times New Roman"/>
      <w:sz w:val="20"/>
      <w:szCs w:val="20"/>
    </w:rPr>
  </w:style>
  <w:style w:type="paragraph" w:styleId="afd">
    <w:name w:val="annotation subject"/>
    <w:basedOn w:val="afb"/>
    <w:next w:val="afb"/>
    <w:link w:val="afe"/>
    <w:uiPriority w:val="99"/>
    <w:semiHidden/>
    <w:unhideWhenUsed/>
    <w:rsid w:val="00625425"/>
    <w:rPr>
      <w:b/>
      <w:bCs/>
    </w:rPr>
  </w:style>
  <w:style w:type="character" w:customStyle="1" w:styleId="afe">
    <w:name w:val="Тема примечания Знак"/>
    <w:basedOn w:val="afc"/>
    <w:link w:val="afd"/>
    <w:uiPriority w:val="99"/>
    <w:semiHidden/>
    <w:rsid w:val="00625425"/>
    <w:rPr>
      <w:b/>
      <w:bCs/>
    </w:rPr>
  </w:style>
</w:styles>
</file>

<file path=word/webSettings.xml><?xml version="1.0" encoding="utf-8"?>
<w:webSettings xmlns:r="http://schemas.openxmlformats.org/officeDocument/2006/relationships" xmlns:w="http://schemas.openxmlformats.org/wordprocessingml/2006/main">
  <w:divs>
    <w:div w:id="1787389659">
      <w:marLeft w:val="0"/>
      <w:marRight w:val="0"/>
      <w:marTop w:val="0"/>
      <w:marBottom w:val="0"/>
      <w:divBdr>
        <w:top w:val="none" w:sz="0" w:space="0" w:color="auto"/>
        <w:left w:val="none" w:sz="0" w:space="0" w:color="auto"/>
        <w:bottom w:val="none" w:sz="0" w:space="0" w:color="auto"/>
        <w:right w:val="none" w:sz="0" w:space="0" w:color="auto"/>
      </w:divBdr>
    </w:div>
    <w:div w:id="1787389660">
      <w:marLeft w:val="0"/>
      <w:marRight w:val="0"/>
      <w:marTop w:val="0"/>
      <w:marBottom w:val="0"/>
      <w:divBdr>
        <w:top w:val="none" w:sz="0" w:space="0" w:color="auto"/>
        <w:left w:val="none" w:sz="0" w:space="0" w:color="auto"/>
        <w:bottom w:val="none" w:sz="0" w:space="0" w:color="auto"/>
        <w:right w:val="none" w:sz="0" w:space="0" w:color="auto"/>
      </w:divBdr>
    </w:div>
    <w:div w:id="1787389661">
      <w:marLeft w:val="0"/>
      <w:marRight w:val="0"/>
      <w:marTop w:val="0"/>
      <w:marBottom w:val="0"/>
      <w:divBdr>
        <w:top w:val="none" w:sz="0" w:space="0" w:color="auto"/>
        <w:left w:val="none" w:sz="0" w:space="0" w:color="auto"/>
        <w:bottom w:val="none" w:sz="0" w:space="0" w:color="auto"/>
        <w:right w:val="none" w:sz="0" w:space="0" w:color="auto"/>
      </w:divBdr>
    </w:div>
    <w:div w:id="17873896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490</Words>
  <Characters>2799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Александр Тропин</dc:creator>
  <cp:lastModifiedBy>NechkinaOI</cp:lastModifiedBy>
  <cp:revision>17</cp:revision>
  <cp:lastPrinted>2026-09-08T14:07:00Z</cp:lastPrinted>
  <dcterms:created xsi:type="dcterms:W3CDTF">2023-06-20T13:41:00Z</dcterms:created>
  <dcterms:modified xsi:type="dcterms:W3CDTF">2026-09-16T11:19:00Z</dcterms:modified>
</cp:coreProperties>
</file>