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441876" w14:textId="77777777" w:rsidR="003A42A8" w:rsidRDefault="0004095F">
      <w:pPr>
        <w:pStyle w:val="ConsPlusNormal"/>
        <w:jc w:val="right"/>
        <w:rPr>
          <w:rFonts w:ascii="Times New Roman" w:hAnsi="Times New Roman" w:cs="Times New Roman"/>
          <w:sz w:val="24"/>
          <w:szCs w:val="24"/>
        </w:rPr>
      </w:pPr>
      <w:r>
        <w:rPr>
          <w:rFonts w:ascii="Times New Roman" w:hAnsi="Times New Roman" w:cs="Times New Roman"/>
          <w:sz w:val="24"/>
          <w:szCs w:val="24"/>
        </w:rPr>
        <w:t>УТВЕРЖДАЮ</w:t>
      </w:r>
    </w:p>
    <w:p w14:paraId="156B7323" w14:textId="77777777" w:rsidR="003A42A8" w:rsidRDefault="003A42A8">
      <w:pPr>
        <w:pStyle w:val="ConsPlusNormal"/>
        <w:jc w:val="right"/>
        <w:rPr>
          <w:rFonts w:ascii="Times New Roman" w:hAnsi="Times New Roman" w:cs="Times New Roman"/>
          <w:sz w:val="24"/>
          <w:szCs w:val="24"/>
        </w:rPr>
      </w:pPr>
    </w:p>
    <w:p w14:paraId="562CBA63" w14:textId="77777777" w:rsidR="003A42A8" w:rsidRDefault="0004095F">
      <w:pPr>
        <w:pStyle w:val="ConsPlusNormal"/>
        <w:jc w:val="right"/>
        <w:rPr>
          <w:rFonts w:ascii="Times New Roman" w:hAnsi="Times New Roman" w:cs="Times New Roman"/>
          <w:sz w:val="24"/>
          <w:szCs w:val="24"/>
        </w:rPr>
      </w:pPr>
      <w:r>
        <w:rPr>
          <w:rFonts w:ascii="Times New Roman" w:hAnsi="Times New Roman" w:cs="Times New Roman"/>
          <w:sz w:val="24"/>
          <w:szCs w:val="24"/>
        </w:rPr>
        <w:t>Директор ГБПОУ Центр НПМР ЛО</w:t>
      </w:r>
    </w:p>
    <w:p w14:paraId="0CF75C68" w14:textId="77777777" w:rsidR="003A42A8" w:rsidRDefault="003A42A8">
      <w:pPr>
        <w:pStyle w:val="ConsPlusNormal"/>
        <w:jc w:val="right"/>
        <w:rPr>
          <w:rFonts w:ascii="Times New Roman" w:hAnsi="Times New Roman" w:cs="Times New Roman"/>
          <w:sz w:val="24"/>
          <w:szCs w:val="24"/>
        </w:rPr>
      </w:pPr>
    </w:p>
    <w:p w14:paraId="08A0BF9A" w14:textId="77777777" w:rsidR="003A42A8" w:rsidRDefault="0004095F">
      <w:pPr>
        <w:pStyle w:val="ConsPlusNormal"/>
        <w:jc w:val="right"/>
        <w:rPr>
          <w:rFonts w:ascii="Times New Roman" w:hAnsi="Times New Roman" w:cs="Times New Roman"/>
          <w:sz w:val="24"/>
          <w:szCs w:val="24"/>
        </w:rPr>
      </w:pPr>
      <w:r>
        <w:rPr>
          <w:rFonts w:ascii="Times New Roman" w:hAnsi="Times New Roman" w:cs="Times New Roman"/>
          <w:sz w:val="24"/>
          <w:szCs w:val="24"/>
        </w:rPr>
        <w:t>__________Л.В. Маркитан</w:t>
      </w:r>
    </w:p>
    <w:p w14:paraId="19E324CE" w14:textId="77777777" w:rsidR="003A42A8" w:rsidRDefault="0004095F">
      <w:pPr>
        <w:pStyle w:val="ConsPlusNormal"/>
        <w:jc w:val="right"/>
        <w:rPr>
          <w:rFonts w:ascii="Times New Roman" w:hAnsi="Times New Roman" w:cs="Times New Roman"/>
          <w:sz w:val="24"/>
          <w:szCs w:val="24"/>
        </w:rPr>
      </w:pPr>
      <w:r>
        <w:rPr>
          <w:rFonts w:ascii="Times New Roman" w:hAnsi="Times New Roman" w:cs="Times New Roman"/>
          <w:sz w:val="24"/>
          <w:szCs w:val="24"/>
        </w:rPr>
        <w:t>«__» ____________ 2026 г.</w:t>
      </w:r>
    </w:p>
    <w:p w14:paraId="3A07AC9B" w14:textId="77777777" w:rsidR="003A42A8" w:rsidRDefault="003A42A8">
      <w:pPr>
        <w:pStyle w:val="ConsPlusNormal"/>
        <w:rPr>
          <w:rFonts w:ascii="Times New Roman" w:hAnsi="Times New Roman" w:cs="Times New Roman"/>
          <w:bCs/>
          <w:sz w:val="24"/>
          <w:szCs w:val="24"/>
        </w:rPr>
      </w:pPr>
    </w:p>
    <w:p w14:paraId="537591DF" w14:textId="77777777" w:rsidR="003A42A8" w:rsidRDefault="0004095F">
      <w:pPr>
        <w:pStyle w:val="ConsPlusNormal"/>
        <w:ind w:firstLine="567"/>
        <w:jc w:val="right"/>
        <w:rPr>
          <w:rFonts w:ascii="Times New Roman" w:hAnsi="Times New Roman" w:cs="Times New Roman"/>
          <w:bCs/>
          <w:sz w:val="24"/>
          <w:szCs w:val="24"/>
        </w:rPr>
      </w:pPr>
      <w:r>
        <w:rPr>
          <w:rFonts w:ascii="Times New Roman" w:hAnsi="Times New Roman" w:cs="Times New Roman"/>
          <w:bCs/>
          <w:sz w:val="24"/>
          <w:szCs w:val="24"/>
        </w:rPr>
        <w:t>ПРОЕКТ КОНТРАКТА</w:t>
      </w:r>
    </w:p>
    <w:p w14:paraId="6069F080" w14:textId="77777777" w:rsidR="003A42A8" w:rsidRDefault="003A42A8">
      <w:pPr>
        <w:pStyle w:val="ConsPlusNormal"/>
        <w:ind w:firstLine="567"/>
        <w:jc w:val="right"/>
        <w:rPr>
          <w:rFonts w:ascii="Times New Roman" w:hAnsi="Times New Roman" w:cs="Times New Roman"/>
          <w:bCs/>
          <w:sz w:val="24"/>
          <w:szCs w:val="24"/>
        </w:rPr>
      </w:pPr>
    </w:p>
    <w:p w14:paraId="5B3C4C32" w14:textId="77777777" w:rsidR="003A42A8" w:rsidRDefault="003A42A8">
      <w:pPr>
        <w:pStyle w:val="NameoftheContract"/>
        <w:widowControl w:val="0"/>
        <w:spacing w:before="0" w:after="0"/>
        <w:rPr>
          <w:sz w:val="24"/>
          <w:szCs w:val="24"/>
        </w:rPr>
      </w:pPr>
    </w:p>
    <w:p w14:paraId="3343F102" w14:textId="77777777" w:rsidR="003A42A8" w:rsidRDefault="0004095F">
      <w:pPr>
        <w:pStyle w:val="NameoftheContract"/>
        <w:widowControl w:val="0"/>
        <w:spacing w:before="0" w:after="0"/>
        <w:rPr>
          <w:caps w:val="0"/>
          <w:sz w:val="24"/>
          <w:szCs w:val="24"/>
        </w:rPr>
      </w:pPr>
      <w:r>
        <w:rPr>
          <w:sz w:val="24"/>
          <w:szCs w:val="24"/>
        </w:rPr>
        <w:t>Контракт № ЕП-115</w:t>
      </w:r>
      <w:r>
        <w:rPr>
          <w:caps w:val="0"/>
          <w:sz w:val="24"/>
          <w:szCs w:val="24"/>
        </w:rPr>
        <w:t>.2026</w:t>
      </w:r>
    </w:p>
    <w:p w14:paraId="5081A135" w14:textId="77777777" w:rsidR="003A42A8" w:rsidRDefault="003A42A8">
      <w:pPr>
        <w:pStyle w:val="NameoftheContract"/>
        <w:widowControl w:val="0"/>
        <w:spacing w:before="0" w:after="0"/>
        <w:rPr>
          <w:sz w:val="24"/>
          <w:szCs w:val="24"/>
        </w:rPr>
      </w:pPr>
    </w:p>
    <w:p w14:paraId="18125309" w14:textId="77777777" w:rsidR="003A42A8" w:rsidRDefault="0004095F">
      <w:pPr>
        <w:pStyle w:val="LBScheduleSubheading"/>
        <w:keepNext w:val="0"/>
        <w:widowControl w:val="0"/>
        <w:spacing w:before="0" w:after="0"/>
        <w:rPr>
          <w:sz w:val="24"/>
          <w:szCs w:val="24"/>
        </w:rPr>
      </w:pPr>
      <w:bookmarkStart w:id="0" w:name="_Hlk230613602"/>
      <w:r>
        <w:rPr>
          <w:sz w:val="24"/>
          <w:szCs w:val="24"/>
        </w:rPr>
        <w:t xml:space="preserve">Выполнение работ </w:t>
      </w:r>
      <w:bookmarkStart w:id="1" w:name="_Hlk240544411"/>
      <w:r>
        <w:rPr>
          <w:sz w:val="24"/>
          <w:szCs w:val="24"/>
        </w:rPr>
        <w:t xml:space="preserve">по </w:t>
      </w:r>
      <w:bookmarkStart w:id="2" w:name="_Hlk227583795"/>
      <w:r>
        <w:rPr>
          <w:sz w:val="24"/>
          <w:szCs w:val="24"/>
        </w:rPr>
        <w:t xml:space="preserve">подготовке ИТП к отопительному сезону 2026-2027гг. </w:t>
      </w:r>
    </w:p>
    <w:p w14:paraId="12083F83" w14:textId="77777777" w:rsidR="003A42A8" w:rsidRDefault="0004095F">
      <w:pPr>
        <w:pStyle w:val="LBScheduleSubheading"/>
        <w:keepNext w:val="0"/>
        <w:widowControl w:val="0"/>
        <w:spacing w:before="0" w:after="0"/>
        <w:rPr>
          <w:sz w:val="24"/>
          <w:szCs w:val="24"/>
        </w:rPr>
      </w:pPr>
      <w:r>
        <w:rPr>
          <w:sz w:val="24"/>
          <w:szCs w:val="24"/>
        </w:rPr>
        <w:t xml:space="preserve">филиала ГБПОУ Центр НПМР ЛО г. </w:t>
      </w:r>
      <w:bookmarkEnd w:id="2"/>
      <w:r>
        <w:rPr>
          <w:sz w:val="24"/>
          <w:szCs w:val="24"/>
        </w:rPr>
        <w:t>Сертолово</w:t>
      </w:r>
      <w:bookmarkEnd w:id="1"/>
      <w:r>
        <w:rPr>
          <w:sz w:val="24"/>
          <w:szCs w:val="24"/>
        </w:rPr>
        <w:t>.</w:t>
      </w:r>
      <w:bookmarkEnd w:id="0"/>
    </w:p>
    <w:p w14:paraId="617943C1" w14:textId="77777777" w:rsidR="003A42A8" w:rsidRDefault="003A42A8">
      <w:pPr>
        <w:widowControl w:val="0"/>
        <w:rPr>
          <w:sz w:val="24"/>
          <w:szCs w:val="24"/>
        </w:rPr>
      </w:pPr>
    </w:p>
    <w:p w14:paraId="042921AD" w14:textId="77777777" w:rsidR="003A42A8" w:rsidRDefault="003A42A8">
      <w:pPr>
        <w:widowControl w:val="0"/>
        <w:rPr>
          <w:sz w:val="24"/>
          <w:szCs w:val="24"/>
        </w:rPr>
      </w:pPr>
    </w:p>
    <w:tbl>
      <w:tblPr>
        <w:tblW w:w="5000" w:type="pct"/>
        <w:jc w:val="center"/>
        <w:tblCellMar>
          <w:left w:w="10" w:type="dxa"/>
          <w:right w:w="10" w:type="dxa"/>
        </w:tblCellMar>
        <w:tblLook w:val="0000" w:firstRow="0" w:lastRow="0" w:firstColumn="0" w:lastColumn="0" w:noHBand="0" w:noVBand="0"/>
      </w:tblPr>
      <w:tblGrid>
        <w:gridCol w:w="5155"/>
        <w:gridCol w:w="5192"/>
      </w:tblGrid>
      <w:tr w:rsidR="003A42A8" w14:paraId="267D2924" w14:textId="77777777">
        <w:trPr>
          <w:jc w:val="center"/>
        </w:trPr>
        <w:tc>
          <w:tcPr>
            <w:tcW w:w="2491" w:type="pct"/>
            <w:tcMar>
              <w:top w:w="0" w:type="dxa"/>
              <w:left w:w="108" w:type="dxa"/>
              <w:bottom w:w="0" w:type="dxa"/>
              <w:right w:w="108" w:type="dxa"/>
            </w:tcMar>
          </w:tcPr>
          <w:p w14:paraId="38FDA62A" w14:textId="77777777" w:rsidR="003A42A8" w:rsidRDefault="0004095F">
            <w:pPr>
              <w:pStyle w:val="LBBodyText1"/>
              <w:widowControl w:val="0"/>
              <w:spacing w:before="0" w:after="0"/>
              <w:rPr>
                <w:sz w:val="24"/>
                <w:szCs w:val="24"/>
              </w:rPr>
            </w:pPr>
            <w:r>
              <w:rPr>
                <w:sz w:val="24"/>
                <w:szCs w:val="24"/>
              </w:rPr>
              <w:t>г. Санкт-Петербург</w:t>
            </w:r>
          </w:p>
        </w:tc>
        <w:tc>
          <w:tcPr>
            <w:tcW w:w="2509" w:type="pct"/>
            <w:tcMar>
              <w:top w:w="0" w:type="dxa"/>
              <w:left w:w="108" w:type="dxa"/>
              <w:bottom w:w="0" w:type="dxa"/>
              <w:right w:w="108" w:type="dxa"/>
            </w:tcMar>
          </w:tcPr>
          <w:p w14:paraId="75DC7B90" w14:textId="77777777" w:rsidR="003A42A8" w:rsidRDefault="0004095F">
            <w:pPr>
              <w:pStyle w:val="LBBodyText1"/>
              <w:widowControl w:val="0"/>
              <w:spacing w:before="0" w:after="0"/>
              <w:jc w:val="right"/>
              <w:rPr>
                <w:sz w:val="24"/>
                <w:szCs w:val="24"/>
              </w:rPr>
            </w:pPr>
            <w:r>
              <w:rPr>
                <w:sz w:val="24"/>
                <w:szCs w:val="24"/>
              </w:rPr>
              <w:t>«___» ___________ 2026 г.</w:t>
            </w:r>
          </w:p>
        </w:tc>
      </w:tr>
      <w:tr w:rsidR="003A42A8" w14:paraId="2E82CFB2" w14:textId="77777777">
        <w:trPr>
          <w:jc w:val="center"/>
        </w:trPr>
        <w:tc>
          <w:tcPr>
            <w:tcW w:w="2491" w:type="pct"/>
            <w:tcMar>
              <w:top w:w="0" w:type="dxa"/>
              <w:left w:w="108" w:type="dxa"/>
              <w:bottom w:w="0" w:type="dxa"/>
              <w:right w:w="108" w:type="dxa"/>
            </w:tcMar>
          </w:tcPr>
          <w:p w14:paraId="2AA01E39" w14:textId="77777777" w:rsidR="003A42A8" w:rsidRDefault="003A42A8">
            <w:pPr>
              <w:pStyle w:val="LBBodyText1"/>
              <w:widowControl w:val="0"/>
              <w:spacing w:before="0" w:after="0"/>
              <w:rPr>
                <w:sz w:val="24"/>
                <w:szCs w:val="24"/>
              </w:rPr>
            </w:pPr>
          </w:p>
        </w:tc>
        <w:tc>
          <w:tcPr>
            <w:tcW w:w="2509" w:type="pct"/>
            <w:tcMar>
              <w:top w:w="0" w:type="dxa"/>
              <w:left w:w="108" w:type="dxa"/>
              <w:bottom w:w="0" w:type="dxa"/>
              <w:right w:w="108" w:type="dxa"/>
            </w:tcMar>
          </w:tcPr>
          <w:p w14:paraId="5BB449DF" w14:textId="77777777" w:rsidR="003A42A8" w:rsidRDefault="003A42A8">
            <w:pPr>
              <w:pStyle w:val="LBBodyText1"/>
              <w:widowControl w:val="0"/>
              <w:spacing w:before="0" w:after="0"/>
              <w:jc w:val="right"/>
              <w:rPr>
                <w:sz w:val="24"/>
                <w:szCs w:val="24"/>
              </w:rPr>
            </w:pPr>
          </w:p>
        </w:tc>
      </w:tr>
    </w:tbl>
    <w:p w14:paraId="6B66B7C7" w14:textId="77777777" w:rsidR="003A42A8" w:rsidRDefault="0004095F">
      <w:pPr>
        <w:pStyle w:val="LBBodyText1"/>
        <w:widowControl w:val="0"/>
        <w:tabs>
          <w:tab w:val="left" w:pos="1134"/>
        </w:tabs>
        <w:spacing w:before="0" w:after="0"/>
        <w:ind w:firstLine="567"/>
        <w:rPr>
          <w:sz w:val="24"/>
          <w:szCs w:val="24"/>
        </w:rPr>
      </w:pPr>
      <w:r>
        <w:rPr>
          <w:b/>
          <w:sz w:val="24"/>
          <w:szCs w:val="24"/>
        </w:rPr>
        <w:t>Государственное бюджетное профессиональное образовательное учреждение «Центр непрерывного профессионального медицинского развития Ленинградской области» (ГБПОУ Центр НПМР ЛО)</w:t>
      </w:r>
      <w:r>
        <w:rPr>
          <w:sz w:val="24"/>
          <w:szCs w:val="24"/>
        </w:rPr>
        <w:t xml:space="preserve"> (далее – «</w:t>
      </w:r>
      <w:r>
        <w:rPr>
          <w:b/>
          <w:sz w:val="24"/>
          <w:szCs w:val="24"/>
        </w:rPr>
        <w:t>Заказчик</w:t>
      </w:r>
      <w:r>
        <w:rPr>
          <w:sz w:val="24"/>
          <w:szCs w:val="24"/>
        </w:rPr>
        <w:t>»), в лице _______________________________, действующего на основании ___________, с одной стороны, и</w:t>
      </w:r>
    </w:p>
    <w:p w14:paraId="5EA53E82" w14:textId="77777777" w:rsidR="003A42A8" w:rsidRDefault="0004095F">
      <w:pPr>
        <w:pStyle w:val="LBBodyText1"/>
        <w:widowControl w:val="0"/>
        <w:tabs>
          <w:tab w:val="left" w:pos="1134"/>
        </w:tabs>
        <w:spacing w:before="0" w:after="0"/>
        <w:ind w:firstLine="567"/>
        <w:rPr>
          <w:sz w:val="24"/>
          <w:szCs w:val="24"/>
          <w:lang w:eastAsia="ru-RU"/>
        </w:rPr>
      </w:pPr>
      <w:r>
        <w:rPr>
          <w:b/>
          <w:sz w:val="24"/>
          <w:szCs w:val="24"/>
        </w:rPr>
        <w:t>_____________________________________________</w:t>
      </w:r>
      <w:r>
        <w:rPr>
          <w:sz w:val="24"/>
          <w:szCs w:val="24"/>
        </w:rPr>
        <w:t>(далее – «</w:t>
      </w:r>
      <w:r>
        <w:rPr>
          <w:b/>
          <w:sz w:val="24"/>
          <w:szCs w:val="24"/>
        </w:rPr>
        <w:t>Подрядчик</w:t>
      </w:r>
      <w:r>
        <w:rPr>
          <w:sz w:val="24"/>
          <w:szCs w:val="24"/>
        </w:rPr>
        <w:t>»), в лице _______________________________________________________, действующего на основании ____________________________, с другой стороны, далее совместно именуемые «</w:t>
      </w:r>
      <w:r>
        <w:rPr>
          <w:b/>
          <w:sz w:val="24"/>
          <w:szCs w:val="24"/>
        </w:rPr>
        <w:t>Стороны</w:t>
      </w:r>
      <w:r>
        <w:rPr>
          <w:sz w:val="24"/>
          <w:szCs w:val="24"/>
        </w:rPr>
        <w:t>», а по отдельности «</w:t>
      </w:r>
      <w:r>
        <w:rPr>
          <w:b/>
          <w:sz w:val="24"/>
          <w:szCs w:val="24"/>
        </w:rPr>
        <w:t>Сторона</w:t>
      </w:r>
      <w:r>
        <w:rPr>
          <w:sz w:val="24"/>
          <w:szCs w:val="24"/>
        </w:rPr>
        <w:t xml:space="preserve">», </w:t>
      </w:r>
      <w:r>
        <w:rPr>
          <w:sz w:val="24"/>
          <w:szCs w:val="24"/>
          <w:lang w:eastAsia="ru-RU"/>
        </w:rPr>
        <w:t>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(исполнителя, подрядчика), 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Pr>
          <w:sz w:val="24"/>
          <w:szCs w:val="24"/>
        </w:rPr>
        <w:t xml:space="preserve"> </w:t>
      </w:r>
      <w:r>
        <w:rPr>
          <w:sz w:val="24"/>
          <w:szCs w:val="24"/>
          <w:lang w:eastAsia="ru-RU"/>
        </w:rPr>
        <w:t>(далее – «</w:t>
      </w:r>
      <w:r>
        <w:rPr>
          <w:b/>
          <w:bCs/>
          <w:sz w:val="24"/>
          <w:szCs w:val="24"/>
          <w:lang w:eastAsia="ru-RU"/>
        </w:rPr>
        <w:t>Федеральный закон о контрактной системе</w:t>
      </w:r>
      <w:r>
        <w:rPr>
          <w:sz w:val="24"/>
          <w:szCs w:val="24"/>
          <w:lang w:eastAsia="ru-RU"/>
        </w:rPr>
        <w:t xml:space="preserve">»), заключили настоящий </w:t>
      </w:r>
      <w:r>
        <w:rPr>
          <w:sz w:val="24"/>
          <w:szCs w:val="24"/>
        </w:rPr>
        <w:t>контракт (далее – «</w:t>
      </w:r>
      <w:r>
        <w:rPr>
          <w:b/>
          <w:sz w:val="24"/>
          <w:szCs w:val="24"/>
        </w:rPr>
        <w:t>Контракт</w:t>
      </w:r>
      <w:r>
        <w:rPr>
          <w:sz w:val="24"/>
          <w:szCs w:val="24"/>
        </w:rPr>
        <w:t>»)</w:t>
      </w:r>
      <w:r>
        <w:rPr>
          <w:sz w:val="24"/>
          <w:szCs w:val="24"/>
          <w:lang w:eastAsia="ru-RU"/>
        </w:rPr>
        <w:t xml:space="preserve"> о нижеследующем:</w:t>
      </w:r>
    </w:p>
    <w:p w14:paraId="045BECC1" w14:textId="77777777" w:rsidR="003A42A8" w:rsidRDefault="003A42A8">
      <w:pPr>
        <w:pStyle w:val="LBBodyText1"/>
        <w:widowControl w:val="0"/>
        <w:tabs>
          <w:tab w:val="left" w:pos="1134"/>
        </w:tabs>
        <w:spacing w:before="0" w:after="0"/>
        <w:ind w:firstLine="567"/>
        <w:rPr>
          <w:sz w:val="24"/>
          <w:szCs w:val="24"/>
        </w:rPr>
      </w:pPr>
    </w:p>
    <w:p w14:paraId="55964E53" w14:textId="77777777" w:rsidR="003A42A8" w:rsidRDefault="0004095F">
      <w:pPr>
        <w:pStyle w:val="LBGovstyle1"/>
        <w:widowControl w:val="0"/>
        <w:numPr>
          <w:ilvl w:val="0"/>
          <w:numId w:val="72"/>
        </w:numPr>
        <w:tabs>
          <w:tab w:val="left" w:pos="851"/>
        </w:tabs>
        <w:spacing w:before="0" w:after="0"/>
        <w:ind w:left="0" w:firstLine="567"/>
        <w:jc w:val="center"/>
        <w:rPr>
          <w:sz w:val="24"/>
          <w:szCs w:val="24"/>
        </w:rPr>
      </w:pPr>
      <w:r>
        <w:rPr>
          <w:sz w:val="24"/>
          <w:szCs w:val="24"/>
        </w:rPr>
        <w:t>Предмет контракта</w:t>
      </w:r>
    </w:p>
    <w:p w14:paraId="0247B86C" w14:textId="77777777" w:rsidR="003A42A8" w:rsidRDefault="0004095F">
      <w:pPr>
        <w:pStyle w:val="LBGovstyle2"/>
        <w:widowControl w:val="0"/>
        <w:numPr>
          <w:ilvl w:val="1"/>
          <w:numId w:val="52"/>
        </w:numPr>
        <w:tabs>
          <w:tab w:val="left" w:pos="1134"/>
        </w:tabs>
        <w:spacing w:before="0" w:after="0"/>
        <w:ind w:left="0" w:firstLine="567"/>
        <w:rPr>
          <w:sz w:val="24"/>
          <w:szCs w:val="24"/>
          <w:lang w:val="ru-RU"/>
        </w:rPr>
      </w:pPr>
      <w:r>
        <w:rPr>
          <w:bCs/>
          <w:sz w:val="24"/>
          <w:szCs w:val="24"/>
          <w:lang w:val="ru-RU"/>
        </w:rPr>
        <w:t>Подрядчик</w:t>
      </w:r>
      <w:r>
        <w:rPr>
          <w:sz w:val="24"/>
          <w:szCs w:val="24"/>
          <w:lang w:val="ru-RU"/>
        </w:rPr>
        <w:t xml:space="preserve"> обязуется собственными силами и (или) с привлечением соисполнителей своевременно </w:t>
      </w:r>
      <w:r>
        <w:rPr>
          <w:b/>
          <w:bCs/>
          <w:sz w:val="24"/>
          <w:szCs w:val="24"/>
          <w:lang w:val="ru-RU"/>
        </w:rPr>
        <w:t>выполнить работу по подготовке ИТП к отопительному сезону 2026-2027гг. филиала ГБПОУ Центр НПМР ЛО г. Сертолово</w:t>
      </w:r>
      <w:r>
        <w:rPr>
          <w:sz w:val="24"/>
          <w:szCs w:val="24"/>
          <w:lang w:val="ru-RU"/>
        </w:rPr>
        <w:t xml:space="preserve"> (далее – «</w:t>
      </w:r>
      <w:r>
        <w:rPr>
          <w:b/>
          <w:sz w:val="24"/>
          <w:szCs w:val="24"/>
          <w:lang w:val="ru-RU"/>
        </w:rPr>
        <w:t>Работы</w:t>
      </w:r>
      <w:r>
        <w:rPr>
          <w:sz w:val="24"/>
          <w:szCs w:val="24"/>
          <w:lang w:val="ru-RU"/>
        </w:rPr>
        <w:t>»), а Заказчик обязуется принять и оплатить работы, оказанные надлежащим образом.</w:t>
      </w:r>
    </w:p>
    <w:p w14:paraId="147ABACA" w14:textId="77777777" w:rsidR="003A42A8" w:rsidRDefault="0004095F">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Работы по Контракту оказываются в соответствии с Описанием объекта закупки, являющимся неотъемлемой частью Контракта (Приложение № 1 к Контракту).</w:t>
      </w:r>
    </w:p>
    <w:p w14:paraId="435C89AA" w14:textId="77777777" w:rsidR="003A42A8" w:rsidRDefault="0004095F">
      <w:pPr>
        <w:pStyle w:val="LBGovstyle2"/>
        <w:widowControl w:val="0"/>
        <w:numPr>
          <w:ilvl w:val="1"/>
          <w:numId w:val="52"/>
        </w:numPr>
        <w:tabs>
          <w:tab w:val="left" w:pos="1134"/>
        </w:tabs>
        <w:spacing w:before="0" w:after="0"/>
        <w:ind w:left="0" w:firstLine="567"/>
        <w:rPr>
          <w:b/>
          <w:bCs/>
          <w:sz w:val="24"/>
          <w:szCs w:val="24"/>
          <w:lang w:val="ru-RU"/>
        </w:rPr>
      </w:pPr>
      <w:r>
        <w:rPr>
          <w:b/>
          <w:bCs/>
          <w:sz w:val="24"/>
          <w:szCs w:val="24"/>
          <w:lang w:val="ru-RU"/>
        </w:rPr>
        <w:t xml:space="preserve">Место выполнение работ: </w:t>
      </w:r>
    </w:p>
    <w:p w14:paraId="501A04AA" w14:textId="77777777" w:rsidR="003A42A8" w:rsidRDefault="0004095F">
      <w:pPr>
        <w:pStyle w:val="LBGovstyle2"/>
        <w:widowControl w:val="0"/>
        <w:tabs>
          <w:tab w:val="left" w:pos="1134"/>
        </w:tabs>
        <w:spacing w:before="0" w:after="0"/>
        <w:ind w:left="567"/>
        <w:rPr>
          <w:sz w:val="24"/>
          <w:szCs w:val="24"/>
          <w:lang w:val="ru-RU"/>
        </w:rPr>
      </w:pPr>
      <w:r>
        <w:rPr>
          <w:sz w:val="24"/>
          <w:szCs w:val="24"/>
          <w:lang w:val="ru-RU"/>
        </w:rPr>
        <w:t>- 188655, Ленинградская область, Всеволожский район, г. Сертолово, ул. Школьная, д. 9; (далее – «</w:t>
      </w:r>
      <w:r>
        <w:rPr>
          <w:b/>
          <w:sz w:val="24"/>
          <w:szCs w:val="24"/>
          <w:lang w:val="ru-RU"/>
        </w:rPr>
        <w:t>Место выполнение работ»</w:t>
      </w:r>
      <w:r>
        <w:rPr>
          <w:sz w:val="24"/>
          <w:szCs w:val="24"/>
          <w:lang w:val="ru-RU"/>
        </w:rPr>
        <w:t>).</w:t>
      </w:r>
    </w:p>
    <w:p w14:paraId="1131D9A8" w14:textId="77777777" w:rsidR="003A42A8" w:rsidRDefault="0004095F">
      <w:pPr>
        <w:pStyle w:val="LBGovstyle2"/>
        <w:widowControl w:val="0"/>
        <w:tabs>
          <w:tab w:val="left" w:pos="1134"/>
        </w:tabs>
        <w:spacing w:before="0" w:after="0"/>
        <w:ind w:left="567"/>
        <w:rPr>
          <w:sz w:val="24"/>
          <w:szCs w:val="24"/>
          <w:lang w:val="ru-RU"/>
        </w:rPr>
      </w:pPr>
      <w:r>
        <w:rPr>
          <w:sz w:val="24"/>
          <w:szCs w:val="24"/>
          <w:lang w:val="ru-RU"/>
        </w:rPr>
        <w:t>-</w:t>
      </w:r>
      <w:r>
        <w:rPr>
          <w:lang w:val="ru-RU"/>
        </w:rPr>
        <w:t xml:space="preserve"> </w:t>
      </w:r>
      <w:bookmarkStart w:id="3" w:name="_Hlk240547734"/>
      <w:r>
        <w:rPr>
          <w:sz w:val="24"/>
          <w:szCs w:val="24"/>
          <w:lang w:val="ru-RU"/>
        </w:rPr>
        <w:t>Работы выполняются в условиях функционирующего учреждения, учитывая график работы учреждения с 9-00 до 17-30 в рабочие дни (понедельник – пятница).</w:t>
      </w:r>
    </w:p>
    <w:p w14:paraId="4077CB16" w14:textId="77777777" w:rsidR="003A42A8" w:rsidRDefault="0004095F">
      <w:pPr>
        <w:pStyle w:val="LBGovstyle2"/>
        <w:widowControl w:val="0"/>
        <w:numPr>
          <w:ilvl w:val="1"/>
          <w:numId w:val="52"/>
        </w:numPr>
        <w:tabs>
          <w:tab w:val="left" w:pos="1134"/>
        </w:tabs>
        <w:spacing w:before="0" w:after="0"/>
        <w:ind w:left="0" w:firstLine="567"/>
        <w:rPr>
          <w:sz w:val="24"/>
          <w:szCs w:val="24"/>
          <w:lang w:val="ru-RU"/>
        </w:rPr>
      </w:pPr>
      <w:bookmarkStart w:id="4" w:name="_Hlk240547049"/>
      <w:bookmarkStart w:id="5" w:name="_Ref123199124"/>
      <w:bookmarkEnd w:id="3"/>
      <w:r>
        <w:rPr>
          <w:sz w:val="24"/>
          <w:szCs w:val="24"/>
          <w:lang w:val="ru-RU"/>
        </w:rPr>
        <w:t>Срок выполнение работ</w:t>
      </w:r>
      <w:bookmarkEnd w:id="4"/>
      <w:r>
        <w:rPr>
          <w:sz w:val="24"/>
          <w:szCs w:val="24"/>
          <w:lang w:val="ru-RU"/>
        </w:rPr>
        <w:t xml:space="preserve">: </w:t>
      </w:r>
      <w:bookmarkEnd w:id="5"/>
      <w:r>
        <w:rPr>
          <w:sz w:val="24"/>
          <w:szCs w:val="24"/>
          <w:lang w:val="ru-RU"/>
        </w:rPr>
        <w:t xml:space="preserve">10 (десять) рабочих дней с даты заключения Контракта. </w:t>
      </w:r>
    </w:p>
    <w:p w14:paraId="4EB6E8A7" w14:textId="77777777" w:rsidR="003A42A8" w:rsidRDefault="0004095F">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ИКЗ 262780211313947060100100010000000244</w:t>
      </w:r>
    </w:p>
    <w:p w14:paraId="5A082A74" w14:textId="77777777" w:rsidR="003A42A8" w:rsidRDefault="003A42A8">
      <w:pPr>
        <w:pStyle w:val="LBGovstyle2"/>
        <w:widowControl w:val="0"/>
        <w:tabs>
          <w:tab w:val="left" w:pos="1134"/>
        </w:tabs>
        <w:spacing w:before="0" w:after="0"/>
        <w:ind w:left="567"/>
        <w:rPr>
          <w:sz w:val="24"/>
          <w:szCs w:val="24"/>
          <w:lang w:val="ru-RU"/>
        </w:rPr>
      </w:pPr>
    </w:p>
    <w:p w14:paraId="0651918A" w14:textId="77777777" w:rsidR="003A42A8" w:rsidRDefault="0004095F">
      <w:pPr>
        <w:pStyle w:val="LBGovstyle6"/>
        <w:widowControl w:val="0"/>
        <w:tabs>
          <w:tab w:val="left" w:pos="284"/>
        </w:tabs>
        <w:spacing w:before="0" w:after="0"/>
        <w:jc w:val="center"/>
        <w:rPr>
          <w:b/>
          <w:bCs/>
          <w:sz w:val="24"/>
          <w:szCs w:val="24"/>
        </w:rPr>
      </w:pPr>
      <w:bookmarkStart w:id="6" w:name="_Ref58240908"/>
      <w:bookmarkEnd w:id="6"/>
      <w:r>
        <w:rPr>
          <w:b/>
          <w:bCs/>
          <w:sz w:val="24"/>
          <w:szCs w:val="24"/>
        </w:rPr>
        <w:t>Цена Контракта</w:t>
      </w:r>
    </w:p>
    <w:p w14:paraId="0249161B" w14:textId="77777777" w:rsidR="003A42A8" w:rsidRDefault="0004095F">
      <w:pPr>
        <w:pStyle w:val="LBGovstyle2"/>
        <w:widowControl w:val="0"/>
        <w:numPr>
          <w:ilvl w:val="1"/>
          <w:numId w:val="52"/>
        </w:numPr>
        <w:tabs>
          <w:tab w:val="left" w:pos="1134"/>
        </w:tabs>
        <w:spacing w:before="0" w:after="0"/>
        <w:ind w:left="0" w:firstLine="567"/>
        <w:rPr>
          <w:sz w:val="24"/>
          <w:szCs w:val="24"/>
          <w:lang w:val="ru-RU"/>
        </w:rPr>
      </w:pPr>
      <w:bookmarkStart w:id="7" w:name="_Ref435696371"/>
      <w:bookmarkStart w:id="8" w:name="_Ref58251033"/>
      <w:bookmarkEnd w:id="7"/>
      <w:bookmarkEnd w:id="8"/>
      <w:r>
        <w:rPr>
          <w:sz w:val="24"/>
          <w:szCs w:val="24"/>
          <w:lang w:val="ru-RU"/>
        </w:rP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14:paraId="48E1BB69" w14:textId="77777777" w:rsidR="003A42A8" w:rsidRDefault="0004095F">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lastRenderedPageBreak/>
        <w:t xml:space="preserve">Цена Контракта составляет </w:t>
      </w:r>
      <w:r>
        <w:rPr>
          <w:bCs/>
          <w:sz w:val="24"/>
          <w:szCs w:val="24"/>
          <w:lang w:val="ru-RU"/>
        </w:rPr>
        <w:t>_______ рублей ____ копеек (</w:t>
      </w:r>
      <w:r>
        <w:rPr>
          <w:bCs/>
          <w:i/>
          <w:iCs/>
          <w:sz w:val="24"/>
          <w:szCs w:val="24"/>
          <w:lang w:val="ru-RU"/>
        </w:rPr>
        <w:t>сумма прописью</w:t>
      </w:r>
      <w:r>
        <w:rPr>
          <w:bCs/>
          <w:sz w:val="24"/>
          <w:szCs w:val="24"/>
          <w:lang w:val="ru-RU"/>
        </w:rPr>
        <w:t>), НДС (___%)/НДС не</w:t>
      </w:r>
      <w:r>
        <w:rPr>
          <w:bCs/>
          <w:spacing w:val="-52"/>
          <w:sz w:val="24"/>
          <w:szCs w:val="24"/>
          <w:lang w:val="ru-RU"/>
        </w:rPr>
        <w:t xml:space="preserve">   </w:t>
      </w:r>
      <w:r>
        <w:rPr>
          <w:bCs/>
          <w:sz w:val="24"/>
          <w:szCs w:val="24"/>
          <w:lang w:val="ru-RU"/>
        </w:rPr>
        <w:t xml:space="preserve"> облагается</w:t>
      </w:r>
      <w:r>
        <w:rPr>
          <w:bCs/>
          <w:spacing w:val="-5"/>
          <w:sz w:val="24"/>
          <w:szCs w:val="24"/>
          <w:lang w:val="ru-RU"/>
        </w:rPr>
        <w:t xml:space="preserve"> на основании применения УСН </w:t>
      </w:r>
      <w:r>
        <w:rPr>
          <w:sz w:val="24"/>
          <w:szCs w:val="24"/>
          <w:lang w:val="ru-RU"/>
        </w:rPr>
        <w:t>в соответствии с п.2 ст. 346. 11 Налогового Кодекса РФ</w:t>
      </w:r>
      <w:r>
        <w:rPr>
          <w:bCs/>
          <w:sz w:val="24"/>
          <w:szCs w:val="24"/>
          <w:lang w:val="ru-RU"/>
        </w:rPr>
        <w:t>.</w:t>
      </w:r>
    </w:p>
    <w:p w14:paraId="16DF8E6E" w14:textId="77777777" w:rsidR="003A42A8" w:rsidRDefault="0004095F">
      <w:pPr>
        <w:pStyle w:val="LBGovstyle2"/>
        <w:keepNext/>
        <w:tabs>
          <w:tab w:val="left" w:pos="0"/>
          <w:tab w:val="left" w:pos="1134"/>
        </w:tabs>
        <w:spacing w:before="0" w:after="0"/>
        <w:rPr>
          <w:sz w:val="24"/>
          <w:szCs w:val="24"/>
          <w:lang w:val="ru-RU"/>
        </w:rPr>
      </w:pPr>
      <w:r>
        <w:rPr>
          <w:sz w:val="24"/>
          <w:szCs w:val="24"/>
          <w:lang w:val="ru-RU"/>
        </w:rPr>
        <w:tab/>
        <w:t>Расчет цены Контракта произведен в Приложении № 2 к Контракту.</w:t>
      </w:r>
    </w:p>
    <w:p w14:paraId="1967CFEE" w14:textId="77777777" w:rsidR="003A42A8" w:rsidRDefault="0004095F">
      <w:pPr>
        <w:pStyle w:val="LBGovstyle2"/>
        <w:keepNext/>
        <w:numPr>
          <w:ilvl w:val="1"/>
          <w:numId w:val="52"/>
        </w:numPr>
        <w:tabs>
          <w:tab w:val="left" w:pos="1134"/>
        </w:tabs>
        <w:spacing w:before="0" w:after="0"/>
        <w:ind w:left="0" w:firstLine="567"/>
        <w:rPr>
          <w:sz w:val="24"/>
          <w:szCs w:val="24"/>
          <w:lang w:val="ru-RU"/>
        </w:rPr>
      </w:pPr>
      <w:r>
        <w:rPr>
          <w:sz w:val="24"/>
          <w:szCs w:val="24"/>
          <w:lang w:val="ru-RU"/>
        </w:rPr>
        <w:t>Цена Контракта включает в себя стоимость работ, все расходы Подрядчика, необходимые для выполнения работ, осуществления своих обязательств по Контракту в полном объёме и надлежащего качества, в том числе все подлежащие к уплате налоги, сборы, другие обязательные платежи и иные расходы, связанные с выполнением работ, в том числе расходы Подрядчика прямо не предусмотренные, но которые могут возникнуть в ходе исполнения Контракта.</w:t>
      </w:r>
    </w:p>
    <w:p w14:paraId="3EA09941" w14:textId="77777777" w:rsidR="003A42A8" w:rsidRDefault="0004095F">
      <w:pPr>
        <w:pStyle w:val="LBGovstyle2"/>
        <w:keepNext/>
        <w:numPr>
          <w:ilvl w:val="1"/>
          <w:numId w:val="52"/>
        </w:numPr>
        <w:tabs>
          <w:tab w:val="left" w:pos="1134"/>
        </w:tabs>
        <w:spacing w:before="0" w:after="0"/>
        <w:ind w:left="0" w:firstLine="567"/>
        <w:rPr>
          <w:sz w:val="24"/>
          <w:szCs w:val="24"/>
          <w:lang w:val="ru-RU"/>
        </w:rPr>
      </w:pPr>
      <w:r>
        <w:rPr>
          <w:sz w:val="24"/>
          <w:szCs w:val="24"/>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2242A81" w14:textId="77777777" w:rsidR="003A42A8" w:rsidRDefault="0004095F">
      <w:pPr>
        <w:pStyle w:val="LBGovstyle2"/>
        <w:keepNext/>
        <w:numPr>
          <w:ilvl w:val="1"/>
          <w:numId w:val="52"/>
        </w:numPr>
        <w:tabs>
          <w:tab w:val="left" w:pos="1134"/>
        </w:tabs>
        <w:spacing w:before="0" w:after="0"/>
        <w:ind w:left="0" w:firstLine="567"/>
        <w:rPr>
          <w:sz w:val="24"/>
          <w:szCs w:val="24"/>
          <w:lang w:val="ru-RU"/>
        </w:rPr>
      </w:pPr>
      <w:r>
        <w:rPr>
          <w:sz w:val="24"/>
          <w:szCs w:val="24"/>
          <w:lang w:val="ru-RU"/>
        </w:rPr>
        <w:t>Оплата по Контракту производится в следующем порядке:</w:t>
      </w:r>
    </w:p>
    <w:p w14:paraId="307F732D" w14:textId="77777777" w:rsidR="003A42A8" w:rsidRDefault="0004095F">
      <w:pPr>
        <w:pStyle w:val="LBGovstyle2"/>
        <w:widowControl w:val="0"/>
        <w:tabs>
          <w:tab w:val="left" w:pos="1134"/>
        </w:tabs>
        <w:spacing w:before="0" w:after="0"/>
        <w:ind w:firstLine="567"/>
        <w:rPr>
          <w:sz w:val="24"/>
          <w:szCs w:val="24"/>
          <w:lang w:val="ru-RU"/>
        </w:rPr>
      </w:pPr>
      <w:r>
        <w:rPr>
          <w:sz w:val="24"/>
          <w:szCs w:val="24"/>
          <w:lang w:val="ru-RU"/>
        </w:rPr>
        <w:t>2.5.1.</w:t>
      </w:r>
      <w:r>
        <w:rPr>
          <w:sz w:val="24"/>
          <w:szCs w:val="24"/>
          <w:lang w:val="ru-RU"/>
        </w:rPr>
        <w:tab/>
        <w:t>Оплата производится по казначейской системе исполнения бюджета в безналичной форме путём перечисления денежных средств на расчётный счёт Подрядчика, указанный в Контракте. Расчет по Контракту осуществляется Заказчиком не более 7 (семи) рабочих дней с даты подписания Сторонами документа, подтверждающего приемку выполненных работ согласно графику приёма поручений на оплату расходов.</w:t>
      </w:r>
    </w:p>
    <w:p w14:paraId="247256CC" w14:textId="77777777" w:rsidR="003A42A8" w:rsidRDefault="0004095F">
      <w:pPr>
        <w:pStyle w:val="LBGovstyle2"/>
        <w:widowControl w:val="0"/>
        <w:spacing w:before="0" w:after="0"/>
        <w:ind w:firstLine="567"/>
        <w:rPr>
          <w:sz w:val="24"/>
          <w:szCs w:val="24"/>
          <w:lang w:val="ru-RU"/>
        </w:rPr>
      </w:pPr>
      <w:r>
        <w:rPr>
          <w:sz w:val="24"/>
          <w:szCs w:val="24"/>
          <w:lang w:val="ru-RU"/>
        </w:rPr>
        <w:t>2.5.2.</w:t>
      </w:r>
      <w:r>
        <w:rPr>
          <w:sz w:val="24"/>
          <w:szCs w:val="24"/>
          <w:lang w:val="ru-RU"/>
        </w:rPr>
        <w:tab/>
      </w:r>
      <w:r>
        <w:rPr>
          <w:b/>
          <w:bCs/>
          <w:sz w:val="24"/>
          <w:szCs w:val="24"/>
          <w:lang w:val="ru-RU"/>
        </w:rPr>
        <w:t>Источник финансирования Контракта: 2026 год</w:t>
      </w:r>
      <w:r>
        <w:rPr>
          <w:sz w:val="24"/>
          <w:szCs w:val="24"/>
          <w:lang w:val="ru-RU"/>
        </w:rPr>
        <w:t xml:space="preserve">. Средства бюджетных учреждений. Субсидии на выполнение государственного (муниципального) задания. КБК 0705, КВР 244, КОСГУ 225. </w:t>
      </w:r>
    </w:p>
    <w:p w14:paraId="51789498" w14:textId="77777777" w:rsidR="003A42A8" w:rsidRDefault="0004095F">
      <w:pPr>
        <w:pStyle w:val="LBGovstyle2"/>
        <w:widowControl w:val="0"/>
        <w:spacing w:before="0" w:after="0"/>
        <w:ind w:firstLine="567"/>
        <w:rPr>
          <w:sz w:val="24"/>
          <w:szCs w:val="24"/>
          <w:lang w:val="ru-RU"/>
        </w:rPr>
      </w:pPr>
      <w:r>
        <w:rPr>
          <w:sz w:val="24"/>
          <w:szCs w:val="24"/>
          <w:lang w:val="ru-RU"/>
        </w:rPr>
        <w:t>2.6.</w:t>
      </w:r>
      <w:r>
        <w:rPr>
          <w:sz w:val="24"/>
          <w:szCs w:val="24"/>
          <w:lang w:val="ru-RU"/>
        </w:rPr>
        <w:tab/>
        <w:t>Авансирование по Контракту не предусмотрено.</w:t>
      </w:r>
    </w:p>
    <w:p w14:paraId="19E965CF" w14:textId="77777777" w:rsidR="003A42A8" w:rsidRDefault="0004095F">
      <w:pPr>
        <w:pStyle w:val="LBGovstyle2"/>
        <w:widowControl w:val="0"/>
        <w:tabs>
          <w:tab w:val="left" w:pos="1134"/>
        </w:tabs>
        <w:spacing w:before="0" w:after="0"/>
        <w:ind w:firstLine="567"/>
        <w:rPr>
          <w:sz w:val="24"/>
          <w:szCs w:val="24"/>
          <w:lang w:val="ru-RU"/>
        </w:rPr>
      </w:pPr>
      <w:r>
        <w:rPr>
          <w:sz w:val="24"/>
          <w:szCs w:val="24"/>
          <w:lang w:val="ru-RU"/>
        </w:rPr>
        <w:t>2.7. Заказчик вправе удержать суммы неисполненных Подрядчиком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Подрядчику по Контракту.</w:t>
      </w:r>
    </w:p>
    <w:p w14:paraId="29F380D4" w14:textId="77777777" w:rsidR="003A42A8" w:rsidRDefault="0004095F">
      <w:pPr>
        <w:pStyle w:val="LBGovstyle2"/>
        <w:widowControl w:val="0"/>
        <w:tabs>
          <w:tab w:val="left" w:pos="1134"/>
        </w:tabs>
        <w:spacing w:before="0" w:after="0"/>
        <w:ind w:firstLine="567"/>
        <w:rPr>
          <w:sz w:val="24"/>
          <w:szCs w:val="24"/>
          <w:lang w:val="ru-RU"/>
        </w:rPr>
      </w:pPr>
      <w:r>
        <w:rPr>
          <w:sz w:val="24"/>
          <w:szCs w:val="24"/>
          <w:lang w:val="ru-RU"/>
        </w:rPr>
        <w:t>2.8. В случае, если оплата Заказчиком по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работ может быть изменен по соглашению Сторон на основании ч. 5 ст. 78.1 Бюджетного кодекса РФ.</w:t>
      </w:r>
    </w:p>
    <w:p w14:paraId="7DA21B8E" w14:textId="77777777" w:rsidR="003A42A8" w:rsidRDefault="0004095F">
      <w:pPr>
        <w:pStyle w:val="LBGovstyle2"/>
        <w:widowControl w:val="0"/>
        <w:tabs>
          <w:tab w:val="left" w:pos="1134"/>
        </w:tabs>
        <w:spacing w:before="0" w:after="0"/>
        <w:ind w:firstLine="567"/>
        <w:rPr>
          <w:sz w:val="24"/>
          <w:szCs w:val="24"/>
          <w:lang w:val="ru-RU"/>
        </w:rPr>
      </w:pPr>
      <w:r>
        <w:rPr>
          <w:sz w:val="24"/>
          <w:szCs w:val="24"/>
          <w:lang w:val="ru-RU"/>
        </w:rPr>
        <w:t>2.9. Заказчик по согласованию с Подрядчиком в ходе исполнения Контракта вправе изменить не более чем на 10% предусмотренный Контрактом объем работ при изменении потребности в работах, на оказание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10% цены Контракта. При уменьшении предусмотренного Контрактом объема работ Стороны Контракта обязаны уменьшить цену Контракта исходя из цены единицы работы.</w:t>
      </w:r>
    </w:p>
    <w:p w14:paraId="4F080EEC" w14:textId="77777777" w:rsidR="003A42A8" w:rsidRDefault="0004095F">
      <w:pPr>
        <w:pStyle w:val="LBGovstyle2"/>
        <w:widowControl w:val="0"/>
        <w:tabs>
          <w:tab w:val="left" w:pos="1134"/>
        </w:tabs>
        <w:spacing w:before="0" w:after="0"/>
        <w:ind w:firstLine="567"/>
        <w:rPr>
          <w:sz w:val="24"/>
          <w:szCs w:val="24"/>
          <w:lang w:val="ru-RU"/>
        </w:rPr>
      </w:pPr>
      <w:r>
        <w:rPr>
          <w:sz w:val="24"/>
          <w:szCs w:val="24"/>
          <w:lang w:val="ru-RU"/>
        </w:rPr>
        <w:t>2.10. Заказчик по согласованию с Подрядчиком вправе снизить цену Контракта без изменения предусмотренных Контрактом объема работы, качества выполняемой работы, оказываемой услуги и иных условий Контракта.</w:t>
      </w:r>
    </w:p>
    <w:p w14:paraId="033142CA" w14:textId="77777777" w:rsidR="003A42A8" w:rsidRDefault="003A42A8">
      <w:pPr>
        <w:pStyle w:val="LBGovstyle2"/>
        <w:widowControl w:val="0"/>
        <w:tabs>
          <w:tab w:val="left" w:pos="1134"/>
        </w:tabs>
        <w:spacing w:before="0" w:after="0"/>
        <w:ind w:left="567"/>
        <w:rPr>
          <w:sz w:val="24"/>
          <w:szCs w:val="24"/>
          <w:lang w:val="ru-RU"/>
        </w:rPr>
      </w:pPr>
    </w:p>
    <w:p w14:paraId="13DBE4B3" w14:textId="77777777" w:rsidR="003A42A8" w:rsidRDefault="0004095F">
      <w:pPr>
        <w:pStyle w:val="LBGovstyle6"/>
        <w:widowControl w:val="0"/>
        <w:tabs>
          <w:tab w:val="left" w:pos="851"/>
        </w:tabs>
        <w:spacing w:before="0" w:after="0"/>
        <w:ind w:left="426" w:hanging="426"/>
        <w:jc w:val="center"/>
        <w:rPr>
          <w:b/>
          <w:bCs/>
          <w:sz w:val="24"/>
          <w:szCs w:val="24"/>
        </w:rPr>
      </w:pPr>
      <w:r>
        <w:rPr>
          <w:b/>
          <w:bCs/>
          <w:sz w:val="24"/>
          <w:szCs w:val="24"/>
        </w:rPr>
        <w:t>Права и обязанности сторон</w:t>
      </w:r>
    </w:p>
    <w:p w14:paraId="75E16C09" w14:textId="77777777" w:rsidR="003A42A8" w:rsidRDefault="0004095F">
      <w:pPr>
        <w:pStyle w:val="LBGovstyle2"/>
        <w:widowControl w:val="0"/>
        <w:numPr>
          <w:ilvl w:val="1"/>
          <w:numId w:val="52"/>
        </w:numPr>
        <w:tabs>
          <w:tab w:val="left" w:pos="1134"/>
        </w:tabs>
        <w:spacing w:before="0" w:after="0"/>
        <w:ind w:left="0" w:firstLine="567"/>
        <w:rPr>
          <w:b/>
          <w:sz w:val="24"/>
          <w:szCs w:val="24"/>
          <w:lang w:val="ru-RU"/>
        </w:rPr>
      </w:pPr>
      <w:r>
        <w:rPr>
          <w:b/>
          <w:sz w:val="24"/>
          <w:szCs w:val="24"/>
          <w:lang w:val="ru-RU"/>
        </w:rPr>
        <w:t>Заказчик имеет право:</w:t>
      </w:r>
    </w:p>
    <w:p w14:paraId="63FA9146" w14:textId="77777777" w:rsidR="003A42A8" w:rsidRDefault="0004095F">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Досрочно принять и оплатить работу в соответствии с условиями Контракта.</w:t>
      </w:r>
    </w:p>
    <w:p w14:paraId="1EA41BF3" w14:textId="77777777" w:rsidR="003A42A8" w:rsidRDefault="0004095F">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По согласованию с Подрядчиком изменить объём работ в соответствии с условиями Контракта.</w:t>
      </w:r>
    </w:p>
    <w:p w14:paraId="18D0F3E0" w14:textId="77777777" w:rsidR="003A42A8" w:rsidRDefault="0004095F">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Требовать возмещения неустойки и (или) убытков, причиненных по вине Подрядчика.</w:t>
      </w:r>
    </w:p>
    <w:p w14:paraId="23288D80" w14:textId="77777777" w:rsidR="003A42A8" w:rsidRDefault="0004095F">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lastRenderedPageBreak/>
        <w:t>Осуществлять иные права, предусмотренные Контрактом и (или) законодательством Российской Федерации.</w:t>
      </w:r>
    </w:p>
    <w:p w14:paraId="65C93905" w14:textId="77777777" w:rsidR="003A42A8" w:rsidRDefault="0004095F">
      <w:pPr>
        <w:pStyle w:val="LBGovstyle2"/>
        <w:widowControl w:val="0"/>
        <w:numPr>
          <w:ilvl w:val="1"/>
          <w:numId w:val="52"/>
        </w:numPr>
        <w:tabs>
          <w:tab w:val="left" w:pos="1134"/>
        </w:tabs>
        <w:spacing w:before="0" w:after="0"/>
        <w:ind w:left="0" w:firstLine="567"/>
        <w:rPr>
          <w:b/>
          <w:sz w:val="24"/>
          <w:szCs w:val="24"/>
          <w:lang w:val="ru-RU"/>
        </w:rPr>
      </w:pPr>
      <w:r>
        <w:rPr>
          <w:b/>
          <w:sz w:val="24"/>
          <w:szCs w:val="24"/>
          <w:lang w:val="ru-RU"/>
        </w:rPr>
        <w:t>Заказчик обязан:</w:t>
      </w:r>
    </w:p>
    <w:p w14:paraId="739D66A1" w14:textId="77777777" w:rsidR="003A42A8" w:rsidRDefault="0004095F">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Обеспечить приемку оказанных по Контракту работ по объему и качеству.</w:t>
      </w:r>
    </w:p>
    <w:p w14:paraId="78772B51" w14:textId="77777777" w:rsidR="003A42A8" w:rsidRDefault="0004095F">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Проводить экспертизу соответствия качества выполненных работ требованиям, установленным Контрактом, своими силами или путем привлечения экспертов, экспертных организаций.</w:t>
      </w:r>
    </w:p>
    <w:p w14:paraId="0EC5B3F2" w14:textId="77777777" w:rsidR="003A42A8" w:rsidRDefault="0004095F">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Оплатить работы в порядке, предусмотренном Контрактом.</w:t>
      </w:r>
    </w:p>
    <w:p w14:paraId="51950595" w14:textId="77777777" w:rsidR="003A42A8" w:rsidRDefault="0004095F">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 xml:space="preserve">Своевременно предоставить </w:t>
      </w:r>
      <w:r>
        <w:rPr>
          <w:bCs/>
          <w:sz w:val="24"/>
          <w:szCs w:val="24"/>
          <w:lang w:val="ru-RU"/>
        </w:rPr>
        <w:t>Подрядчику</w:t>
      </w:r>
      <w:r>
        <w:rPr>
          <w:sz w:val="24"/>
          <w:szCs w:val="24"/>
          <w:lang w:val="ru-RU"/>
        </w:rPr>
        <w:t xml:space="preserve"> информацию, необходимую для исполнения Контракта.</w:t>
      </w:r>
    </w:p>
    <w:p w14:paraId="5D040795" w14:textId="77777777" w:rsidR="003A42A8" w:rsidRDefault="0004095F">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Выполнять иные обязанности, предусмотренные Контрактом.</w:t>
      </w:r>
    </w:p>
    <w:p w14:paraId="7EA3D2E4" w14:textId="77777777" w:rsidR="003A42A8" w:rsidRDefault="0004095F">
      <w:pPr>
        <w:pStyle w:val="LBGovstyle2"/>
        <w:widowControl w:val="0"/>
        <w:numPr>
          <w:ilvl w:val="1"/>
          <w:numId w:val="52"/>
        </w:numPr>
        <w:tabs>
          <w:tab w:val="left" w:pos="1134"/>
        </w:tabs>
        <w:spacing w:before="0" w:after="0"/>
        <w:ind w:left="0" w:firstLine="567"/>
        <w:rPr>
          <w:b/>
          <w:sz w:val="24"/>
          <w:szCs w:val="24"/>
          <w:lang w:val="ru-RU"/>
        </w:rPr>
      </w:pPr>
      <w:r>
        <w:rPr>
          <w:b/>
          <w:sz w:val="24"/>
          <w:szCs w:val="24"/>
          <w:lang w:val="ru-RU"/>
        </w:rPr>
        <w:t>Подрядчик имеет право:</w:t>
      </w:r>
    </w:p>
    <w:p w14:paraId="6DDE6704" w14:textId="77777777" w:rsidR="003A42A8" w:rsidRDefault="0004095F">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Требовать приемки и оплаты работ в объеме, порядке, сроки и на условиях, предусмотренных Контрактом.</w:t>
      </w:r>
    </w:p>
    <w:p w14:paraId="0822FDC4" w14:textId="77777777" w:rsidR="003A42A8" w:rsidRDefault="0004095F">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По согласованию с Заказчиком досрочно выполнить работы.</w:t>
      </w:r>
    </w:p>
    <w:p w14:paraId="416DFEAD" w14:textId="77777777" w:rsidR="003A42A8" w:rsidRDefault="0004095F">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 xml:space="preserve">Требовать возмещения убытков, причиненных </w:t>
      </w:r>
      <w:r>
        <w:rPr>
          <w:bCs/>
          <w:sz w:val="24"/>
          <w:szCs w:val="24"/>
          <w:lang w:val="ru-RU"/>
        </w:rPr>
        <w:t>Подрядчику</w:t>
      </w:r>
      <w:r>
        <w:rPr>
          <w:sz w:val="24"/>
          <w:szCs w:val="24"/>
          <w:lang w:val="ru-RU"/>
        </w:rPr>
        <w:t xml:space="preserve"> по вине Заказчика в ходе исполнения Контракта.</w:t>
      </w:r>
    </w:p>
    <w:p w14:paraId="33D00EB6" w14:textId="77777777" w:rsidR="003A42A8" w:rsidRDefault="0004095F">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Привлечь к исполнению своих обязательств других лиц (соисполнителей).</w:t>
      </w:r>
    </w:p>
    <w:p w14:paraId="4FD12A1E" w14:textId="77777777" w:rsidR="003A42A8" w:rsidRDefault="0004095F">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 xml:space="preserve">В случае неисполнения или ненадлежащего исполнения соисполнителем обязательств, предусмотренных договором, заключенным с </w:t>
      </w:r>
      <w:r>
        <w:rPr>
          <w:bCs/>
          <w:sz w:val="24"/>
          <w:szCs w:val="24"/>
          <w:lang w:val="ru-RU"/>
        </w:rPr>
        <w:t>Подрядчиком</w:t>
      </w:r>
      <w:r>
        <w:rPr>
          <w:sz w:val="24"/>
          <w:szCs w:val="24"/>
          <w:lang w:val="ru-RU"/>
        </w:rPr>
        <w:t>, осуществлять замену соисполнителя, с которым ранее был заключен договор, на другого соисполнителя.</w:t>
      </w:r>
    </w:p>
    <w:p w14:paraId="26499E1C" w14:textId="77777777" w:rsidR="003A42A8" w:rsidRDefault="0004095F">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Осуществлять иные права, предусмотренные Контрактом и (или) законодательством Российской Федерации.</w:t>
      </w:r>
    </w:p>
    <w:p w14:paraId="71437082" w14:textId="77777777" w:rsidR="003A42A8" w:rsidRDefault="0004095F">
      <w:pPr>
        <w:pStyle w:val="LBGovstyle2"/>
        <w:widowControl w:val="0"/>
        <w:numPr>
          <w:ilvl w:val="1"/>
          <w:numId w:val="52"/>
        </w:numPr>
        <w:tabs>
          <w:tab w:val="left" w:pos="1134"/>
        </w:tabs>
        <w:spacing w:before="0" w:after="0"/>
        <w:ind w:left="0" w:firstLine="567"/>
        <w:rPr>
          <w:b/>
          <w:sz w:val="24"/>
          <w:szCs w:val="24"/>
          <w:lang w:val="ru-RU"/>
        </w:rPr>
      </w:pPr>
      <w:r>
        <w:rPr>
          <w:b/>
          <w:sz w:val="24"/>
          <w:szCs w:val="24"/>
          <w:lang w:val="ru-RU"/>
        </w:rPr>
        <w:t>Подрядчик</w:t>
      </w:r>
      <w:r>
        <w:rPr>
          <w:sz w:val="24"/>
          <w:szCs w:val="24"/>
          <w:lang w:val="ru-RU"/>
        </w:rPr>
        <w:t xml:space="preserve"> </w:t>
      </w:r>
      <w:r>
        <w:rPr>
          <w:b/>
          <w:sz w:val="24"/>
          <w:szCs w:val="24"/>
          <w:lang w:val="ru-RU"/>
        </w:rPr>
        <w:t>обязан:</w:t>
      </w:r>
    </w:p>
    <w:p w14:paraId="43403159" w14:textId="77777777" w:rsidR="003A42A8" w:rsidRDefault="0004095F">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Выполнить работы в сроки, предусмотренные Контрактом.</w:t>
      </w:r>
    </w:p>
    <w:p w14:paraId="10B20292" w14:textId="77777777" w:rsidR="003A42A8" w:rsidRDefault="0004095F">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14:paraId="18194959" w14:textId="77777777" w:rsidR="003A42A8" w:rsidRDefault="0004095F">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14:paraId="1D1F988D" w14:textId="77777777" w:rsidR="003A42A8" w:rsidRDefault="0004095F">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По требованию Заказчика своими средствами и за свой счет в срок, согласованный с Заказчиком устранить допущенные по своей вине в выполненных работах недостатки или иные отступления от условий Контракта.</w:t>
      </w:r>
    </w:p>
    <w:p w14:paraId="602C1C0F" w14:textId="77777777" w:rsidR="003A42A8" w:rsidRDefault="0004095F">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173D4631" w14:textId="77777777" w:rsidR="003A42A8" w:rsidRDefault="0004095F">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Возвратить сумму излишне полученных денежных средств в случае установления контролирующими органами фактов оплаты Заказчиком работ сверх фактически оказанного объема работ, изменения способа выполнения работ при отсутствии соответствующих согласований с Заказчиком.</w:t>
      </w:r>
    </w:p>
    <w:p w14:paraId="24BA7801" w14:textId="77777777" w:rsidR="003A42A8" w:rsidRDefault="0004095F">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Выполнять иные обязанности, предусмотренные Контрактом и (или) законодательством Российской Федерации.</w:t>
      </w:r>
    </w:p>
    <w:p w14:paraId="209A8CAA" w14:textId="77777777" w:rsidR="003A42A8" w:rsidRDefault="003A42A8">
      <w:pPr>
        <w:pStyle w:val="LBGovstyle3"/>
        <w:widowControl w:val="0"/>
        <w:tabs>
          <w:tab w:val="left" w:pos="1134"/>
        </w:tabs>
        <w:spacing w:before="0" w:after="0"/>
        <w:ind w:left="567"/>
        <w:rPr>
          <w:sz w:val="24"/>
          <w:szCs w:val="24"/>
          <w:lang w:val="ru-RU"/>
        </w:rPr>
      </w:pPr>
    </w:p>
    <w:p w14:paraId="6413287A" w14:textId="77777777" w:rsidR="003A42A8" w:rsidRDefault="0004095F">
      <w:pPr>
        <w:pStyle w:val="LBGovstyle6"/>
        <w:widowControl w:val="0"/>
        <w:spacing w:before="0" w:after="0"/>
        <w:ind w:left="709" w:firstLine="425"/>
        <w:jc w:val="center"/>
        <w:rPr>
          <w:b/>
          <w:bCs/>
          <w:sz w:val="24"/>
          <w:szCs w:val="24"/>
          <w:lang w:val="ru-RU"/>
        </w:rPr>
      </w:pPr>
      <w:bookmarkStart w:id="9" w:name="_Ref94116080"/>
      <w:bookmarkEnd w:id="9"/>
      <w:r>
        <w:rPr>
          <w:b/>
          <w:bCs/>
          <w:sz w:val="24"/>
          <w:szCs w:val="24"/>
          <w:lang w:val="ru-RU"/>
        </w:rPr>
        <w:t xml:space="preserve">Порядок сдачи и приемки </w:t>
      </w:r>
    </w:p>
    <w:p w14:paraId="4E04BE8A" w14:textId="77777777" w:rsidR="003A42A8" w:rsidRDefault="0004095F">
      <w:pPr>
        <w:pStyle w:val="LBGovstyle2"/>
        <w:widowControl w:val="0"/>
        <w:numPr>
          <w:ilvl w:val="1"/>
          <w:numId w:val="52"/>
        </w:numPr>
        <w:tabs>
          <w:tab w:val="left" w:pos="1134"/>
        </w:tabs>
        <w:spacing w:before="0" w:after="0"/>
        <w:ind w:left="0" w:firstLine="567"/>
        <w:rPr>
          <w:sz w:val="24"/>
          <w:szCs w:val="24"/>
          <w:lang w:val="ru-RU"/>
        </w:rPr>
      </w:pPr>
      <w:bookmarkStart w:id="10" w:name="_Ref34130021"/>
      <w:bookmarkStart w:id="11" w:name="_Ref56413258"/>
      <w:bookmarkStart w:id="12" w:name="_Ref100222491"/>
      <w:bookmarkEnd w:id="10"/>
      <w:bookmarkEnd w:id="11"/>
      <w:r>
        <w:rPr>
          <w:bCs/>
          <w:sz w:val="24"/>
          <w:szCs w:val="24"/>
          <w:lang w:val="ru-RU"/>
        </w:rPr>
        <w:t>Подрядчик</w:t>
      </w:r>
      <w:r>
        <w:rPr>
          <w:sz w:val="24"/>
          <w:szCs w:val="24"/>
          <w:lang w:val="ru-RU"/>
        </w:rPr>
        <w:t xml:space="preserve"> в сроки не позднее 3 (трёх) рабочих дней с даты окончания выполнения работ, установленной пунктом </w:t>
      </w:r>
      <w:r>
        <w:rPr>
          <w:sz w:val="24"/>
          <w:szCs w:val="24"/>
          <w:lang w:val="ru-RU"/>
        </w:rPr>
        <w:fldChar w:fldCharType="begin"/>
      </w:r>
      <w:r>
        <w:rPr>
          <w:sz w:val="24"/>
          <w:szCs w:val="24"/>
          <w:lang w:val="ru-RU"/>
        </w:rPr>
        <w:instrText xml:space="preserve"> REF _Ref123199124 \r \h  \* MERGEFORMAT </w:instrText>
      </w:r>
      <w:r>
        <w:rPr>
          <w:sz w:val="24"/>
          <w:szCs w:val="24"/>
          <w:lang w:val="ru-RU"/>
        </w:rPr>
      </w:r>
      <w:r>
        <w:rPr>
          <w:sz w:val="24"/>
          <w:szCs w:val="24"/>
          <w:lang w:val="ru-RU"/>
        </w:rPr>
        <w:fldChar w:fldCharType="separate"/>
      </w:r>
      <w:r>
        <w:rPr>
          <w:sz w:val="24"/>
          <w:szCs w:val="24"/>
          <w:lang w:val="ru-RU"/>
        </w:rPr>
        <w:t>1.4</w:t>
      </w:r>
      <w:r>
        <w:rPr>
          <w:sz w:val="24"/>
          <w:szCs w:val="24"/>
          <w:lang w:val="ru-RU"/>
        </w:rPr>
        <w:fldChar w:fldCharType="end"/>
      </w:r>
      <w:r>
        <w:rPr>
          <w:sz w:val="24"/>
          <w:szCs w:val="24"/>
          <w:lang w:val="ru-RU"/>
        </w:rPr>
        <w:t xml:space="preserve"> Контракта, представляет Заказчику результаты выполненных работ (отчетную документацию), соответствующие требованиям к объему и качеству их выполнения, установленным Контрактом, а также следующие документы: </w:t>
      </w:r>
    </w:p>
    <w:p w14:paraId="270E9564" w14:textId="77777777" w:rsidR="003A42A8" w:rsidRDefault="0004095F">
      <w:pPr>
        <w:pStyle w:val="LBGovstyle2"/>
        <w:widowControl w:val="0"/>
        <w:tabs>
          <w:tab w:val="left" w:pos="1134"/>
        </w:tabs>
        <w:spacing w:before="0" w:after="0"/>
        <w:ind w:firstLine="567"/>
        <w:rPr>
          <w:sz w:val="24"/>
          <w:szCs w:val="24"/>
          <w:lang w:val="ru-RU"/>
        </w:rPr>
      </w:pPr>
      <w:r>
        <w:rPr>
          <w:sz w:val="24"/>
          <w:szCs w:val="24"/>
          <w:lang w:val="ru-RU"/>
        </w:rPr>
        <w:t xml:space="preserve">- акт приемки выполненных работ; </w:t>
      </w:r>
      <w:bookmarkEnd w:id="12"/>
    </w:p>
    <w:p w14:paraId="7585EE53" w14:textId="77777777" w:rsidR="003A42A8" w:rsidRDefault="0004095F">
      <w:pPr>
        <w:pStyle w:val="LBGovstyle2"/>
        <w:widowControl w:val="0"/>
        <w:tabs>
          <w:tab w:val="left" w:pos="1134"/>
        </w:tabs>
        <w:spacing w:before="0" w:after="0"/>
        <w:ind w:firstLine="567"/>
        <w:rPr>
          <w:sz w:val="24"/>
          <w:szCs w:val="24"/>
          <w:lang w:val="ru-RU"/>
        </w:rPr>
      </w:pPr>
      <w:r>
        <w:rPr>
          <w:sz w:val="24"/>
          <w:szCs w:val="24"/>
          <w:lang w:val="ru-RU"/>
        </w:rPr>
        <w:t xml:space="preserve">- счет на оплату; </w:t>
      </w:r>
    </w:p>
    <w:p w14:paraId="2E14CD8E" w14:textId="77777777" w:rsidR="003A42A8" w:rsidRDefault="0004095F">
      <w:pPr>
        <w:pStyle w:val="LBGovstyle2"/>
        <w:widowControl w:val="0"/>
        <w:tabs>
          <w:tab w:val="left" w:pos="1134"/>
        </w:tabs>
        <w:spacing w:before="0" w:after="0"/>
        <w:ind w:firstLine="567"/>
        <w:rPr>
          <w:sz w:val="24"/>
          <w:szCs w:val="24"/>
          <w:lang w:val="ru-RU"/>
        </w:rPr>
      </w:pPr>
      <w:r>
        <w:rPr>
          <w:sz w:val="24"/>
          <w:szCs w:val="24"/>
          <w:lang w:val="ru-RU"/>
        </w:rPr>
        <w:t>- счет-фактура (при наличии);</w:t>
      </w:r>
    </w:p>
    <w:p w14:paraId="6F1E8D89" w14:textId="77777777" w:rsidR="003A42A8" w:rsidRDefault="0004095F">
      <w:pPr>
        <w:pStyle w:val="LBGovstyle2"/>
        <w:widowControl w:val="0"/>
        <w:tabs>
          <w:tab w:val="left" w:pos="1134"/>
        </w:tabs>
        <w:spacing w:before="0" w:after="0"/>
        <w:ind w:firstLine="567"/>
        <w:rPr>
          <w:sz w:val="24"/>
          <w:szCs w:val="24"/>
          <w:lang w:val="ru-RU"/>
        </w:rPr>
      </w:pPr>
      <w:r>
        <w:rPr>
          <w:sz w:val="24"/>
          <w:szCs w:val="24"/>
          <w:lang w:val="ru-RU"/>
        </w:rPr>
        <w:t xml:space="preserve">Для проверки предоставленных </w:t>
      </w:r>
      <w:r>
        <w:rPr>
          <w:bCs/>
          <w:sz w:val="24"/>
          <w:szCs w:val="24"/>
          <w:lang w:val="ru-RU"/>
        </w:rPr>
        <w:t>Подрядчиком</w:t>
      </w:r>
      <w:r>
        <w:rPr>
          <w:sz w:val="24"/>
          <w:szCs w:val="24"/>
          <w:lang w:val="ru-RU"/>
        </w:rPr>
        <w:t xml:space="preserve"> результатов выполненных работ, предусмотренных Контрактом, в части их соответствия условиям Контракта Заказчик обязан провести экспертизу. Экспертиза результатов работ, предусмотренных Контрактом, может </w:t>
      </w:r>
      <w:r>
        <w:rPr>
          <w:sz w:val="24"/>
          <w:szCs w:val="24"/>
          <w:lang w:val="ru-RU"/>
        </w:rPr>
        <w:lastRenderedPageBreak/>
        <w:t>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0228AF85" w14:textId="77777777" w:rsidR="003A42A8" w:rsidRDefault="0004095F">
      <w:pPr>
        <w:pStyle w:val="LBGovstyle2"/>
        <w:widowControl w:val="0"/>
        <w:numPr>
          <w:ilvl w:val="1"/>
          <w:numId w:val="52"/>
        </w:numPr>
        <w:tabs>
          <w:tab w:val="left" w:pos="1134"/>
        </w:tabs>
        <w:spacing w:before="0" w:after="0"/>
        <w:ind w:left="0" w:firstLine="567"/>
        <w:rPr>
          <w:sz w:val="24"/>
          <w:szCs w:val="24"/>
          <w:lang w:val="ru-RU"/>
        </w:rPr>
      </w:pPr>
      <w:bookmarkStart w:id="13" w:name="_Ref56413264"/>
      <w:bookmarkEnd w:id="13"/>
      <w:r>
        <w:rPr>
          <w:sz w:val="24"/>
          <w:szCs w:val="24"/>
          <w:lang w:val="ru-RU"/>
        </w:rPr>
        <w:t xml:space="preserve">Для проведения экспертизы выполненной работы эксперты, экспертные организации имеют право запрашивать у Заказчика и </w:t>
      </w:r>
      <w:r>
        <w:rPr>
          <w:bCs/>
          <w:sz w:val="24"/>
          <w:szCs w:val="24"/>
          <w:lang w:val="ru-RU"/>
        </w:rPr>
        <w:t>Подрядчика</w:t>
      </w:r>
      <w:r>
        <w:rPr>
          <w:sz w:val="24"/>
          <w:szCs w:val="24"/>
          <w:lang w:val="ru-RU"/>
        </w:rPr>
        <w:t xml:space="preserve">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выполненной работы, в заключении могут содержаться предложения об устранении данных нарушений, в том числе с указанием срока их устранения.</w:t>
      </w:r>
    </w:p>
    <w:p w14:paraId="6DE22069" w14:textId="77777777" w:rsidR="003A42A8" w:rsidRDefault="0004095F">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По решению Заказчика для приемки выполненной работы, результатов отдельного этапа исполнения Контракта может создаваться приемочная комиссия, которая состоит не менее чем из пяти человек.</w:t>
      </w:r>
    </w:p>
    <w:p w14:paraId="1702449A" w14:textId="77777777" w:rsidR="003A42A8" w:rsidRDefault="0004095F">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 xml:space="preserve">Заказчик более 20 (двадцати) рабочих дней с даты получения документа о приемке выполненных работ, производит проверку соответствия состава и качества выполненных </w:t>
      </w:r>
      <w:r>
        <w:rPr>
          <w:bCs/>
          <w:sz w:val="24"/>
          <w:szCs w:val="24"/>
          <w:lang w:val="ru-RU"/>
        </w:rPr>
        <w:t>Подрядчиком</w:t>
      </w:r>
      <w:r>
        <w:rPr>
          <w:sz w:val="24"/>
          <w:szCs w:val="24"/>
          <w:lang w:val="ru-RU"/>
        </w:rPr>
        <w:t xml:space="preserve"> работ требованиям описания объекта закупки и в случае отсутствия претензий к выполненным работам подписывает документ о приемке выполненных работ. </w:t>
      </w:r>
    </w:p>
    <w:p w14:paraId="4D0E7414" w14:textId="77777777" w:rsidR="003A42A8" w:rsidRDefault="0004095F">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 xml:space="preserve">В случае наличия претензий к объему и качеству выполненных работ Заказчик направляет </w:t>
      </w:r>
      <w:r>
        <w:rPr>
          <w:bCs/>
          <w:sz w:val="24"/>
          <w:szCs w:val="24"/>
          <w:lang w:val="ru-RU"/>
        </w:rPr>
        <w:t>Подрядчику</w:t>
      </w:r>
      <w:r>
        <w:rPr>
          <w:sz w:val="24"/>
          <w:szCs w:val="24"/>
          <w:lang w:val="ru-RU"/>
        </w:rPr>
        <w:t xml:space="preserve"> мотивированный отказ от подписания документа о приемке выполненных работ. В случае, когда выполнение работ осуществлено с отступлением от условий Описания объекта закупки, Сторонами составляется двусторонний акт с указанием недостатков и перечня необходимых доработок. </w:t>
      </w:r>
      <w:r>
        <w:rPr>
          <w:bCs/>
          <w:sz w:val="24"/>
          <w:szCs w:val="24"/>
          <w:lang w:val="ru-RU"/>
        </w:rPr>
        <w:t>Подрядчик</w:t>
      </w:r>
      <w:r>
        <w:rPr>
          <w:sz w:val="24"/>
          <w:szCs w:val="24"/>
          <w:lang w:val="ru-RU"/>
        </w:rPr>
        <w:t xml:space="preserve"> обязан устранить недостатки и произвести необходимые доработки без дополнительной оплаты в пределах суммы настоящего Контракта в срок не более 3 (трех) календарных дней, если иной срок не установлен Заказчиком. </w:t>
      </w:r>
    </w:p>
    <w:p w14:paraId="3E87FC95" w14:textId="77777777" w:rsidR="003A42A8" w:rsidRDefault="0004095F">
      <w:pPr>
        <w:pStyle w:val="LBGovstyle2"/>
        <w:widowControl w:val="0"/>
        <w:tabs>
          <w:tab w:val="left" w:pos="1134"/>
        </w:tabs>
        <w:spacing w:before="0" w:after="0"/>
        <w:ind w:firstLine="567"/>
        <w:rPr>
          <w:sz w:val="24"/>
          <w:szCs w:val="24"/>
          <w:lang w:val="ru-RU"/>
        </w:rPr>
      </w:pPr>
      <w:r>
        <w:rPr>
          <w:sz w:val="24"/>
          <w:szCs w:val="24"/>
          <w:lang w:val="ru-RU"/>
        </w:rPr>
        <w:t xml:space="preserve">После предоставления доработанных отчетных документов, приемка работ осуществляется в соответствии с пунктами </w:t>
      </w:r>
      <w:r>
        <w:rPr>
          <w:strike/>
          <w:sz w:val="24"/>
          <w:szCs w:val="24"/>
          <w:lang w:val="ru-RU"/>
        </w:rPr>
        <w:t xml:space="preserve"> </w:t>
      </w:r>
      <w:r>
        <w:rPr>
          <w:sz w:val="24"/>
          <w:szCs w:val="24"/>
          <w:lang w:val="ru-RU"/>
        </w:rPr>
        <w:t>4.4 и 4.5 Контракта.</w:t>
      </w:r>
    </w:p>
    <w:p w14:paraId="01F1A764" w14:textId="77777777" w:rsidR="003A42A8" w:rsidRDefault="0004095F">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 xml:space="preserve">В случае необходимости проверки качества выполненных работ Заказчик имеет право направить специалистов-экспертов, а </w:t>
      </w:r>
      <w:r>
        <w:rPr>
          <w:bCs/>
          <w:sz w:val="24"/>
          <w:szCs w:val="24"/>
          <w:lang w:val="ru-RU"/>
        </w:rPr>
        <w:t>Подрядчик</w:t>
      </w:r>
      <w:r>
        <w:rPr>
          <w:sz w:val="24"/>
          <w:szCs w:val="24"/>
          <w:lang w:val="ru-RU"/>
        </w:rPr>
        <w:t xml:space="preserve"> обязан обеспечить необходимые условия для их работы.</w:t>
      </w:r>
    </w:p>
    <w:p w14:paraId="2EAF50D7" w14:textId="77777777" w:rsidR="003A42A8" w:rsidRDefault="0004095F">
      <w:pPr>
        <w:pStyle w:val="LBGovstyle2"/>
        <w:widowControl w:val="0"/>
        <w:numPr>
          <w:ilvl w:val="1"/>
          <w:numId w:val="52"/>
        </w:numPr>
        <w:tabs>
          <w:tab w:val="left" w:pos="1134"/>
        </w:tabs>
        <w:spacing w:before="0" w:after="0"/>
        <w:ind w:left="0" w:firstLine="567"/>
        <w:rPr>
          <w:sz w:val="24"/>
          <w:szCs w:val="24"/>
          <w:lang w:val="ru-RU"/>
        </w:rPr>
      </w:pPr>
      <w:bookmarkStart w:id="14" w:name="_Ref34130030"/>
      <w:bookmarkEnd w:id="14"/>
      <w:r>
        <w:rPr>
          <w:sz w:val="24"/>
          <w:szCs w:val="24"/>
          <w:lang w:val="ru-RU"/>
        </w:rPr>
        <w:t>В качестве первичных учетных документов, подтверждающих (сопровождающих) передачу выполненных работ, может быть предоставлен универсальный передаточный документ (счета-фактуры).</w:t>
      </w:r>
    </w:p>
    <w:p w14:paraId="16BD13B7" w14:textId="77777777" w:rsidR="003A42A8" w:rsidRDefault="0004095F">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Ответственное лицо со стороны Заказчика: заместитель директора по административно-хозяйственной работе Борисов Юрий Александрович; номер контактного телефона: 8 (812) 317-33-20, доб 6, адрес электронной почты: info@med-lo.ru.</w:t>
      </w:r>
    </w:p>
    <w:p w14:paraId="6EAA0229" w14:textId="77777777" w:rsidR="003A42A8" w:rsidRDefault="0004095F">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 xml:space="preserve">Ответственное лицо со стороны </w:t>
      </w:r>
      <w:r>
        <w:rPr>
          <w:bCs/>
          <w:sz w:val="24"/>
          <w:szCs w:val="24"/>
          <w:lang w:val="ru-RU"/>
        </w:rPr>
        <w:t>Подрядчика</w:t>
      </w:r>
      <w:r>
        <w:rPr>
          <w:sz w:val="24"/>
          <w:szCs w:val="24"/>
          <w:lang w:val="ru-RU"/>
        </w:rPr>
        <w:t>: _________________, номер контактного телефона: _________________.</w:t>
      </w:r>
    </w:p>
    <w:p w14:paraId="0B21BEF5" w14:textId="77777777" w:rsidR="003A42A8" w:rsidRDefault="003A42A8">
      <w:pPr>
        <w:pStyle w:val="LBGovstyle2"/>
        <w:widowControl w:val="0"/>
        <w:tabs>
          <w:tab w:val="left" w:pos="1134"/>
        </w:tabs>
        <w:spacing w:before="0" w:after="0"/>
        <w:ind w:left="567"/>
        <w:rPr>
          <w:sz w:val="24"/>
          <w:szCs w:val="24"/>
          <w:lang w:val="ru-RU"/>
        </w:rPr>
      </w:pPr>
    </w:p>
    <w:p w14:paraId="28A76B63" w14:textId="77777777" w:rsidR="003A42A8" w:rsidRDefault="0004095F">
      <w:pPr>
        <w:pStyle w:val="LBGovstyle6"/>
        <w:widowControl w:val="0"/>
        <w:tabs>
          <w:tab w:val="left" w:pos="1134"/>
        </w:tabs>
        <w:spacing w:before="0" w:after="0"/>
        <w:jc w:val="center"/>
        <w:rPr>
          <w:b/>
          <w:bCs/>
          <w:sz w:val="24"/>
          <w:szCs w:val="24"/>
        </w:rPr>
      </w:pPr>
      <w:bookmarkStart w:id="15" w:name="_Ref491278954"/>
      <w:bookmarkStart w:id="16" w:name="_Ref53565793"/>
      <w:bookmarkEnd w:id="15"/>
      <w:bookmarkEnd w:id="16"/>
      <w:r>
        <w:rPr>
          <w:b/>
          <w:bCs/>
          <w:sz w:val="24"/>
          <w:szCs w:val="24"/>
        </w:rPr>
        <w:t>Ответственность сторон</w:t>
      </w:r>
    </w:p>
    <w:p w14:paraId="39CF7926" w14:textId="77777777" w:rsidR="003A42A8" w:rsidRDefault="0004095F">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67678BE2" w14:textId="77777777" w:rsidR="003A42A8" w:rsidRDefault="0004095F">
      <w:pPr>
        <w:pStyle w:val="BdyText2"/>
        <w:widowControl w:val="0"/>
        <w:tabs>
          <w:tab w:val="left" w:pos="1134"/>
        </w:tabs>
        <w:spacing w:before="0" w:after="0"/>
        <w:ind w:left="0" w:firstLine="567"/>
        <w:rPr>
          <w:sz w:val="24"/>
          <w:szCs w:val="24"/>
        </w:rPr>
      </w:pPr>
      <w:r>
        <w:rPr>
          <w:sz w:val="24"/>
          <w:szCs w:val="24"/>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A6E3838" w14:textId="77777777" w:rsidR="003A42A8" w:rsidRDefault="0004095F">
      <w:pPr>
        <w:pStyle w:val="LBBodyText2"/>
        <w:widowControl w:val="0"/>
        <w:tabs>
          <w:tab w:val="left" w:pos="1134"/>
        </w:tabs>
        <w:spacing w:before="0" w:after="0"/>
        <w:ind w:left="0" w:firstLine="567"/>
        <w:rPr>
          <w:sz w:val="24"/>
          <w:szCs w:val="24"/>
        </w:rPr>
      </w:pPr>
      <w:r>
        <w:rPr>
          <w:sz w:val="24"/>
          <w:szCs w:val="24"/>
        </w:rPr>
        <w:t xml:space="preserve">Общая сумма начисленных штрафов за неисполнение или ненадлежащее исполнение </w:t>
      </w:r>
      <w:r>
        <w:rPr>
          <w:bCs/>
          <w:sz w:val="24"/>
          <w:szCs w:val="24"/>
        </w:rPr>
        <w:t>Подрядчиком</w:t>
      </w:r>
      <w:r>
        <w:rPr>
          <w:sz w:val="24"/>
          <w:szCs w:val="24"/>
        </w:rPr>
        <w:t xml:space="preserve"> обязательств, предусмотренных Контрактом, не может превышать цену Контракта.</w:t>
      </w:r>
    </w:p>
    <w:p w14:paraId="416F6B06" w14:textId="77777777" w:rsidR="003A42A8" w:rsidRDefault="0004095F">
      <w:pPr>
        <w:pStyle w:val="LBBodyText2"/>
        <w:widowControl w:val="0"/>
        <w:tabs>
          <w:tab w:val="left" w:pos="1134"/>
        </w:tabs>
        <w:spacing w:before="0" w:after="0"/>
        <w:ind w:left="0" w:firstLine="567"/>
        <w:rPr>
          <w:sz w:val="24"/>
          <w:szCs w:val="24"/>
        </w:rPr>
      </w:pPr>
      <w:r>
        <w:rPr>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A69A53C" w14:textId="77777777" w:rsidR="003A42A8" w:rsidRDefault="0004095F">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bCs/>
          <w:sz w:val="24"/>
          <w:szCs w:val="24"/>
          <w:lang w:val="ru-RU"/>
        </w:rPr>
        <w:t>Подрядчик</w:t>
      </w:r>
      <w:r>
        <w:rPr>
          <w:sz w:val="24"/>
          <w:szCs w:val="24"/>
          <w:lang w:val="ru-RU"/>
        </w:rPr>
        <w:t xml:space="preserve"> вправе потребовать уплаты неустоек (штрафов, пеней).</w:t>
      </w:r>
    </w:p>
    <w:p w14:paraId="71F4E9C0" w14:textId="77777777" w:rsidR="003A42A8" w:rsidRDefault="0004095F">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w:t>
      </w:r>
      <w:r>
        <w:rPr>
          <w:sz w:val="24"/>
          <w:szCs w:val="24"/>
          <w:lang w:val="ru-RU"/>
        </w:rPr>
        <w:lastRenderedPageBreak/>
        <w:t>Контрактом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14:paraId="5BB86DB9" w14:textId="77777777" w:rsidR="003A42A8" w:rsidRDefault="0004095F">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4D563F87" w14:textId="77777777" w:rsidR="003A42A8" w:rsidRDefault="0004095F">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 xml:space="preserve">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Pr>
          <w:bCs/>
          <w:sz w:val="24"/>
          <w:szCs w:val="24"/>
          <w:lang w:val="ru-RU"/>
        </w:rPr>
        <w:t>подрядчиком</w:t>
      </w:r>
      <w:r>
        <w:rPr>
          <w:sz w:val="24"/>
          <w:szCs w:val="24"/>
          <w:lang w:val="ru-RU"/>
        </w:rPr>
        <w:t xml:space="preserve">) обязательств, предусмотренных контрактом (за исключением просрочки исполнения обязательств заказчиком, </w:t>
      </w:r>
      <w:r>
        <w:rPr>
          <w:bCs/>
          <w:sz w:val="24"/>
          <w:szCs w:val="24"/>
          <w:lang w:val="ru-RU"/>
        </w:rPr>
        <w:t>подрядчиком</w:t>
      </w:r>
      <w:r>
        <w:rPr>
          <w:sz w:val="24"/>
          <w:szCs w:val="24"/>
          <w:lang w:val="ru-RU"/>
        </w:rPr>
        <w:t>),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sz w:val="24"/>
          <w:szCs w:val="24"/>
          <w:lang w:val="ru-RU"/>
        </w:rPr>
        <w:t>Постановление № 1042</w:t>
      </w:r>
      <w:r>
        <w:rPr>
          <w:sz w:val="24"/>
          <w:szCs w:val="24"/>
          <w:lang w:val="ru-RU"/>
        </w:rPr>
        <w:t>») в следующем порядке:</w:t>
      </w:r>
    </w:p>
    <w:p w14:paraId="00CFF869" w14:textId="77777777" w:rsidR="003A42A8" w:rsidRDefault="0004095F">
      <w:pPr>
        <w:pStyle w:val="LBGovstyle5"/>
        <w:widowControl w:val="0"/>
        <w:numPr>
          <w:ilvl w:val="4"/>
          <w:numId w:val="52"/>
        </w:numPr>
        <w:tabs>
          <w:tab w:val="left" w:pos="1134"/>
        </w:tabs>
        <w:spacing w:before="0" w:after="0"/>
        <w:ind w:left="0" w:firstLine="567"/>
        <w:rPr>
          <w:sz w:val="24"/>
          <w:szCs w:val="24"/>
          <w:lang w:val="ru-RU"/>
        </w:rPr>
      </w:pPr>
      <w:r>
        <w:rPr>
          <w:sz w:val="24"/>
          <w:szCs w:val="24"/>
          <w:lang w:val="ru-RU"/>
        </w:rPr>
        <w:t>1 000 рублей, если цена Контракта не превышает 3 млн. рублей (включительно).</w:t>
      </w:r>
    </w:p>
    <w:p w14:paraId="457989DE" w14:textId="77777777" w:rsidR="003A42A8" w:rsidRDefault="0004095F">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 xml:space="preserve">В случае просрочки исполнения </w:t>
      </w:r>
      <w:r>
        <w:rPr>
          <w:bCs/>
          <w:sz w:val="24"/>
          <w:szCs w:val="24"/>
          <w:lang w:val="ru-RU"/>
        </w:rPr>
        <w:t>Подрядчиком</w:t>
      </w:r>
      <w:r>
        <w:rPr>
          <w:sz w:val="24"/>
          <w:szCs w:val="24"/>
          <w:lang w:val="ru-RU"/>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bCs/>
          <w:sz w:val="24"/>
          <w:szCs w:val="24"/>
          <w:lang w:val="ru-RU"/>
        </w:rPr>
        <w:t>Подрядчиком</w:t>
      </w:r>
      <w:r>
        <w:rPr>
          <w:sz w:val="24"/>
          <w:szCs w:val="24"/>
          <w:lang w:val="ru-RU"/>
        </w:rPr>
        <w:t xml:space="preserve"> обязательств, предусмотренных Контрактом, Заказчик вправе направить </w:t>
      </w:r>
      <w:r>
        <w:rPr>
          <w:bCs/>
          <w:sz w:val="24"/>
          <w:szCs w:val="24"/>
          <w:lang w:val="ru-RU"/>
        </w:rPr>
        <w:t>Подрядчику</w:t>
      </w:r>
      <w:r>
        <w:rPr>
          <w:sz w:val="24"/>
          <w:szCs w:val="24"/>
          <w:lang w:val="ru-RU"/>
        </w:rPr>
        <w:t xml:space="preserve"> требование об уплате неустоек (штрафов, пеней).</w:t>
      </w:r>
    </w:p>
    <w:p w14:paraId="62AAEC8E" w14:textId="77777777" w:rsidR="003A42A8" w:rsidRDefault="0004095F">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 xml:space="preserve">Пеня начисляется за каждый день просрочки исполнения </w:t>
      </w:r>
      <w:r>
        <w:rPr>
          <w:bCs/>
          <w:sz w:val="24"/>
          <w:szCs w:val="24"/>
          <w:lang w:val="ru-RU"/>
        </w:rPr>
        <w:t>Подрядчиком</w:t>
      </w:r>
      <w:r>
        <w:rPr>
          <w:sz w:val="24"/>
          <w:szCs w:val="24"/>
          <w:lang w:val="ru-RU"/>
        </w:rPr>
        <w:t xml:space="preserve">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bCs/>
          <w:sz w:val="24"/>
          <w:szCs w:val="24"/>
          <w:lang w:val="ru-RU"/>
        </w:rPr>
        <w:t>Подрядчиком</w:t>
      </w:r>
      <w:r>
        <w:rPr>
          <w:sz w:val="24"/>
          <w:szCs w:val="24"/>
          <w:lang w:val="ru-RU"/>
        </w:rPr>
        <w:t>.</w:t>
      </w:r>
    </w:p>
    <w:p w14:paraId="5241DFE6" w14:textId="77777777" w:rsidR="003A42A8" w:rsidRDefault="0004095F">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 xml:space="preserve">Штрафы начисляются за неисполнение или ненадлежащее исполнение </w:t>
      </w:r>
      <w:r>
        <w:rPr>
          <w:bCs/>
          <w:sz w:val="24"/>
          <w:szCs w:val="24"/>
          <w:lang w:val="ru-RU"/>
        </w:rPr>
        <w:t>Подрядчиком</w:t>
      </w:r>
      <w:r>
        <w:rPr>
          <w:sz w:val="24"/>
          <w:szCs w:val="24"/>
          <w:lang w:val="ru-RU"/>
        </w:rPr>
        <w:t xml:space="preserve"> обязательств, предусмотренных Контрактом, за исключением просрочки исполнения </w:t>
      </w:r>
      <w:r>
        <w:rPr>
          <w:bCs/>
          <w:sz w:val="24"/>
          <w:szCs w:val="24"/>
          <w:lang w:val="ru-RU"/>
        </w:rPr>
        <w:t>Подрядчик</w:t>
      </w:r>
      <w:r>
        <w:rPr>
          <w:sz w:val="24"/>
          <w:szCs w:val="24"/>
          <w:lang w:val="ru-RU"/>
        </w:rPr>
        <w:t>ом обязательств (в том числе гарантийного обязательства), предусмотренных Контрактом.</w:t>
      </w:r>
    </w:p>
    <w:p w14:paraId="44374C00" w14:textId="77777777" w:rsidR="003A42A8" w:rsidRDefault="0004095F">
      <w:pPr>
        <w:pStyle w:val="LBGovstyle3"/>
        <w:widowControl w:val="0"/>
        <w:numPr>
          <w:ilvl w:val="2"/>
          <w:numId w:val="52"/>
        </w:numPr>
        <w:tabs>
          <w:tab w:val="left" w:pos="1134"/>
        </w:tabs>
        <w:spacing w:before="0" w:after="0"/>
        <w:ind w:left="0" w:firstLine="567"/>
        <w:rPr>
          <w:sz w:val="24"/>
          <w:szCs w:val="24"/>
          <w:lang w:val="ru-RU"/>
        </w:rPr>
      </w:pPr>
      <w:r>
        <w:rPr>
          <w:sz w:val="24"/>
          <w:szCs w:val="24"/>
          <w:lang w:val="ru-RU"/>
        </w:rPr>
        <w:t xml:space="preserve">Размер штрафа по каждому факту неисполнения или ненадлежащего исполнения </w:t>
      </w:r>
      <w:r>
        <w:rPr>
          <w:bCs/>
          <w:sz w:val="24"/>
          <w:szCs w:val="24"/>
          <w:lang w:val="ru-RU"/>
        </w:rPr>
        <w:t>Подрядчик</w:t>
      </w:r>
      <w:r>
        <w:rPr>
          <w:sz w:val="24"/>
          <w:szCs w:val="24"/>
          <w:lang w:val="ru-RU"/>
        </w:rPr>
        <w:t>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186B86DA" w14:textId="77777777" w:rsidR="003A42A8" w:rsidRDefault="0004095F">
      <w:pPr>
        <w:pStyle w:val="LBGovstyle5"/>
        <w:widowControl w:val="0"/>
        <w:numPr>
          <w:ilvl w:val="4"/>
          <w:numId w:val="52"/>
        </w:numPr>
        <w:tabs>
          <w:tab w:val="left" w:pos="1134"/>
          <w:tab w:val="left" w:pos="5670"/>
        </w:tabs>
        <w:spacing w:before="0" w:after="0"/>
        <w:ind w:left="0" w:firstLine="567"/>
        <w:rPr>
          <w:sz w:val="24"/>
          <w:szCs w:val="24"/>
          <w:lang w:val="ru-RU"/>
        </w:rPr>
      </w:pPr>
      <w:r>
        <w:rPr>
          <w:sz w:val="24"/>
          <w:szCs w:val="24"/>
          <w:lang w:val="ru-RU"/>
        </w:rPr>
        <w:t>10 % цены Контракта (этапа) в случае, если цена Контракта (этапа) не превышает 3 млн. рублей.</w:t>
      </w:r>
    </w:p>
    <w:p w14:paraId="70210D6B" w14:textId="77777777" w:rsidR="003A42A8" w:rsidRDefault="0004095F">
      <w:pPr>
        <w:pStyle w:val="LBGovstyle3"/>
        <w:widowControl w:val="0"/>
        <w:numPr>
          <w:ilvl w:val="2"/>
          <w:numId w:val="52"/>
        </w:numPr>
        <w:tabs>
          <w:tab w:val="left" w:pos="1134"/>
        </w:tabs>
        <w:spacing w:before="0" w:after="0"/>
        <w:ind w:left="0" w:firstLine="567"/>
        <w:rPr>
          <w:sz w:val="24"/>
          <w:szCs w:val="24"/>
          <w:lang w:val="ru-RU"/>
        </w:rPr>
      </w:pPr>
      <w:bookmarkStart w:id="17" w:name="_Ref493079435"/>
      <w:bookmarkEnd w:id="17"/>
      <w:r>
        <w:rPr>
          <w:sz w:val="24"/>
          <w:szCs w:val="24"/>
          <w:lang w:val="ru-RU"/>
        </w:rPr>
        <w:t xml:space="preserve">Размер штрафа по каждому факту неисполнения или ненадлежащего исполнения </w:t>
      </w:r>
      <w:r>
        <w:rPr>
          <w:bCs/>
          <w:sz w:val="24"/>
          <w:szCs w:val="24"/>
          <w:lang w:val="ru-RU"/>
        </w:rPr>
        <w:t>Подрядчик</w:t>
      </w:r>
      <w:r>
        <w:rPr>
          <w:sz w:val="24"/>
          <w:szCs w:val="24"/>
          <w:lang w:val="ru-RU"/>
        </w:rPr>
        <w:t>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14:paraId="3F0CB2DD" w14:textId="77777777" w:rsidR="003A42A8" w:rsidRDefault="0004095F">
      <w:pPr>
        <w:pStyle w:val="LBGovstyle5"/>
        <w:widowControl w:val="0"/>
        <w:numPr>
          <w:ilvl w:val="4"/>
          <w:numId w:val="52"/>
        </w:numPr>
        <w:tabs>
          <w:tab w:val="left" w:pos="1134"/>
        </w:tabs>
        <w:spacing w:before="0" w:after="0"/>
        <w:ind w:left="0" w:firstLine="567"/>
        <w:rPr>
          <w:sz w:val="24"/>
          <w:szCs w:val="24"/>
          <w:lang w:val="ru-RU"/>
        </w:rPr>
      </w:pPr>
      <w:r>
        <w:rPr>
          <w:sz w:val="24"/>
          <w:szCs w:val="24"/>
          <w:lang w:val="ru-RU"/>
        </w:rPr>
        <w:t>1 000 рублей, если цена Контракта не превышает 3 млн. рублей.</w:t>
      </w:r>
    </w:p>
    <w:p w14:paraId="65369ED3" w14:textId="77777777" w:rsidR="003A42A8" w:rsidRDefault="0004095F">
      <w:pPr>
        <w:pStyle w:val="LBGovstyle2"/>
        <w:widowControl w:val="0"/>
        <w:numPr>
          <w:ilvl w:val="1"/>
          <w:numId w:val="52"/>
        </w:numPr>
        <w:tabs>
          <w:tab w:val="left" w:pos="1134"/>
        </w:tabs>
        <w:spacing w:before="0" w:after="0"/>
        <w:ind w:left="0" w:firstLine="567"/>
        <w:rPr>
          <w:sz w:val="24"/>
          <w:szCs w:val="24"/>
          <w:lang w:val="ru-RU"/>
        </w:rPr>
      </w:pPr>
      <w:r>
        <w:rPr>
          <w:bCs/>
          <w:sz w:val="24"/>
          <w:szCs w:val="24"/>
          <w:lang w:val="ru-RU"/>
        </w:rPr>
        <w:t>Подрядчик</w:t>
      </w:r>
      <w:r>
        <w:rPr>
          <w:sz w:val="24"/>
          <w:szCs w:val="24"/>
          <w:lang w:val="ru-RU"/>
        </w:rPr>
        <w:t xml:space="preserve"> несет перед Заказчиком ответственность за последствия неисполнения или ненадлежащего исполнения обязательств </w:t>
      </w:r>
      <w:r>
        <w:rPr>
          <w:bCs/>
          <w:sz w:val="24"/>
          <w:szCs w:val="24"/>
          <w:lang w:val="ru-RU"/>
        </w:rPr>
        <w:t>Подрядчиком</w:t>
      </w:r>
      <w:r>
        <w:rPr>
          <w:sz w:val="24"/>
          <w:szCs w:val="24"/>
          <w:lang w:val="ru-RU"/>
        </w:rPr>
        <w:t xml:space="preserve"> в соответствии с правилами пункта 1 статьи 313 и статьи 403 Гражданского кодекса Российской Федерации.</w:t>
      </w:r>
    </w:p>
    <w:p w14:paraId="7B77FCFC" w14:textId="77777777" w:rsidR="003A42A8" w:rsidRDefault="003A42A8">
      <w:pPr>
        <w:pStyle w:val="LBGovstyle2"/>
        <w:widowControl w:val="0"/>
        <w:tabs>
          <w:tab w:val="left" w:pos="1134"/>
        </w:tabs>
        <w:spacing w:before="0" w:after="0"/>
        <w:ind w:left="567"/>
        <w:rPr>
          <w:sz w:val="24"/>
          <w:szCs w:val="24"/>
          <w:lang w:val="ru-RU"/>
        </w:rPr>
      </w:pPr>
    </w:p>
    <w:p w14:paraId="453144CF" w14:textId="77777777" w:rsidR="003A42A8" w:rsidRDefault="0004095F">
      <w:pPr>
        <w:pStyle w:val="LBGovstyle6"/>
        <w:widowControl w:val="0"/>
        <w:spacing w:before="0" w:after="0"/>
        <w:ind w:firstLine="414"/>
        <w:jc w:val="center"/>
        <w:rPr>
          <w:b/>
          <w:sz w:val="24"/>
          <w:szCs w:val="24"/>
        </w:rPr>
      </w:pPr>
      <w:r>
        <w:rPr>
          <w:b/>
          <w:sz w:val="24"/>
          <w:szCs w:val="24"/>
        </w:rPr>
        <w:t>Обстоятельства непреодолимой силы</w:t>
      </w:r>
    </w:p>
    <w:p w14:paraId="0E299D62" w14:textId="77777777" w:rsidR="003A42A8" w:rsidRDefault="0004095F">
      <w:pPr>
        <w:pStyle w:val="LBGovstyle6"/>
        <w:numPr>
          <w:ilvl w:val="0"/>
          <w:numId w:val="0"/>
        </w:numPr>
        <w:spacing w:before="0" w:after="0"/>
        <w:ind w:firstLine="567"/>
        <w:rPr>
          <w:sz w:val="24"/>
          <w:szCs w:val="24"/>
          <w:lang w:val="ru-RU"/>
        </w:rPr>
      </w:pPr>
      <w:r>
        <w:rPr>
          <w:sz w:val="24"/>
          <w:szCs w:val="24"/>
          <w:lang w:val="ru-RU"/>
        </w:rPr>
        <w:t>6.1.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6D876675" w14:textId="77777777" w:rsidR="003A42A8" w:rsidRDefault="0004095F">
      <w:pPr>
        <w:pStyle w:val="LBGovstyle6"/>
        <w:numPr>
          <w:ilvl w:val="0"/>
          <w:numId w:val="0"/>
        </w:numPr>
        <w:spacing w:before="0" w:after="0"/>
        <w:ind w:firstLine="567"/>
        <w:rPr>
          <w:sz w:val="24"/>
          <w:szCs w:val="24"/>
          <w:lang w:val="ru-RU"/>
        </w:rPr>
      </w:pPr>
      <w:r>
        <w:rPr>
          <w:sz w:val="24"/>
          <w:szCs w:val="24"/>
          <w:lang w:val="ru-RU"/>
        </w:rPr>
        <w:t xml:space="preserve">6.2.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w:t>
      </w:r>
      <w:r>
        <w:rPr>
          <w:sz w:val="24"/>
          <w:szCs w:val="24"/>
          <w:lang w:val="ru-RU"/>
        </w:rPr>
        <w:lastRenderedPageBreak/>
        <w:t>прекращения. После прекращения обстоятельства непреодолимой силы Сторона, прекратившая исполнение обязательства по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7E7276A2" w14:textId="77777777" w:rsidR="003A42A8" w:rsidRDefault="0004095F">
      <w:pPr>
        <w:pStyle w:val="LBGovstyle6"/>
        <w:numPr>
          <w:ilvl w:val="0"/>
          <w:numId w:val="0"/>
        </w:numPr>
        <w:spacing w:before="0" w:after="0"/>
        <w:ind w:firstLine="567"/>
        <w:rPr>
          <w:sz w:val="24"/>
          <w:szCs w:val="24"/>
          <w:lang w:val="ru-RU"/>
        </w:rPr>
      </w:pPr>
      <w:r>
        <w:rPr>
          <w:sz w:val="24"/>
          <w:szCs w:val="24"/>
          <w:lang w:val="ru-RU"/>
        </w:rPr>
        <w:t>6.3. Факт возникновения обстоятельств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83E26DB" w14:textId="77777777" w:rsidR="003A42A8" w:rsidRDefault="0004095F">
      <w:pPr>
        <w:pStyle w:val="LBGovstyle6"/>
        <w:numPr>
          <w:ilvl w:val="0"/>
          <w:numId w:val="0"/>
        </w:numPr>
        <w:spacing w:before="0" w:after="0"/>
        <w:ind w:firstLine="567"/>
        <w:rPr>
          <w:sz w:val="24"/>
          <w:szCs w:val="24"/>
          <w:lang w:val="ru-RU"/>
        </w:rPr>
      </w:pPr>
      <w:r>
        <w:rPr>
          <w:sz w:val="24"/>
          <w:szCs w:val="24"/>
          <w:lang w:val="ru-RU"/>
        </w:rPr>
        <w:t>6.4.  Если одна из Сторон не направит или несвоевременно направит документы, указанные в пунктах 6.2. - 6.3. Контракта, то такая Сторона не вправе ссылаться на возникновение обстоятельств непреодолимой силы в целях обоснования неисполнения и (или) ненадлежащего исполнения обязательств по Контракту, а вторая Сторона вправе не принимать во внимание наступление обстоятельств непреодолимой силы при предъявлении претензий и исковых заявлений в связи с неисполнением и (или) ненадлежащим исполнением обязательств по Контракту.</w:t>
      </w:r>
    </w:p>
    <w:p w14:paraId="536558BA" w14:textId="77777777" w:rsidR="003A42A8" w:rsidRDefault="0004095F">
      <w:pPr>
        <w:pStyle w:val="LBGovstyle6"/>
        <w:numPr>
          <w:ilvl w:val="0"/>
          <w:numId w:val="0"/>
        </w:numPr>
        <w:spacing w:before="0" w:after="0"/>
        <w:ind w:firstLine="567"/>
        <w:rPr>
          <w:sz w:val="24"/>
          <w:szCs w:val="24"/>
          <w:lang w:val="ru-RU"/>
        </w:rPr>
      </w:pPr>
      <w:r>
        <w:rPr>
          <w:sz w:val="24"/>
          <w:szCs w:val="24"/>
          <w:lang w:val="ru-RU"/>
        </w:rPr>
        <w:t>6.5. В случае, если обстоятельства непреодолимой силы будут сохраняться более 1 (одного) месяца, любая Сторона имеет право предложить другой Стороне расторгнуть его. При прекращении Контракта по причинам, указанным в настоящем пункте, Стороны обязаны осуществить взаиморасчеты по своим обязательствам на день прекращения Контракта.</w:t>
      </w:r>
    </w:p>
    <w:p w14:paraId="7209C81C" w14:textId="77777777" w:rsidR="003A42A8" w:rsidRDefault="003A42A8">
      <w:pPr>
        <w:pStyle w:val="LBGovstyle2"/>
        <w:widowControl w:val="0"/>
        <w:tabs>
          <w:tab w:val="left" w:pos="1134"/>
        </w:tabs>
        <w:spacing w:before="0" w:after="0"/>
        <w:rPr>
          <w:sz w:val="24"/>
          <w:szCs w:val="24"/>
          <w:lang w:val="ru-RU"/>
        </w:rPr>
      </w:pPr>
    </w:p>
    <w:p w14:paraId="7C4ED3A1" w14:textId="77777777" w:rsidR="003A42A8" w:rsidRDefault="0004095F">
      <w:pPr>
        <w:pStyle w:val="LBGovstyle6"/>
        <w:widowControl w:val="0"/>
        <w:tabs>
          <w:tab w:val="left" w:pos="1134"/>
        </w:tabs>
        <w:spacing w:before="0" w:after="0"/>
        <w:jc w:val="center"/>
        <w:rPr>
          <w:b/>
          <w:bCs/>
          <w:sz w:val="24"/>
          <w:szCs w:val="24"/>
        </w:rPr>
      </w:pPr>
      <w:r>
        <w:rPr>
          <w:b/>
          <w:bCs/>
          <w:sz w:val="24"/>
          <w:szCs w:val="24"/>
        </w:rPr>
        <w:t>Антикоррупционная оговорка</w:t>
      </w:r>
    </w:p>
    <w:p w14:paraId="7719B242" w14:textId="77777777" w:rsidR="003A42A8" w:rsidRDefault="0004095F">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Во исполнение Федерального закона от 25.12.2008 № 273-ФЗ «О противодействии коррупции»:</w:t>
      </w:r>
    </w:p>
    <w:p w14:paraId="2FD88809" w14:textId="77777777" w:rsidR="003A42A8" w:rsidRDefault="0004095F">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20E79711" w14:textId="77777777" w:rsidR="003A42A8" w:rsidRDefault="0004095F">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6F9B19D3" w14:textId="77777777" w:rsidR="003A42A8" w:rsidRDefault="0004095F">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C3AABC4" w14:textId="77777777" w:rsidR="003A42A8" w:rsidRDefault="0004095F">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61DC3845" w14:textId="77777777" w:rsidR="003A42A8" w:rsidRDefault="0004095F">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5867A680" w14:textId="77777777" w:rsidR="003A42A8" w:rsidRDefault="0004095F">
      <w:pPr>
        <w:pStyle w:val="LBGovstyle2"/>
        <w:widowControl w:val="0"/>
        <w:numPr>
          <w:ilvl w:val="1"/>
          <w:numId w:val="52"/>
        </w:numPr>
        <w:tabs>
          <w:tab w:val="left" w:pos="1134"/>
        </w:tabs>
        <w:spacing w:before="0" w:after="0"/>
        <w:ind w:left="0" w:firstLine="567"/>
        <w:rPr>
          <w:sz w:val="24"/>
          <w:szCs w:val="24"/>
          <w:lang w:val="ru-RU"/>
        </w:rPr>
      </w:pPr>
      <w:r>
        <w:rPr>
          <w:sz w:val="24"/>
          <w:szCs w:val="24"/>
          <w:lang w:val="ru-RU"/>
        </w:rPr>
        <w:t xml:space="preserve">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w:t>
      </w:r>
      <w:r>
        <w:rPr>
          <w:sz w:val="24"/>
          <w:szCs w:val="24"/>
          <w:lang w:val="ru-RU"/>
        </w:rPr>
        <w:lastRenderedPageBreak/>
        <w:t>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14:paraId="1B6B6ADF" w14:textId="77777777" w:rsidR="003A42A8" w:rsidRDefault="003A42A8">
      <w:pPr>
        <w:pStyle w:val="LBGovstyle2"/>
        <w:widowControl w:val="0"/>
        <w:tabs>
          <w:tab w:val="left" w:pos="1134"/>
        </w:tabs>
        <w:spacing w:before="0" w:after="0"/>
        <w:ind w:left="567"/>
        <w:rPr>
          <w:sz w:val="24"/>
          <w:szCs w:val="24"/>
          <w:lang w:val="ru-RU"/>
        </w:rPr>
      </w:pPr>
    </w:p>
    <w:p w14:paraId="02EFB5D9" w14:textId="77777777" w:rsidR="003A42A8" w:rsidRDefault="0004095F">
      <w:pPr>
        <w:pStyle w:val="LBGovstyle6"/>
        <w:widowControl w:val="0"/>
        <w:tabs>
          <w:tab w:val="left" w:pos="1134"/>
        </w:tabs>
        <w:spacing w:before="0" w:after="0"/>
        <w:ind w:hanging="294"/>
        <w:jc w:val="center"/>
        <w:rPr>
          <w:b/>
          <w:bCs/>
          <w:sz w:val="24"/>
          <w:szCs w:val="24"/>
        </w:rPr>
      </w:pPr>
      <w:r>
        <w:rPr>
          <w:b/>
          <w:bCs/>
          <w:sz w:val="24"/>
          <w:szCs w:val="24"/>
        </w:rPr>
        <w:t>Порядок разрешения споров</w:t>
      </w:r>
    </w:p>
    <w:p w14:paraId="411FE839" w14:textId="77777777" w:rsidR="003A42A8" w:rsidRDefault="0004095F">
      <w:pPr>
        <w:pStyle w:val="LBGovstyle6"/>
        <w:numPr>
          <w:ilvl w:val="0"/>
          <w:numId w:val="0"/>
        </w:numPr>
        <w:spacing w:before="0" w:after="0"/>
        <w:ind w:firstLine="567"/>
        <w:rPr>
          <w:sz w:val="24"/>
          <w:szCs w:val="24"/>
          <w:lang w:val="ru-RU" w:eastAsia="ru-RU"/>
        </w:rPr>
      </w:pPr>
      <w:r>
        <w:rPr>
          <w:sz w:val="24"/>
          <w:szCs w:val="24"/>
          <w:lang w:val="ru-RU"/>
        </w:rPr>
        <w:t xml:space="preserve">8.1. </w:t>
      </w:r>
      <w:r>
        <w:rPr>
          <w:sz w:val="24"/>
          <w:szCs w:val="24"/>
          <w:lang w:val="ru-RU" w:eastAsia="ru-RU"/>
        </w:rPr>
        <w:t>Все споры, возникающие из Контракта, Стороны могут разрешать путем переговоров.</w:t>
      </w:r>
    </w:p>
    <w:p w14:paraId="001CBADD" w14:textId="77777777" w:rsidR="003A42A8" w:rsidRDefault="0004095F">
      <w:pPr>
        <w:pStyle w:val="LBGovstyle6"/>
        <w:numPr>
          <w:ilvl w:val="0"/>
          <w:numId w:val="0"/>
        </w:numPr>
        <w:spacing w:before="0" w:after="0"/>
        <w:ind w:firstLine="567"/>
        <w:rPr>
          <w:sz w:val="24"/>
          <w:szCs w:val="24"/>
          <w:lang w:val="ru-RU" w:eastAsia="ru-RU"/>
        </w:rPr>
      </w:pPr>
      <w:r>
        <w:rPr>
          <w:sz w:val="24"/>
          <w:szCs w:val="24"/>
          <w:lang w:val="ru-RU" w:eastAsia="ru-RU"/>
        </w:rPr>
        <w:t>8.2. Все споры, возникающие из Контракта, подлежат передаче на разрешение Арбитражного суда города Санкт-Петербурга и Ленинградской области в соответствии с действующим законодательством Российской Федерации и Контрактом.</w:t>
      </w:r>
    </w:p>
    <w:p w14:paraId="693966D5" w14:textId="77777777" w:rsidR="003A42A8" w:rsidRDefault="0004095F">
      <w:pPr>
        <w:pStyle w:val="LBGovstyle6"/>
        <w:numPr>
          <w:ilvl w:val="0"/>
          <w:numId w:val="0"/>
        </w:numPr>
        <w:spacing w:before="0" w:after="0"/>
        <w:ind w:firstLine="567"/>
        <w:rPr>
          <w:sz w:val="24"/>
          <w:szCs w:val="24"/>
          <w:lang w:val="ru-RU" w:eastAsia="ru-RU"/>
        </w:rPr>
      </w:pPr>
      <w:r>
        <w:rPr>
          <w:sz w:val="24"/>
          <w:szCs w:val="24"/>
          <w:lang w:val="ru-RU" w:eastAsia="ru-RU"/>
        </w:rPr>
        <w:t xml:space="preserve">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8" w:history="1">
        <w:r>
          <w:rPr>
            <w:sz w:val="24"/>
            <w:szCs w:val="24"/>
            <w:lang w:val="ru-RU" w:eastAsia="ru-RU"/>
          </w:rPr>
          <w:t>части 5 статьи 4</w:t>
        </w:r>
      </w:hyperlink>
      <w:r>
        <w:rPr>
          <w:sz w:val="24"/>
          <w:szCs w:val="24"/>
          <w:lang w:val="ru-RU" w:eastAsia="ru-RU"/>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A2ADC36" w14:textId="77777777" w:rsidR="003A42A8" w:rsidRDefault="0004095F">
      <w:pPr>
        <w:pStyle w:val="LBGovstyle6"/>
        <w:numPr>
          <w:ilvl w:val="0"/>
          <w:numId w:val="0"/>
        </w:numPr>
        <w:spacing w:before="0" w:after="0"/>
        <w:ind w:firstLine="567"/>
        <w:rPr>
          <w:sz w:val="24"/>
          <w:szCs w:val="24"/>
          <w:lang w:val="ru-RU" w:eastAsia="ru-RU"/>
        </w:rPr>
      </w:pPr>
      <w:r>
        <w:rPr>
          <w:sz w:val="24"/>
          <w:szCs w:val="24"/>
          <w:lang w:val="ru-RU" w:eastAsia="ru-RU"/>
        </w:rPr>
        <w:t>8.4. Претензия должна быть составлена в письменной форме и направлена одной Стороной другой Стороне по адресу Стороны-адресата, установленному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394EDBE2" w14:textId="77777777" w:rsidR="003A42A8" w:rsidRDefault="0004095F">
      <w:pPr>
        <w:pStyle w:val="LBGovstyle6"/>
        <w:numPr>
          <w:ilvl w:val="0"/>
          <w:numId w:val="0"/>
        </w:numPr>
        <w:spacing w:before="0" w:after="0"/>
        <w:ind w:firstLine="567"/>
        <w:rPr>
          <w:sz w:val="24"/>
          <w:szCs w:val="24"/>
          <w:lang w:val="ru-RU" w:eastAsia="ru-RU"/>
        </w:rPr>
      </w:pPr>
      <w:r>
        <w:rPr>
          <w:sz w:val="24"/>
          <w:szCs w:val="24"/>
          <w:lang w:val="ru-RU" w:eastAsia="ru-RU"/>
        </w:rPr>
        <w:t>8.5. Сторона должна дать в письменной форме ответ на претензию по существу в срок не позднее 10 (десяти) рабочих дней с даты получения претензии.</w:t>
      </w:r>
    </w:p>
    <w:p w14:paraId="215645E5" w14:textId="77777777" w:rsidR="003A42A8" w:rsidRDefault="0004095F">
      <w:pPr>
        <w:pStyle w:val="LBGovstyle6"/>
        <w:numPr>
          <w:ilvl w:val="0"/>
          <w:numId w:val="0"/>
        </w:numPr>
        <w:spacing w:before="0" w:after="0"/>
        <w:ind w:firstLine="567"/>
        <w:rPr>
          <w:sz w:val="24"/>
          <w:szCs w:val="24"/>
          <w:lang w:val="ru-RU" w:eastAsia="ru-RU"/>
        </w:rPr>
      </w:pPr>
      <w:r>
        <w:rPr>
          <w:sz w:val="24"/>
          <w:szCs w:val="24"/>
          <w:lang w:val="ru-RU" w:eastAsia="ru-RU"/>
        </w:rPr>
        <w:t>8.6.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05C41F09" w14:textId="77777777" w:rsidR="003A42A8" w:rsidRDefault="0004095F">
      <w:pPr>
        <w:pStyle w:val="LBGovstyle6"/>
        <w:numPr>
          <w:ilvl w:val="0"/>
          <w:numId w:val="0"/>
        </w:numPr>
        <w:spacing w:before="0" w:after="0"/>
        <w:ind w:firstLine="567"/>
        <w:rPr>
          <w:sz w:val="24"/>
          <w:szCs w:val="24"/>
          <w:lang w:val="ru-RU" w:eastAsia="ru-RU"/>
        </w:rPr>
      </w:pPr>
      <w:r>
        <w:rPr>
          <w:sz w:val="24"/>
          <w:szCs w:val="24"/>
          <w:lang w:val="ru-RU" w:eastAsia="ru-RU"/>
        </w:rPr>
        <w:t>8.7. Если требования в претензии подлежат денежной оценке, в претензии указывается требуемая денежная сумма и ее полный и обоснованный расчет.</w:t>
      </w:r>
    </w:p>
    <w:p w14:paraId="4FE762A0" w14:textId="77777777" w:rsidR="003A42A8" w:rsidRDefault="0004095F">
      <w:pPr>
        <w:pStyle w:val="LBGovstyle6"/>
        <w:numPr>
          <w:ilvl w:val="0"/>
          <w:numId w:val="0"/>
        </w:numPr>
        <w:spacing w:before="0" w:after="0"/>
        <w:ind w:firstLine="567"/>
        <w:rPr>
          <w:sz w:val="24"/>
          <w:szCs w:val="24"/>
          <w:lang w:val="ru-RU" w:eastAsia="ru-RU"/>
        </w:rPr>
      </w:pPr>
      <w:r>
        <w:rPr>
          <w:sz w:val="24"/>
          <w:szCs w:val="24"/>
          <w:lang w:val="ru-RU" w:eastAsia="ru-RU"/>
        </w:rPr>
        <w:t>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ABF8377" w14:textId="77777777" w:rsidR="003A42A8" w:rsidRDefault="0004095F">
      <w:pPr>
        <w:pStyle w:val="LBGovstyle6"/>
        <w:numPr>
          <w:ilvl w:val="0"/>
          <w:numId w:val="0"/>
        </w:numPr>
        <w:spacing w:before="0" w:after="0"/>
        <w:ind w:firstLine="567"/>
        <w:rPr>
          <w:sz w:val="24"/>
          <w:szCs w:val="24"/>
          <w:lang w:val="ru-RU" w:eastAsia="ru-RU"/>
        </w:rPr>
      </w:pPr>
      <w:r>
        <w:rPr>
          <w:sz w:val="24"/>
          <w:szCs w:val="24"/>
          <w:lang w:val="ru-RU" w:eastAsia="ru-RU"/>
        </w:rPr>
        <w:t>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023694A" w14:textId="77777777" w:rsidR="003A42A8" w:rsidRDefault="0004095F">
      <w:pPr>
        <w:pStyle w:val="LBGovstyle6"/>
        <w:numPr>
          <w:ilvl w:val="0"/>
          <w:numId w:val="0"/>
        </w:numPr>
        <w:spacing w:before="0" w:after="0"/>
        <w:ind w:firstLine="567"/>
        <w:rPr>
          <w:sz w:val="24"/>
          <w:szCs w:val="24"/>
          <w:lang w:val="ru-RU" w:eastAsia="ru-RU"/>
        </w:rPr>
      </w:pPr>
      <w:r>
        <w:rPr>
          <w:sz w:val="24"/>
          <w:szCs w:val="24"/>
          <w:lang w:val="ru-RU" w:eastAsia="ru-RU"/>
        </w:rPr>
        <w:t>8.10.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Арбитражного суда города Санкт-Петербурга и Ленинградской области.</w:t>
      </w:r>
    </w:p>
    <w:p w14:paraId="098AF582" w14:textId="77777777" w:rsidR="003A42A8" w:rsidRDefault="003A42A8">
      <w:pPr>
        <w:pStyle w:val="LBGovstyle6"/>
        <w:numPr>
          <w:ilvl w:val="0"/>
          <w:numId w:val="0"/>
        </w:numPr>
        <w:spacing w:before="0" w:after="0"/>
        <w:ind w:firstLine="567"/>
        <w:rPr>
          <w:sz w:val="24"/>
          <w:szCs w:val="24"/>
          <w:lang w:val="ru-RU" w:eastAsia="ru-RU"/>
        </w:rPr>
      </w:pPr>
    </w:p>
    <w:p w14:paraId="32F9237D" w14:textId="77777777" w:rsidR="003A42A8" w:rsidRDefault="0004095F">
      <w:pPr>
        <w:pStyle w:val="aff7"/>
        <w:numPr>
          <w:ilvl w:val="0"/>
          <w:numId w:val="75"/>
        </w:numPr>
        <w:contextualSpacing/>
        <w:jc w:val="center"/>
        <w:rPr>
          <w:b/>
          <w:bCs/>
          <w:sz w:val="24"/>
          <w:szCs w:val="24"/>
        </w:rPr>
      </w:pPr>
      <w:r>
        <w:rPr>
          <w:b/>
          <w:bCs/>
          <w:sz w:val="24"/>
          <w:szCs w:val="24"/>
        </w:rPr>
        <w:t>Срок действия и порядок изменения, расторжения Контракта</w:t>
      </w:r>
    </w:p>
    <w:p w14:paraId="1AD35325" w14:textId="77777777" w:rsidR="003A42A8" w:rsidRDefault="0004095F">
      <w:pPr>
        <w:keepNext/>
        <w:numPr>
          <w:ilvl w:val="1"/>
          <w:numId w:val="75"/>
        </w:numPr>
        <w:tabs>
          <w:tab w:val="left" w:pos="1134"/>
        </w:tabs>
        <w:ind w:left="0" w:firstLine="567"/>
        <w:contextualSpacing/>
        <w:rPr>
          <w:sz w:val="24"/>
          <w:szCs w:val="24"/>
        </w:rPr>
      </w:pPr>
      <w:r>
        <w:rPr>
          <w:sz w:val="24"/>
          <w:szCs w:val="24"/>
        </w:rPr>
        <w:t xml:space="preserve">Контракт вступает в силу с даты его подписания обеими Сторонами и действует по «31» декабря 2026 года (включительно), а в части неисполненных обязательств - до полного их исполнения </w:t>
      </w:r>
      <w:r>
        <w:rPr>
          <w:sz w:val="24"/>
          <w:szCs w:val="24"/>
        </w:rPr>
        <w:lastRenderedPageBreak/>
        <w:t>Сторонами. Окончание срока действия Контракта не влечет прекращения неисполненных обязательств Сторон по Контракту.</w:t>
      </w:r>
    </w:p>
    <w:p w14:paraId="38297906" w14:textId="77777777" w:rsidR="003A42A8" w:rsidRDefault="0004095F">
      <w:pPr>
        <w:keepNext/>
        <w:numPr>
          <w:ilvl w:val="1"/>
          <w:numId w:val="75"/>
        </w:numPr>
        <w:tabs>
          <w:tab w:val="left" w:pos="1134"/>
        </w:tabs>
        <w:ind w:left="0" w:firstLine="567"/>
        <w:contextualSpacing/>
        <w:rPr>
          <w:sz w:val="24"/>
          <w:szCs w:val="24"/>
        </w:rPr>
      </w:pPr>
      <w:r>
        <w:rPr>
          <w:sz w:val="24"/>
          <w:szCs w:val="24"/>
        </w:rP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электронном магазине Ленинградской области.</w:t>
      </w:r>
    </w:p>
    <w:p w14:paraId="2A14B911" w14:textId="77777777" w:rsidR="003A42A8" w:rsidRDefault="0004095F">
      <w:pPr>
        <w:keepNext/>
        <w:numPr>
          <w:ilvl w:val="1"/>
          <w:numId w:val="75"/>
        </w:numPr>
        <w:tabs>
          <w:tab w:val="left" w:pos="1134"/>
        </w:tabs>
        <w:ind w:left="0" w:firstLine="567"/>
        <w:contextualSpacing/>
        <w:rPr>
          <w:sz w:val="24"/>
          <w:szCs w:val="24"/>
        </w:rPr>
      </w:pPr>
      <w:r>
        <w:rPr>
          <w:sz w:val="24"/>
          <w:szCs w:val="24"/>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780C8B80" w14:textId="77777777" w:rsidR="003A42A8" w:rsidRDefault="0004095F">
      <w:pPr>
        <w:keepNext/>
        <w:numPr>
          <w:ilvl w:val="2"/>
          <w:numId w:val="75"/>
        </w:numPr>
        <w:tabs>
          <w:tab w:val="left" w:pos="1134"/>
        </w:tabs>
        <w:ind w:left="0" w:firstLine="567"/>
        <w:contextualSpacing/>
        <w:rPr>
          <w:sz w:val="24"/>
          <w:szCs w:val="24"/>
        </w:rPr>
      </w:pPr>
      <w:r>
        <w:rPr>
          <w:sz w:val="24"/>
          <w:szCs w:val="24"/>
        </w:rPr>
        <w:t>При снижении цены Контракта без изменения предусмотренных Контрактом объема работ, качества выполненных работ и иных условий Контракта.</w:t>
      </w:r>
    </w:p>
    <w:p w14:paraId="1450B4E6" w14:textId="77777777" w:rsidR="003A42A8" w:rsidRDefault="0004095F">
      <w:pPr>
        <w:keepNext/>
        <w:numPr>
          <w:ilvl w:val="2"/>
          <w:numId w:val="75"/>
        </w:numPr>
        <w:tabs>
          <w:tab w:val="left" w:pos="1134"/>
        </w:tabs>
        <w:ind w:left="0" w:firstLine="567"/>
        <w:contextualSpacing/>
        <w:rPr>
          <w:sz w:val="24"/>
          <w:szCs w:val="24"/>
        </w:rPr>
      </w:pPr>
      <w:r>
        <w:rPr>
          <w:sz w:val="24"/>
          <w:szCs w:val="24"/>
        </w:rPr>
        <w:t>Если по предложению Заказчика увеличивается предусмотренный Контрактом объем работ не более чем на десять процентов или уменьшается предусмотренный Контрактом объем выполненных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 но не более чем на десять процентов цены Контракта. При уменьшении предусмотренного Контрактом объема работ Стороны Контракта обязаны уменьшить цену Контракта исходя из цены единицы работ.</w:t>
      </w:r>
    </w:p>
    <w:p w14:paraId="773897B8" w14:textId="77777777" w:rsidR="003A42A8" w:rsidRDefault="0004095F">
      <w:pPr>
        <w:keepNext/>
        <w:numPr>
          <w:ilvl w:val="2"/>
          <w:numId w:val="75"/>
        </w:numPr>
        <w:tabs>
          <w:tab w:val="left" w:pos="1134"/>
        </w:tabs>
        <w:ind w:left="0" w:firstLine="567"/>
        <w:contextualSpacing/>
        <w:rPr>
          <w:sz w:val="24"/>
          <w:szCs w:val="24"/>
        </w:rPr>
      </w:pPr>
      <w:r>
        <w:rPr>
          <w:sz w:val="24"/>
          <w:szCs w:val="24"/>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РФ.</w:t>
      </w:r>
    </w:p>
    <w:p w14:paraId="51216893" w14:textId="77777777" w:rsidR="003A42A8" w:rsidRDefault="0004095F">
      <w:pPr>
        <w:ind w:firstLine="426"/>
        <w:rPr>
          <w:sz w:val="24"/>
          <w:szCs w:val="24"/>
        </w:rPr>
      </w:pPr>
      <w:r>
        <w:rPr>
          <w:sz w:val="24"/>
          <w:szCs w:val="24"/>
        </w:rPr>
        <w:t>9.3.4.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09B5BDA0" w14:textId="77777777" w:rsidR="003A42A8" w:rsidRDefault="0004095F">
      <w:pPr>
        <w:ind w:firstLine="426"/>
        <w:rPr>
          <w:sz w:val="24"/>
          <w:szCs w:val="24"/>
        </w:rPr>
      </w:pPr>
      <w:r>
        <w:rPr>
          <w:sz w:val="24"/>
          <w:szCs w:val="24"/>
        </w:rPr>
        <w:t>9.4.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1C385E05" w14:textId="77777777" w:rsidR="003A42A8" w:rsidRDefault="0004095F">
      <w:pPr>
        <w:ind w:firstLine="426"/>
        <w:rPr>
          <w:sz w:val="24"/>
          <w:szCs w:val="24"/>
        </w:rPr>
      </w:pPr>
      <w:r>
        <w:rPr>
          <w:sz w:val="24"/>
          <w:szCs w:val="24"/>
        </w:rPr>
        <w:t>9.5.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о контрактной системе.</w:t>
      </w:r>
    </w:p>
    <w:p w14:paraId="397BB6D1" w14:textId="77777777" w:rsidR="003A42A8" w:rsidRDefault="0004095F">
      <w:pPr>
        <w:ind w:firstLine="426"/>
        <w:rPr>
          <w:sz w:val="24"/>
          <w:szCs w:val="24"/>
          <w:lang w:eastAsia="ru-RU"/>
        </w:rPr>
      </w:pPr>
      <w:r>
        <w:rPr>
          <w:sz w:val="24"/>
          <w:szCs w:val="24"/>
        </w:rPr>
        <w:t xml:space="preserve">9.6. </w:t>
      </w:r>
      <w:r>
        <w:rPr>
          <w:sz w:val="24"/>
          <w:szCs w:val="24"/>
          <w:lang w:eastAsia="ru-RU"/>
        </w:rPr>
        <w:t>Прекращение срока действия Контракта не освобождает Стороны от ответственности за нарушение его условий.</w:t>
      </w:r>
    </w:p>
    <w:p w14:paraId="5A2130F6" w14:textId="77777777" w:rsidR="003A42A8" w:rsidRDefault="0004095F">
      <w:pPr>
        <w:ind w:firstLine="426"/>
        <w:rPr>
          <w:sz w:val="24"/>
          <w:szCs w:val="24"/>
        </w:rPr>
      </w:pPr>
      <w:r>
        <w:rPr>
          <w:sz w:val="24"/>
          <w:szCs w:val="24"/>
          <w:lang w:eastAsia="ru-RU"/>
        </w:rPr>
        <w:t>9.7. Прекращение действия Контракта не влечет за собой прекращения действия обязательств по Контракту, и они действуют до полного их исполнения.</w:t>
      </w:r>
    </w:p>
    <w:p w14:paraId="466040AF" w14:textId="77777777" w:rsidR="003A42A8" w:rsidRDefault="003A42A8">
      <w:pPr>
        <w:rPr>
          <w:sz w:val="24"/>
          <w:szCs w:val="24"/>
        </w:rPr>
      </w:pPr>
    </w:p>
    <w:p w14:paraId="759E41F4" w14:textId="77777777" w:rsidR="003A42A8" w:rsidRDefault="0004095F">
      <w:pPr>
        <w:widowControl w:val="0"/>
        <w:ind w:left="680"/>
        <w:jc w:val="center"/>
        <w:rPr>
          <w:b/>
          <w:sz w:val="24"/>
          <w:szCs w:val="24"/>
        </w:rPr>
      </w:pPr>
      <w:r>
        <w:rPr>
          <w:b/>
          <w:sz w:val="24"/>
          <w:szCs w:val="24"/>
        </w:rPr>
        <w:t>10. Прочие условия</w:t>
      </w:r>
    </w:p>
    <w:p w14:paraId="53551950" w14:textId="77777777" w:rsidR="003A42A8" w:rsidRDefault="0004095F">
      <w:pPr>
        <w:keepNext/>
        <w:widowControl w:val="0"/>
        <w:numPr>
          <w:ilvl w:val="1"/>
          <w:numId w:val="76"/>
        </w:numPr>
        <w:tabs>
          <w:tab w:val="left" w:pos="0"/>
          <w:tab w:val="left" w:pos="851"/>
        </w:tabs>
        <w:ind w:left="0" w:firstLine="426"/>
        <w:rPr>
          <w:sz w:val="24"/>
          <w:szCs w:val="24"/>
        </w:rPr>
      </w:pPr>
      <w:r>
        <w:rPr>
          <w:color w:val="000000"/>
          <w:sz w:val="24"/>
          <w:szCs w:val="24"/>
        </w:rPr>
        <w:t xml:space="preserve">При исполнении Контракта (за исключением случаев, </w:t>
      </w:r>
      <w:r>
        <w:rPr>
          <w:sz w:val="24"/>
          <w:szCs w:val="24"/>
        </w:rPr>
        <w:t>предусмотренных подпунктом "в" пункта 1, подпунктом "б" пункта 2, подпунктом "в" пункта 3 части 4 статьи 14 Федерального закона</w:t>
      </w:r>
      <w:r>
        <w:rPr>
          <w:b/>
          <w:bCs/>
          <w:sz w:val="24"/>
          <w:szCs w:val="24"/>
          <w:lang w:eastAsia="ru-RU"/>
        </w:rPr>
        <w:t xml:space="preserve"> </w:t>
      </w:r>
      <w:r>
        <w:rPr>
          <w:sz w:val="24"/>
          <w:szCs w:val="24"/>
          <w:lang w:eastAsia="ru-RU"/>
        </w:rPr>
        <w:t>о контрактной системе</w:t>
      </w:r>
      <w:r>
        <w:rPr>
          <w:color w:val="000000"/>
          <w:sz w:val="24"/>
          <w:szCs w:val="24"/>
        </w:rPr>
        <w:t>)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09EE5770" w14:textId="77777777" w:rsidR="00A4430D" w:rsidRDefault="0004095F" w:rsidP="00A4430D">
      <w:pPr>
        <w:pStyle w:val="LBGovstyle2"/>
        <w:widowControl w:val="0"/>
        <w:numPr>
          <w:ilvl w:val="1"/>
          <w:numId w:val="76"/>
        </w:numPr>
        <w:tabs>
          <w:tab w:val="left" w:pos="1134"/>
        </w:tabs>
        <w:spacing w:before="0" w:after="0"/>
        <w:ind w:left="0" w:firstLine="426"/>
        <w:rPr>
          <w:sz w:val="24"/>
          <w:szCs w:val="24"/>
          <w:lang w:val="ru-RU"/>
        </w:rPr>
      </w:pPr>
      <w:r w:rsidRPr="00A4430D">
        <w:rPr>
          <w:bCs/>
          <w:sz w:val="24"/>
          <w:szCs w:val="24"/>
          <w:lang w:val="ru-RU"/>
        </w:rPr>
        <w:t>Подрядчик</w:t>
      </w:r>
      <w:r w:rsidRPr="00A4430D">
        <w:rPr>
          <w:sz w:val="24"/>
          <w:szCs w:val="24"/>
          <w:lang w:val="ru-RU"/>
        </w:rPr>
        <w:t xml:space="preserve"> гарантирует качество выполнения всех работ. </w:t>
      </w:r>
    </w:p>
    <w:p w14:paraId="0B5B8D4D" w14:textId="1A7EB4E4" w:rsidR="003A42A8" w:rsidRPr="00A4430D" w:rsidRDefault="0004095F" w:rsidP="00A4430D">
      <w:pPr>
        <w:pStyle w:val="LBGovstyle2"/>
        <w:widowControl w:val="0"/>
        <w:numPr>
          <w:ilvl w:val="1"/>
          <w:numId w:val="76"/>
        </w:numPr>
        <w:tabs>
          <w:tab w:val="left" w:pos="1134"/>
        </w:tabs>
        <w:spacing w:before="0" w:after="0"/>
        <w:ind w:left="0" w:firstLine="426"/>
        <w:rPr>
          <w:sz w:val="24"/>
          <w:szCs w:val="24"/>
          <w:lang w:val="ru-RU"/>
        </w:rPr>
      </w:pPr>
      <w:r w:rsidRPr="00A4430D">
        <w:rPr>
          <w:sz w:val="24"/>
          <w:szCs w:val="24"/>
          <w:lang w:val="ru-RU"/>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14:paraId="52487327" w14:textId="77777777" w:rsidR="003A42A8" w:rsidRDefault="0004095F">
      <w:pPr>
        <w:pStyle w:val="LBGovstyle2"/>
        <w:widowControl w:val="0"/>
        <w:numPr>
          <w:ilvl w:val="1"/>
          <w:numId w:val="76"/>
        </w:numPr>
        <w:tabs>
          <w:tab w:val="left" w:pos="1134"/>
        </w:tabs>
        <w:spacing w:before="0" w:after="0"/>
        <w:ind w:left="0" w:firstLine="426"/>
        <w:rPr>
          <w:sz w:val="24"/>
          <w:szCs w:val="24"/>
          <w:lang w:val="ru-RU"/>
        </w:rPr>
      </w:pPr>
      <w:r>
        <w:rPr>
          <w:sz w:val="24"/>
          <w:szCs w:val="24"/>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14:paraId="40768822" w14:textId="77777777" w:rsidR="003A42A8" w:rsidRDefault="0004095F">
      <w:pPr>
        <w:pStyle w:val="LBGovstyle2"/>
        <w:widowControl w:val="0"/>
        <w:numPr>
          <w:ilvl w:val="1"/>
          <w:numId w:val="76"/>
        </w:numPr>
        <w:tabs>
          <w:tab w:val="left" w:pos="1134"/>
        </w:tabs>
        <w:spacing w:before="0" w:after="0"/>
        <w:ind w:left="0" w:firstLine="426"/>
        <w:rPr>
          <w:sz w:val="24"/>
          <w:szCs w:val="24"/>
          <w:lang w:val="ru-RU"/>
        </w:rPr>
      </w:pPr>
      <w:r>
        <w:rPr>
          <w:sz w:val="24"/>
          <w:szCs w:val="24"/>
          <w:lang w:val="ru-RU"/>
        </w:rPr>
        <w:t xml:space="preserve">При исполнении Контракта не допускается перемена </w:t>
      </w:r>
      <w:r>
        <w:rPr>
          <w:bCs/>
          <w:sz w:val="24"/>
          <w:szCs w:val="24"/>
          <w:lang w:val="ru-RU"/>
        </w:rPr>
        <w:t>Подрядчик</w:t>
      </w:r>
      <w:r>
        <w:rPr>
          <w:sz w:val="24"/>
          <w:szCs w:val="24"/>
          <w:lang w:val="ru-RU"/>
        </w:rPr>
        <w:t xml:space="preserve">а, за исключением </w:t>
      </w:r>
      <w:r>
        <w:rPr>
          <w:sz w:val="24"/>
          <w:szCs w:val="24"/>
          <w:lang w:val="ru-RU"/>
        </w:rPr>
        <w:lastRenderedPageBreak/>
        <w:t xml:space="preserve">случаев, если новый </w:t>
      </w:r>
      <w:r>
        <w:rPr>
          <w:bCs/>
          <w:sz w:val="24"/>
          <w:szCs w:val="24"/>
          <w:lang w:val="ru-RU"/>
        </w:rPr>
        <w:t>Подрядчик</w:t>
      </w:r>
      <w:r>
        <w:rPr>
          <w:sz w:val="24"/>
          <w:szCs w:val="24"/>
          <w:lang w:val="ru-RU"/>
        </w:rPr>
        <w:t xml:space="preserve"> является правопреемником </w:t>
      </w:r>
      <w:r>
        <w:rPr>
          <w:bCs/>
          <w:sz w:val="24"/>
          <w:szCs w:val="24"/>
          <w:lang w:val="ru-RU"/>
        </w:rPr>
        <w:t>Подрядчика</w:t>
      </w:r>
      <w:r>
        <w:rPr>
          <w:sz w:val="24"/>
          <w:szCs w:val="24"/>
          <w:lang w:val="ru-RU"/>
        </w:rPr>
        <w:t xml:space="preserve"> по Контракту вследствие реорганизации юридического лица в форме преобразования, слияния или присоединения.</w:t>
      </w:r>
    </w:p>
    <w:p w14:paraId="1E515D44" w14:textId="77777777" w:rsidR="003A42A8" w:rsidRDefault="0004095F">
      <w:pPr>
        <w:pStyle w:val="LBGovstyle2"/>
        <w:widowControl w:val="0"/>
        <w:numPr>
          <w:ilvl w:val="1"/>
          <w:numId w:val="76"/>
        </w:numPr>
        <w:tabs>
          <w:tab w:val="left" w:pos="1134"/>
        </w:tabs>
        <w:spacing w:before="0" w:after="0"/>
        <w:ind w:left="0" w:firstLine="426"/>
        <w:rPr>
          <w:sz w:val="24"/>
          <w:szCs w:val="24"/>
          <w:lang w:val="ru-RU"/>
        </w:rPr>
      </w:pPr>
      <w:r>
        <w:rPr>
          <w:sz w:val="24"/>
          <w:szCs w:val="24"/>
          <w:lang w:val="ru-RU"/>
        </w:rPr>
        <w:t>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w:t>
      </w:r>
    </w:p>
    <w:p w14:paraId="3273B62C" w14:textId="77777777" w:rsidR="003A42A8" w:rsidRDefault="0004095F">
      <w:pPr>
        <w:pStyle w:val="LBGovstyle2"/>
        <w:widowControl w:val="0"/>
        <w:numPr>
          <w:ilvl w:val="1"/>
          <w:numId w:val="76"/>
        </w:numPr>
        <w:tabs>
          <w:tab w:val="left" w:pos="1134"/>
        </w:tabs>
        <w:spacing w:before="0" w:after="0"/>
        <w:ind w:left="0" w:firstLine="426"/>
        <w:rPr>
          <w:sz w:val="24"/>
          <w:szCs w:val="24"/>
          <w:lang w:val="ru-RU"/>
        </w:rPr>
      </w:pPr>
      <w:r>
        <w:rPr>
          <w:sz w:val="24"/>
          <w:szCs w:val="24"/>
          <w:lang w:val="ru-RU"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C207FDE" w14:textId="77777777" w:rsidR="003A42A8" w:rsidRDefault="0004095F">
      <w:pPr>
        <w:pStyle w:val="LBGovstyle2"/>
        <w:widowControl w:val="0"/>
        <w:numPr>
          <w:ilvl w:val="1"/>
          <w:numId w:val="76"/>
        </w:numPr>
        <w:tabs>
          <w:tab w:val="left" w:pos="1134"/>
        </w:tabs>
        <w:spacing w:before="0" w:after="0"/>
        <w:ind w:left="0" w:firstLine="426"/>
        <w:rPr>
          <w:sz w:val="24"/>
          <w:szCs w:val="24"/>
          <w:lang w:val="ru-RU"/>
        </w:rPr>
      </w:pPr>
      <w:r>
        <w:rPr>
          <w:sz w:val="24"/>
          <w:szCs w:val="24"/>
          <w:lang w:val="ru-RU" w:eastAsia="ru-RU"/>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w:t>
      </w:r>
    </w:p>
    <w:p w14:paraId="25D61EDF" w14:textId="77777777" w:rsidR="003A42A8" w:rsidRDefault="0004095F">
      <w:pPr>
        <w:pStyle w:val="LBGovstyle6"/>
        <w:numPr>
          <w:ilvl w:val="0"/>
          <w:numId w:val="0"/>
        </w:numPr>
        <w:spacing w:before="0" w:after="0"/>
        <w:ind w:left="720"/>
        <w:rPr>
          <w:sz w:val="24"/>
          <w:szCs w:val="24"/>
          <w:lang w:val="ru-RU" w:eastAsia="ru-RU"/>
        </w:rPr>
      </w:pPr>
      <w:r>
        <w:rPr>
          <w:sz w:val="24"/>
          <w:szCs w:val="24"/>
          <w:lang w:val="ru-RU" w:eastAsia="ru-RU"/>
        </w:rPr>
        <w:t>- передана нарочно лично уполномоченному представителю другой Стороны под расписку;</w:t>
      </w:r>
    </w:p>
    <w:p w14:paraId="226B25D5" w14:textId="77777777" w:rsidR="003A42A8" w:rsidRDefault="0004095F">
      <w:pPr>
        <w:pStyle w:val="LBGovstyle6"/>
        <w:numPr>
          <w:ilvl w:val="0"/>
          <w:numId w:val="0"/>
        </w:numPr>
        <w:spacing w:before="0" w:after="0"/>
        <w:ind w:firstLine="720"/>
        <w:rPr>
          <w:sz w:val="24"/>
          <w:szCs w:val="24"/>
          <w:lang w:val="ru-RU" w:eastAsia="ru-RU"/>
        </w:rPr>
      </w:pPr>
      <w:r>
        <w:rPr>
          <w:sz w:val="24"/>
          <w:szCs w:val="24"/>
          <w:lang w:val="ru-RU" w:eastAsia="ru-RU"/>
        </w:rPr>
        <w:t>- направлена другой Стороне по почте заказным письмом с уведомлением о вручении по адресу Стороны, указанному в Контракте.</w:t>
      </w:r>
    </w:p>
    <w:p w14:paraId="03972789" w14:textId="77777777" w:rsidR="003A42A8" w:rsidRDefault="0004095F">
      <w:pPr>
        <w:pStyle w:val="LBGovstyle6"/>
        <w:numPr>
          <w:ilvl w:val="0"/>
          <w:numId w:val="0"/>
        </w:numPr>
        <w:spacing w:before="0" w:after="0"/>
        <w:ind w:firstLine="720"/>
        <w:rPr>
          <w:sz w:val="24"/>
          <w:szCs w:val="24"/>
          <w:lang w:val="ru-RU" w:eastAsia="ru-RU"/>
        </w:rPr>
      </w:pPr>
      <w:r>
        <w:rPr>
          <w:sz w:val="24"/>
          <w:szCs w:val="24"/>
          <w:lang w:val="ru-RU" w:eastAsia="ru-RU"/>
        </w:rPr>
        <w:t>- направлена другой Стороне посредством ЭДО;</w:t>
      </w:r>
    </w:p>
    <w:p w14:paraId="58D46D5D" w14:textId="77777777" w:rsidR="003A42A8" w:rsidRDefault="0004095F">
      <w:pPr>
        <w:pStyle w:val="LBGovstyle6"/>
        <w:numPr>
          <w:ilvl w:val="0"/>
          <w:numId w:val="0"/>
        </w:numPr>
        <w:spacing w:before="0" w:after="0"/>
        <w:ind w:firstLine="720"/>
        <w:rPr>
          <w:sz w:val="24"/>
          <w:szCs w:val="24"/>
          <w:lang w:val="ru-RU" w:eastAsia="ru-RU"/>
        </w:rPr>
      </w:pPr>
      <w:r>
        <w:rPr>
          <w:sz w:val="24"/>
          <w:szCs w:val="24"/>
          <w:lang w:val="ru-RU" w:eastAsia="ru-RU"/>
        </w:rPr>
        <w:t>- иными средствами связи и доставки корреспонденции, обеспечивающих фиксирование такого уведомления и получение Стороной, в адрес которой она направлена.</w:t>
      </w:r>
    </w:p>
    <w:p w14:paraId="68746445" w14:textId="77777777" w:rsidR="003A42A8" w:rsidRDefault="0004095F">
      <w:pPr>
        <w:pStyle w:val="LBGovstyle6"/>
        <w:numPr>
          <w:ilvl w:val="0"/>
          <w:numId w:val="0"/>
        </w:numPr>
        <w:spacing w:before="0" w:after="0"/>
        <w:ind w:firstLine="720"/>
        <w:rPr>
          <w:sz w:val="24"/>
          <w:szCs w:val="24"/>
          <w:lang w:val="ru-RU" w:eastAsia="ru-RU"/>
        </w:rPr>
      </w:pPr>
      <w:r>
        <w:rPr>
          <w:sz w:val="24"/>
          <w:szCs w:val="24"/>
          <w:lang w:val="ru-RU" w:eastAsia="ru-RU"/>
        </w:rPr>
        <w:t>Корреспонденция считается доставленной Стороне также в случаях, если:</w:t>
      </w:r>
    </w:p>
    <w:p w14:paraId="5437A2F3" w14:textId="77777777" w:rsidR="003A42A8" w:rsidRDefault="0004095F">
      <w:pPr>
        <w:pStyle w:val="LBGovstyle6"/>
        <w:numPr>
          <w:ilvl w:val="0"/>
          <w:numId w:val="0"/>
        </w:numPr>
        <w:spacing w:before="0" w:after="0"/>
        <w:ind w:firstLine="720"/>
        <w:rPr>
          <w:sz w:val="24"/>
          <w:szCs w:val="24"/>
          <w:lang w:val="ru-RU" w:eastAsia="ru-RU"/>
        </w:rPr>
      </w:pPr>
      <w:r>
        <w:rPr>
          <w:sz w:val="24"/>
          <w:szCs w:val="24"/>
          <w:lang w:val="ru-RU" w:eastAsia="ru-RU"/>
        </w:rPr>
        <w:t>- Сторона отказалась от получения корреспонденции и этот отказ зафиксирован организацией почтовой связи;</w:t>
      </w:r>
    </w:p>
    <w:p w14:paraId="75733617" w14:textId="77777777" w:rsidR="003A42A8" w:rsidRDefault="0004095F">
      <w:pPr>
        <w:pStyle w:val="LBGovstyle6"/>
        <w:numPr>
          <w:ilvl w:val="0"/>
          <w:numId w:val="0"/>
        </w:numPr>
        <w:spacing w:before="0" w:after="0"/>
        <w:ind w:firstLine="720"/>
        <w:rPr>
          <w:sz w:val="24"/>
          <w:szCs w:val="24"/>
          <w:lang w:val="ru-RU" w:eastAsia="ru-RU"/>
        </w:rPr>
      </w:pPr>
      <w:r>
        <w:rPr>
          <w:sz w:val="24"/>
          <w:szCs w:val="24"/>
          <w:lang w:val="ru-RU" w:eastAsia="ru-RU"/>
        </w:rPr>
        <w:t>- 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5FEF0D2F" w14:textId="77777777" w:rsidR="003A42A8" w:rsidRDefault="0004095F">
      <w:pPr>
        <w:pStyle w:val="LBGovstyle6"/>
        <w:numPr>
          <w:ilvl w:val="0"/>
          <w:numId w:val="0"/>
        </w:numPr>
        <w:spacing w:before="0" w:after="0"/>
        <w:ind w:firstLine="720"/>
        <w:rPr>
          <w:sz w:val="24"/>
          <w:szCs w:val="24"/>
          <w:lang w:val="ru-RU" w:eastAsia="ru-RU"/>
        </w:rPr>
      </w:pPr>
      <w:r>
        <w:rPr>
          <w:sz w:val="24"/>
          <w:szCs w:val="24"/>
          <w:lang w:val="ru-RU" w:eastAsia="ru-RU"/>
        </w:rPr>
        <w:t>- корреспонденция не вручена в связи с отсутствием Стороны по указанному адресу, о чем организация почтовой связи уведомила отправителя.</w:t>
      </w:r>
    </w:p>
    <w:p w14:paraId="70D9B597" w14:textId="77777777" w:rsidR="003A42A8" w:rsidRDefault="0004095F">
      <w:pPr>
        <w:pStyle w:val="LBGovstyle6"/>
        <w:numPr>
          <w:ilvl w:val="0"/>
          <w:numId w:val="0"/>
        </w:numPr>
        <w:spacing w:before="0" w:after="0"/>
        <w:ind w:firstLine="720"/>
        <w:rPr>
          <w:sz w:val="24"/>
          <w:szCs w:val="24"/>
          <w:lang w:val="ru-RU" w:eastAsia="ru-RU"/>
        </w:rPr>
      </w:pPr>
      <w:r>
        <w:rPr>
          <w:sz w:val="24"/>
          <w:szCs w:val="24"/>
          <w:lang w:val="ru-RU" w:eastAsia="ru-RU"/>
        </w:rPr>
        <w:t>10.9. Во всем, что не оговорено в Контракте, Стороны руководствуются действующим законодательством Российской Федерации.</w:t>
      </w:r>
    </w:p>
    <w:p w14:paraId="6B1842CF" w14:textId="77777777" w:rsidR="003A42A8" w:rsidRDefault="0004095F">
      <w:pPr>
        <w:pStyle w:val="LBGovstyle6"/>
        <w:numPr>
          <w:ilvl w:val="0"/>
          <w:numId w:val="0"/>
        </w:numPr>
        <w:spacing w:before="0" w:after="0"/>
        <w:ind w:firstLine="720"/>
        <w:rPr>
          <w:sz w:val="24"/>
          <w:szCs w:val="24"/>
          <w:lang w:val="ru-RU" w:eastAsia="ru-RU"/>
        </w:rPr>
      </w:pPr>
      <w:r>
        <w:rPr>
          <w:sz w:val="24"/>
          <w:szCs w:val="24"/>
          <w:lang w:val="ru-RU" w:eastAsia="ru-RU"/>
        </w:rPr>
        <w:t>10.10.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1CC80134" w14:textId="77777777" w:rsidR="003A42A8" w:rsidRDefault="003A42A8">
      <w:pPr>
        <w:rPr>
          <w:color w:val="FF0000"/>
          <w:sz w:val="24"/>
          <w:szCs w:val="24"/>
        </w:rPr>
      </w:pPr>
    </w:p>
    <w:p w14:paraId="3FE2E110" w14:textId="77777777" w:rsidR="003A42A8" w:rsidRDefault="0004095F">
      <w:pPr>
        <w:widowControl w:val="0"/>
        <w:tabs>
          <w:tab w:val="left" w:pos="1134"/>
        </w:tabs>
        <w:jc w:val="center"/>
        <w:rPr>
          <w:b/>
          <w:bCs/>
          <w:sz w:val="24"/>
          <w:szCs w:val="24"/>
        </w:rPr>
      </w:pPr>
      <w:r>
        <w:rPr>
          <w:b/>
          <w:bCs/>
          <w:sz w:val="24"/>
          <w:szCs w:val="24"/>
        </w:rPr>
        <w:t>11. Перечень Приложений</w:t>
      </w:r>
    </w:p>
    <w:p w14:paraId="7DE0ECFD" w14:textId="77777777" w:rsidR="003A42A8" w:rsidRDefault="0004095F">
      <w:pPr>
        <w:widowControl w:val="0"/>
        <w:tabs>
          <w:tab w:val="left" w:pos="709"/>
        </w:tabs>
        <w:rPr>
          <w:sz w:val="24"/>
          <w:szCs w:val="24"/>
        </w:rPr>
      </w:pPr>
      <w:r>
        <w:rPr>
          <w:sz w:val="24"/>
          <w:szCs w:val="24"/>
        </w:rPr>
        <w:tab/>
        <w:t xml:space="preserve">11.1. Все приложения к Контракту являются его неотъемной частью. </w:t>
      </w:r>
    </w:p>
    <w:p w14:paraId="38F09F5F" w14:textId="77777777" w:rsidR="003A42A8" w:rsidRDefault="0004095F">
      <w:pPr>
        <w:widowControl w:val="0"/>
        <w:rPr>
          <w:sz w:val="24"/>
          <w:szCs w:val="24"/>
        </w:rPr>
      </w:pPr>
      <w:r>
        <w:rPr>
          <w:sz w:val="24"/>
          <w:szCs w:val="24"/>
        </w:rPr>
        <w:tab/>
        <w:t>К Контракту прилагаются:</w:t>
      </w:r>
    </w:p>
    <w:p w14:paraId="021EC3ED" w14:textId="77777777" w:rsidR="003A42A8" w:rsidRDefault="0004095F">
      <w:pPr>
        <w:widowControl w:val="0"/>
        <w:ind w:firstLine="720"/>
        <w:rPr>
          <w:sz w:val="24"/>
          <w:szCs w:val="24"/>
        </w:rPr>
      </w:pPr>
      <w:r>
        <w:rPr>
          <w:sz w:val="24"/>
          <w:szCs w:val="24"/>
        </w:rPr>
        <w:t>Приложение № 1 - Описание объекта закупки;</w:t>
      </w:r>
    </w:p>
    <w:p w14:paraId="714F085A" w14:textId="77777777" w:rsidR="003A42A8" w:rsidRDefault="0004095F">
      <w:pPr>
        <w:widowControl w:val="0"/>
        <w:ind w:firstLine="720"/>
        <w:rPr>
          <w:sz w:val="24"/>
          <w:szCs w:val="24"/>
        </w:rPr>
      </w:pPr>
      <w:r>
        <w:rPr>
          <w:sz w:val="24"/>
          <w:szCs w:val="24"/>
        </w:rPr>
        <w:t>Приложение № 2 - Расчет цены контракта.</w:t>
      </w:r>
    </w:p>
    <w:p w14:paraId="000059D1" w14:textId="77777777" w:rsidR="003A42A8" w:rsidRDefault="003A42A8">
      <w:pPr>
        <w:pStyle w:val="LBGovstyle2"/>
        <w:widowControl w:val="0"/>
        <w:tabs>
          <w:tab w:val="left" w:pos="1134"/>
        </w:tabs>
        <w:spacing w:before="0" w:after="0"/>
        <w:ind w:left="567"/>
        <w:rPr>
          <w:sz w:val="24"/>
          <w:szCs w:val="24"/>
          <w:lang w:val="ru-RU"/>
        </w:rPr>
      </w:pPr>
    </w:p>
    <w:p w14:paraId="2882475F" w14:textId="77777777" w:rsidR="003A42A8" w:rsidRDefault="0004095F">
      <w:pPr>
        <w:pStyle w:val="LBGovstyle1"/>
        <w:widowControl w:val="0"/>
        <w:spacing w:before="0" w:after="0"/>
        <w:ind w:left="851" w:firstLine="283"/>
        <w:jc w:val="center"/>
        <w:rPr>
          <w:sz w:val="24"/>
          <w:szCs w:val="24"/>
        </w:rPr>
      </w:pPr>
      <w:bookmarkStart w:id="18" w:name="_Ref434840638"/>
      <w:bookmarkEnd w:id="18"/>
      <w:r>
        <w:rPr>
          <w:sz w:val="24"/>
          <w:szCs w:val="24"/>
        </w:rPr>
        <w:t>12. Реквизиты сторон</w:t>
      </w:r>
    </w:p>
    <w:tbl>
      <w:tblPr>
        <w:tblW w:w="4710" w:type="pct"/>
        <w:tblCellMar>
          <w:top w:w="102" w:type="dxa"/>
          <w:left w:w="62" w:type="dxa"/>
          <w:bottom w:w="102" w:type="dxa"/>
          <w:right w:w="62" w:type="dxa"/>
        </w:tblCellMar>
        <w:tblLook w:val="0000" w:firstRow="0" w:lastRow="0" w:firstColumn="0" w:lastColumn="0" w:noHBand="0" w:noVBand="0"/>
      </w:tblPr>
      <w:tblGrid>
        <w:gridCol w:w="5248"/>
        <w:gridCol w:w="4499"/>
      </w:tblGrid>
      <w:tr w:rsidR="003A42A8" w14:paraId="30BF2D2B" w14:textId="77777777">
        <w:tc>
          <w:tcPr>
            <w:tcW w:w="2692" w:type="pct"/>
          </w:tcPr>
          <w:p w14:paraId="28F8D3F1" w14:textId="77777777" w:rsidR="003A42A8" w:rsidRDefault="0004095F">
            <w:pPr>
              <w:keepNext/>
              <w:jc w:val="left"/>
              <w:rPr>
                <w:rFonts w:eastAsia="Times New Roman"/>
                <w:sz w:val="24"/>
                <w:szCs w:val="24"/>
                <w:lang w:eastAsia="ru-RU"/>
              </w:rPr>
            </w:pPr>
            <w:r>
              <w:rPr>
                <w:rFonts w:eastAsia="Times New Roman"/>
                <w:sz w:val="24"/>
                <w:szCs w:val="24"/>
                <w:lang w:eastAsia="ru-RU"/>
              </w:rPr>
              <w:lastRenderedPageBreak/>
              <w:t>Заказчик:</w:t>
            </w:r>
          </w:p>
          <w:p w14:paraId="6CE7904D" w14:textId="77777777" w:rsidR="003A42A8" w:rsidRDefault="0004095F">
            <w:pPr>
              <w:keepNext/>
              <w:jc w:val="left"/>
              <w:rPr>
                <w:rFonts w:eastAsia="MS Mincho"/>
                <w:b/>
                <w:bCs/>
                <w:sz w:val="24"/>
                <w:szCs w:val="24"/>
              </w:rPr>
            </w:pPr>
            <w:r>
              <w:rPr>
                <w:rFonts w:eastAsia="MS Mincho"/>
                <w:b/>
                <w:bCs/>
                <w:sz w:val="24"/>
                <w:szCs w:val="24"/>
              </w:rPr>
              <w:t xml:space="preserve">ГБПОУ Центр НПМР ЛО </w:t>
            </w:r>
          </w:p>
          <w:p w14:paraId="0A97CC51" w14:textId="77777777" w:rsidR="003A42A8" w:rsidRDefault="0004095F">
            <w:pPr>
              <w:keepNext/>
              <w:widowControl w:val="0"/>
              <w:jc w:val="left"/>
              <w:rPr>
                <w:rFonts w:eastAsia="MS Mincho"/>
                <w:bCs/>
                <w:sz w:val="24"/>
                <w:szCs w:val="24"/>
              </w:rPr>
            </w:pPr>
            <w:r>
              <w:rPr>
                <w:rFonts w:eastAsia="MS Mincho"/>
                <w:bCs/>
                <w:sz w:val="24"/>
                <w:szCs w:val="24"/>
              </w:rPr>
              <w:t>Юридический адрес: 188655, Ленинградская обл., Всеволожский район, г. Сертолово, ул. Школьная, д. 7</w:t>
            </w:r>
          </w:p>
          <w:p w14:paraId="7C85FA17" w14:textId="77777777" w:rsidR="003A42A8" w:rsidRDefault="0004095F">
            <w:pPr>
              <w:keepNext/>
              <w:widowControl w:val="0"/>
              <w:jc w:val="left"/>
              <w:rPr>
                <w:rFonts w:eastAsia="MS Mincho"/>
                <w:bCs/>
                <w:sz w:val="24"/>
                <w:szCs w:val="24"/>
              </w:rPr>
            </w:pPr>
            <w:r>
              <w:rPr>
                <w:rFonts w:eastAsia="MS Mincho"/>
                <w:bCs/>
                <w:sz w:val="24"/>
                <w:szCs w:val="24"/>
              </w:rPr>
              <w:t>Адрес для корреспонденции (фактический адрес): 195197, г. Санкт-Петербург, Полюстровский проспект, д. 12, литера А</w:t>
            </w:r>
          </w:p>
          <w:p w14:paraId="3AD84D2D" w14:textId="77777777" w:rsidR="003A42A8" w:rsidRDefault="0004095F">
            <w:pPr>
              <w:keepNext/>
              <w:widowControl w:val="0"/>
              <w:jc w:val="left"/>
              <w:rPr>
                <w:rFonts w:eastAsia="MS Mincho"/>
                <w:bCs/>
                <w:sz w:val="24"/>
                <w:szCs w:val="24"/>
              </w:rPr>
            </w:pPr>
            <w:r>
              <w:rPr>
                <w:rFonts w:eastAsia="MS Mincho"/>
                <w:bCs/>
                <w:sz w:val="24"/>
                <w:szCs w:val="24"/>
              </w:rPr>
              <w:t xml:space="preserve">Телефон/факс: +7 (812) 317-33-20                                     </w:t>
            </w:r>
          </w:p>
          <w:p w14:paraId="171584E7" w14:textId="77777777" w:rsidR="003A42A8" w:rsidRDefault="0004095F">
            <w:pPr>
              <w:keepNext/>
              <w:widowControl w:val="0"/>
              <w:jc w:val="left"/>
              <w:rPr>
                <w:rFonts w:eastAsia="MS Mincho"/>
                <w:bCs/>
                <w:sz w:val="24"/>
                <w:szCs w:val="24"/>
              </w:rPr>
            </w:pPr>
            <w:r>
              <w:rPr>
                <w:rFonts w:eastAsia="MS Mincho"/>
                <w:bCs/>
                <w:sz w:val="24"/>
                <w:szCs w:val="24"/>
              </w:rPr>
              <w:t>e-mail: info@med-lo.ru</w:t>
            </w:r>
          </w:p>
          <w:p w14:paraId="2F984552" w14:textId="77777777" w:rsidR="003A42A8" w:rsidRDefault="0004095F">
            <w:pPr>
              <w:keepNext/>
              <w:widowControl w:val="0"/>
              <w:jc w:val="left"/>
              <w:rPr>
                <w:rFonts w:eastAsia="MS Mincho"/>
                <w:bCs/>
                <w:sz w:val="24"/>
                <w:szCs w:val="24"/>
              </w:rPr>
            </w:pPr>
            <w:r>
              <w:rPr>
                <w:rFonts w:eastAsia="MS Mincho"/>
                <w:bCs/>
                <w:sz w:val="24"/>
                <w:szCs w:val="24"/>
              </w:rPr>
              <w:t>ОГРН 1037804024125</w:t>
            </w:r>
          </w:p>
          <w:p w14:paraId="7FA8257D" w14:textId="77777777" w:rsidR="003A42A8" w:rsidRDefault="0004095F">
            <w:pPr>
              <w:keepNext/>
              <w:widowControl w:val="0"/>
              <w:jc w:val="left"/>
              <w:rPr>
                <w:rFonts w:eastAsia="MS Mincho"/>
                <w:bCs/>
                <w:sz w:val="24"/>
                <w:szCs w:val="24"/>
              </w:rPr>
            </w:pPr>
            <w:r>
              <w:rPr>
                <w:rFonts w:eastAsia="MS Mincho"/>
                <w:bCs/>
                <w:sz w:val="24"/>
                <w:szCs w:val="24"/>
              </w:rPr>
              <w:t>ИНН 7802113139     КПП 470601001</w:t>
            </w:r>
          </w:p>
          <w:p w14:paraId="70B33048" w14:textId="77777777" w:rsidR="003A42A8" w:rsidRDefault="0004095F">
            <w:pPr>
              <w:keepNext/>
              <w:widowControl w:val="0"/>
              <w:jc w:val="left"/>
              <w:rPr>
                <w:rFonts w:eastAsia="MS Mincho"/>
                <w:bCs/>
                <w:sz w:val="24"/>
                <w:szCs w:val="24"/>
              </w:rPr>
            </w:pPr>
            <w:r>
              <w:rPr>
                <w:rFonts w:eastAsia="MS Mincho"/>
                <w:bCs/>
                <w:sz w:val="24"/>
                <w:szCs w:val="24"/>
              </w:rPr>
              <w:t>ОКПО 47969323      ОКТМО 41612102</w:t>
            </w:r>
          </w:p>
          <w:p w14:paraId="25502E5F" w14:textId="77777777" w:rsidR="003A42A8" w:rsidRDefault="0004095F">
            <w:pPr>
              <w:keepNext/>
              <w:widowControl w:val="0"/>
              <w:jc w:val="left"/>
              <w:rPr>
                <w:rFonts w:eastAsia="MS Mincho"/>
                <w:bCs/>
                <w:sz w:val="24"/>
                <w:szCs w:val="24"/>
              </w:rPr>
            </w:pPr>
            <w:r>
              <w:rPr>
                <w:rFonts w:eastAsia="MS Mincho"/>
                <w:bCs/>
                <w:sz w:val="24"/>
                <w:szCs w:val="24"/>
              </w:rPr>
              <w:t xml:space="preserve">ОКВЭД 85.21                                                   </w:t>
            </w:r>
          </w:p>
          <w:p w14:paraId="100FC1DD" w14:textId="77777777" w:rsidR="003A42A8" w:rsidRDefault="0004095F">
            <w:pPr>
              <w:keepNext/>
              <w:widowControl w:val="0"/>
              <w:jc w:val="left"/>
              <w:rPr>
                <w:rFonts w:eastAsia="MS Mincho"/>
                <w:bCs/>
                <w:sz w:val="24"/>
                <w:szCs w:val="24"/>
              </w:rPr>
            </w:pPr>
            <w:r>
              <w:rPr>
                <w:rFonts w:eastAsia="MS Mincho"/>
                <w:bCs/>
                <w:sz w:val="24"/>
                <w:szCs w:val="24"/>
              </w:rPr>
              <w:t>Платежные реквизиты:</w:t>
            </w:r>
          </w:p>
          <w:p w14:paraId="478CFC79" w14:textId="77777777" w:rsidR="003A42A8" w:rsidRDefault="0004095F">
            <w:pPr>
              <w:keepNext/>
              <w:widowControl w:val="0"/>
              <w:jc w:val="left"/>
              <w:rPr>
                <w:rFonts w:eastAsia="MS Mincho"/>
                <w:bCs/>
                <w:sz w:val="24"/>
                <w:szCs w:val="24"/>
              </w:rPr>
            </w:pPr>
            <w:r>
              <w:rPr>
                <w:rFonts w:eastAsia="MS Mincho"/>
                <w:bCs/>
                <w:sz w:val="24"/>
                <w:szCs w:val="24"/>
              </w:rPr>
              <w:t>Комитет финансов Ленинградской области (ГБПОУ ЦЕНТР НПМР ЛО, л/с 20746986072)</w:t>
            </w:r>
          </w:p>
          <w:p w14:paraId="06BE88D9" w14:textId="77777777" w:rsidR="003A42A8" w:rsidRDefault="0004095F">
            <w:pPr>
              <w:keepNext/>
              <w:widowControl w:val="0"/>
              <w:jc w:val="left"/>
              <w:rPr>
                <w:rFonts w:eastAsia="MS Mincho"/>
                <w:bCs/>
                <w:sz w:val="24"/>
                <w:szCs w:val="24"/>
              </w:rPr>
            </w:pPr>
            <w:r>
              <w:rPr>
                <w:rFonts w:eastAsia="MS Mincho"/>
                <w:bCs/>
                <w:sz w:val="24"/>
                <w:szCs w:val="24"/>
              </w:rPr>
              <w:t>Наименование Банка: ОКЦ № 1 СЗГУ Банка России//УФК по Ленинградской области г Санкт-Петербург</w:t>
            </w:r>
          </w:p>
          <w:p w14:paraId="5694ACF8" w14:textId="77777777" w:rsidR="003A42A8" w:rsidRDefault="0004095F">
            <w:pPr>
              <w:keepNext/>
              <w:widowControl w:val="0"/>
              <w:jc w:val="left"/>
              <w:rPr>
                <w:rFonts w:eastAsia="MS Mincho"/>
                <w:bCs/>
                <w:sz w:val="24"/>
                <w:szCs w:val="24"/>
              </w:rPr>
            </w:pPr>
            <w:r>
              <w:rPr>
                <w:rFonts w:eastAsia="MS Mincho"/>
                <w:bCs/>
                <w:sz w:val="24"/>
                <w:szCs w:val="24"/>
              </w:rPr>
              <w:t>Номер казначейского счета: 03224643410000004500</w:t>
            </w:r>
          </w:p>
          <w:p w14:paraId="20BC9284" w14:textId="77777777" w:rsidR="003A42A8" w:rsidRDefault="0004095F">
            <w:pPr>
              <w:keepNext/>
              <w:widowControl w:val="0"/>
              <w:jc w:val="left"/>
              <w:rPr>
                <w:rFonts w:eastAsia="MS Mincho"/>
                <w:bCs/>
                <w:sz w:val="24"/>
                <w:szCs w:val="24"/>
              </w:rPr>
            </w:pPr>
            <w:r>
              <w:rPr>
                <w:rFonts w:eastAsia="MS Mincho"/>
                <w:bCs/>
                <w:sz w:val="24"/>
                <w:szCs w:val="24"/>
              </w:rPr>
              <w:t>ЕКС 40102810745370000098</w:t>
            </w:r>
          </w:p>
          <w:p w14:paraId="7D4DA56B" w14:textId="77777777" w:rsidR="003A42A8" w:rsidRDefault="0004095F">
            <w:pPr>
              <w:keepNext/>
              <w:widowControl w:val="0"/>
              <w:jc w:val="left"/>
              <w:rPr>
                <w:rFonts w:eastAsia="MS Mincho"/>
                <w:bCs/>
                <w:sz w:val="24"/>
                <w:szCs w:val="24"/>
              </w:rPr>
            </w:pPr>
            <w:r>
              <w:rPr>
                <w:rFonts w:eastAsia="MS Mincho"/>
                <w:bCs/>
                <w:sz w:val="24"/>
                <w:szCs w:val="24"/>
              </w:rPr>
              <w:t>БИК ТОФК 044030098</w:t>
            </w:r>
          </w:p>
          <w:p w14:paraId="26D0076A" w14:textId="77777777" w:rsidR="003A42A8" w:rsidRDefault="0004095F">
            <w:pPr>
              <w:spacing w:line="276" w:lineRule="auto"/>
              <w:rPr>
                <w:bCs/>
                <w:sz w:val="24"/>
                <w:szCs w:val="24"/>
              </w:rPr>
            </w:pPr>
            <w:r>
              <w:rPr>
                <w:bCs/>
                <w:sz w:val="24"/>
                <w:szCs w:val="24"/>
              </w:rPr>
              <w:t>БИК банка 044030001</w:t>
            </w:r>
          </w:p>
        </w:tc>
        <w:tc>
          <w:tcPr>
            <w:tcW w:w="2308" w:type="pct"/>
          </w:tcPr>
          <w:p w14:paraId="15B925A2" w14:textId="77777777" w:rsidR="003A42A8" w:rsidRDefault="0004095F">
            <w:pPr>
              <w:pStyle w:val="ConsPlusNormal"/>
              <w:ind w:firstLine="0"/>
              <w:jc w:val="both"/>
              <w:rPr>
                <w:rFonts w:ascii="Times New Roman" w:hAnsi="Times New Roman" w:cs="Times New Roman"/>
                <w:bCs/>
                <w:sz w:val="24"/>
                <w:szCs w:val="24"/>
              </w:rPr>
            </w:pPr>
            <w:r>
              <w:rPr>
                <w:rFonts w:ascii="Times New Roman" w:hAnsi="Times New Roman" w:cs="Times New Roman"/>
                <w:bCs/>
                <w:sz w:val="24"/>
                <w:szCs w:val="24"/>
              </w:rPr>
              <w:t>Подрядчик:</w:t>
            </w:r>
          </w:p>
          <w:p w14:paraId="7AE56D32" w14:textId="77777777" w:rsidR="003A42A8" w:rsidRDefault="003A42A8">
            <w:pPr>
              <w:pStyle w:val="ConsPlusNormal"/>
              <w:ind w:firstLine="0"/>
              <w:jc w:val="both"/>
              <w:rPr>
                <w:rFonts w:ascii="Times New Roman" w:hAnsi="Times New Roman" w:cs="Times New Roman"/>
                <w:sz w:val="24"/>
                <w:szCs w:val="24"/>
              </w:rPr>
            </w:pPr>
          </w:p>
          <w:p w14:paraId="4E9B23F4" w14:textId="77777777" w:rsidR="003A42A8" w:rsidRDefault="003A42A8">
            <w:pPr>
              <w:widowControl w:val="0"/>
              <w:rPr>
                <w:sz w:val="24"/>
                <w:szCs w:val="24"/>
              </w:rPr>
            </w:pPr>
          </w:p>
        </w:tc>
      </w:tr>
      <w:tr w:rsidR="003A42A8" w14:paraId="51BA5EAE" w14:textId="77777777">
        <w:tc>
          <w:tcPr>
            <w:tcW w:w="2692" w:type="pct"/>
            <w:vAlign w:val="center"/>
          </w:tcPr>
          <w:p w14:paraId="3134A92F" w14:textId="77777777" w:rsidR="003A42A8" w:rsidRDefault="0004095F">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от Заказчика</w:t>
            </w:r>
          </w:p>
          <w:p w14:paraId="4C4B2C64" w14:textId="77777777" w:rsidR="003A42A8" w:rsidRDefault="003A42A8">
            <w:pPr>
              <w:pStyle w:val="ConsPlusNormal"/>
              <w:ind w:firstLine="0"/>
              <w:jc w:val="both"/>
              <w:rPr>
                <w:rFonts w:ascii="Times New Roman" w:hAnsi="Times New Roman" w:cs="Times New Roman"/>
                <w:sz w:val="24"/>
                <w:szCs w:val="24"/>
              </w:rPr>
            </w:pPr>
          </w:p>
        </w:tc>
        <w:tc>
          <w:tcPr>
            <w:tcW w:w="2308" w:type="pct"/>
            <w:vAlign w:val="center"/>
          </w:tcPr>
          <w:p w14:paraId="7AF2DAA1" w14:textId="77777777" w:rsidR="003A42A8" w:rsidRDefault="0004095F">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от </w:t>
            </w:r>
            <w:r>
              <w:rPr>
                <w:rFonts w:ascii="Times New Roman" w:hAnsi="Times New Roman" w:cs="Times New Roman"/>
                <w:bCs/>
                <w:sz w:val="24"/>
                <w:szCs w:val="24"/>
              </w:rPr>
              <w:t>Подрядчика</w:t>
            </w:r>
          </w:p>
        </w:tc>
      </w:tr>
      <w:tr w:rsidR="003A42A8" w14:paraId="0DECEB4D" w14:textId="77777777">
        <w:tc>
          <w:tcPr>
            <w:tcW w:w="2692" w:type="pct"/>
          </w:tcPr>
          <w:p w14:paraId="75CF0D5A" w14:textId="77777777" w:rsidR="003A42A8" w:rsidRDefault="003A42A8">
            <w:pPr>
              <w:pStyle w:val="ConsPlusNormal"/>
              <w:ind w:firstLine="0"/>
              <w:rPr>
                <w:rFonts w:ascii="Times New Roman" w:hAnsi="Times New Roman" w:cs="Times New Roman"/>
                <w:bCs/>
              </w:rPr>
            </w:pPr>
          </w:p>
          <w:p w14:paraId="2340353A" w14:textId="77777777" w:rsidR="003A42A8" w:rsidRDefault="0004095F">
            <w:pPr>
              <w:pStyle w:val="ConsPlusNormal"/>
              <w:ind w:firstLine="0"/>
              <w:rPr>
                <w:rFonts w:ascii="Times New Roman" w:hAnsi="Times New Roman" w:cs="Times New Roman"/>
                <w:bCs/>
              </w:rPr>
            </w:pPr>
            <w:r>
              <w:rPr>
                <w:rFonts w:ascii="Times New Roman" w:hAnsi="Times New Roman" w:cs="Times New Roman"/>
                <w:bCs/>
              </w:rPr>
              <w:t>_________________ /__________________/</w:t>
            </w:r>
          </w:p>
          <w:p w14:paraId="7146AB8A" w14:textId="77777777" w:rsidR="003A42A8" w:rsidRDefault="0004095F">
            <w:pPr>
              <w:pStyle w:val="ConsPlusNormal"/>
              <w:ind w:firstLine="0"/>
              <w:rPr>
                <w:rFonts w:ascii="Times New Roman" w:hAnsi="Times New Roman" w:cs="Times New Roman"/>
                <w:i/>
                <w:iCs/>
              </w:rPr>
            </w:pPr>
            <w:r>
              <w:rPr>
                <w:rFonts w:ascii="Times New Roman" w:hAnsi="Times New Roman" w:cs="Times New Roman"/>
                <w:bCs/>
                <w:i/>
                <w:iCs/>
              </w:rPr>
              <w:t>Подписано усиленной электронной подписью</w:t>
            </w:r>
            <w:r>
              <w:rPr>
                <w:rFonts w:ascii="Times New Roman" w:hAnsi="Times New Roman" w:cs="Times New Roman"/>
                <w:i/>
                <w:iCs/>
              </w:rPr>
              <w:t xml:space="preserve"> </w:t>
            </w:r>
          </w:p>
        </w:tc>
        <w:tc>
          <w:tcPr>
            <w:tcW w:w="2308" w:type="pct"/>
          </w:tcPr>
          <w:p w14:paraId="3F2FB32F" w14:textId="77777777" w:rsidR="003A42A8" w:rsidRDefault="003A42A8">
            <w:pPr>
              <w:pStyle w:val="ConsPlusNormal"/>
              <w:ind w:firstLine="0"/>
              <w:rPr>
                <w:rFonts w:ascii="Times New Roman" w:hAnsi="Times New Roman" w:cs="Times New Roman"/>
                <w:bCs/>
              </w:rPr>
            </w:pPr>
          </w:p>
          <w:p w14:paraId="23F9FB33" w14:textId="77777777" w:rsidR="003A42A8" w:rsidRDefault="0004095F">
            <w:pPr>
              <w:pStyle w:val="ConsPlusNormal"/>
              <w:ind w:firstLine="0"/>
              <w:rPr>
                <w:rFonts w:ascii="Times New Roman" w:hAnsi="Times New Roman" w:cs="Times New Roman"/>
                <w:bCs/>
              </w:rPr>
            </w:pPr>
            <w:r>
              <w:rPr>
                <w:rFonts w:ascii="Times New Roman" w:hAnsi="Times New Roman" w:cs="Times New Roman"/>
                <w:bCs/>
              </w:rPr>
              <w:t>_________________ / ________________/</w:t>
            </w:r>
          </w:p>
          <w:p w14:paraId="4826A74C" w14:textId="77777777" w:rsidR="003A42A8" w:rsidRDefault="0004095F">
            <w:pPr>
              <w:pStyle w:val="ConsPlusNormal"/>
              <w:ind w:firstLine="0"/>
              <w:rPr>
                <w:rFonts w:ascii="Times New Roman" w:hAnsi="Times New Roman" w:cs="Times New Roman"/>
                <w:i/>
                <w:iCs/>
              </w:rPr>
            </w:pPr>
            <w:r>
              <w:rPr>
                <w:rFonts w:ascii="Times New Roman" w:hAnsi="Times New Roman" w:cs="Times New Roman"/>
                <w:bCs/>
                <w:i/>
                <w:iCs/>
              </w:rPr>
              <w:t>Подписано усиленной электронной подписью</w:t>
            </w:r>
          </w:p>
        </w:tc>
      </w:tr>
    </w:tbl>
    <w:p w14:paraId="550B9089" w14:textId="77777777" w:rsidR="003A42A8" w:rsidRDefault="003A42A8">
      <w:pPr>
        <w:rPr>
          <w:rFonts w:eastAsia="Times New Roman"/>
          <w:sz w:val="24"/>
          <w:szCs w:val="24"/>
        </w:rPr>
      </w:pPr>
    </w:p>
    <w:p w14:paraId="37B4AE03" w14:textId="77777777" w:rsidR="003A42A8" w:rsidRDefault="0004095F">
      <w:pPr>
        <w:tabs>
          <w:tab w:val="center" w:pos="5173"/>
        </w:tabs>
        <w:rPr>
          <w:sz w:val="24"/>
          <w:szCs w:val="24"/>
        </w:rPr>
        <w:sectPr w:rsidR="003A42A8">
          <w:pgSz w:w="12240" w:h="15840"/>
          <w:pgMar w:top="567" w:right="900" w:bottom="709" w:left="993" w:header="720" w:footer="720" w:gutter="0"/>
          <w:cols w:space="720"/>
        </w:sectPr>
      </w:pPr>
      <w:r>
        <w:rPr>
          <w:sz w:val="24"/>
          <w:szCs w:val="24"/>
        </w:rPr>
        <w:tab/>
      </w:r>
    </w:p>
    <w:p w14:paraId="2984858E" w14:textId="77777777" w:rsidR="003A42A8" w:rsidRDefault="0004095F">
      <w:pPr>
        <w:pStyle w:val="LBBodyText1"/>
        <w:keepNext/>
        <w:pageBreakBefore/>
        <w:spacing w:before="0" w:after="0"/>
        <w:jc w:val="right"/>
        <w:rPr>
          <w:sz w:val="24"/>
          <w:szCs w:val="24"/>
        </w:rPr>
      </w:pPr>
      <w:r>
        <w:rPr>
          <w:sz w:val="24"/>
          <w:szCs w:val="24"/>
        </w:rPr>
        <w:lastRenderedPageBreak/>
        <w:t>Приложение № 1</w:t>
      </w:r>
    </w:p>
    <w:p w14:paraId="5C04519B" w14:textId="77777777" w:rsidR="003A42A8" w:rsidRDefault="0004095F">
      <w:pPr>
        <w:pStyle w:val="LBBodyText1"/>
        <w:keepNext/>
        <w:spacing w:before="0" w:after="0"/>
        <w:jc w:val="right"/>
        <w:rPr>
          <w:sz w:val="24"/>
          <w:szCs w:val="24"/>
        </w:rPr>
      </w:pPr>
      <w:r>
        <w:rPr>
          <w:sz w:val="24"/>
          <w:szCs w:val="24"/>
        </w:rPr>
        <w:t>к Контракту№ ЕП-115.2026</w:t>
      </w:r>
    </w:p>
    <w:p w14:paraId="2CBB89EA" w14:textId="77777777" w:rsidR="003A42A8" w:rsidRDefault="0004095F">
      <w:pPr>
        <w:pStyle w:val="LBBodyText1"/>
        <w:keepNext/>
        <w:spacing w:before="0" w:after="0"/>
        <w:jc w:val="right"/>
        <w:rPr>
          <w:sz w:val="24"/>
          <w:szCs w:val="24"/>
        </w:rPr>
      </w:pPr>
      <w:r>
        <w:rPr>
          <w:sz w:val="24"/>
          <w:szCs w:val="24"/>
        </w:rPr>
        <w:t>от «__» ____________ 2026 г.</w:t>
      </w:r>
    </w:p>
    <w:p w14:paraId="31A6B159" w14:textId="77777777" w:rsidR="003A42A8" w:rsidRDefault="003A42A8">
      <w:pPr>
        <w:keepNext/>
        <w:spacing w:before="120" w:after="120"/>
        <w:jc w:val="center"/>
        <w:rPr>
          <w:b/>
          <w:sz w:val="24"/>
          <w:szCs w:val="24"/>
        </w:rPr>
      </w:pPr>
    </w:p>
    <w:p w14:paraId="62EE66EA" w14:textId="77777777" w:rsidR="003A42A8" w:rsidRDefault="0004095F">
      <w:pPr>
        <w:keepNext/>
        <w:jc w:val="center"/>
        <w:rPr>
          <w:b/>
          <w:lang w:eastAsia="ru-RU"/>
        </w:rPr>
      </w:pPr>
      <w:r>
        <w:rPr>
          <w:b/>
          <w:lang w:eastAsia="ru-RU"/>
        </w:rPr>
        <w:t>ОПИСАНИЕ ОБЪЕКТА ЗАКУПКИ</w:t>
      </w:r>
    </w:p>
    <w:p w14:paraId="6EEF1910" w14:textId="77777777" w:rsidR="003A42A8" w:rsidRDefault="003A42A8">
      <w:pPr>
        <w:keepNext/>
        <w:jc w:val="center"/>
        <w:rPr>
          <w:b/>
          <w:lang w:eastAsia="ru-RU"/>
        </w:rPr>
      </w:pPr>
    </w:p>
    <w:p w14:paraId="65A176E4" w14:textId="77777777" w:rsidR="003A42A8" w:rsidRDefault="0004095F">
      <w:pPr>
        <w:keepNext/>
        <w:jc w:val="center"/>
        <w:rPr>
          <w:rFonts w:eastAsia="MS Mincho"/>
          <w:b/>
          <w:sz w:val="24"/>
          <w:szCs w:val="24"/>
        </w:rPr>
      </w:pPr>
      <w:r>
        <w:rPr>
          <w:rFonts w:eastAsia="MS Mincho"/>
          <w:b/>
          <w:sz w:val="24"/>
          <w:szCs w:val="24"/>
        </w:rPr>
        <w:t xml:space="preserve">Выполнение работ по </w:t>
      </w:r>
      <w:bookmarkStart w:id="19" w:name="_Hlk240546592"/>
      <w:r>
        <w:rPr>
          <w:rFonts w:eastAsia="MS Mincho"/>
          <w:b/>
          <w:sz w:val="24"/>
          <w:szCs w:val="24"/>
        </w:rPr>
        <w:t xml:space="preserve">подготовке ИТП </w:t>
      </w:r>
      <w:bookmarkStart w:id="20" w:name="_Hlk240546614"/>
      <w:r>
        <w:rPr>
          <w:rFonts w:eastAsia="MS Mincho"/>
          <w:b/>
          <w:sz w:val="24"/>
          <w:szCs w:val="24"/>
        </w:rPr>
        <w:t xml:space="preserve">к отопительному сезону 2026-2027гг. </w:t>
      </w:r>
      <w:bookmarkEnd w:id="20"/>
    </w:p>
    <w:p w14:paraId="7E5B013C" w14:textId="77777777" w:rsidR="003A42A8" w:rsidRDefault="0004095F">
      <w:pPr>
        <w:keepNext/>
        <w:jc w:val="center"/>
        <w:rPr>
          <w:rFonts w:eastAsia="MS Mincho"/>
          <w:b/>
          <w:sz w:val="24"/>
          <w:szCs w:val="24"/>
        </w:rPr>
      </w:pPr>
      <w:r>
        <w:rPr>
          <w:rFonts w:eastAsia="MS Mincho"/>
          <w:b/>
          <w:sz w:val="24"/>
          <w:szCs w:val="24"/>
        </w:rPr>
        <w:t>филиала ГБПОУ Центр НПМР ЛО г. Сертолово</w:t>
      </w:r>
      <w:bookmarkEnd w:id="19"/>
      <w:r>
        <w:rPr>
          <w:rFonts w:eastAsia="MS Mincho"/>
          <w:b/>
          <w:sz w:val="24"/>
          <w:szCs w:val="24"/>
        </w:rPr>
        <w:t>.</w:t>
      </w:r>
    </w:p>
    <w:p w14:paraId="044B5708" w14:textId="77777777" w:rsidR="003A42A8" w:rsidRDefault="003A42A8">
      <w:pPr>
        <w:keepNext/>
        <w:jc w:val="center"/>
        <w:rPr>
          <w:b/>
          <w:lang w:eastAsia="ru-RU"/>
        </w:rPr>
      </w:pPr>
    </w:p>
    <w:p w14:paraId="595687AD" w14:textId="77777777" w:rsidR="003A42A8" w:rsidRDefault="0004095F" w:rsidP="0004095F">
      <w:pPr>
        <w:pStyle w:val="aff7"/>
        <w:widowControl w:val="0"/>
        <w:numPr>
          <w:ilvl w:val="0"/>
          <w:numId w:val="77"/>
        </w:numPr>
        <w:tabs>
          <w:tab w:val="left" w:pos="993"/>
        </w:tabs>
        <w:ind w:left="0" w:firstLine="927"/>
        <w:rPr>
          <w:b/>
        </w:rPr>
      </w:pPr>
      <w:r>
        <w:rPr>
          <w:rFonts w:eastAsia="Times New Roman"/>
          <w:b/>
          <w:bCs/>
          <w:color w:val="1A1A1A"/>
          <w:lang w:eastAsia="ru-RU"/>
        </w:rPr>
        <w:t xml:space="preserve">    Предмет закупки</w:t>
      </w:r>
      <w:r>
        <w:rPr>
          <w:b/>
          <w:bCs/>
        </w:rPr>
        <w:t>:</w:t>
      </w:r>
      <w:r>
        <w:rPr>
          <w:b/>
        </w:rPr>
        <w:t xml:space="preserve"> </w:t>
      </w:r>
      <w:r>
        <w:rPr>
          <w:bCs/>
        </w:rPr>
        <w:t>выполнение работ по подготовке ИТП к отопительному сезону 2026-2027гг.   филиала ГБПОУ Центр НПМР ЛО г. Сертолово (далее- работы).</w:t>
      </w:r>
    </w:p>
    <w:p w14:paraId="679FD368" w14:textId="77777777" w:rsidR="003A42A8" w:rsidRDefault="0004095F">
      <w:pPr>
        <w:pStyle w:val="LBScheduleSubheading"/>
        <w:spacing w:before="0" w:after="0"/>
        <w:ind w:left="360" w:firstLine="207"/>
        <w:jc w:val="both"/>
        <w:rPr>
          <w:b w:val="0"/>
          <w:bCs/>
          <w:szCs w:val="22"/>
        </w:rPr>
      </w:pPr>
      <w:r>
        <w:rPr>
          <w:rFonts w:eastAsia="Times New Roman"/>
          <w:b w:val="0"/>
          <w:bCs/>
          <w:color w:val="1A1A1A"/>
          <w:szCs w:val="22"/>
          <w:lang w:eastAsia="ru-RU"/>
        </w:rPr>
        <w:t>1.</w:t>
      </w:r>
      <w:r>
        <w:rPr>
          <w:b w:val="0"/>
          <w:bCs/>
          <w:szCs w:val="22"/>
        </w:rPr>
        <w:t>1. Код по общероссийскому классификатору видов экономической деятельности, продукции и работ (ОКПД2) ОК 034-2014 с указанием вида продукции, соответствующий предмету закупки:</w:t>
      </w:r>
    </w:p>
    <w:p w14:paraId="797E3BA2" w14:textId="77777777" w:rsidR="003A42A8" w:rsidRDefault="0004095F">
      <w:pPr>
        <w:ind w:firstLine="567"/>
      </w:pPr>
      <w:r>
        <w:t>43.22.12.120 «Работы по установке и техническому обслуживанию систем управления центральным отоплением».</w:t>
      </w:r>
    </w:p>
    <w:p w14:paraId="7AC2A38B" w14:textId="77777777" w:rsidR="003A42A8" w:rsidRDefault="0004095F">
      <w:pPr>
        <w:widowControl w:val="0"/>
        <w:tabs>
          <w:tab w:val="left" w:pos="1134"/>
        </w:tabs>
        <w:ind w:firstLine="851"/>
      </w:pPr>
      <w:r>
        <w:rPr>
          <w:b/>
        </w:rPr>
        <w:t xml:space="preserve"> 2.           Место оказания работ:</w:t>
      </w:r>
      <w:r>
        <w:t xml:space="preserve"> </w:t>
      </w:r>
    </w:p>
    <w:p w14:paraId="180908B4" w14:textId="77777777" w:rsidR="003A42A8" w:rsidRDefault="0004095F">
      <w:pPr>
        <w:widowControl w:val="0"/>
        <w:tabs>
          <w:tab w:val="left" w:pos="1134"/>
        </w:tabs>
        <w:ind w:firstLine="567"/>
      </w:pPr>
      <w:r>
        <w:t>- 188655, Ленинградская область, Всеволожский район, г. Сертолово, ул. Школьная, д. 9</w:t>
      </w:r>
    </w:p>
    <w:p w14:paraId="2D9FA8F3" w14:textId="77777777" w:rsidR="003A42A8" w:rsidRDefault="0004095F">
      <w:pPr>
        <w:widowControl w:val="0"/>
        <w:tabs>
          <w:tab w:val="left" w:pos="1134"/>
        </w:tabs>
        <w:ind w:firstLine="567"/>
        <w:rPr>
          <w:bCs/>
        </w:rPr>
      </w:pPr>
      <w:r>
        <w:rPr>
          <w:bCs/>
        </w:rPr>
        <w:t>Работы выполняются в условиях функционирующего учреждения, учитывая график работы учреждения с 9-00 до 17-30 в рабочие дни (понедельник – пятница).</w:t>
      </w:r>
    </w:p>
    <w:p w14:paraId="612137A9" w14:textId="77777777" w:rsidR="003A42A8" w:rsidRDefault="0004095F">
      <w:pPr>
        <w:widowControl w:val="0"/>
        <w:tabs>
          <w:tab w:val="left" w:pos="1134"/>
        </w:tabs>
        <w:ind w:firstLine="567"/>
        <w:rPr>
          <w:lang w:eastAsia="ar-SA"/>
        </w:rPr>
      </w:pPr>
      <w:r>
        <w:rPr>
          <w:b/>
          <w:bCs/>
        </w:rPr>
        <w:t xml:space="preserve">      3.         Срок выполнение работ:</w:t>
      </w:r>
      <w:r>
        <w:rPr>
          <w:b/>
          <w:lang w:eastAsia="ar-SA"/>
        </w:rPr>
        <w:t xml:space="preserve"> 10 (десять) рабочих дней</w:t>
      </w:r>
      <w:r>
        <w:rPr>
          <w:lang w:eastAsia="ar-SA"/>
        </w:rPr>
        <w:t xml:space="preserve"> с даты заключения Контракта.</w:t>
      </w:r>
    </w:p>
    <w:p w14:paraId="52612FE0" w14:textId="77777777" w:rsidR="003A42A8" w:rsidRDefault="0004095F">
      <w:pPr>
        <w:widowControl w:val="0"/>
        <w:tabs>
          <w:tab w:val="left" w:pos="1134"/>
        </w:tabs>
        <w:ind w:firstLine="567"/>
      </w:pPr>
      <w:r>
        <w:rPr>
          <w:lang w:eastAsia="ar-SA"/>
        </w:rPr>
        <w:t xml:space="preserve">      </w:t>
      </w:r>
      <w:r>
        <w:rPr>
          <w:b/>
          <w:bCs/>
          <w:lang w:eastAsia="ar-SA"/>
        </w:rPr>
        <w:t>4</w:t>
      </w:r>
      <w:r>
        <w:rPr>
          <w:lang w:eastAsia="ar-SA"/>
        </w:rPr>
        <w:t xml:space="preserve">.         </w:t>
      </w:r>
      <w:r>
        <w:rPr>
          <w:b/>
          <w:bCs/>
          <w:lang w:eastAsia="ar-SA"/>
        </w:rPr>
        <w:t>Основание для проведения Работ:</w:t>
      </w:r>
    </w:p>
    <w:p w14:paraId="5FA3A0D4" w14:textId="4DA96B67" w:rsidR="003A42A8" w:rsidRPr="00A4430D" w:rsidRDefault="0004095F" w:rsidP="00A4430D">
      <w:pPr>
        <w:pBdr>
          <w:top w:val="none" w:sz="4" w:space="0" w:color="000000"/>
          <w:left w:val="none" w:sz="4" w:space="0" w:color="000000"/>
          <w:bottom w:val="none" w:sz="4" w:space="0" w:color="000000"/>
          <w:right w:val="none" w:sz="4" w:space="0" w:color="000000"/>
        </w:pBdr>
        <w:spacing w:line="288" w:lineRule="atLeast"/>
        <w:rPr>
          <w:color w:val="FF0000"/>
        </w:rPr>
      </w:pPr>
      <w:r w:rsidRPr="00A4430D">
        <w:rPr>
          <w:rFonts w:eastAsia="Times New Roman"/>
          <w:color w:val="000000"/>
        </w:rPr>
        <w:t>П</w:t>
      </w:r>
      <w:r w:rsidRPr="00A4430D">
        <w:rPr>
          <w:rFonts w:eastAsia="Times New Roman"/>
        </w:rPr>
        <w:t xml:space="preserve">равила технической эксплуатации объектов теплоснабжения и теплопотребляющих установок, утвержденные </w:t>
      </w:r>
      <w:r w:rsidRPr="00A4430D">
        <w:rPr>
          <w:rFonts w:eastAsia="Times New Roman"/>
          <w:color w:val="000000"/>
        </w:rPr>
        <w:t>Приказом Минэнерго России от 14.05.2025 № 511</w:t>
      </w:r>
      <w:r w:rsidRPr="00A4430D">
        <w:t>.</w:t>
      </w:r>
    </w:p>
    <w:p w14:paraId="235DD988" w14:textId="77777777" w:rsidR="003A42A8" w:rsidRDefault="0004095F">
      <w:pPr>
        <w:widowControl w:val="0"/>
        <w:spacing w:before="120" w:after="120"/>
        <w:ind w:firstLine="567"/>
        <w:rPr>
          <w:b/>
        </w:rPr>
      </w:pPr>
      <w:r>
        <w:rPr>
          <w:b/>
        </w:rPr>
        <w:t>Основные требования и качественные характеристики к техническому требованию на выполнение работ:</w:t>
      </w:r>
    </w:p>
    <w:p w14:paraId="626EFB30" w14:textId="77777777" w:rsidR="003A42A8" w:rsidRDefault="0004095F">
      <w:pPr>
        <w:widowControl w:val="0"/>
        <w:spacing w:before="120" w:after="120"/>
        <w:ind w:firstLine="567"/>
        <w:rPr>
          <w:b/>
        </w:rPr>
      </w:pPr>
      <w:r>
        <w:rPr>
          <w:noProof/>
        </w:rPr>
        <mc:AlternateContent>
          <mc:Choice Requires="wpg">
            <w:drawing>
              <wp:inline distT="0" distB="0" distL="0" distR="0" wp14:anchorId="36B82037" wp14:editId="50B8B246">
                <wp:extent cx="5939790" cy="159004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icPr>
                      <pic:blipFill rotWithShape="1">
                        <a:blip r:embed="rId9">
                          <a:extLst>
                            <a:ext uri="{96DAC541-7B7A-43D3-8B79-37D633B846F1}">
                              <asvg:svgBlip xmlns:asvg="http://schemas.microsoft.com/office/drawing/2016/SVG/main" r:embed="rId10"/>
                            </a:ext>
                          </a:extLst>
                        </a:blip>
                        <a:stretch/>
                      </pic:blipFill>
                      <pic:spPr bwMode="auto">
                        <a:xfrm>
                          <a:off x="0" y="0"/>
                          <a:ext cx="5939790" cy="1590040"/>
                        </a:xfrm>
                        <a:prstGeom prst="rect">
                          <a:avLst/>
                        </a:prstGeom>
                        <a:noFill/>
                        <a:ln>
                          <a:noFill/>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467.70pt;height:125.20pt;mso-wrap-distance-left:0.00pt;mso-wrap-distance-top:0.00pt;mso-wrap-distance-right:0.00pt;mso-wrap-distance-bottom:0.00pt;z-index:1;" stroked="f">
                <v:imagedata r:id="rId11" o:title=""/>
                <o:lock v:ext="edit" rotation="t"/>
              </v:shape>
            </w:pict>
          </mc:Fallback>
        </mc:AlternateContent>
      </w:r>
    </w:p>
    <w:p w14:paraId="56A756E6" w14:textId="77777777" w:rsidR="003A42A8" w:rsidRDefault="0004095F">
      <w:pPr>
        <w:widowControl w:val="0"/>
        <w:ind w:firstLine="567"/>
        <w:rPr>
          <w:b/>
          <w:bCs/>
        </w:rPr>
      </w:pPr>
      <w:r>
        <w:rPr>
          <w:b/>
          <w:bCs/>
        </w:rPr>
        <w:t>Подрядчик самостоятельно делает заявку на вызов представителя тепловой инспекции (инспектора от ресурсоснабжающей организации) для контроля и качества систем отопления здания.</w:t>
      </w:r>
    </w:p>
    <w:p w14:paraId="6CBD960F" w14:textId="778A39F0" w:rsidR="003A42A8" w:rsidRDefault="0004095F">
      <w:pPr>
        <w:widowControl w:val="0"/>
        <w:ind w:firstLine="567"/>
      </w:pPr>
      <w:r>
        <w:t xml:space="preserve">  Промывку системы отопления осуществлять методом гидропневматической очистки с расходом водовоздушной смеси до полного осветления воды раздельно по стоякам разводящих трубопроводов и отопительных приборов. Подрядчик должен выполнить все указанные работы согласно настоящему </w:t>
      </w:r>
      <w:r w:rsidRPr="00A4430D">
        <w:t>Описанию объекта закупки Заказчика</w:t>
      </w:r>
      <w:r>
        <w:t xml:space="preserve"> в соответствии с требованиями действующих строительных, санитарных норм и правил, правил пожарной безопасности, правил устройства тепловых энергоустановок, и других обязательных норм. </w:t>
      </w:r>
    </w:p>
    <w:p w14:paraId="4032BBDB" w14:textId="0CDD9F22" w:rsidR="003A42A8" w:rsidRDefault="0004095F">
      <w:pPr>
        <w:widowControl w:val="0"/>
        <w:ind w:firstLine="567"/>
      </w:pPr>
      <w:r>
        <w:t xml:space="preserve">   Проведение опрессовки системы отопления проводится для подготовки внутренней системы отопления к новому отопительному сезону в соответствии с требованиями </w:t>
      </w:r>
      <w:r w:rsidRPr="00A4430D">
        <w:rPr>
          <w:rFonts w:eastAsia="Times New Roman"/>
          <w:color w:val="000000"/>
        </w:rPr>
        <w:t>П</w:t>
      </w:r>
      <w:r w:rsidRPr="00A4430D">
        <w:rPr>
          <w:rFonts w:eastAsia="Times New Roman"/>
        </w:rPr>
        <w:t>равил технической эксплуатации объектов теплоснабжения и теплопотребляющих установок</w:t>
      </w:r>
      <w:r w:rsidRPr="00A4430D">
        <w:t>.</w:t>
      </w:r>
    </w:p>
    <w:p w14:paraId="755D8484" w14:textId="77777777" w:rsidR="003A42A8" w:rsidRDefault="0004095F">
      <w:pPr>
        <w:widowControl w:val="0"/>
        <w:ind w:firstLine="567"/>
      </w:pPr>
      <w:r>
        <w:t>При проведении данного вида работ необходимо пользоваться следующими документами:</w:t>
      </w:r>
    </w:p>
    <w:p w14:paraId="1FB1B27E" w14:textId="2F383261" w:rsidR="003A42A8" w:rsidRDefault="00A4430D">
      <w:pPr>
        <w:pBdr>
          <w:top w:val="none" w:sz="4" w:space="0" w:color="000000"/>
          <w:left w:val="none" w:sz="4" w:space="0" w:color="000000"/>
          <w:bottom w:val="none" w:sz="4" w:space="0" w:color="000000"/>
          <w:right w:val="none" w:sz="4" w:space="0" w:color="000000"/>
        </w:pBdr>
        <w:spacing w:line="288" w:lineRule="atLeast"/>
        <w:rPr>
          <w:highlight w:val="yellow"/>
        </w:rPr>
      </w:pPr>
      <w:r w:rsidRPr="00A4430D">
        <w:rPr>
          <w:rFonts w:eastAsia="Times New Roman"/>
          <w:color w:val="000000"/>
        </w:rPr>
        <w:t>-</w:t>
      </w:r>
      <w:r w:rsidR="0004095F" w:rsidRPr="00A4430D">
        <w:rPr>
          <w:rFonts w:eastAsia="Times New Roman"/>
          <w:color w:val="000000"/>
        </w:rPr>
        <w:t>Приказ Минэнерго России от 14.05.2025 № 511 «Об утверждении Правил технической эксплуатации объектов теплоснабжения и теплопотребляющих установок».</w:t>
      </w:r>
    </w:p>
    <w:p w14:paraId="7F194D08" w14:textId="77777777" w:rsidR="003A42A8" w:rsidRDefault="003A42A8">
      <w:pPr>
        <w:widowControl w:val="0"/>
        <w:ind w:firstLine="567"/>
        <w:rPr>
          <w:strike/>
          <w:highlight w:val="cyan"/>
        </w:rPr>
      </w:pPr>
    </w:p>
    <w:p w14:paraId="08AD3421" w14:textId="19F16EBC" w:rsidR="003A42A8" w:rsidRDefault="0004095F">
      <w:pPr>
        <w:ind w:firstLine="567"/>
        <w:rPr>
          <w:rStyle w:val="afff"/>
          <w:i w:val="0"/>
          <w:iCs w:val="0"/>
        </w:rPr>
      </w:pPr>
      <w:r>
        <w:rPr>
          <w:rStyle w:val="afff"/>
        </w:rPr>
        <w:t>- Приказ Ростехнадзора от 15.12.2020 N 536 Об утверждении федеральных норм и правил в области промышленной безопасности "Правила промышленной безопасности при использовании оборудования, работающего под избыточным давлением".</w:t>
      </w:r>
    </w:p>
    <w:p w14:paraId="77B59227" w14:textId="77777777" w:rsidR="003A42A8" w:rsidRPr="00A4430D" w:rsidRDefault="0004095F">
      <w:pPr>
        <w:widowControl w:val="0"/>
        <w:ind w:firstLine="567"/>
      </w:pPr>
      <w:r>
        <w:t xml:space="preserve">Работы должны </w:t>
      </w:r>
      <w:r w:rsidRPr="00A4430D">
        <w:t>быть оказаны в соответствии с действующей нормативно-технической документацией, а именно:</w:t>
      </w:r>
    </w:p>
    <w:p w14:paraId="0BB4DCE7" w14:textId="5E31DE50" w:rsidR="003A42A8" w:rsidRPr="00A4430D" w:rsidRDefault="0004095F">
      <w:pPr>
        <w:widowControl w:val="0"/>
        <w:ind w:firstLine="567"/>
        <w:rPr>
          <w:strike/>
        </w:rPr>
      </w:pPr>
      <w:r w:rsidRPr="00A4430D">
        <w:t xml:space="preserve">- </w:t>
      </w:r>
      <w:r w:rsidRPr="00A4430D">
        <w:rPr>
          <w:rFonts w:eastAsia="Times New Roman"/>
          <w:color w:val="000000"/>
        </w:rPr>
        <w:t>П</w:t>
      </w:r>
      <w:r w:rsidRPr="00A4430D">
        <w:rPr>
          <w:rFonts w:eastAsia="Times New Roman"/>
        </w:rPr>
        <w:t>равилами технической эксплуатации объектов теплоснабжения и теплопотребляющих установок</w:t>
      </w:r>
      <w:r w:rsidRPr="00A4430D">
        <w:t>;</w:t>
      </w:r>
    </w:p>
    <w:p w14:paraId="348B51C6" w14:textId="77777777" w:rsidR="003A42A8" w:rsidRDefault="0004095F">
      <w:pPr>
        <w:widowControl w:val="0"/>
        <w:ind w:firstLine="567"/>
      </w:pPr>
      <w:r>
        <w:t>- Правилами учета тепловой энергии и теплоносителя;</w:t>
      </w:r>
    </w:p>
    <w:p w14:paraId="5FCCFA2F" w14:textId="77777777" w:rsidR="003A42A8" w:rsidRDefault="0004095F">
      <w:pPr>
        <w:widowControl w:val="0"/>
        <w:ind w:firstLine="567"/>
      </w:pPr>
      <w:r>
        <w:lastRenderedPageBreak/>
        <w:t>- Правилами пожарной безопасности;</w:t>
      </w:r>
    </w:p>
    <w:p w14:paraId="55A6D46F" w14:textId="77777777" w:rsidR="003A42A8" w:rsidRDefault="0004095F">
      <w:pPr>
        <w:widowControl w:val="0"/>
        <w:ind w:firstLine="567"/>
      </w:pPr>
      <w:r>
        <w:t>- СНиП;</w:t>
      </w:r>
    </w:p>
    <w:p w14:paraId="7C308DB9" w14:textId="77777777" w:rsidR="003A42A8" w:rsidRDefault="0004095F">
      <w:pPr>
        <w:widowControl w:val="0"/>
        <w:ind w:firstLine="567"/>
      </w:pPr>
      <w:r>
        <w:t xml:space="preserve">Работы должны оказываться квалифицированным персоналом, имеющим навык в аналогичных работах. </w:t>
      </w:r>
    </w:p>
    <w:p w14:paraId="6DB9E585" w14:textId="77777777" w:rsidR="003A42A8" w:rsidRDefault="0004095F">
      <w:pPr>
        <w:widowControl w:val="0"/>
        <w:ind w:firstLine="567"/>
      </w:pPr>
      <w:r>
        <w:t>Подрядчик должен неукоснительно выполнять требования по охране труда и технике безопасности, изложенные в действующих нормативных документах.</w:t>
      </w:r>
    </w:p>
    <w:p w14:paraId="0FA70E23" w14:textId="77777777" w:rsidR="003A42A8" w:rsidRDefault="0004095F">
      <w:pPr>
        <w:widowControl w:val="0"/>
        <w:ind w:firstLine="567"/>
      </w:pPr>
      <w:r>
        <w:t xml:space="preserve">Необходимые материалы и технику для </w:t>
      </w:r>
      <w:bookmarkStart w:id="21" w:name="_Hlk143255611"/>
      <w:r>
        <w:t xml:space="preserve">выполнения работ </w:t>
      </w:r>
      <w:bookmarkEnd w:id="21"/>
      <w:r>
        <w:t xml:space="preserve">Подрядчик доставляет собственным транспортом. </w:t>
      </w:r>
    </w:p>
    <w:p w14:paraId="16D62112" w14:textId="77777777" w:rsidR="003A42A8" w:rsidRDefault="0004095F">
      <w:pPr>
        <w:widowControl w:val="0"/>
        <w:ind w:firstLine="567"/>
      </w:pPr>
      <w:r>
        <w:t>До начала выполнения работ Подрядчик должен предоставить Заказчику список персонала, который будет задействован на объекте, с указанием фамилии, имени, отчества и паспортных данных каждого работника, а также номера автомашин, подвозящих материалы, оборудование и др. грузы для выполнения работ.</w:t>
      </w:r>
    </w:p>
    <w:p w14:paraId="2FBF668A" w14:textId="77777777" w:rsidR="003A42A8" w:rsidRDefault="0004095F">
      <w:pPr>
        <w:widowControl w:val="0"/>
        <w:ind w:firstLine="567"/>
      </w:pPr>
      <w:r>
        <w:t>Перед началом выполнения работ Подрядчик согласовывает с Заказчиком график выполнения работ.</w:t>
      </w:r>
    </w:p>
    <w:p w14:paraId="5CCD7C0C" w14:textId="77777777" w:rsidR="003A42A8" w:rsidRDefault="0004095F">
      <w:pPr>
        <w:widowControl w:val="0"/>
        <w:ind w:firstLine="567"/>
      </w:pPr>
      <w:r>
        <w:t xml:space="preserve">Выполняемые работы должны производиться обученными и аттестованными в соответствующих органах и обладающими соответствующей квалификацией специалистами, с присутствием на площадке ответственного руководителя работ. </w:t>
      </w:r>
    </w:p>
    <w:p w14:paraId="521CAFE0" w14:textId="77777777" w:rsidR="003A42A8" w:rsidRDefault="0004095F">
      <w:pPr>
        <w:widowControl w:val="0"/>
        <w:ind w:firstLine="567"/>
      </w:pPr>
      <w:r>
        <w:t>Работы оказываются в условиях функционирующего учреждения, учитывая график работы учреждения с 9-00 до 17-30 в рабочие дни (понедельник – пятница).</w:t>
      </w:r>
    </w:p>
    <w:p w14:paraId="31940436" w14:textId="77777777" w:rsidR="003A42A8" w:rsidRDefault="0004095F">
      <w:pPr>
        <w:widowControl w:val="0"/>
        <w:ind w:firstLine="567"/>
      </w:pPr>
      <w:r>
        <w:t xml:space="preserve">Подрядчик обязан немедленно известить Заказчика и до получения от него указаний приостановить работы при обнаружении: </w:t>
      </w:r>
    </w:p>
    <w:p w14:paraId="16724B4F" w14:textId="77777777" w:rsidR="003A42A8" w:rsidRDefault="0004095F">
      <w:pPr>
        <w:widowControl w:val="0"/>
        <w:ind w:firstLine="567"/>
      </w:pPr>
      <w:r>
        <w:t>-</w:t>
      </w:r>
      <w:r>
        <w:tab/>
        <w:t>возможных неблагоприятных для Заказчика последствий выполнения работ;</w:t>
      </w:r>
    </w:p>
    <w:p w14:paraId="39BFD850" w14:textId="77777777" w:rsidR="003A42A8" w:rsidRDefault="0004095F">
      <w:pPr>
        <w:widowControl w:val="0"/>
        <w:ind w:firstLine="567"/>
      </w:pPr>
      <w:r>
        <w:t>-</w:t>
      </w:r>
      <w:r>
        <w:tab/>
        <w:t>иных обстоятельств, угрожающих годности или прочности результатов выполняемой работы, либо создающих невозможность ее завершения в срок;</w:t>
      </w:r>
    </w:p>
    <w:p w14:paraId="0FDA3AE6" w14:textId="77777777" w:rsidR="003A42A8" w:rsidRDefault="0004095F">
      <w:pPr>
        <w:widowControl w:val="0"/>
        <w:ind w:firstLine="567"/>
      </w:pPr>
      <w:r>
        <w:t>- безопасности охраны труда, пожарной безопасности и охраны окружающей среды;</w:t>
      </w:r>
    </w:p>
    <w:p w14:paraId="4212481F" w14:textId="77777777" w:rsidR="003A42A8" w:rsidRDefault="0004095F">
      <w:pPr>
        <w:widowControl w:val="0"/>
        <w:tabs>
          <w:tab w:val="left" w:pos="1134"/>
        </w:tabs>
        <w:ind w:firstLine="540"/>
      </w:pPr>
      <w:r>
        <w:t xml:space="preserve"> В случае, если при проверке систем отопления выявятся неисправности Подрядчик составляет акт о выявлении неисправностей и в течении 2 (двух) рабочих дней направляет его Заказчику. После устранения неисправностей Заказчиком, Подрядчик проводит повторную проверку систем отопления с согласованием сроков в письменной форме с Заказчиком, после чего составляется акт о готовности систем к отоплению.</w:t>
      </w:r>
    </w:p>
    <w:p w14:paraId="52659A70" w14:textId="77777777" w:rsidR="003A42A8" w:rsidRDefault="003A42A8">
      <w:pPr>
        <w:widowControl w:val="0"/>
        <w:tabs>
          <w:tab w:val="left" w:pos="1134"/>
        </w:tabs>
        <w:ind w:firstLine="540"/>
      </w:pPr>
    </w:p>
    <w:p w14:paraId="1EE297FA" w14:textId="77777777" w:rsidR="003A42A8" w:rsidRDefault="0004095F">
      <w:pPr>
        <w:widowControl w:val="0"/>
        <w:ind w:firstLine="567"/>
        <w:rPr>
          <w:b/>
        </w:rPr>
      </w:pPr>
      <w:r>
        <w:rPr>
          <w:b/>
        </w:rPr>
        <w:t>Контроль качества и сроков выполнения работ:</w:t>
      </w:r>
    </w:p>
    <w:p w14:paraId="75ED0AC3" w14:textId="77777777" w:rsidR="003A42A8" w:rsidRDefault="0004095F">
      <w:pPr>
        <w:widowControl w:val="0"/>
        <w:ind w:firstLine="567"/>
      </w:pPr>
      <w:r>
        <w:t xml:space="preserve">Подрядчик, совместно с представителями Заказчика и представителями энергоснабжающих (контролирующих) организаций осуществляют входной контроль качества применяемых материалов, проводят контроль качества </w:t>
      </w:r>
      <w:bookmarkStart w:id="22" w:name="_Hlk143255879"/>
      <w:r>
        <w:rPr>
          <w:bCs/>
        </w:rPr>
        <w:t>оказанных услуг</w:t>
      </w:r>
      <w:bookmarkEnd w:id="22"/>
      <w:r>
        <w:t xml:space="preserve">, контролируют </w:t>
      </w:r>
      <w:r>
        <w:rPr>
          <w:bCs/>
        </w:rPr>
        <w:t>оказание услуг</w:t>
      </w:r>
      <w:r>
        <w:t>, проверяют соблюдение технологической дисциплины. Подрядчик производит фотофиксацию всех этапов работ по подготовке систем отопления зданий к отопительному сезону.</w:t>
      </w:r>
    </w:p>
    <w:p w14:paraId="21C2DCD8" w14:textId="77777777" w:rsidR="003A42A8" w:rsidRDefault="003A42A8">
      <w:pPr>
        <w:widowControl w:val="0"/>
        <w:ind w:firstLine="567"/>
      </w:pPr>
    </w:p>
    <w:p w14:paraId="4B9F03A3" w14:textId="037D5A32" w:rsidR="003A42A8" w:rsidRDefault="0004095F">
      <w:pPr>
        <w:widowControl w:val="0"/>
      </w:pPr>
      <w:r>
        <w:rPr>
          <w:b/>
          <w:bCs/>
        </w:rPr>
        <w:t xml:space="preserve">          Гарант</w:t>
      </w:r>
      <w:r>
        <w:rPr>
          <w:b/>
        </w:rPr>
        <w:t xml:space="preserve">ийный срок на </w:t>
      </w:r>
      <w:r w:rsidRPr="00A4430D">
        <w:rPr>
          <w:b/>
        </w:rPr>
        <w:t xml:space="preserve">результаты </w:t>
      </w:r>
      <w:r w:rsidR="00A4430D" w:rsidRPr="00A4430D">
        <w:rPr>
          <w:b/>
        </w:rPr>
        <w:t>р</w:t>
      </w:r>
      <w:r w:rsidRPr="00A4430D">
        <w:rPr>
          <w:b/>
        </w:rPr>
        <w:t>абот:</w:t>
      </w:r>
      <w:r w:rsidRPr="00A4430D">
        <w:t xml:space="preserve"> 12 (двенадцат</w:t>
      </w:r>
      <w:r w:rsidR="00A4430D">
        <w:t>ь</w:t>
      </w:r>
      <w:r w:rsidRPr="00A4430D">
        <w:t xml:space="preserve">) месяцев с даты подписания </w:t>
      </w:r>
      <w:r w:rsidRPr="00A4430D">
        <w:rPr>
          <w:bCs/>
        </w:rPr>
        <w:t>документа о приемке</w:t>
      </w:r>
      <w:r w:rsidRPr="00A4430D">
        <w:t>.</w:t>
      </w:r>
    </w:p>
    <w:p w14:paraId="2E5B74C2" w14:textId="77777777" w:rsidR="003A42A8" w:rsidRDefault="003A42A8">
      <w:pPr>
        <w:widowControl w:val="0"/>
        <w:tabs>
          <w:tab w:val="left" w:pos="1134"/>
        </w:tabs>
        <w:ind w:firstLine="567"/>
        <w:rPr>
          <w:lang w:eastAsia="ar-SA"/>
        </w:rPr>
      </w:pPr>
    </w:p>
    <w:p w14:paraId="059B0993" w14:textId="77777777" w:rsidR="003A42A8" w:rsidRDefault="003A42A8">
      <w:pPr>
        <w:tabs>
          <w:tab w:val="left" w:pos="284"/>
        </w:tabs>
        <w:ind w:firstLine="567"/>
        <w:rPr>
          <w:rFonts w:eastAsia="Times New Roman"/>
          <w:lang w:eastAsia="ru-RU"/>
        </w:rPr>
      </w:pPr>
    </w:p>
    <w:p w14:paraId="27CB10BD" w14:textId="77777777" w:rsidR="003A42A8" w:rsidRDefault="003A42A8">
      <w:pPr>
        <w:tabs>
          <w:tab w:val="left" w:pos="284"/>
        </w:tabs>
        <w:ind w:firstLine="567"/>
        <w:rPr>
          <w:highlight w:val="yellow"/>
          <w:lang w:eastAsia="ar-SA"/>
        </w:rPr>
      </w:pPr>
    </w:p>
    <w:p w14:paraId="344DEF50" w14:textId="7AF9D1F4" w:rsidR="003A42A8" w:rsidRDefault="0004095F">
      <w:pPr>
        <w:tabs>
          <w:tab w:val="left" w:pos="1170"/>
        </w:tabs>
        <w:jc w:val="center"/>
      </w:pPr>
      <w:r>
        <w:t>Подписи сторон:</w:t>
      </w:r>
    </w:p>
    <w:p w14:paraId="5CF87AC5" w14:textId="77777777" w:rsidR="00A4430D" w:rsidRDefault="00A4430D">
      <w:pPr>
        <w:tabs>
          <w:tab w:val="left" w:pos="1170"/>
        </w:tabs>
        <w:jc w:val="center"/>
      </w:pPr>
    </w:p>
    <w:tbl>
      <w:tblPr>
        <w:tblW w:w="9571" w:type="dxa"/>
        <w:jc w:val="center"/>
        <w:tblCellMar>
          <w:left w:w="10" w:type="dxa"/>
          <w:right w:w="10" w:type="dxa"/>
        </w:tblCellMar>
        <w:tblLook w:val="0000" w:firstRow="0" w:lastRow="0" w:firstColumn="0" w:lastColumn="0" w:noHBand="0" w:noVBand="0"/>
      </w:tblPr>
      <w:tblGrid>
        <w:gridCol w:w="4785"/>
        <w:gridCol w:w="4786"/>
      </w:tblGrid>
      <w:tr w:rsidR="003A42A8" w14:paraId="2200066A" w14:textId="77777777">
        <w:trPr>
          <w:jc w:val="center"/>
        </w:trPr>
        <w:tc>
          <w:tcPr>
            <w:tcW w:w="4785" w:type="dxa"/>
            <w:tcMar>
              <w:top w:w="0" w:type="dxa"/>
              <w:left w:w="108" w:type="dxa"/>
              <w:bottom w:w="0" w:type="dxa"/>
              <w:right w:w="108" w:type="dxa"/>
            </w:tcMar>
            <w:vAlign w:val="center"/>
          </w:tcPr>
          <w:p w14:paraId="2CE2A2EF" w14:textId="77777777" w:rsidR="003A42A8" w:rsidRDefault="0004095F">
            <w:pPr>
              <w:keepNext/>
            </w:pPr>
            <w:r>
              <w:t>от Заказчика</w:t>
            </w:r>
          </w:p>
        </w:tc>
        <w:tc>
          <w:tcPr>
            <w:tcW w:w="4786" w:type="dxa"/>
            <w:tcMar>
              <w:top w:w="0" w:type="dxa"/>
              <w:left w:w="108" w:type="dxa"/>
              <w:bottom w:w="0" w:type="dxa"/>
              <w:right w:w="108" w:type="dxa"/>
            </w:tcMar>
            <w:vAlign w:val="center"/>
          </w:tcPr>
          <w:p w14:paraId="0D91809F" w14:textId="77777777" w:rsidR="003A42A8" w:rsidRDefault="0004095F">
            <w:pPr>
              <w:keepNext/>
            </w:pPr>
            <w:r>
              <w:t xml:space="preserve">от </w:t>
            </w:r>
            <w:r>
              <w:rPr>
                <w:bCs/>
              </w:rPr>
              <w:t>Подрядчика</w:t>
            </w:r>
          </w:p>
        </w:tc>
      </w:tr>
      <w:tr w:rsidR="003A42A8" w14:paraId="0A84CC8B" w14:textId="77777777">
        <w:trPr>
          <w:jc w:val="center"/>
        </w:trPr>
        <w:tc>
          <w:tcPr>
            <w:tcW w:w="4785" w:type="dxa"/>
            <w:tcMar>
              <w:top w:w="0" w:type="dxa"/>
              <w:left w:w="108" w:type="dxa"/>
              <w:bottom w:w="0" w:type="dxa"/>
              <w:right w:w="108" w:type="dxa"/>
            </w:tcMar>
          </w:tcPr>
          <w:p w14:paraId="7602E240" w14:textId="77777777" w:rsidR="003A42A8" w:rsidRDefault="003A42A8">
            <w:pPr>
              <w:pStyle w:val="ConsPlusNormal"/>
              <w:keepNext/>
              <w:widowControl/>
              <w:spacing w:after="60"/>
              <w:ind w:firstLine="0"/>
              <w:rPr>
                <w:rFonts w:ascii="Times New Roman" w:hAnsi="Times New Roman" w:cs="Times New Roman"/>
                <w:bCs/>
                <w:sz w:val="22"/>
                <w:szCs w:val="22"/>
              </w:rPr>
            </w:pPr>
          </w:p>
          <w:p w14:paraId="67AEB7F8" w14:textId="77777777" w:rsidR="003A42A8" w:rsidRDefault="003A42A8">
            <w:pPr>
              <w:pStyle w:val="ConsPlusNormal"/>
              <w:keepNext/>
              <w:widowControl/>
              <w:spacing w:after="60"/>
              <w:ind w:firstLine="0"/>
              <w:rPr>
                <w:rFonts w:ascii="Times New Roman" w:hAnsi="Times New Roman" w:cs="Times New Roman"/>
                <w:bCs/>
                <w:sz w:val="22"/>
                <w:szCs w:val="22"/>
              </w:rPr>
            </w:pPr>
          </w:p>
          <w:p w14:paraId="34D495B6" w14:textId="77777777" w:rsidR="003A42A8" w:rsidRDefault="0004095F">
            <w:pPr>
              <w:pStyle w:val="ConsPlusNormal"/>
              <w:keepNext/>
              <w:widowControl/>
              <w:spacing w:after="60"/>
              <w:ind w:firstLine="0"/>
              <w:rPr>
                <w:rFonts w:ascii="Times New Roman" w:hAnsi="Times New Roman" w:cs="Times New Roman"/>
                <w:bCs/>
                <w:sz w:val="22"/>
                <w:szCs w:val="22"/>
              </w:rPr>
            </w:pPr>
            <w:r>
              <w:rPr>
                <w:rFonts w:ascii="Times New Roman" w:hAnsi="Times New Roman" w:cs="Times New Roman"/>
                <w:bCs/>
                <w:sz w:val="22"/>
                <w:szCs w:val="22"/>
              </w:rPr>
              <w:t>_________________ /___________________/</w:t>
            </w:r>
          </w:p>
          <w:p w14:paraId="5A80412E" w14:textId="77777777" w:rsidR="003A42A8" w:rsidRDefault="0004095F">
            <w:pPr>
              <w:pStyle w:val="ConsPlusNormal"/>
              <w:keepNext/>
              <w:widowControl/>
              <w:spacing w:after="60"/>
              <w:ind w:firstLine="0"/>
              <w:rPr>
                <w:rFonts w:ascii="Times New Roman" w:hAnsi="Times New Roman" w:cs="Times New Roman"/>
                <w:i/>
                <w:iCs/>
                <w:sz w:val="22"/>
                <w:szCs w:val="22"/>
              </w:rPr>
            </w:pPr>
            <w:r>
              <w:rPr>
                <w:rFonts w:ascii="Times New Roman" w:hAnsi="Times New Roman" w:cs="Times New Roman"/>
                <w:bCs/>
                <w:i/>
                <w:iCs/>
                <w:sz w:val="22"/>
                <w:szCs w:val="22"/>
              </w:rPr>
              <w:t>Подписано усиленной электронной подписью</w:t>
            </w:r>
            <w:r>
              <w:rPr>
                <w:rFonts w:ascii="Times New Roman" w:hAnsi="Times New Roman" w:cs="Times New Roman"/>
                <w:i/>
                <w:iCs/>
                <w:sz w:val="22"/>
                <w:szCs w:val="22"/>
              </w:rPr>
              <w:t xml:space="preserve"> </w:t>
            </w:r>
          </w:p>
        </w:tc>
        <w:tc>
          <w:tcPr>
            <w:tcW w:w="4786" w:type="dxa"/>
            <w:tcMar>
              <w:top w:w="0" w:type="dxa"/>
              <w:left w:w="108" w:type="dxa"/>
              <w:bottom w:w="0" w:type="dxa"/>
              <w:right w:w="108" w:type="dxa"/>
            </w:tcMar>
          </w:tcPr>
          <w:p w14:paraId="0551684B" w14:textId="77777777" w:rsidR="003A42A8" w:rsidRDefault="003A42A8">
            <w:pPr>
              <w:pStyle w:val="ConsPlusNormal"/>
              <w:keepNext/>
              <w:widowControl/>
              <w:spacing w:after="60"/>
              <w:ind w:firstLine="0"/>
              <w:rPr>
                <w:rFonts w:ascii="Times New Roman" w:hAnsi="Times New Roman" w:cs="Times New Roman"/>
                <w:bCs/>
                <w:sz w:val="22"/>
                <w:szCs w:val="22"/>
              </w:rPr>
            </w:pPr>
          </w:p>
          <w:p w14:paraId="1F1AABE9" w14:textId="77777777" w:rsidR="003A42A8" w:rsidRDefault="003A42A8">
            <w:pPr>
              <w:pStyle w:val="ConsPlusNormal"/>
              <w:keepNext/>
              <w:widowControl/>
              <w:spacing w:after="60"/>
              <w:ind w:firstLine="0"/>
              <w:rPr>
                <w:rFonts w:ascii="Times New Roman" w:hAnsi="Times New Roman" w:cs="Times New Roman"/>
                <w:bCs/>
                <w:sz w:val="22"/>
                <w:szCs w:val="22"/>
              </w:rPr>
            </w:pPr>
          </w:p>
          <w:p w14:paraId="5D41D8FE" w14:textId="77777777" w:rsidR="003A42A8" w:rsidRDefault="0004095F">
            <w:pPr>
              <w:pStyle w:val="ConsPlusNormal"/>
              <w:keepNext/>
              <w:widowControl/>
              <w:spacing w:after="60"/>
              <w:ind w:firstLine="0"/>
              <w:rPr>
                <w:rFonts w:ascii="Times New Roman" w:hAnsi="Times New Roman" w:cs="Times New Roman"/>
                <w:bCs/>
                <w:sz w:val="22"/>
                <w:szCs w:val="22"/>
              </w:rPr>
            </w:pPr>
            <w:r>
              <w:rPr>
                <w:rFonts w:ascii="Times New Roman" w:hAnsi="Times New Roman" w:cs="Times New Roman"/>
                <w:bCs/>
                <w:sz w:val="22"/>
                <w:szCs w:val="22"/>
              </w:rPr>
              <w:t>_________________ / ________________/</w:t>
            </w:r>
          </w:p>
          <w:p w14:paraId="422E6FD3" w14:textId="77777777" w:rsidR="003A42A8" w:rsidRDefault="0004095F">
            <w:pPr>
              <w:pStyle w:val="ConsPlusNormal"/>
              <w:keepNext/>
              <w:widowControl/>
              <w:spacing w:after="60"/>
              <w:ind w:firstLine="0"/>
              <w:rPr>
                <w:rFonts w:ascii="Times New Roman" w:hAnsi="Times New Roman" w:cs="Times New Roman"/>
                <w:i/>
                <w:iCs/>
                <w:sz w:val="22"/>
                <w:szCs w:val="22"/>
              </w:rPr>
            </w:pPr>
            <w:r>
              <w:rPr>
                <w:rFonts w:ascii="Times New Roman" w:hAnsi="Times New Roman" w:cs="Times New Roman"/>
                <w:bCs/>
                <w:i/>
                <w:iCs/>
                <w:sz w:val="22"/>
                <w:szCs w:val="22"/>
              </w:rPr>
              <w:t>Подписано усиленной электронной подписью</w:t>
            </w:r>
          </w:p>
        </w:tc>
      </w:tr>
    </w:tbl>
    <w:p w14:paraId="23A7B0A3" w14:textId="77777777" w:rsidR="003A42A8" w:rsidRDefault="003A42A8">
      <w:pPr>
        <w:keepNext/>
        <w:sectPr w:rsidR="003A42A8">
          <w:pgSz w:w="11906" w:h="16838"/>
          <w:pgMar w:top="851" w:right="850" w:bottom="568" w:left="993" w:header="284" w:footer="708" w:gutter="0"/>
          <w:cols w:space="708"/>
        </w:sectPr>
      </w:pPr>
    </w:p>
    <w:p w14:paraId="73302345" w14:textId="77777777" w:rsidR="003A42A8" w:rsidRDefault="0004095F">
      <w:pPr>
        <w:pStyle w:val="LBBodyText1"/>
        <w:keepNext/>
        <w:pageBreakBefore/>
        <w:tabs>
          <w:tab w:val="left" w:pos="1134"/>
        </w:tabs>
        <w:spacing w:before="0" w:after="0"/>
        <w:jc w:val="right"/>
        <w:rPr>
          <w:sz w:val="24"/>
          <w:szCs w:val="24"/>
        </w:rPr>
      </w:pPr>
      <w:r>
        <w:rPr>
          <w:sz w:val="24"/>
          <w:szCs w:val="24"/>
        </w:rPr>
        <w:lastRenderedPageBreak/>
        <w:t>Приложение № 2</w:t>
      </w:r>
    </w:p>
    <w:p w14:paraId="18C607E7" w14:textId="77777777" w:rsidR="003A42A8" w:rsidRDefault="0004095F">
      <w:pPr>
        <w:pStyle w:val="LBBodyText1"/>
        <w:keepNext/>
        <w:spacing w:before="0" w:after="0"/>
        <w:jc w:val="right"/>
        <w:rPr>
          <w:sz w:val="24"/>
          <w:szCs w:val="24"/>
        </w:rPr>
      </w:pPr>
      <w:r>
        <w:rPr>
          <w:sz w:val="24"/>
          <w:szCs w:val="24"/>
        </w:rPr>
        <w:t>к Контракту№ ЕП-115.2026</w:t>
      </w:r>
    </w:p>
    <w:p w14:paraId="0029E9E3" w14:textId="77777777" w:rsidR="003A42A8" w:rsidRDefault="0004095F">
      <w:pPr>
        <w:pStyle w:val="LBBodyText1"/>
        <w:keepNext/>
        <w:spacing w:before="0" w:after="0"/>
        <w:jc w:val="right"/>
        <w:rPr>
          <w:sz w:val="24"/>
          <w:szCs w:val="24"/>
        </w:rPr>
      </w:pPr>
      <w:r>
        <w:rPr>
          <w:sz w:val="24"/>
          <w:szCs w:val="24"/>
        </w:rPr>
        <w:t>от «__» ____________ 2026 г.</w:t>
      </w:r>
    </w:p>
    <w:p w14:paraId="62FE4915" w14:textId="77777777" w:rsidR="003A42A8" w:rsidRDefault="003A42A8">
      <w:pPr>
        <w:keepNext/>
        <w:tabs>
          <w:tab w:val="left" w:pos="1134"/>
        </w:tabs>
        <w:spacing w:before="120" w:after="120"/>
        <w:jc w:val="center"/>
        <w:rPr>
          <w:b/>
          <w:sz w:val="24"/>
          <w:szCs w:val="24"/>
        </w:rPr>
      </w:pPr>
    </w:p>
    <w:p w14:paraId="50469D7F" w14:textId="77777777" w:rsidR="003A42A8" w:rsidRDefault="0004095F">
      <w:pPr>
        <w:keepNext/>
        <w:jc w:val="center"/>
        <w:rPr>
          <w:sz w:val="20"/>
          <w:szCs w:val="20"/>
        </w:rPr>
      </w:pPr>
      <w:r>
        <w:rPr>
          <w:b/>
          <w:sz w:val="20"/>
          <w:szCs w:val="20"/>
        </w:rPr>
        <w:t>РАСЧЕТ ЦЕНЫ КОНТРАКТА</w:t>
      </w:r>
    </w:p>
    <w:p w14:paraId="4014E475" w14:textId="77777777" w:rsidR="003A42A8" w:rsidRDefault="003A42A8">
      <w:pPr>
        <w:keepNext/>
        <w:rPr>
          <w:b/>
          <w:sz w:val="20"/>
          <w:szCs w:val="20"/>
        </w:rPr>
      </w:pPr>
    </w:p>
    <w:tbl>
      <w:tblPr>
        <w:tblW w:w="42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344"/>
        <w:gridCol w:w="2908"/>
        <w:gridCol w:w="2207"/>
        <w:gridCol w:w="1124"/>
        <w:gridCol w:w="980"/>
        <w:gridCol w:w="1545"/>
        <w:gridCol w:w="1549"/>
      </w:tblGrid>
      <w:tr w:rsidR="003A42A8" w14:paraId="6CA57D93" w14:textId="77777777">
        <w:trPr>
          <w:trHeight w:val="300"/>
          <w:jc w:val="center"/>
        </w:trPr>
        <w:tc>
          <w:tcPr>
            <w:tcW w:w="230" w:type="pct"/>
            <w:vAlign w:val="center"/>
          </w:tcPr>
          <w:p w14:paraId="7C8D35BD" w14:textId="77777777" w:rsidR="003A42A8" w:rsidRDefault="0004095F">
            <w:pPr>
              <w:keepNext/>
              <w:jc w:val="center"/>
              <w:rPr>
                <w:sz w:val="20"/>
                <w:szCs w:val="20"/>
              </w:rPr>
            </w:pPr>
            <w:r>
              <w:rPr>
                <w:sz w:val="20"/>
                <w:szCs w:val="20"/>
              </w:rPr>
              <w:t>№ п/п</w:t>
            </w:r>
          </w:p>
        </w:tc>
        <w:tc>
          <w:tcPr>
            <w:tcW w:w="550" w:type="pct"/>
            <w:vAlign w:val="center"/>
          </w:tcPr>
          <w:p w14:paraId="5053A0AD" w14:textId="77777777" w:rsidR="003A42A8" w:rsidRDefault="0004095F">
            <w:pPr>
              <w:keepNext/>
              <w:jc w:val="center"/>
              <w:rPr>
                <w:sz w:val="20"/>
                <w:szCs w:val="20"/>
              </w:rPr>
            </w:pPr>
            <w:r>
              <w:rPr>
                <w:sz w:val="20"/>
                <w:szCs w:val="20"/>
              </w:rPr>
              <w:t>Код по ОКПД 2</w:t>
            </w:r>
          </w:p>
        </w:tc>
        <w:tc>
          <w:tcPr>
            <w:tcW w:w="1190" w:type="pct"/>
            <w:vAlign w:val="center"/>
          </w:tcPr>
          <w:p w14:paraId="3347E0FE" w14:textId="77777777" w:rsidR="003A42A8" w:rsidRDefault="0004095F">
            <w:pPr>
              <w:keepNext/>
              <w:jc w:val="center"/>
              <w:rPr>
                <w:sz w:val="20"/>
                <w:szCs w:val="20"/>
              </w:rPr>
            </w:pPr>
            <w:r>
              <w:rPr>
                <w:sz w:val="20"/>
                <w:szCs w:val="20"/>
              </w:rPr>
              <w:t>Наименование объекта</w:t>
            </w:r>
          </w:p>
        </w:tc>
        <w:tc>
          <w:tcPr>
            <w:tcW w:w="903" w:type="pct"/>
            <w:vAlign w:val="center"/>
          </w:tcPr>
          <w:p w14:paraId="678F4970" w14:textId="77777777" w:rsidR="003A42A8" w:rsidRDefault="0004095F">
            <w:pPr>
              <w:keepNext/>
              <w:jc w:val="center"/>
              <w:rPr>
                <w:sz w:val="20"/>
                <w:szCs w:val="20"/>
              </w:rPr>
            </w:pPr>
            <w:r>
              <w:rPr>
                <w:sz w:val="20"/>
                <w:szCs w:val="20"/>
              </w:rPr>
              <w:t>Объем работ</w:t>
            </w:r>
          </w:p>
        </w:tc>
        <w:tc>
          <w:tcPr>
            <w:tcW w:w="460" w:type="pct"/>
            <w:vAlign w:val="center"/>
          </w:tcPr>
          <w:p w14:paraId="7F012D5E" w14:textId="77777777" w:rsidR="003A42A8" w:rsidRDefault="0004095F">
            <w:pPr>
              <w:keepNext/>
              <w:jc w:val="center"/>
              <w:rPr>
                <w:sz w:val="20"/>
                <w:szCs w:val="20"/>
              </w:rPr>
            </w:pPr>
            <w:r>
              <w:rPr>
                <w:sz w:val="20"/>
                <w:szCs w:val="20"/>
              </w:rPr>
              <w:t>Ед. изм.</w:t>
            </w:r>
          </w:p>
        </w:tc>
        <w:tc>
          <w:tcPr>
            <w:tcW w:w="401" w:type="pct"/>
            <w:shd w:val="clear" w:color="000000" w:fill="FFFFFF"/>
            <w:vAlign w:val="center"/>
          </w:tcPr>
          <w:p w14:paraId="6B366DA0" w14:textId="77777777" w:rsidR="003A42A8" w:rsidRDefault="0004095F">
            <w:pPr>
              <w:keepNext/>
              <w:jc w:val="center"/>
              <w:rPr>
                <w:sz w:val="20"/>
                <w:szCs w:val="20"/>
              </w:rPr>
            </w:pPr>
            <w:r>
              <w:rPr>
                <w:sz w:val="20"/>
                <w:szCs w:val="20"/>
              </w:rPr>
              <w:t>Кол-во</w:t>
            </w:r>
          </w:p>
        </w:tc>
        <w:tc>
          <w:tcPr>
            <w:tcW w:w="632" w:type="pct"/>
            <w:shd w:val="clear" w:color="000000" w:fill="FFFFFF"/>
            <w:vAlign w:val="center"/>
          </w:tcPr>
          <w:p w14:paraId="22188458" w14:textId="77777777" w:rsidR="003A42A8" w:rsidRDefault="0004095F">
            <w:pPr>
              <w:keepNext/>
              <w:jc w:val="center"/>
              <w:rPr>
                <w:sz w:val="20"/>
                <w:szCs w:val="20"/>
              </w:rPr>
            </w:pPr>
            <w:r>
              <w:rPr>
                <w:sz w:val="20"/>
                <w:szCs w:val="20"/>
              </w:rPr>
              <w:t>Цена за ед. изм. (в т.ч. НДС/НДС не облагается), руб.</w:t>
            </w:r>
          </w:p>
        </w:tc>
        <w:tc>
          <w:tcPr>
            <w:tcW w:w="634" w:type="pct"/>
            <w:shd w:val="clear" w:color="000000" w:fill="FFFFFF"/>
            <w:vAlign w:val="center"/>
          </w:tcPr>
          <w:p w14:paraId="2199E921" w14:textId="77777777" w:rsidR="003A42A8" w:rsidRDefault="0004095F">
            <w:pPr>
              <w:keepNext/>
              <w:jc w:val="center"/>
              <w:rPr>
                <w:sz w:val="20"/>
                <w:szCs w:val="20"/>
              </w:rPr>
            </w:pPr>
            <w:r>
              <w:rPr>
                <w:sz w:val="20"/>
                <w:szCs w:val="20"/>
              </w:rPr>
              <w:t>Сумма</w:t>
            </w:r>
          </w:p>
          <w:p w14:paraId="28916391" w14:textId="77777777" w:rsidR="003A42A8" w:rsidRDefault="0004095F">
            <w:pPr>
              <w:keepNext/>
              <w:jc w:val="center"/>
              <w:rPr>
                <w:sz w:val="20"/>
                <w:szCs w:val="20"/>
              </w:rPr>
            </w:pPr>
            <w:r>
              <w:rPr>
                <w:sz w:val="20"/>
                <w:szCs w:val="20"/>
              </w:rPr>
              <w:t>(в т.ч. НДС/НДС не облагается), руб.</w:t>
            </w:r>
          </w:p>
        </w:tc>
      </w:tr>
      <w:tr w:rsidR="003A42A8" w14:paraId="44D6F47E" w14:textId="77777777">
        <w:trPr>
          <w:trHeight w:val="1614"/>
          <w:jc w:val="center"/>
        </w:trPr>
        <w:tc>
          <w:tcPr>
            <w:tcW w:w="230" w:type="pct"/>
            <w:vAlign w:val="center"/>
          </w:tcPr>
          <w:p w14:paraId="23CF70AE" w14:textId="77777777" w:rsidR="003A42A8" w:rsidRDefault="0004095F">
            <w:pPr>
              <w:keepNext/>
              <w:jc w:val="center"/>
              <w:rPr>
                <w:sz w:val="20"/>
                <w:szCs w:val="20"/>
              </w:rPr>
            </w:pPr>
            <w:r>
              <w:rPr>
                <w:sz w:val="20"/>
                <w:szCs w:val="20"/>
              </w:rPr>
              <w:t>1</w:t>
            </w:r>
          </w:p>
        </w:tc>
        <w:tc>
          <w:tcPr>
            <w:tcW w:w="550" w:type="pct"/>
            <w:vAlign w:val="center"/>
          </w:tcPr>
          <w:p w14:paraId="68229BD9" w14:textId="77777777" w:rsidR="003A42A8" w:rsidRDefault="0004095F">
            <w:pPr>
              <w:keepNext/>
              <w:jc w:val="center"/>
              <w:rPr>
                <w:color w:val="334059"/>
                <w:sz w:val="20"/>
                <w:szCs w:val="20"/>
                <w:shd w:val="clear" w:color="auto" w:fill="FFFFFF"/>
              </w:rPr>
            </w:pPr>
            <w:r>
              <w:rPr>
                <w:color w:val="334059"/>
                <w:sz w:val="20"/>
                <w:szCs w:val="20"/>
                <w:shd w:val="clear" w:color="auto" w:fill="FFFFFF"/>
              </w:rPr>
              <w:t>43.22.12.120</w:t>
            </w:r>
          </w:p>
        </w:tc>
        <w:tc>
          <w:tcPr>
            <w:tcW w:w="1190" w:type="pct"/>
            <w:vAlign w:val="center"/>
          </w:tcPr>
          <w:p w14:paraId="12C1CF77" w14:textId="77777777" w:rsidR="003A42A8" w:rsidRDefault="0004095F">
            <w:pPr>
              <w:pStyle w:val="LBScheduleSubheading"/>
              <w:widowControl w:val="0"/>
              <w:rPr>
                <w:b w:val="0"/>
                <w:bCs/>
                <w:sz w:val="20"/>
              </w:rPr>
            </w:pPr>
            <w:r>
              <w:rPr>
                <w:b w:val="0"/>
                <w:bCs/>
                <w:sz w:val="20"/>
              </w:rPr>
              <w:t>Выполнение работ по подготовке ИТП к отопительному сезону 2026-2027гг. филиала ГБПОУ Центр НПМР ЛО г. Сертолово</w:t>
            </w:r>
          </w:p>
        </w:tc>
        <w:tc>
          <w:tcPr>
            <w:tcW w:w="903" w:type="pct"/>
            <w:vAlign w:val="center"/>
          </w:tcPr>
          <w:p w14:paraId="3040D6D5" w14:textId="77777777" w:rsidR="003A42A8" w:rsidRDefault="0004095F">
            <w:pPr>
              <w:keepNext/>
              <w:jc w:val="left"/>
              <w:rPr>
                <w:sz w:val="20"/>
                <w:szCs w:val="20"/>
              </w:rPr>
            </w:pPr>
            <w:r>
              <w:rPr>
                <w:sz w:val="20"/>
                <w:szCs w:val="20"/>
              </w:rPr>
              <w:t>В соответствии с Описанием объекта закупки (приложение № 1 к Контракту)</w:t>
            </w:r>
          </w:p>
        </w:tc>
        <w:tc>
          <w:tcPr>
            <w:tcW w:w="460" w:type="pct"/>
            <w:vAlign w:val="center"/>
          </w:tcPr>
          <w:p w14:paraId="427E719C" w14:textId="77777777" w:rsidR="003A42A8" w:rsidRDefault="003A42A8">
            <w:pPr>
              <w:keepNext/>
              <w:jc w:val="center"/>
              <w:rPr>
                <w:sz w:val="20"/>
                <w:szCs w:val="20"/>
              </w:rPr>
            </w:pPr>
          </w:p>
          <w:p w14:paraId="07D94B69" w14:textId="77777777" w:rsidR="003A42A8" w:rsidRDefault="0004095F">
            <w:pPr>
              <w:keepNext/>
              <w:jc w:val="center"/>
              <w:rPr>
                <w:color w:val="FF0000"/>
                <w:sz w:val="20"/>
                <w:szCs w:val="20"/>
              </w:rPr>
            </w:pPr>
            <w:r>
              <w:rPr>
                <w:sz w:val="20"/>
                <w:szCs w:val="20"/>
              </w:rPr>
              <w:t>Усл.ед</w:t>
            </w:r>
          </w:p>
          <w:p w14:paraId="362EB78A" w14:textId="77777777" w:rsidR="003A42A8" w:rsidRDefault="003A42A8">
            <w:pPr>
              <w:keepNext/>
              <w:jc w:val="center"/>
              <w:rPr>
                <w:sz w:val="20"/>
                <w:szCs w:val="20"/>
              </w:rPr>
            </w:pPr>
          </w:p>
        </w:tc>
        <w:tc>
          <w:tcPr>
            <w:tcW w:w="401" w:type="pct"/>
            <w:shd w:val="clear" w:color="000000" w:fill="FFFFFF"/>
            <w:vAlign w:val="center"/>
          </w:tcPr>
          <w:p w14:paraId="3943EC0B" w14:textId="77777777" w:rsidR="003A42A8" w:rsidRDefault="0004095F">
            <w:pPr>
              <w:keepNext/>
              <w:jc w:val="center"/>
              <w:rPr>
                <w:sz w:val="20"/>
                <w:szCs w:val="20"/>
              </w:rPr>
            </w:pPr>
            <w:r>
              <w:rPr>
                <w:sz w:val="20"/>
                <w:szCs w:val="20"/>
              </w:rPr>
              <w:t>1</w:t>
            </w:r>
          </w:p>
        </w:tc>
        <w:tc>
          <w:tcPr>
            <w:tcW w:w="632" w:type="pct"/>
            <w:shd w:val="clear" w:color="000000" w:fill="FFFFFF"/>
            <w:vAlign w:val="center"/>
          </w:tcPr>
          <w:p w14:paraId="7DC343B3" w14:textId="77777777" w:rsidR="003A42A8" w:rsidRDefault="003A42A8">
            <w:pPr>
              <w:keepNext/>
              <w:jc w:val="right"/>
              <w:rPr>
                <w:sz w:val="20"/>
                <w:szCs w:val="20"/>
              </w:rPr>
            </w:pPr>
          </w:p>
        </w:tc>
        <w:tc>
          <w:tcPr>
            <w:tcW w:w="634" w:type="pct"/>
            <w:shd w:val="clear" w:color="000000" w:fill="FFFFFF"/>
            <w:vAlign w:val="center"/>
          </w:tcPr>
          <w:p w14:paraId="470924D6" w14:textId="77777777" w:rsidR="003A42A8" w:rsidRDefault="003A42A8">
            <w:pPr>
              <w:keepNext/>
              <w:jc w:val="right"/>
              <w:rPr>
                <w:sz w:val="20"/>
                <w:szCs w:val="20"/>
              </w:rPr>
            </w:pPr>
          </w:p>
        </w:tc>
      </w:tr>
      <w:tr w:rsidR="003A42A8" w14:paraId="61BD4380" w14:textId="77777777">
        <w:trPr>
          <w:trHeight w:val="675"/>
          <w:jc w:val="center"/>
        </w:trPr>
        <w:tc>
          <w:tcPr>
            <w:tcW w:w="4366" w:type="pct"/>
            <w:gridSpan w:val="7"/>
            <w:vAlign w:val="center"/>
          </w:tcPr>
          <w:p w14:paraId="056E5BF2" w14:textId="77777777" w:rsidR="003A42A8" w:rsidRDefault="0004095F">
            <w:pPr>
              <w:keepNext/>
              <w:jc w:val="right"/>
              <w:rPr>
                <w:sz w:val="20"/>
                <w:szCs w:val="20"/>
              </w:rPr>
            </w:pPr>
            <w:r>
              <w:rPr>
                <w:sz w:val="20"/>
                <w:szCs w:val="20"/>
              </w:rPr>
              <w:t xml:space="preserve">Итого:  </w:t>
            </w:r>
          </w:p>
        </w:tc>
        <w:tc>
          <w:tcPr>
            <w:tcW w:w="634" w:type="pct"/>
            <w:shd w:val="clear" w:color="000000" w:fill="FFFFFF"/>
            <w:vAlign w:val="center"/>
          </w:tcPr>
          <w:p w14:paraId="75CA020A" w14:textId="77777777" w:rsidR="003A42A8" w:rsidRDefault="003A42A8">
            <w:pPr>
              <w:keepNext/>
              <w:jc w:val="right"/>
              <w:rPr>
                <w:sz w:val="20"/>
                <w:szCs w:val="20"/>
              </w:rPr>
            </w:pPr>
          </w:p>
        </w:tc>
      </w:tr>
    </w:tbl>
    <w:p w14:paraId="34D367BB" w14:textId="77777777" w:rsidR="003A42A8" w:rsidRDefault="0004095F">
      <w:pPr>
        <w:keepNext/>
        <w:rPr>
          <w:sz w:val="20"/>
          <w:szCs w:val="20"/>
        </w:rPr>
      </w:pPr>
      <w:r>
        <w:rPr>
          <w:sz w:val="20"/>
          <w:szCs w:val="20"/>
        </w:rPr>
        <w:t xml:space="preserve">                   ИТОГО: ______ (_________) рублей ___ копеек, в том числе НДС _____ (____) / НДС не облагается.</w:t>
      </w:r>
    </w:p>
    <w:p w14:paraId="2D3F4FCB" w14:textId="77777777" w:rsidR="003A42A8" w:rsidRDefault="003A42A8">
      <w:pPr>
        <w:pStyle w:val="LBBodyText1"/>
        <w:keepNext/>
        <w:tabs>
          <w:tab w:val="left" w:pos="1134"/>
        </w:tabs>
        <w:rPr>
          <w:sz w:val="20"/>
          <w:lang w:eastAsia="ru-RU"/>
        </w:rPr>
      </w:pPr>
    </w:p>
    <w:p w14:paraId="70E4F6EF" w14:textId="77777777" w:rsidR="003A42A8" w:rsidRDefault="0004095F">
      <w:pPr>
        <w:keepNext/>
        <w:widowControl w:val="0"/>
        <w:tabs>
          <w:tab w:val="left" w:pos="5670"/>
        </w:tabs>
        <w:jc w:val="center"/>
        <w:rPr>
          <w:sz w:val="20"/>
          <w:szCs w:val="20"/>
        </w:rPr>
      </w:pPr>
      <w:r>
        <w:rPr>
          <w:sz w:val="20"/>
          <w:szCs w:val="20"/>
        </w:rPr>
        <w:t>Подписи сторон:</w:t>
      </w:r>
    </w:p>
    <w:p w14:paraId="1AE22703" w14:textId="77777777" w:rsidR="003A42A8" w:rsidRDefault="003A42A8">
      <w:pPr>
        <w:keepNext/>
        <w:widowControl w:val="0"/>
        <w:tabs>
          <w:tab w:val="left" w:pos="5670"/>
        </w:tabs>
        <w:rPr>
          <w:sz w:val="20"/>
          <w:szCs w:val="20"/>
        </w:rPr>
      </w:pPr>
    </w:p>
    <w:tbl>
      <w:tblPr>
        <w:tblW w:w="9571" w:type="dxa"/>
        <w:jc w:val="center"/>
        <w:tblCellMar>
          <w:left w:w="10" w:type="dxa"/>
          <w:right w:w="10" w:type="dxa"/>
        </w:tblCellMar>
        <w:tblLook w:val="0000" w:firstRow="0" w:lastRow="0" w:firstColumn="0" w:lastColumn="0" w:noHBand="0" w:noVBand="0"/>
      </w:tblPr>
      <w:tblGrid>
        <w:gridCol w:w="4785"/>
        <w:gridCol w:w="4786"/>
      </w:tblGrid>
      <w:tr w:rsidR="003A42A8" w14:paraId="32DB7F47" w14:textId="77777777">
        <w:trPr>
          <w:jc w:val="center"/>
        </w:trPr>
        <w:tc>
          <w:tcPr>
            <w:tcW w:w="4785" w:type="dxa"/>
            <w:tcMar>
              <w:top w:w="0" w:type="dxa"/>
              <w:left w:w="108" w:type="dxa"/>
              <w:bottom w:w="0" w:type="dxa"/>
              <w:right w:w="108" w:type="dxa"/>
            </w:tcMar>
            <w:vAlign w:val="center"/>
          </w:tcPr>
          <w:p w14:paraId="70FF5F0D" w14:textId="77777777" w:rsidR="003A42A8" w:rsidRDefault="0004095F">
            <w:pPr>
              <w:keepNext/>
              <w:rPr>
                <w:sz w:val="20"/>
                <w:szCs w:val="20"/>
              </w:rPr>
            </w:pPr>
            <w:r>
              <w:rPr>
                <w:sz w:val="20"/>
                <w:szCs w:val="20"/>
              </w:rPr>
              <w:t>от Заказчика</w:t>
            </w:r>
          </w:p>
          <w:p w14:paraId="0FEE6212" w14:textId="77777777" w:rsidR="003A42A8" w:rsidRDefault="003A42A8">
            <w:pPr>
              <w:keepNext/>
              <w:rPr>
                <w:sz w:val="20"/>
                <w:szCs w:val="20"/>
              </w:rPr>
            </w:pPr>
          </w:p>
        </w:tc>
        <w:tc>
          <w:tcPr>
            <w:tcW w:w="4786" w:type="dxa"/>
            <w:tcMar>
              <w:top w:w="0" w:type="dxa"/>
              <w:left w:w="108" w:type="dxa"/>
              <w:bottom w:w="0" w:type="dxa"/>
              <w:right w:w="108" w:type="dxa"/>
            </w:tcMar>
            <w:vAlign w:val="center"/>
          </w:tcPr>
          <w:p w14:paraId="47351931" w14:textId="77777777" w:rsidR="003A42A8" w:rsidRDefault="0004095F">
            <w:pPr>
              <w:keepNext/>
              <w:rPr>
                <w:sz w:val="20"/>
                <w:szCs w:val="20"/>
              </w:rPr>
            </w:pPr>
            <w:r>
              <w:rPr>
                <w:sz w:val="20"/>
                <w:szCs w:val="20"/>
              </w:rPr>
              <w:t xml:space="preserve">от </w:t>
            </w:r>
            <w:r>
              <w:rPr>
                <w:bCs/>
                <w:sz w:val="20"/>
                <w:szCs w:val="20"/>
              </w:rPr>
              <w:t>Подрядчика</w:t>
            </w:r>
          </w:p>
          <w:p w14:paraId="5B143FAC" w14:textId="77777777" w:rsidR="003A42A8" w:rsidRDefault="003A42A8">
            <w:pPr>
              <w:keepNext/>
              <w:rPr>
                <w:sz w:val="20"/>
                <w:szCs w:val="20"/>
              </w:rPr>
            </w:pPr>
          </w:p>
        </w:tc>
      </w:tr>
      <w:tr w:rsidR="003A42A8" w14:paraId="66BA9A87" w14:textId="77777777">
        <w:trPr>
          <w:jc w:val="center"/>
        </w:trPr>
        <w:tc>
          <w:tcPr>
            <w:tcW w:w="4785" w:type="dxa"/>
            <w:tcMar>
              <w:top w:w="0" w:type="dxa"/>
              <w:left w:w="108" w:type="dxa"/>
              <w:bottom w:w="0" w:type="dxa"/>
              <w:right w:w="108" w:type="dxa"/>
            </w:tcMar>
          </w:tcPr>
          <w:p w14:paraId="29AE9FCF" w14:textId="77777777" w:rsidR="003A42A8" w:rsidRDefault="003A42A8">
            <w:pPr>
              <w:pStyle w:val="ConsPlusNormal"/>
              <w:keepNext/>
              <w:widowControl/>
              <w:spacing w:after="60"/>
              <w:ind w:firstLine="0"/>
              <w:rPr>
                <w:rFonts w:ascii="Times New Roman" w:hAnsi="Times New Roman" w:cs="Times New Roman"/>
                <w:bCs/>
              </w:rPr>
            </w:pPr>
          </w:p>
          <w:p w14:paraId="2B3599F3" w14:textId="77777777" w:rsidR="003A42A8" w:rsidRDefault="003A42A8">
            <w:pPr>
              <w:pStyle w:val="ConsPlusNormal"/>
              <w:keepNext/>
              <w:widowControl/>
              <w:spacing w:after="60"/>
              <w:ind w:firstLine="0"/>
              <w:rPr>
                <w:rFonts w:ascii="Times New Roman" w:hAnsi="Times New Roman" w:cs="Times New Roman"/>
                <w:bCs/>
              </w:rPr>
            </w:pPr>
          </w:p>
          <w:p w14:paraId="425FB946" w14:textId="77777777" w:rsidR="003A42A8" w:rsidRDefault="0004095F">
            <w:pPr>
              <w:pStyle w:val="ConsPlusNormal"/>
              <w:keepNext/>
              <w:widowControl/>
              <w:spacing w:after="60"/>
              <w:ind w:firstLine="0"/>
              <w:rPr>
                <w:rFonts w:ascii="Times New Roman" w:hAnsi="Times New Roman" w:cs="Times New Roman"/>
                <w:bCs/>
              </w:rPr>
            </w:pPr>
            <w:r>
              <w:rPr>
                <w:rFonts w:ascii="Times New Roman" w:hAnsi="Times New Roman" w:cs="Times New Roman"/>
                <w:bCs/>
              </w:rPr>
              <w:t>_________________ /____________________/</w:t>
            </w:r>
          </w:p>
          <w:p w14:paraId="6D537C88" w14:textId="77777777" w:rsidR="003A42A8" w:rsidRDefault="0004095F">
            <w:pPr>
              <w:pStyle w:val="ConsPlusNormal"/>
              <w:keepNext/>
              <w:widowControl/>
              <w:spacing w:after="60"/>
              <w:ind w:firstLine="0"/>
              <w:rPr>
                <w:rFonts w:ascii="Times New Roman" w:hAnsi="Times New Roman" w:cs="Times New Roman"/>
                <w:i/>
                <w:iCs/>
              </w:rPr>
            </w:pPr>
            <w:r>
              <w:rPr>
                <w:rFonts w:ascii="Times New Roman" w:hAnsi="Times New Roman" w:cs="Times New Roman"/>
                <w:bCs/>
                <w:i/>
                <w:iCs/>
              </w:rPr>
              <w:t>Подписано усиленной электронной подписью</w:t>
            </w:r>
            <w:r>
              <w:rPr>
                <w:rFonts w:ascii="Times New Roman" w:hAnsi="Times New Roman" w:cs="Times New Roman"/>
                <w:i/>
                <w:iCs/>
              </w:rPr>
              <w:t xml:space="preserve"> </w:t>
            </w:r>
          </w:p>
        </w:tc>
        <w:tc>
          <w:tcPr>
            <w:tcW w:w="4786" w:type="dxa"/>
            <w:tcMar>
              <w:top w:w="0" w:type="dxa"/>
              <w:left w:w="108" w:type="dxa"/>
              <w:bottom w:w="0" w:type="dxa"/>
              <w:right w:w="108" w:type="dxa"/>
            </w:tcMar>
          </w:tcPr>
          <w:p w14:paraId="36DD5FE6" w14:textId="77777777" w:rsidR="003A42A8" w:rsidRDefault="0004095F">
            <w:pPr>
              <w:pStyle w:val="ConsPlusNormal"/>
              <w:keepNext/>
              <w:widowControl/>
              <w:spacing w:after="60"/>
              <w:ind w:firstLine="0"/>
              <w:rPr>
                <w:rFonts w:ascii="Times New Roman" w:hAnsi="Times New Roman" w:cs="Times New Roman"/>
                <w:bCs/>
              </w:rPr>
            </w:pPr>
            <w:r>
              <w:rPr>
                <w:rFonts w:ascii="Times New Roman" w:hAnsi="Times New Roman" w:cs="Times New Roman"/>
                <w:bCs/>
              </w:rPr>
              <w:t>__________</w:t>
            </w:r>
          </w:p>
          <w:p w14:paraId="65B4C302" w14:textId="77777777" w:rsidR="003A42A8" w:rsidRDefault="003A42A8">
            <w:pPr>
              <w:pStyle w:val="ConsPlusNormal"/>
              <w:keepNext/>
              <w:widowControl/>
              <w:spacing w:after="60"/>
              <w:ind w:firstLine="0"/>
              <w:rPr>
                <w:rFonts w:ascii="Times New Roman" w:hAnsi="Times New Roman" w:cs="Times New Roman"/>
                <w:bCs/>
              </w:rPr>
            </w:pPr>
          </w:p>
          <w:p w14:paraId="62AA165D" w14:textId="77777777" w:rsidR="003A42A8" w:rsidRDefault="0004095F">
            <w:pPr>
              <w:pStyle w:val="ConsPlusNormal"/>
              <w:keepNext/>
              <w:widowControl/>
              <w:spacing w:after="60"/>
              <w:ind w:firstLine="0"/>
              <w:rPr>
                <w:rFonts w:ascii="Times New Roman" w:hAnsi="Times New Roman" w:cs="Times New Roman"/>
                <w:bCs/>
              </w:rPr>
            </w:pPr>
            <w:r>
              <w:rPr>
                <w:rFonts w:ascii="Times New Roman" w:hAnsi="Times New Roman" w:cs="Times New Roman"/>
                <w:bCs/>
              </w:rPr>
              <w:t>_________________ / ________________/</w:t>
            </w:r>
          </w:p>
          <w:p w14:paraId="3228EA8B" w14:textId="77777777" w:rsidR="003A42A8" w:rsidRDefault="0004095F">
            <w:pPr>
              <w:pStyle w:val="ConsPlusNormal"/>
              <w:keepNext/>
              <w:widowControl/>
              <w:spacing w:after="60"/>
              <w:ind w:firstLine="0"/>
              <w:rPr>
                <w:rFonts w:ascii="Times New Roman" w:hAnsi="Times New Roman" w:cs="Times New Roman"/>
                <w:i/>
                <w:iCs/>
              </w:rPr>
            </w:pPr>
            <w:r>
              <w:rPr>
                <w:rFonts w:ascii="Times New Roman" w:hAnsi="Times New Roman" w:cs="Times New Roman"/>
                <w:bCs/>
                <w:i/>
                <w:iCs/>
              </w:rPr>
              <w:t>Подписано усиленной электронной подписью</w:t>
            </w:r>
          </w:p>
        </w:tc>
      </w:tr>
    </w:tbl>
    <w:p w14:paraId="1FC72A8D" w14:textId="77777777" w:rsidR="003A42A8" w:rsidRDefault="003A42A8">
      <w:pPr>
        <w:pStyle w:val="LBBodyText1"/>
        <w:keepNext/>
        <w:spacing w:before="0" w:after="0"/>
        <w:jc w:val="right"/>
        <w:rPr>
          <w:sz w:val="24"/>
          <w:szCs w:val="24"/>
        </w:rPr>
      </w:pPr>
    </w:p>
    <w:sectPr w:rsidR="003A42A8">
      <w:footerReference w:type="default" r:id="rId12"/>
      <w:pgSz w:w="15840" w:h="12240" w:orient="landscape"/>
      <w:pgMar w:top="720" w:right="720" w:bottom="720"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C9BC9" w14:textId="77777777" w:rsidR="00F30FF9" w:rsidRDefault="00F30FF9">
      <w:r>
        <w:separator/>
      </w:r>
    </w:p>
  </w:endnote>
  <w:endnote w:type="continuationSeparator" w:id="0">
    <w:p w14:paraId="03E3EEAA" w14:textId="77777777" w:rsidR="00F30FF9" w:rsidRDefault="00F30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00"/>
    <w:family w:val="auto"/>
    <w:pitch w:val="default"/>
  </w:font>
  <w:font w:name="Tahoma">
    <w:panose1 w:val="020B0604030504040204"/>
    <w:charset w:val="00"/>
    <w:family w:val="auto"/>
    <w:pitch w:val="default"/>
  </w:font>
  <w:font w:name="MS Mincho">
    <w:altName w:val="ＭＳ 明朝"/>
    <w:panose1 w:val="02020609040205080304"/>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F2D48" w14:textId="77777777" w:rsidR="003A42A8" w:rsidRDefault="0004095F">
    <w:pPr>
      <w:pStyle w:val="af"/>
      <w:jc w:val="center"/>
    </w:pPr>
    <w:r>
      <w:fldChar w:fldCharType="begin"/>
    </w:r>
    <w:r>
      <w:instrText xml:space="preserve"> PAGE </w:instrText>
    </w:r>
    <w:r>
      <w:fldChar w:fldCharType="separate"/>
    </w:r>
    <w: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3D1069" w14:textId="77777777" w:rsidR="00F30FF9" w:rsidRDefault="00F30FF9">
      <w:r>
        <w:rPr>
          <w:color w:val="000000"/>
        </w:rPr>
        <w:separator/>
      </w:r>
    </w:p>
  </w:footnote>
  <w:footnote w:type="continuationSeparator" w:id="0">
    <w:p w14:paraId="23936258" w14:textId="77777777" w:rsidR="00F30FF9" w:rsidRDefault="00F30F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802CE"/>
    <w:multiLevelType w:val="multilevel"/>
    <w:tmpl w:val="65365B4C"/>
    <w:styleLink w:val="3"/>
    <w:lvl w:ilvl="0">
      <w:start w:val="1"/>
      <w:numFmt w:val="decimal"/>
      <w:pStyle w:val="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 w15:restartNumberingAfterBreak="0">
    <w:nsid w:val="01751B0E"/>
    <w:multiLevelType w:val="multilevel"/>
    <w:tmpl w:val="D6B46326"/>
    <w:styleLink w:val="LFO1"/>
    <w:lvl w:ilvl="0">
      <w:start w:val="1"/>
      <w:numFmt w:val="decimal"/>
      <w:pStyle w:val="LFO1"/>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B22BC2"/>
    <w:multiLevelType w:val="multilevel"/>
    <w:tmpl w:val="1148660E"/>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 w15:restartNumberingAfterBreak="0">
    <w:nsid w:val="01D213C1"/>
    <w:multiLevelType w:val="multilevel"/>
    <w:tmpl w:val="C6147AFE"/>
    <w:lvl w:ilvl="0">
      <w:start w:val="10"/>
      <w:numFmt w:val="decimal"/>
      <w:lvlText w:val="%1."/>
      <w:lvlJc w:val="left"/>
      <w:pPr>
        <w:ind w:left="480" w:hanging="480"/>
      </w:pPr>
      <w:rPr>
        <w:rFonts w:hint="default"/>
      </w:rPr>
    </w:lvl>
    <w:lvl w:ilvl="1">
      <w:start w:val="1"/>
      <w:numFmt w:val="decimal"/>
      <w:lvlText w:val="%1.%2."/>
      <w:lvlJc w:val="left"/>
      <w:pPr>
        <w:ind w:left="1620" w:hanging="48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4" w15:restartNumberingAfterBreak="0">
    <w:nsid w:val="02702341"/>
    <w:multiLevelType w:val="multilevel"/>
    <w:tmpl w:val="05F631E2"/>
    <w:styleLink w:val="LFO4"/>
    <w:lvl w:ilvl="0">
      <w:start w:val="1"/>
      <w:numFmt w:val="decimal"/>
      <w:pStyle w:val="LFO4"/>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 w15:restartNumberingAfterBreak="0">
    <w:nsid w:val="075C125E"/>
    <w:multiLevelType w:val="multilevel"/>
    <w:tmpl w:val="347240FC"/>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76728F4"/>
    <w:multiLevelType w:val="multilevel"/>
    <w:tmpl w:val="52F01B3A"/>
    <w:lvl w:ilvl="0">
      <w:start w:val="1"/>
      <w:numFmt w:val="decimal"/>
      <w:lvlText w:val="%1."/>
      <w:lvlJc w:val="left"/>
      <w:pPr>
        <w:ind w:left="1287" w:hanging="360"/>
      </w:pPr>
      <w:rPr>
        <w:rFonts w:eastAsia="Times New Roman" w:hint="default"/>
        <w:color w:val="1A1A1A"/>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 w15:restartNumberingAfterBreak="0">
    <w:nsid w:val="0CAF428D"/>
    <w:multiLevelType w:val="multilevel"/>
    <w:tmpl w:val="C0563D82"/>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1AC1848"/>
    <w:multiLevelType w:val="multilevel"/>
    <w:tmpl w:val="24563D9C"/>
    <w:styleLink w:val="LFO10"/>
    <w:lvl w:ilvl="0">
      <w:start w:val="1"/>
      <w:numFmt w:val="lowerLetter"/>
      <w:pStyle w:val="LFO10"/>
      <w:lvlText w:val="(%1)"/>
      <w:lvlJc w:val="left"/>
      <w:pPr>
        <w:ind w:left="1440" w:hanging="720"/>
      </w:pPr>
      <w:rPr>
        <w:b w:val="0"/>
        <w:bCs w:val="0"/>
        <w:i w:val="0"/>
        <w:iCs w:val="0"/>
        <w:caps w:val="0"/>
        <w:smallCaps w:val="0"/>
        <w:strike w:val="0"/>
        <w:vanish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9" w15:restartNumberingAfterBreak="0">
    <w:nsid w:val="13C47553"/>
    <w:multiLevelType w:val="multilevel"/>
    <w:tmpl w:val="FAB488E2"/>
    <w:styleLink w:val="LFO25"/>
    <w:lvl w:ilvl="0">
      <w:start w:val="1"/>
      <w:numFmt w:val="decimal"/>
      <w:pStyle w:val="LFO25"/>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15:restartNumberingAfterBreak="0">
    <w:nsid w:val="14775D9B"/>
    <w:multiLevelType w:val="multilevel"/>
    <w:tmpl w:val="C9A424C6"/>
    <w:styleLink w:val="LFO12"/>
    <w:lvl w:ilvl="0">
      <w:start w:val="1"/>
      <w:numFmt w:val="lowerLetter"/>
      <w:pStyle w:val="LFO12"/>
      <w:lvlText w:val="(%1)"/>
      <w:lvlJc w:val="left"/>
      <w:pPr>
        <w:ind w:left="3578" w:hanging="720"/>
      </w:pPr>
      <w:rPr>
        <w:rFonts w:ascii="Times New Roman" w:hAnsi="Times New Roman"/>
        <w:b w:val="0"/>
        <w:bCs w:val="0"/>
        <w:i w:val="0"/>
        <w:iCs w:val="0"/>
        <w:caps w:val="0"/>
        <w:smallCaps w:val="0"/>
        <w:strike w:val="0"/>
        <w:vanish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11" w15:restartNumberingAfterBreak="0">
    <w:nsid w:val="15CA0F7D"/>
    <w:multiLevelType w:val="multilevel"/>
    <w:tmpl w:val="380C8374"/>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817654E"/>
    <w:multiLevelType w:val="multilevel"/>
    <w:tmpl w:val="7E46D2B6"/>
    <w:styleLink w:val="LFO28"/>
    <w:lvl w:ilvl="0">
      <w:start w:val="1"/>
      <w:numFmt w:val="decimal"/>
      <w:pStyle w:val="LFO28"/>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8DF4A31"/>
    <w:multiLevelType w:val="multilevel"/>
    <w:tmpl w:val="215C324E"/>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4" w15:restartNumberingAfterBreak="0">
    <w:nsid w:val="19D244CC"/>
    <w:multiLevelType w:val="multilevel"/>
    <w:tmpl w:val="CAF48D32"/>
    <w:styleLink w:val="LFO7"/>
    <w:lvl w:ilvl="0">
      <w:start w:val="1"/>
      <w:numFmt w:val="decimal"/>
      <w:pStyle w:val="LFO7"/>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1CEC41A0"/>
    <w:multiLevelType w:val="multilevel"/>
    <w:tmpl w:val="15F82B5C"/>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2D20F6C"/>
    <w:multiLevelType w:val="multilevel"/>
    <w:tmpl w:val="D63EA168"/>
    <w:styleLink w:val="WWOutlineListStyle"/>
    <w:lvl w:ilvl="0">
      <w:start w:val="1"/>
      <w:numFmt w:val="decimal"/>
      <w:pStyle w:val="WWOutlineListStyle"/>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7" w15:restartNumberingAfterBreak="0">
    <w:nsid w:val="23011CD5"/>
    <w:multiLevelType w:val="multilevel"/>
    <w:tmpl w:val="897CBA52"/>
    <w:styleLink w:val="WWOutlineListStyle3"/>
    <w:lvl w:ilvl="0">
      <w:start w:val="1"/>
      <w:numFmt w:val="decimal"/>
      <w:pStyle w:val="1"/>
      <w:lvlText w:val="%1."/>
      <w:lvlJc w:val="left"/>
      <w:pPr>
        <w:ind w:left="720" w:hanging="720"/>
      </w:pPr>
    </w:lvl>
    <w:lvl w:ilvl="1">
      <w:start w:val="1"/>
      <w:numFmt w:val="decimal"/>
      <w:pStyle w:val="2"/>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18" w15:restartNumberingAfterBreak="0">
    <w:nsid w:val="264317EB"/>
    <w:multiLevelType w:val="multilevel"/>
    <w:tmpl w:val="7DF80D00"/>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9" w15:restartNumberingAfterBreak="0">
    <w:nsid w:val="2AB92683"/>
    <w:multiLevelType w:val="multilevel"/>
    <w:tmpl w:val="0F32424E"/>
    <w:styleLink w:val="LFO71"/>
    <w:lvl w:ilvl="0">
      <w:start w:val="1"/>
      <w:numFmt w:val="decimal"/>
      <w:pStyle w:val="LFO7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AD8535C"/>
    <w:multiLevelType w:val="multilevel"/>
    <w:tmpl w:val="36085EA8"/>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1" w15:restartNumberingAfterBreak="0">
    <w:nsid w:val="2BD5428D"/>
    <w:multiLevelType w:val="multilevel"/>
    <w:tmpl w:val="CD221572"/>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22" w15:restartNumberingAfterBreak="0">
    <w:nsid w:val="2CA32A23"/>
    <w:multiLevelType w:val="multilevel"/>
    <w:tmpl w:val="2984F690"/>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23" w15:restartNumberingAfterBreak="0">
    <w:nsid w:val="2DC04E4E"/>
    <w:multiLevelType w:val="multilevel"/>
    <w:tmpl w:val="902C5ECA"/>
    <w:styleLink w:val="20"/>
    <w:lvl w:ilvl="0">
      <w:start w:val="1"/>
      <w:numFmt w:val="decimal"/>
      <w:pStyle w:val="20"/>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DCE6546"/>
    <w:multiLevelType w:val="multilevel"/>
    <w:tmpl w:val="D83C2D64"/>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EDC7222"/>
    <w:multiLevelType w:val="multilevel"/>
    <w:tmpl w:val="B5980E46"/>
    <w:styleLink w:val="LFO291"/>
    <w:lvl w:ilvl="0">
      <w:start w:val="1"/>
      <w:numFmt w:val="decimal"/>
      <w:pStyle w:val="LFO291"/>
      <w:lvlText w:val="%1."/>
      <w:lvlJc w:val="left"/>
      <w:pPr>
        <w:ind w:left="720" w:hanging="720"/>
      </w:pPr>
      <w:rPr>
        <w:rFonts w:cs="Times New Roman"/>
        <w:b/>
      </w:rPr>
    </w:lvl>
    <w:lvl w:ilvl="1">
      <w:start w:val="1"/>
      <w:numFmt w:val="decimal"/>
      <w:lvlText w:val="%1.%2."/>
      <w:lvlJc w:val="left"/>
      <w:pPr>
        <w:ind w:left="720" w:hanging="720"/>
      </w:pPr>
      <w:rPr>
        <w:rFonts w:cs="Times New Roman"/>
        <w:i w:val="0"/>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vanish w:val="0"/>
        <w:color w:val="000000"/>
        <w:spacing w:val="0"/>
        <w:position w:val="0"/>
        <w:u w:val="none"/>
        <w:vertAlign w:val="baseline"/>
        <w14:textOutline w14:w="0" w14:cap="rnd" w14:cmpd="sng" w14:algn="ctr">
          <w14:noFill/>
          <w14:prstDash w14:val="solid"/>
          <w14:bevel/>
        </w14:textOutline>
      </w:rPr>
    </w:lvl>
    <w:lvl w:ilvl="3">
      <w:start w:val="1"/>
      <w:numFmt w:val="decimal"/>
      <w:lvlText w:val="%1.%2.%3.%4."/>
      <w:lvlJc w:val="left"/>
      <w:pPr>
        <w:ind w:left="720" w:hanging="720"/>
      </w:pPr>
      <w:rPr>
        <w:rFonts w:cs="Times New Roman"/>
      </w:rPr>
    </w:lvl>
    <w:lvl w:ilvl="4">
      <w:start w:val="1"/>
      <w:numFmt w:val="russianLower"/>
      <w:lvlText w:val="(%5)"/>
      <w:lvlJc w:val="left"/>
      <w:pPr>
        <w:ind w:left="1440" w:hanging="720"/>
      </w:pPr>
      <w:rPr>
        <w:rFonts w:cs="Times New Roman"/>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rPr>
        <w:rFonts w:cs="Times New Roman"/>
      </w:rPr>
    </w:lvl>
    <w:lvl w:ilvl="8">
      <w:start w:val="1"/>
      <w:numFmt w:val="lowerRoman"/>
      <w:lvlText w:val="%9."/>
      <w:lvlJc w:val="right"/>
      <w:pPr>
        <w:ind w:left="720" w:hanging="720"/>
      </w:pPr>
      <w:rPr>
        <w:rFonts w:cs="Times New Roman"/>
      </w:rPr>
    </w:lvl>
  </w:abstractNum>
  <w:abstractNum w:abstractNumId="26" w15:restartNumberingAfterBreak="0">
    <w:nsid w:val="33841620"/>
    <w:multiLevelType w:val="multilevel"/>
    <w:tmpl w:val="0C16E9F2"/>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vanish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7" w15:restartNumberingAfterBreak="0">
    <w:nsid w:val="379520CF"/>
    <w:multiLevelType w:val="multilevel"/>
    <w:tmpl w:val="9926D58C"/>
    <w:styleLink w:val="LFO30"/>
    <w:lvl w:ilvl="0">
      <w:start w:val="1"/>
      <w:numFmt w:val="decimal"/>
      <w:pStyle w:val="LFO30"/>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8462164"/>
    <w:multiLevelType w:val="multilevel"/>
    <w:tmpl w:val="D5CC84CE"/>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9" w15:restartNumberingAfterBreak="0">
    <w:nsid w:val="391107CB"/>
    <w:multiLevelType w:val="multilevel"/>
    <w:tmpl w:val="37BCA972"/>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0" w15:restartNumberingAfterBreak="0">
    <w:nsid w:val="3B5A1DC7"/>
    <w:multiLevelType w:val="multilevel"/>
    <w:tmpl w:val="E5744C50"/>
    <w:styleLink w:val="10"/>
    <w:lvl w:ilvl="0">
      <w:start w:val="1"/>
      <w:numFmt w:val="decimal"/>
      <w:pStyle w:val="10"/>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BE57B8A"/>
    <w:multiLevelType w:val="multilevel"/>
    <w:tmpl w:val="FAE4A486"/>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vanish w:val="0"/>
        <w:color w:val="00000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2" w15:restartNumberingAfterBreak="0">
    <w:nsid w:val="3C35000D"/>
    <w:multiLevelType w:val="multilevel"/>
    <w:tmpl w:val="118C6782"/>
    <w:styleLink w:val="LFO18"/>
    <w:lvl w:ilvl="0">
      <w:start w:val="1"/>
      <w:numFmt w:val="decimal"/>
      <w:pStyle w:val="LFO18"/>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C73418B"/>
    <w:multiLevelType w:val="multilevel"/>
    <w:tmpl w:val="863AF068"/>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4" w15:restartNumberingAfterBreak="0">
    <w:nsid w:val="3DA0561E"/>
    <w:multiLevelType w:val="multilevel"/>
    <w:tmpl w:val="444C824C"/>
    <w:styleLink w:val="LFO15"/>
    <w:lvl w:ilvl="0">
      <w:start w:val="1"/>
      <w:numFmt w:val="decimal"/>
      <w:pStyle w:val="LFO15"/>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5" w15:restartNumberingAfterBreak="0">
    <w:nsid w:val="3ECD0C1A"/>
    <w:multiLevelType w:val="multilevel"/>
    <w:tmpl w:val="2E34D5E2"/>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4118049A"/>
    <w:multiLevelType w:val="multilevel"/>
    <w:tmpl w:val="B594647A"/>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42685725"/>
    <w:multiLevelType w:val="multilevel"/>
    <w:tmpl w:val="E070D6E8"/>
    <w:styleLink w:val="WWOutlineListStyle1"/>
    <w:lvl w:ilvl="0">
      <w:start w:val="1"/>
      <w:numFmt w:val="decimal"/>
      <w:pStyle w:val="WWOutlineListStyle1"/>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8" w15:restartNumberingAfterBreak="0">
    <w:nsid w:val="43641883"/>
    <w:multiLevelType w:val="multilevel"/>
    <w:tmpl w:val="1C46145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39" w15:restartNumberingAfterBreak="0">
    <w:nsid w:val="4540616B"/>
    <w:multiLevelType w:val="multilevel"/>
    <w:tmpl w:val="B8587D24"/>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475E33B5"/>
    <w:multiLevelType w:val="multilevel"/>
    <w:tmpl w:val="6AFCA8E8"/>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478C7669"/>
    <w:multiLevelType w:val="multilevel"/>
    <w:tmpl w:val="5690574C"/>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49172C3C"/>
    <w:multiLevelType w:val="multilevel"/>
    <w:tmpl w:val="76FAB114"/>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4BA70B02"/>
    <w:multiLevelType w:val="multilevel"/>
    <w:tmpl w:val="536A9F1E"/>
    <w:styleLink w:val="LFO498"/>
    <w:lvl w:ilvl="0">
      <w:start w:val="1"/>
      <w:numFmt w:val="decimal"/>
      <w:pStyle w:val="LFO498"/>
      <w:lvlText w:val="%1."/>
      <w:lvlJc w:val="left"/>
      <w:pPr>
        <w:ind w:left="720" w:hanging="720"/>
      </w:pPr>
    </w:lvl>
    <w:lvl w:ilvl="1">
      <w:start w:val="1"/>
      <w:numFmt w:val="decimal"/>
      <w:lvlText w:val="%1.%2."/>
      <w:lvlJc w:val="left"/>
      <w:pPr>
        <w:ind w:left="143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4" w15:restartNumberingAfterBreak="0">
    <w:nsid w:val="4D6D0E5B"/>
    <w:multiLevelType w:val="multilevel"/>
    <w:tmpl w:val="E38623B0"/>
    <w:styleLink w:val="LFO27"/>
    <w:lvl w:ilvl="0">
      <w:start w:val="2"/>
      <w:numFmt w:val="decimal"/>
      <w:pStyle w:val="LFO27"/>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4E5D1A81"/>
    <w:multiLevelType w:val="multilevel"/>
    <w:tmpl w:val="9C944B62"/>
    <w:styleLink w:val="LFO26"/>
    <w:lvl w:ilvl="0">
      <w:start w:val="1"/>
      <w:numFmt w:val="decimal"/>
      <w:pStyle w:val="LFO26"/>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6" w15:restartNumberingAfterBreak="0">
    <w:nsid w:val="4ED80521"/>
    <w:multiLevelType w:val="multilevel"/>
    <w:tmpl w:val="6AF24AAC"/>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7" w15:restartNumberingAfterBreak="0">
    <w:nsid w:val="508C5208"/>
    <w:multiLevelType w:val="multilevel"/>
    <w:tmpl w:val="384E7034"/>
    <w:styleLink w:val="LFO5"/>
    <w:lvl w:ilvl="0">
      <w:start w:val="1"/>
      <w:numFmt w:val="decimal"/>
      <w:pStyle w:val="LFO5"/>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48" w15:restartNumberingAfterBreak="0">
    <w:nsid w:val="51875F06"/>
    <w:multiLevelType w:val="multilevel"/>
    <w:tmpl w:val="E3DCF1FE"/>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535A7609"/>
    <w:multiLevelType w:val="multilevel"/>
    <w:tmpl w:val="2D9405F6"/>
    <w:styleLink w:val="LFO19"/>
    <w:lvl w:ilvl="0">
      <w:start w:val="1"/>
      <w:numFmt w:val="lowerLetter"/>
      <w:pStyle w:val="LFO19"/>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53983ECF"/>
    <w:multiLevelType w:val="multilevel"/>
    <w:tmpl w:val="14903DE2"/>
    <w:styleLink w:val="LFO16"/>
    <w:lvl w:ilvl="0">
      <w:start w:val="1"/>
      <w:numFmt w:val="decimal"/>
      <w:pStyle w:val="LFO16"/>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vanish w:val="0"/>
        <w:color w:val="00000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1" w15:restartNumberingAfterBreak="0">
    <w:nsid w:val="58835FA1"/>
    <w:multiLevelType w:val="multilevel"/>
    <w:tmpl w:val="5F2CA0F0"/>
    <w:styleLink w:val="LFO6"/>
    <w:lvl w:ilvl="0">
      <w:start w:val="1"/>
      <w:numFmt w:val="decimal"/>
      <w:pStyle w:val="LFO6"/>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2" w15:restartNumberingAfterBreak="0">
    <w:nsid w:val="5B9828EF"/>
    <w:multiLevelType w:val="multilevel"/>
    <w:tmpl w:val="B34852A8"/>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vanish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3" w15:restartNumberingAfterBreak="0">
    <w:nsid w:val="5D2E78DB"/>
    <w:multiLevelType w:val="multilevel"/>
    <w:tmpl w:val="525ACEDC"/>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4" w15:restartNumberingAfterBreak="0">
    <w:nsid w:val="5EF93C71"/>
    <w:multiLevelType w:val="multilevel"/>
    <w:tmpl w:val="5A56ED32"/>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5" w15:restartNumberingAfterBreak="0">
    <w:nsid w:val="5F95119F"/>
    <w:multiLevelType w:val="multilevel"/>
    <w:tmpl w:val="57BC547C"/>
    <w:styleLink w:val="LFO9"/>
    <w:lvl w:ilvl="0">
      <w:start w:val="1"/>
      <w:numFmt w:val="decimal"/>
      <w:pStyle w:val="LFO9"/>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6" w15:restartNumberingAfterBreak="0">
    <w:nsid w:val="629A6732"/>
    <w:multiLevelType w:val="multilevel"/>
    <w:tmpl w:val="7E2E24B6"/>
    <w:styleLink w:val="LFO8"/>
    <w:lvl w:ilvl="0">
      <w:start w:val="1"/>
      <w:numFmt w:val="decimal"/>
      <w:pStyle w:val="LFO8"/>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7" w15:restartNumberingAfterBreak="0">
    <w:nsid w:val="6479538E"/>
    <w:multiLevelType w:val="multilevel"/>
    <w:tmpl w:val="A0FC8202"/>
    <w:lvl w:ilvl="0">
      <w:start w:val="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64FA1283"/>
    <w:multiLevelType w:val="multilevel"/>
    <w:tmpl w:val="EF04F9E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65176FC4"/>
    <w:multiLevelType w:val="multilevel"/>
    <w:tmpl w:val="D45669DA"/>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65466BF9"/>
    <w:multiLevelType w:val="multilevel"/>
    <w:tmpl w:val="3F74C0A8"/>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1" w15:restartNumberingAfterBreak="0">
    <w:nsid w:val="65540AA9"/>
    <w:multiLevelType w:val="multilevel"/>
    <w:tmpl w:val="999EE9F6"/>
    <w:styleLink w:val="LFO3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2" w15:restartNumberingAfterBreak="0">
    <w:nsid w:val="67E21ABE"/>
    <w:multiLevelType w:val="multilevel"/>
    <w:tmpl w:val="17A20560"/>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6B514E51"/>
    <w:multiLevelType w:val="multilevel"/>
    <w:tmpl w:val="99501D68"/>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0DD3128"/>
    <w:multiLevelType w:val="multilevel"/>
    <w:tmpl w:val="A2B8E570"/>
    <w:styleLink w:val="LFO23"/>
    <w:lvl w:ilvl="0">
      <w:start w:val="1"/>
      <w:numFmt w:val="decimal"/>
      <w:pStyle w:val="LFO23"/>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15473FB"/>
    <w:multiLevelType w:val="multilevel"/>
    <w:tmpl w:val="A4D4E802"/>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66" w15:restartNumberingAfterBreak="0">
    <w:nsid w:val="720A3847"/>
    <w:multiLevelType w:val="multilevel"/>
    <w:tmpl w:val="4F5CFFC0"/>
    <w:styleLink w:val="LFO57"/>
    <w:lvl w:ilvl="0">
      <w:start w:val="1"/>
      <w:numFmt w:val="lowerLetter"/>
      <w:pStyle w:val="LBRoman2"/>
      <w:lvlText w:val="(%1)"/>
      <w:lvlJc w:val="left"/>
      <w:pPr>
        <w:ind w:left="1440" w:hanging="720"/>
      </w:pPr>
      <w:rPr>
        <w:b w:val="0"/>
        <w:bCs w:val="0"/>
        <w:i w:val="0"/>
        <w:iCs w:val="0"/>
        <w:caps w:val="0"/>
        <w:smallCaps w:val="0"/>
        <w:strike w:val="0"/>
        <w:vanish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7" w15:restartNumberingAfterBreak="0">
    <w:nsid w:val="75B87364"/>
    <w:multiLevelType w:val="multilevel"/>
    <w:tmpl w:val="0F52FC06"/>
    <w:styleLink w:val="LFO111"/>
    <w:lvl w:ilvl="0">
      <w:start w:val="1"/>
      <w:numFmt w:val="lowerLetter"/>
      <w:pStyle w:val="LFO111"/>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68" w15:restartNumberingAfterBreak="0">
    <w:nsid w:val="76B3714D"/>
    <w:multiLevelType w:val="multilevel"/>
    <w:tmpl w:val="FD006D3C"/>
    <w:styleLink w:val="LFO13"/>
    <w:lvl w:ilvl="0">
      <w:start w:val="1"/>
      <w:numFmt w:val="lowerLetter"/>
      <w:pStyle w:val="LFO13"/>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9" w15:restartNumberingAfterBreak="0">
    <w:nsid w:val="76BF421A"/>
    <w:multiLevelType w:val="multilevel"/>
    <w:tmpl w:val="0952CA9E"/>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0" w15:restartNumberingAfterBreak="0">
    <w:nsid w:val="78E40AE2"/>
    <w:multiLevelType w:val="multilevel"/>
    <w:tmpl w:val="C3040732"/>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B710018"/>
    <w:multiLevelType w:val="multilevel"/>
    <w:tmpl w:val="59F8F47C"/>
    <w:styleLink w:val="LFO3"/>
    <w:lvl w:ilvl="0">
      <w:start w:val="1"/>
      <w:numFmt w:val="lowerLetter"/>
      <w:pStyle w:val="LFO3"/>
      <w:lvlText w:val="(%1)"/>
      <w:lvlJc w:val="left"/>
      <w:pPr>
        <w:ind w:left="2160" w:hanging="720"/>
      </w:pPr>
      <w:rPr>
        <w:rFonts w:ascii="Times New Roman" w:hAnsi="Times New Roman"/>
        <w:b w:val="0"/>
        <w:bCs w:val="0"/>
        <w:i w:val="0"/>
        <w:iCs w:val="0"/>
        <w:caps w:val="0"/>
        <w:smallCaps w:val="0"/>
        <w:strike w:val="0"/>
        <w:vanish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72" w15:restartNumberingAfterBreak="0">
    <w:nsid w:val="7C040057"/>
    <w:multiLevelType w:val="multilevel"/>
    <w:tmpl w:val="CE0C3D56"/>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15:restartNumberingAfterBreak="0">
    <w:nsid w:val="7EA26CBE"/>
    <w:multiLevelType w:val="multilevel"/>
    <w:tmpl w:val="8998F8AA"/>
    <w:styleLink w:val="LFO56"/>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74" w15:restartNumberingAfterBreak="0">
    <w:nsid w:val="7F320775"/>
    <w:multiLevelType w:val="multilevel"/>
    <w:tmpl w:val="495A920A"/>
    <w:styleLink w:val="LFO24"/>
    <w:lvl w:ilvl="0">
      <w:start w:val="1"/>
      <w:numFmt w:val="decimal"/>
      <w:pStyle w:val="LFO24"/>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7F721E08"/>
    <w:multiLevelType w:val="multilevel"/>
    <w:tmpl w:val="263ACEE4"/>
    <w:styleLink w:val="WWOutlineListStyle2"/>
    <w:lvl w:ilvl="0">
      <w:start w:val="1"/>
      <w:numFmt w:val="decimal"/>
      <w:pStyle w:val="WWOutlineListStyle2"/>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num w:numId="1">
    <w:abstractNumId w:val="17"/>
  </w:num>
  <w:num w:numId="2">
    <w:abstractNumId w:val="30"/>
  </w:num>
  <w:num w:numId="3">
    <w:abstractNumId w:val="23"/>
  </w:num>
  <w:num w:numId="4">
    <w:abstractNumId w:val="75"/>
  </w:num>
  <w:num w:numId="5">
    <w:abstractNumId w:val="37"/>
  </w:num>
  <w:num w:numId="6">
    <w:abstractNumId w:val="16"/>
  </w:num>
  <w:num w:numId="7">
    <w:abstractNumId w:val="1"/>
  </w:num>
  <w:num w:numId="8">
    <w:abstractNumId w:val="14"/>
  </w:num>
  <w:num w:numId="9">
    <w:abstractNumId w:val="0"/>
  </w:num>
  <w:num w:numId="10">
    <w:abstractNumId w:val="40"/>
  </w:num>
  <w:num w:numId="11">
    <w:abstractNumId w:val="71"/>
  </w:num>
  <w:num w:numId="12">
    <w:abstractNumId w:val="4"/>
  </w:num>
  <w:num w:numId="13">
    <w:abstractNumId w:val="47"/>
  </w:num>
  <w:num w:numId="14">
    <w:abstractNumId w:val="51"/>
  </w:num>
  <w:num w:numId="15">
    <w:abstractNumId w:val="19"/>
  </w:num>
  <w:num w:numId="16">
    <w:abstractNumId w:val="56"/>
  </w:num>
  <w:num w:numId="17">
    <w:abstractNumId w:val="55"/>
  </w:num>
  <w:num w:numId="18">
    <w:abstractNumId w:val="8"/>
  </w:num>
  <w:num w:numId="19">
    <w:abstractNumId w:val="67"/>
  </w:num>
  <w:num w:numId="20">
    <w:abstractNumId w:val="10"/>
  </w:num>
  <w:num w:numId="21">
    <w:abstractNumId w:val="68"/>
  </w:num>
  <w:num w:numId="22">
    <w:abstractNumId w:val="34"/>
  </w:num>
  <w:num w:numId="23">
    <w:abstractNumId w:val="50"/>
  </w:num>
  <w:num w:numId="24">
    <w:abstractNumId w:val="20"/>
  </w:num>
  <w:num w:numId="25">
    <w:abstractNumId w:val="32"/>
  </w:num>
  <w:num w:numId="26">
    <w:abstractNumId w:val="49"/>
  </w:num>
  <w:num w:numId="27">
    <w:abstractNumId w:val="42"/>
  </w:num>
  <w:num w:numId="28">
    <w:abstractNumId w:val="70"/>
  </w:num>
  <w:num w:numId="29">
    <w:abstractNumId w:val="64"/>
  </w:num>
  <w:num w:numId="30">
    <w:abstractNumId w:val="74"/>
  </w:num>
  <w:num w:numId="31">
    <w:abstractNumId w:val="9"/>
  </w:num>
  <w:num w:numId="32">
    <w:abstractNumId w:val="45"/>
  </w:num>
  <w:num w:numId="33">
    <w:abstractNumId w:val="44"/>
  </w:num>
  <w:num w:numId="34">
    <w:abstractNumId w:val="12"/>
  </w:num>
  <w:num w:numId="35">
    <w:abstractNumId w:val="36"/>
  </w:num>
  <w:num w:numId="36">
    <w:abstractNumId w:val="27"/>
  </w:num>
  <w:num w:numId="37">
    <w:abstractNumId w:val="59"/>
  </w:num>
  <w:num w:numId="38">
    <w:abstractNumId w:val="48"/>
  </w:num>
  <w:num w:numId="39">
    <w:abstractNumId w:val="22"/>
  </w:num>
  <w:num w:numId="40">
    <w:abstractNumId w:val="38"/>
  </w:num>
  <w:num w:numId="41">
    <w:abstractNumId w:val="21"/>
  </w:num>
  <w:num w:numId="42">
    <w:abstractNumId w:val="58"/>
  </w:num>
  <w:num w:numId="43">
    <w:abstractNumId w:val="61"/>
  </w:num>
  <w:num w:numId="44">
    <w:abstractNumId w:val="31"/>
  </w:num>
  <w:num w:numId="45">
    <w:abstractNumId w:val="41"/>
  </w:num>
  <w:num w:numId="46">
    <w:abstractNumId w:val="53"/>
  </w:num>
  <w:num w:numId="47">
    <w:abstractNumId w:val="33"/>
  </w:num>
  <w:num w:numId="48">
    <w:abstractNumId w:val="28"/>
  </w:num>
  <w:num w:numId="49">
    <w:abstractNumId w:val="54"/>
  </w:num>
  <w:num w:numId="50">
    <w:abstractNumId w:val="18"/>
  </w:num>
  <w:num w:numId="51">
    <w:abstractNumId w:val="5"/>
  </w:num>
  <w:num w:numId="52">
    <w:abstractNumId w:val="2"/>
    <w:lvlOverride w:ilvl="0">
      <w:lvl w:ilvl="0">
        <w:start w:val="1"/>
        <w:numFmt w:val="decimal"/>
        <w:pStyle w:val="LBGovstyle6"/>
        <w:lvlText w:val="%1."/>
        <w:lvlJc w:val="left"/>
        <w:pPr>
          <w:ind w:left="720" w:hanging="720"/>
        </w:pPr>
      </w:lvl>
    </w:lvlOverride>
    <w:lvlOverride w:ilvl="1">
      <w:lvl w:ilvl="1">
        <w:start w:val="1"/>
        <w:numFmt w:val="decimal"/>
        <w:lvlText w:val="%1.%2."/>
        <w:lvlJc w:val="left"/>
        <w:pPr>
          <w:ind w:left="720" w:hanging="720"/>
        </w:pPr>
        <w:rPr>
          <w:color w:val="auto"/>
        </w:rPr>
      </w:lvl>
    </w:lvlOverride>
    <w:lvlOverride w:ilvl="2">
      <w:lvl w:ilvl="2">
        <w:start w:val="1"/>
        <w:numFmt w:val="decimal"/>
        <w:lvlText w:val="%1.%2.%3."/>
        <w:lvlJc w:val="left"/>
        <w:pPr>
          <w:ind w:left="720" w:hanging="720"/>
        </w:pPr>
        <w:rPr>
          <w:color w:val="auto"/>
        </w:rPr>
      </w:lvl>
    </w:lvlOverride>
    <w:lvlOverride w:ilvl="3">
      <w:lvl w:ilvl="3">
        <w:start w:val="1"/>
        <w:numFmt w:val="decimal"/>
        <w:lvlText w:val="%1.%2.%3.%4."/>
        <w:lvlJc w:val="left"/>
        <w:pPr>
          <w:ind w:left="720" w:hanging="720"/>
        </w:p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53">
    <w:abstractNumId w:val="62"/>
  </w:num>
  <w:num w:numId="54">
    <w:abstractNumId w:val="60"/>
  </w:num>
  <w:num w:numId="55">
    <w:abstractNumId w:val="29"/>
  </w:num>
  <w:num w:numId="56">
    <w:abstractNumId w:val="24"/>
  </w:num>
  <w:num w:numId="57">
    <w:abstractNumId w:val="15"/>
  </w:num>
  <w:num w:numId="58">
    <w:abstractNumId w:val="11"/>
  </w:num>
  <w:num w:numId="59">
    <w:abstractNumId w:val="73"/>
  </w:num>
  <w:num w:numId="60">
    <w:abstractNumId w:val="66"/>
  </w:num>
  <w:num w:numId="61">
    <w:abstractNumId w:val="26"/>
  </w:num>
  <w:num w:numId="62">
    <w:abstractNumId w:val="65"/>
  </w:num>
  <w:num w:numId="63">
    <w:abstractNumId w:val="52"/>
  </w:num>
  <w:num w:numId="64">
    <w:abstractNumId w:val="63"/>
  </w:num>
  <w:num w:numId="65">
    <w:abstractNumId w:val="46"/>
  </w:num>
  <w:num w:numId="66">
    <w:abstractNumId w:val="69"/>
  </w:num>
  <w:num w:numId="67">
    <w:abstractNumId w:val="72"/>
  </w:num>
  <w:num w:numId="68">
    <w:abstractNumId w:val="39"/>
  </w:num>
  <w:num w:numId="69">
    <w:abstractNumId w:val="7"/>
  </w:num>
  <w:num w:numId="70">
    <w:abstractNumId w:val="35"/>
  </w:num>
  <w:num w:numId="71">
    <w:abstractNumId w:val="13"/>
  </w:num>
  <w:num w:numId="72">
    <w:abstractNumId w:val="2"/>
    <w:lvlOverride w:ilvl="0">
      <w:startOverride w:val="1"/>
    </w:lvlOverride>
  </w:num>
  <w:num w:numId="73">
    <w:abstractNumId w:val="2"/>
  </w:num>
  <w:num w:numId="74">
    <w:abstractNumId w:val="43"/>
  </w:num>
  <w:num w:numId="75">
    <w:abstractNumId w:val="57"/>
  </w:num>
  <w:num w:numId="76">
    <w:abstractNumId w:val="3"/>
  </w:num>
  <w:num w:numId="77">
    <w:abstractNumId w:val="6"/>
  </w:num>
  <w:num w:numId="78">
    <w:abstractNumId w:val="25"/>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42A8"/>
    <w:rsid w:val="0004095F"/>
    <w:rsid w:val="003A42A8"/>
    <w:rsid w:val="004A505B"/>
    <w:rsid w:val="00830208"/>
    <w:rsid w:val="00A079FC"/>
    <w:rsid w:val="00A4430D"/>
    <w:rsid w:val="00F30F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E2CAD"/>
  <w15:docId w15:val="{BFFAF6A3-AC7A-43CE-A181-94E274F25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jc w:val="both"/>
    </w:pPr>
    <w:rPr>
      <w:rFonts w:ascii="Times New Roman" w:hAnsi="Times New Roman"/>
      <w:sz w:val="22"/>
      <w:szCs w:val="22"/>
      <w:lang w:eastAsia="en-US"/>
    </w:rPr>
  </w:style>
  <w:style w:type="paragraph" w:styleId="1">
    <w:name w:val="heading 1"/>
    <w:link w:val="11"/>
    <w:uiPriority w:val="9"/>
    <w:qFormat/>
    <w:pPr>
      <w:keepNext/>
      <w:numPr>
        <w:numId w:val="1"/>
      </w:numPr>
      <w:spacing w:before="120" w:after="120"/>
      <w:jc w:val="both"/>
      <w:outlineLvl w:val="0"/>
    </w:pPr>
    <w:rPr>
      <w:rFonts w:ascii="Times New Roman" w:eastAsia="Times New Roman" w:hAnsi="Times New Roman"/>
      <w:b/>
      <w:bCs/>
      <w:caps/>
      <w:sz w:val="22"/>
      <w:szCs w:val="28"/>
      <w:lang w:eastAsia="en-US"/>
    </w:rPr>
  </w:style>
  <w:style w:type="paragraph" w:styleId="2">
    <w:name w:val="heading 2"/>
    <w:link w:val="21"/>
    <w:uiPriority w:val="9"/>
    <w:semiHidden/>
    <w:unhideWhenUsed/>
    <w:qFormat/>
    <w:pPr>
      <w:numPr>
        <w:ilvl w:val="1"/>
        <w:numId w:val="1"/>
      </w:numPr>
      <w:spacing w:before="120" w:after="120"/>
      <w:jc w:val="both"/>
      <w:outlineLvl w:val="1"/>
    </w:pPr>
    <w:rPr>
      <w:rFonts w:ascii="Times New Roman" w:eastAsia="Times New Roman" w:hAnsi="Times New Roman"/>
      <w:bCs/>
      <w:sz w:val="22"/>
      <w:szCs w:val="26"/>
      <w:lang w:eastAsia="en-US"/>
    </w:rPr>
  </w:style>
  <w:style w:type="paragraph" w:styleId="30">
    <w:name w:val="heading 3"/>
    <w:link w:val="310"/>
    <w:uiPriority w:val="9"/>
    <w:semiHidden/>
    <w:unhideWhenUsed/>
    <w:qFormat/>
    <w:pPr>
      <w:numPr>
        <w:ilvl w:val="2"/>
        <w:numId w:val="1"/>
      </w:numPr>
      <w:spacing w:before="120" w:after="120"/>
      <w:jc w:val="both"/>
      <w:outlineLvl w:val="2"/>
    </w:pPr>
    <w:rPr>
      <w:rFonts w:ascii="Times New Roman" w:eastAsia="Times New Roman" w:hAnsi="Times New Roman"/>
      <w:bCs/>
      <w:sz w:val="22"/>
      <w:szCs w:val="22"/>
      <w:lang w:eastAsia="en-US"/>
    </w:rPr>
  </w:style>
  <w:style w:type="paragraph" w:styleId="4">
    <w:name w:val="heading 4"/>
    <w:link w:val="41"/>
    <w:uiPriority w:val="9"/>
    <w:semiHidden/>
    <w:unhideWhenUsed/>
    <w:qFormat/>
    <w:pPr>
      <w:numPr>
        <w:ilvl w:val="3"/>
        <w:numId w:val="1"/>
      </w:numPr>
      <w:spacing w:before="120" w:after="120"/>
      <w:jc w:val="both"/>
      <w:outlineLvl w:val="3"/>
    </w:pPr>
    <w:rPr>
      <w:rFonts w:ascii="Times New Roman" w:eastAsia="Times New Roman" w:hAnsi="Times New Roman"/>
      <w:bCs/>
      <w:iCs/>
      <w:sz w:val="22"/>
      <w:szCs w:val="22"/>
      <w:lang w:eastAsia="en-US"/>
    </w:rPr>
  </w:style>
  <w:style w:type="paragraph" w:styleId="5">
    <w:name w:val="heading 5"/>
    <w:link w:val="51"/>
    <w:uiPriority w:val="9"/>
    <w:semiHidden/>
    <w:unhideWhenUsed/>
    <w:qFormat/>
    <w:pPr>
      <w:numPr>
        <w:ilvl w:val="4"/>
        <w:numId w:val="1"/>
      </w:numPr>
      <w:spacing w:before="120" w:after="120"/>
      <w:jc w:val="both"/>
      <w:outlineLvl w:val="4"/>
    </w:pPr>
    <w:rPr>
      <w:rFonts w:ascii="Times New Roman" w:eastAsia="Times New Roman" w:hAnsi="Times New Roman"/>
      <w:sz w:val="22"/>
      <w:lang w:val="en-GB" w:eastAsia="en-US"/>
    </w:rPr>
  </w:style>
  <w:style w:type="paragraph" w:styleId="6">
    <w:name w:val="heading 6"/>
    <w:next w:val="7"/>
    <w:link w:val="61"/>
    <w:uiPriority w:val="9"/>
    <w:semiHidden/>
    <w:unhideWhenUsed/>
    <w:qFormat/>
    <w:pPr>
      <w:numPr>
        <w:ilvl w:val="5"/>
        <w:numId w:val="1"/>
      </w:numPr>
      <w:spacing w:before="120" w:after="120"/>
      <w:jc w:val="both"/>
      <w:outlineLvl w:val="5"/>
    </w:pPr>
    <w:rPr>
      <w:rFonts w:ascii="Times New Roman" w:eastAsia="Times New Roman" w:hAnsi="Times New Roman"/>
      <w:iCs/>
      <w:sz w:val="22"/>
      <w:szCs w:val="22"/>
      <w:lang w:eastAsia="en-US"/>
    </w:rPr>
  </w:style>
  <w:style w:type="paragraph" w:styleId="7">
    <w:name w:val="heading 7"/>
    <w:next w:val="8"/>
    <w:link w:val="71"/>
    <w:pPr>
      <w:numPr>
        <w:ilvl w:val="6"/>
        <w:numId w:val="1"/>
      </w:numPr>
      <w:spacing w:before="120" w:after="120"/>
      <w:jc w:val="both"/>
      <w:outlineLvl w:val="6"/>
    </w:pPr>
    <w:rPr>
      <w:rFonts w:ascii="Times New Roman" w:eastAsia="Times New Roman" w:hAnsi="Times New Roman"/>
      <w:iCs/>
      <w:sz w:val="22"/>
      <w:szCs w:val="22"/>
      <w:lang w:eastAsia="en-US"/>
    </w:rPr>
  </w:style>
  <w:style w:type="paragraph" w:styleId="8">
    <w:name w:val="heading 8"/>
    <w:next w:val="a"/>
    <w:link w:val="81"/>
    <w:pPr>
      <w:keepNext/>
      <w:keepLines/>
      <w:numPr>
        <w:ilvl w:val="7"/>
        <w:numId w:val="1"/>
      </w:numPr>
      <w:spacing w:before="200"/>
      <w:jc w:val="both"/>
      <w:outlineLvl w:val="7"/>
    </w:pPr>
    <w:rPr>
      <w:rFonts w:ascii="Times New Roman" w:eastAsia="Times New Roman" w:hAnsi="Times New Roman"/>
      <w:lang w:eastAsia="en-US"/>
    </w:rPr>
  </w:style>
  <w:style w:type="paragraph" w:styleId="9">
    <w:name w:val="heading 9"/>
    <w:basedOn w:val="a"/>
    <w:next w:val="a"/>
    <w:link w:val="91"/>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2">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0">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0">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11">
    <w:name w:val="Заголовок 1 Знак1"/>
    <w:basedOn w:val="a0"/>
    <w:link w:val="1"/>
    <w:uiPriority w:val="9"/>
    <w:rPr>
      <w:rFonts w:ascii="Times New Roman" w:eastAsia="Times New Roman" w:hAnsi="Times New Roman"/>
      <w:b/>
      <w:bCs/>
      <w:caps/>
      <w:sz w:val="22"/>
      <w:szCs w:val="28"/>
      <w:lang w:eastAsia="en-US"/>
    </w:rPr>
  </w:style>
  <w:style w:type="character" w:customStyle="1" w:styleId="21">
    <w:name w:val="Заголовок 2 Знак1"/>
    <w:basedOn w:val="a0"/>
    <w:link w:val="2"/>
    <w:uiPriority w:val="9"/>
    <w:semiHidden/>
    <w:rPr>
      <w:rFonts w:ascii="Times New Roman" w:eastAsia="Times New Roman" w:hAnsi="Times New Roman"/>
      <w:bCs/>
      <w:sz w:val="22"/>
      <w:szCs w:val="26"/>
      <w:lang w:eastAsia="en-US"/>
    </w:rPr>
  </w:style>
  <w:style w:type="character" w:customStyle="1" w:styleId="310">
    <w:name w:val="Заголовок 3 Знак1"/>
    <w:basedOn w:val="a0"/>
    <w:link w:val="30"/>
    <w:uiPriority w:val="9"/>
    <w:semiHidden/>
    <w:rPr>
      <w:rFonts w:ascii="Times New Roman" w:eastAsia="Times New Roman" w:hAnsi="Times New Roman"/>
      <w:bCs/>
      <w:sz w:val="22"/>
      <w:szCs w:val="22"/>
      <w:lang w:eastAsia="en-US"/>
    </w:rPr>
  </w:style>
  <w:style w:type="character" w:customStyle="1" w:styleId="41">
    <w:name w:val="Заголовок 4 Знак1"/>
    <w:basedOn w:val="a0"/>
    <w:link w:val="4"/>
    <w:uiPriority w:val="9"/>
    <w:semiHidden/>
    <w:rPr>
      <w:rFonts w:ascii="Times New Roman" w:eastAsia="Times New Roman" w:hAnsi="Times New Roman"/>
      <w:bCs/>
      <w:iCs/>
      <w:sz w:val="22"/>
      <w:szCs w:val="22"/>
      <w:lang w:eastAsia="en-US"/>
    </w:rPr>
  </w:style>
  <w:style w:type="character" w:customStyle="1" w:styleId="51">
    <w:name w:val="Заголовок 5 Знак1"/>
    <w:basedOn w:val="a0"/>
    <w:link w:val="5"/>
    <w:uiPriority w:val="9"/>
    <w:semiHidden/>
    <w:rPr>
      <w:rFonts w:ascii="Times New Roman" w:eastAsia="Times New Roman" w:hAnsi="Times New Roman"/>
      <w:sz w:val="22"/>
      <w:lang w:val="en-GB" w:eastAsia="en-US"/>
    </w:rPr>
  </w:style>
  <w:style w:type="character" w:customStyle="1" w:styleId="61">
    <w:name w:val="Заголовок 6 Знак1"/>
    <w:basedOn w:val="a0"/>
    <w:link w:val="6"/>
    <w:uiPriority w:val="9"/>
    <w:semiHidden/>
    <w:rPr>
      <w:rFonts w:ascii="Times New Roman" w:eastAsia="Times New Roman" w:hAnsi="Times New Roman"/>
      <w:iCs/>
      <w:sz w:val="22"/>
      <w:szCs w:val="22"/>
      <w:lang w:eastAsia="en-US"/>
    </w:rPr>
  </w:style>
  <w:style w:type="character" w:customStyle="1" w:styleId="71">
    <w:name w:val="Заголовок 7 Знак1"/>
    <w:basedOn w:val="a0"/>
    <w:link w:val="7"/>
    <w:rPr>
      <w:rFonts w:ascii="Times New Roman" w:eastAsia="Times New Roman" w:hAnsi="Times New Roman"/>
      <w:iCs/>
      <w:sz w:val="22"/>
      <w:szCs w:val="22"/>
      <w:lang w:eastAsia="en-US"/>
    </w:rPr>
  </w:style>
  <w:style w:type="character" w:customStyle="1" w:styleId="81">
    <w:name w:val="Заголовок 8 Знак1"/>
    <w:basedOn w:val="a0"/>
    <w:link w:val="8"/>
    <w:rPr>
      <w:rFonts w:ascii="Times New Roman" w:eastAsia="Times New Roman" w:hAnsi="Times New Roman"/>
      <w:lang w:eastAsia="en-US"/>
    </w:rPr>
  </w:style>
  <w:style w:type="character" w:customStyle="1" w:styleId="91">
    <w:name w:val="Заголовок 9 Знак1"/>
    <w:basedOn w:val="a0"/>
    <w:link w:val="9"/>
    <w:uiPriority w:val="9"/>
    <w:rPr>
      <w:rFonts w:ascii="Arial" w:eastAsia="Arial" w:hAnsi="Arial" w:cs="Arial"/>
      <w:i/>
      <w:iCs/>
      <w:color w:val="272727" w:themeColor="text1" w:themeTint="D8"/>
    </w:rPr>
  </w:style>
  <w:style w:type="character" w:customStyle="1" w:styleId="13">
    <w:name w:val="Заголовок Знак1"/>
    <w:basedOn w:val="a0"/>
    <w:link w:val="a3"/>
    <w:uiPriority w:val="10"/>
    <w:rPr>
      <w:rFonts w:ascii="Arial" w:eastAsia="Arial" w:hAnsi="Arial" w:cs="Arial"/>
      <w:spacing w:val="-10"/>
      <w:sz w:val="56"/>
      <w:szCs w:val="56"/>
    </w:rPr>
  </w:style>
  <w:style w:type="paragraph" w:styleId="a4">
    <w:name w:val="Subtitle"/>
    <w:basedOn w:val="a"/>
    <w:next w:val="a"/>
    <w:link w:val="a5"/>
    <w:uiPriority w:val="11"/>
    <w:qFormat/>
    <w:pPr>
      <w:numPr>
        <w:ilvl w:val="1"/>
      </w:numPr>
    </w:pPr>
    <w:rPr>
      <w:color w:val="595959" w:themeColor="text1" w:themeTint="A6"/>
      <w:spacing w:val="15"/>
      <w:sz w:val="28"/>
      <w:szCs w:val="28"/>
    </w:rPr>
  </w:style>
  <w:style w:type="character" w:customStyle="1" w:styleId="a5">
    <w:name w:val="Подзаголовок Знак"/>
    <w:basedOn w:val="a0"/>
    <w:link w:val="a4"/>
    <w:uiPriority w:val="11"/>
    <w:rPr>
      <w:color w:val="595959" w:themeColor="text1" w:themeTint="A6"/>
      <w:spacing w:val="15"/>
      <w:sz w:val="28"/>
      <w:szCs w:val="28"/>
    </w:rPr>
  </w:style>
  <w:style w:type="paragraph" w:styleId="23">
    <w:name w:val="Quote"/>
    <w:basedOn w:val="a"/>
    <w:next w:val="a"/>
    <w:link w:val="24"/>
    <w:uiPriority w:val="29"/>
    <w:qFormat/>
    <w:pPr>
      <w:spacing w:before="160"/>
      <w:jc w:val="center"/>
    </w:pPr>
    <w:rPr>
      <w:i/>
      <w:iCs/>
      <w:color w:val="404040" w:themeColor="text1" w:themeTint="BF"/>
    </w:rPr>
  </w:style>
  <w:style w:type="character" w:customStyle="1" w:styleId="24">
    <w:name w:val="Цитата 2 Знак"/>
    <w:basedOn w:val="a0"/>
    <w:link w:val="23"/>
    <w:uiPriority w:val="29"/>
    <w:rPr>
      <w:i/>
      <w:iCs/>
      <w:color w:val="404040" w:themeColor="text1" w:themeTint="BF"/>
    </w:rPr>
  </w:style>
  <w:style w:type="character" w:styleId="a6">
    <w:name w:val="Intense Emphasis"/>
    <w:basedOn w:val="a0"/>
    <w:uiPriority w:val="21"/>
    <w:qFormat/>
    <w:rPr>
      <w:i/>
      <w:iCs/>
      <w:color w:val="2F5496" w:themeColor="accent1" w:themeShade="BF"/>
    </w:rPr>
  </w:style>
  <w:style w:type="paragraph" w:styleId="a7">
    <w:name w:val="Intense Quote"/>
    <w:basedOn w:val="a"/>
    <w:next w:val="a"/>
    <w:link w:val="a8"/>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8">
    <w:name w:val="Выделенная цитата Знак"/>
    <w:basedOn w:val="a0"/>
    <w:link w:val="a7"/>
    <w:uiPriority w:val="30"/>
    <w:rPr>
      <w:i/>
      <w:iCs/>
      <w:color w:val="2F5496" w:themeColor="accent1" w:themeShade="BF"/>
    </w:rPr>
  </w:style>
  <w:style w:type="character" w:styleId="a9">
    <w:name w:val="Intense Reference"/>
    <w:basedOn w:val="a0"/>
    <w:uiPriority w:val="32"/>
    <w:qFormat/>
    <w:rPr>
      <w:b/>
      <w:bCs/>
      <w:smallCaps/>
      <w:color w:val="2F5496" w:themeColor="accent1" w:themeShade="BF"/>
      <w:spacing w:val="5"/>
    </w:rPr>
  </w:style>
  <w:style w:type="character" w:styleId="aa">
    <w:name w:val="Subtle Emphasis"/>
    <w:basedOn w:val="a0"/>
    <w:uiPriority w:val="19"/>
    <w:qFormat/>
    <w:rPr>
      <w:i/>
      <w:iCs/>
      <w:color w:val="404040" w:themeColor="text1" w:themeTint="BF"/>
    </w:rPr>
  </w:style>
  <w:style w:type="character" w:styleId="ab">
    <w:name w:val="Strong"/>
    <w:basedOn w:val="a0"/>
    <w:uiPriority w:val="22"/>
    <w:qFormat/>
    <w:rPr>
      <w:b/>
      <w:bCs/>
    </w:rPr>
  </w:style>
  <w:style w:type="character" w:styleId="ac">
    <w:name w:val="Subtle Reference"/>
    <w:basedOn w:val="a0"/>
    <w:uiPriority w:val="31"/>
    <w:qFormat/>
    <w:rPr>
      <w:smallCaps/>
      <w:color w:val="5A5A5A" w:themeColor="text1" w:themeTint="A5"/>
    </w:rPr>
  </w:style>
  <w:style w:type="character" w:styleId="ad">
    <w:name w:val="Book Title"/>
    <w:basedOn w:val="a0"/>
    <w:uiPriority w:val="33"/>
    <w:qFormat/>
    <w:rPr>
      <w:b/>
      <w:bCs/>
      <w:i/>
      <w:iCs/>
      <w:spacing w:val="5"/>
    </w:rPr>
  </w:style>
  <w:style w:type="character" w:customStyle="1" w:styleId="14">
    <w:name w:val="Верхний колонтитул Знак1"/>
    <w:basedOn w:val="a0"/>
    <w:link w:val="ae"/>
    <w:uiPriority w:val="99"/>
  </w:style>
  <w:style w:type="character" w:customStyle="1" w:styleId="15">
    <w:name w:val="Нижний колонтитул Знак1"/>
    <w:basedOn w:val="a0"/>
    <w:link w:val="af"/>
    <w:uiPriority w:val="99"/>
  </w:style>
  <w:style w:type="paragraph" w:styleId="af0">
    <w:name w:val="caption"/>
    <w:basedOn w:val="a"/>
    <w:next w:val="a"/>
    <w:uiPriority w:val="35"/>
    <w:unhideWhenUsed/>
    <w:qFormat/>
    <w:pPr>
      <w:spacing w:after="200"/>
    </w:pPr>
    <w:rPr>
      <w:i/>
      <w:iCs/>
      <w:color w:val="44546A" w:themeColor="text2"/>
      <w:sz w:val="18"/>
      <w:szCs w:val="18"/>
    </w:rPr>
  </w:style>
  <w:style w:type="character" w:customStyle="1" w:styleId="16">
    <w:name w:val="Текст сноски Знак1"/>
    <w:basedOn w:val="a0"/>
    <w:link w:val="af1"/>
    <w:uiPriority w:val="99"/>
    <w:semiHidden/>
    <w:rPr>
      <w:sz w:val="20"/>
      <w:szCs w:val="20"/>
    </w:rPr>
  </w:style>
  <w:style w:type="paragraph" w:styleId="af2">
    <w:name w:val="endnote text"/>
    <w:basedOn w:val="a"/>
    <w:link w:val="af3"/>
    <w:uiPriority w:val="99"/>
    <w:semiHidden/>
    <w:unhideWhenUsed/>
    <w:rPr>
      <w:sz w:val="20"/>
      <w:szCs w:val="20"/>
    </w:rPr>
  </w:style>
  <w:style w:type="character" w:customStyle="1" w:styleId="af3">
    <w:name w:val="Текст концевой сноски Знак"/>
    <w:basedOn w:val="a0"/>
    <w:link w:val="af2"/>
    <w:uiPriority w:val="99"/>
    <w:semiHidden/>
    <w:rPr>
      <w:sz w:val="20"/>
      <w:szCs w:val="20"/>
    </w:rPr>
  </w:style>
  <w:style w:type="character" w:styleId="af4">
    <w:name w:val="endnote reference"/>
    <w:basedOn w:val="a0"/>
    <w:uiPriority w:val="99"/>
    <w:semiHidden/>
    <w:unhideWhenUsed/>
    <w:rPr>
      <w:vertAlign w:val="superscript"/>
    </w:rPr>
  </w:style>
  <w:style w:type="character" w:styleId="af5">
    <w:name w:val="FollowedHyperlink"/>
    <w:basedOn w:val="a0"/>
    <w:uiPriority w:val="99"/>
    <w:semiHidden/>
    <w:unhideWhenUsed/>
    <w:rPr>
      <w:color w:val="954F72" w:themeColor="followedHyperlink"/>
      <w:u w:val="single"/>
    </w:rPr>
  </w:style>
  <w:style w:type="paragraph" w:styleId="17">
    <w:name w:val="toc 1"/>
    <w:basedOn w:val="a"/>
    <w:next w:val="a"/>
    <w:uiPriority w:val="39"/>
    <w:unhideWhenUsed/>
    <w:pPr>
      <w:spacing w:after="100"/>
    </w:pPr>
  </w:style>
  <w:style w:type="paragraph" w:styleId="25">
    <w:name w:val="toc 2"/>
    <w:basedOn w:val="a"/>
    <w:next w:val="a"/>
    <w:uiPriority w:val="39"/>
    <w:unhideWhenUsed/>
    <w:pPr>
      <w:spacing w:after="100"/>
      <w:ind w:left="220"/>
    </w:pPr>
  </w:style>
  <w:style w:type="paragraph" w:styleId="33">
    <w:name w:val="toc 3"/>
    <w:basedOn w:val="a"/>
    <w:next w:val="a"/>
    <w:uiPriority w:val="39"/>
    <w:unhideWhenUsed/>
    <w:pPr>
      <w:spacing w:after="100"/>
      <w:ind w:left="440"/>
    </w:pPr>
  </w:style>
  <w:style w:type="paragraph" w:styleId="42">
    <w:name w:val="toc 4"/>
    <w:basedOn w:val="a"/>
    <w:next w:val="a"/>
    <w:uiPriority w:val="39"/>
    <w:unhideWhenUsed/>
    <w:pPr>
      <w:spacing w:after="100"/>
      <w:ind w:left="660"/>
    </w:pPr>
  </w:style>
  <w:style w:type="paragraph" w:styleId="52">
    <w:name w:val="toc 5"/>
    <w:basedOn w:val="a"/>
    <w:next w:val="a"/>
    <w:uiPriority w:val="39"/>
    <w:unhideWhenUsed/>
    <w:pPr>
      <w:spacing w:after="100"/>
      <w:ind w:left="880"/>
    </w:pPr>
  </w:style>
  <w:style w:type="paragraph" w:styleId="70">
    <w:name w:val="toc 7"/>
    <w:basedOn w:val="a"/>
    <w:next w:val="a"/>
    <w:uiPriority w:val="39"/>
    <w:unhideWhenUsed/>
    <w:pPr>
      <w:spacing w:after="100"/>
      <w:ind w:left="1320"/>
    </w:pPr>
  </w:style>
  <w:style w:type="paragraph" w:styleId="80">
    <w:name w:val="toc 8"/>
    <w:basedOn w:val="a"/>
    <w:next w:val="a"/>
    <w:uiPriority w:val="39"/>
    <w:unhideWhenUsed/>
    <w:pPr>
      <w:spacing w:after="100"/>
      <w:ind w:left="1540"/>
    </w:pPr>
  </w:style>
  <w:style w:type="paragraph" w:styleId="90">
    <w:name w:val="toc 9"/>
    <w:basedOn w:val="a"/>
    <w:next w:val="a"/>
    <w:uiPriority w:val="39"/>
    <w:unhideWhenUsed/>
    <w:pPr>
      <w:spacing w:after="100"/>
      <w:ind w:left="1760"/>
    </w:pPr>
  </w:style>
  <w:style w:type="character" w:styleId="af6">
    <w:name w:val="Placeholder Text"/>
    <w:basedOn w:val="a0"/>
    <w:uiPriority w:val="99"/>
    <w:semiHidden/>
    <w:rPr>
      <w:color w:val="666666"/>
    </w:rPr>
  </w:style>
  <w:style w:type="paragraph" w:styleId="af7">
    <w:name w:val="TOC Heading"/>
    <w:uiPriority w:val="39"/>
    <w:unhideWhenUsed/>
  </w:style>
  <w:style w:type="paragraph" w:styleId="af8">
    <w:name w:val="table of figures"/>
    <w:basedOn w:val="a"/>
    <w:next w:val="a"/>
    <w:uiPriority w:val="99"/>
    <w:unhideWhenUsed/>
  </w:style>
  <w:style w:type="numbering" w:customStyle="1" w:styleId="WWOutlineListStyle3">
    <w:name w:val="WW_OutlineListStyle_3"/>
    <w:basedOn w:val="a2"/>
    <w:pPr>
      <w:numPr>
        <w:numId w:val="1"/>
      </w:numPr>
    </w:pPr>
  </w:style>
  <w:style w:type="character" w:customStyle="1" w:styleId="18">
    <w:name w:val="Заголовок 1 Знак"/>
    <w:rPr>
      <w:rFonts w:ascii="Times New Roman" w:eastAsia="Times New Roman" w:hAnsi="Times New Roman"/>
      <w:b/>
      <w:bCs/>
      <w:caps/>
      <w:sz w:val="22"/>
      <w:szCs w:val="28"/>
      <w:lang w:eastAsia="en-US"/>
    </w:rPr>
  </w:style>
  <w:style w:type="character" w:customStyle="1" w:styleId="26">
    <w:name w:val="Заголовок 2 Знак"/>
    <w:rPr>
      <w:rFonts w:ascii="Times New Roman" w:eastAsia="Times New Roman" w:hAnsi="Times New Roman"/>
      <w:bCs/>
      <w:sz w:val="22"/>
      <w:szCs w:val="26"/>
      <w:lang w:eastAsia="en-US"/>
    </w:rPr>
  </w:style>
  <w:style w:type="character" w:customStyle="1" w:styleId="34">
    <w:name w:val="Заголовок 3 Знак"/>
    <w:rPr>
      <w:rFonts w:ascii="Times New Roman" w:eastAsia="Times New Roman" w:hAnsi="Times New Roman"/>
      <w:bCs/>
      <w:sz w:val="22"/>
      <w:szCs w:val="22"/>
      <w:lang w:eastAsia="en-US"/>
    </w:rPr>
  </w:style>
  <w:style w:type="character" w:customStyle="1" w:styleId="43">
    <w:name w:val="Заголовок 4 Знак"/>
    <w:rPr>
      <w:rFonts w:ascii="Times New Roman" w:eastAsia="Times New Roman" w:hAnsi="Times New Roman"/>
      <w:bCs/>
      <w:iCs/>
      <w:sz w:val="22"/>
      <w:szCs w:val="22"/>
      <w:lang w:eastAsia="en-US"/>
    </w:rPr>
  </w:style>
  <w:style w:type="character" w:customStyle="1" w:styleId="53">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2">
    <w:name w:val="Заголовок 7 Знак"/>
    <w:rPr>
      <w:rFonts w:ascii="Times New Roman" w:eastAsia="Times New Roman" w:hAnsi="Times New Roman"/>
      <w:iCs/>
      <w:sz w:val="22"/>
      <w:szCs w:val="22"/>
      <w:lang w:eastAsia="en-US"/>
    </w:rPr>
  </w:style>
  <w:style w:type="paragraph" w:styleId="ae">
    <w:name w:val="header"/>
    <w:basedOn w:val="a"/>
    <w:link w:val="14"/>
    <w:pPr>
      <w:tabs>
        <w:tab w:val="center" w:pos="4677"/>
        <w:tab w:val="right" w:pos="9355"/>
      </w:tabs>
    </w:pPr>
  </w:style>
  <w:style w:type="character" w:customStyle="1" w:styleId="af9">
    <w:name w:val="Верхний колонтитул Знак"/>
    <w:basedOn w:val="a0"/>
    <w:rPr>
      <w:rFonts w:ascii="Times New Roman" w:hAnsi="Times New Roman"/>
      <w:sz w:val="22"/>
      <w:szCs w:val="22"/>
      <w:lang w:eastAsia="en-US"/>
    </w:rPr>
  </w:style>
  <w:style w:type="paragraph" w:styleId="af">
    <w:name w:val="footer"/>
    <w:basedOn w:val="a"/>
    <w:link w:val="15"/>
    <w:uiPriority w:val="99"/>
    <w:pPr>
      <w:tabs>
        <w:tab w:val="center" w:pos="4677"/>
        <w:tab w:val="right" w:pos="9355"/>
      </w:tabs>
    </w:pPr>
  </w:style>
  <w:style w:type="character" w:customStyle="1" w:styleId="afa">
    <w:name w:val="Нижний колонтитул Знак"/>
    <w:basedOn w:val="a0"/>
    <w:uiPriority w:val="99"/>
    <w:rPr>
      <w:rFonts w:ascii="Times New Roman" w:hAnsi="Times New Roman"/>
      <w:sz w:val="22"/>
      <w:szCs w:val="22"/>
      <w:lang w:eastAsia="en-US"/>
    </w:rPr>
  </w:style>
  <w:style w:type="paragraph" w:styleId="afb">
    <w:name w:val="Balloon Text"/>
    <w:basedOn w:val="a"/>
    <w:rPr>
      <w:rFonts w:ascii="Tahoma" w:hAnsi="Tahoma" w:cs="Tahoma"/>
      <w:sz w:val="16"/>
      <w:szCs w:val="16"/>
    </w:rPr>
  </w:style>
  <w:style w:type="character" w:customStyle="1" w:styleId="afc">
    <w:name w:val="Текст выноски Знак"/>
    <w:rPr>
      <w:rFonts w:ascii="Tahoma" w:hAnsi="Tahoma" w:cs="Tahoma"/>
      <w:sz w:val="16"/>
      <w:szCs w:val="16"/>
      <w:lang w:eastAsia="en-US"/>
    </w:rPr>
  </w:style>
  <w:style w:type="paragraph" w:customStyle="1" w:styleId="Parties">
    <w:name w:val="Parties"/>
    <w:basedOn w:val="afd"/>
    <w:pPr>
      <w:spacing w:before="120"/>
    </w:pPr>
    <w:rPr>
      <w:rFonts w:eastAsia="MS Mincho"/>
      <w:szCs w:val="20"/>
      <w:lang w:val="en-GB"/>
    </w:rPr>
  </w:style>
  <w:style w:type="paragraph" w:customStyle="1" w:styleId="Recitals">
    <w:name w:val="Recitals"/>
    <w:basedOn w:val="afd"/>
    <w:pPr>
      <w:spacing w:before="120"/>
    </w:pPr>
    <w:rPr>
      <w:rFonts w:eastAsia="MS Mincho"/>
      <w:szCs w:val="20"/>
      <w:lang w:val="en-GB"/>
    </w:rPr>
  </w:style>
  <w:style w:type="paragraph" w:customStyle="1" w:styleId="afe">
    <w:name w:val="Все прописные + жирный"/>
    <w:basedOn w:val="afd"/>
    <w:pPr>
      <w:spacing w:after="220"/>
    </w:pPr>
    <w:rPr>
      <w:rFonts w:eastAsia="MS Mincho"/>
      <w:b/>
      <w:caps/>
      <w:szCs w:val="20"/>
      <w:lang w:val="en-GB"/>
    </w:rPr>
  </w:style>
  <w:style w:type="paragraph" w:styleId="afd">
    <w:name w:val="Body Text"/>
    <w:basedOn w:val="a"/>
    <w:uiPriority w:val="1"/>
    <w:qFormat/>
    <w:pPr>
      <w:spacing w:after="120"/>
    </w:pPr>
  </w:style>
  <w:style w:type="character" w:customStyle="1" w:styleId="aff">
    <w:name w:val="Основной текст Знак"/>
    <w:basedOn w:val="a0"/>
    <w:uiPriority w:val="1"/>
    <w:rPr>
      <w:rFonts w:ascii="Times New Roman" w:hAnsi="Times New Roman"/>
      <w:sz w:val="22"/>
      <w:szCs w:val="22"/>
      <w:lang w:eastAsia="en-US"/>
    </w:rPr>
  </w:style>
  <w:style w:type="character" w:customStyle="1" w:styleId="82">
    <w:name w:val="Заголовок 8 Знак"/>
    <w:rPr>
      <w:rFonts w:ascii="Times New Roman" w:eastAsia="Times New Roman" w:hAnsi="Times New Roman"/>
      <w:lang w:eastAsia="en-US"/>
    </w:rPr>
  </w:style>
  <w:style w:type="character" w:customStyle="1" w:styleId="92">
    <w:name w:val="Заголовок 9 Знак"/>
    <w:rPr>
      <w:rFonts w:ascii="Cambria" w:eastAsia="Times New Roman" w:hAnsi="Cambria"/>
      <w:i/>
      <w:iCs/>
      <w:color w:val="404040"/>
      <w:lang w:eastAsia="en-US"/>
    </w:rPr>
  </w:style>
  <w:style w:type="paragraph" w:customStyle="1" w:styleId="LBRoman3">
    <w:name w:val="LB Roman 3"/>
    <w:basedOn w:val="35"/>
    <w:pPr>
      <w:numPr>
        <w:numId w:val="61"/>
      </w:numPr>
      <w:tabs>
        <w:tab w:val="left" w:pos="2160"/>
      </w:tabs>
      <w:spacing w:before="120"/>
    </w:pPr>
    <w:rPr>
      <w:rFonts w:eastAsia="MS Mincho"/>
      <w:sz w:val="22"/>
      <w:szCs w:val="20"/>
    </w:rPr>
  </w:style>
  <w:style w:type="paragraph" w:customStyle="1" w:styleId="LBArabic2">
    <w:name w:val="LB Arabic 2"/>
    <w:basedOn w:val="27"/>
    <w:pPr>
      <w:numPr>
        <w:numId w:val="46"/>
      </w:numPr>
      <w:tabs>
        <w:tab w:val="left" w:pos="1440"/>
      </w:tabs>
      <w:spacing w:before="120" w:line="240" w:lineRule="auto"/>
    </w:pPr>
    <w:rPr>
      <w:rFonts w:eastAsia="MS Mincho"/>
      <w:szCs w:val="20"/>
    </w:rPr>
  </w:style>
  <w:style w:type="paragraph" w:styleId="35">
    <w:name w:val="Body Text 3"/>
    <w:basedOn w:val="a"/>
    <w:pPr>
      <w:spacing w:after="120"/>
    </w:pPr>
    <w:rPr>
      <w:sz w:val="16"/>
      <w:szCs w:val="16"/>
    </w:rPr>
  </w:style>
  <w:style w:type="character" w:customStyle="1" w:styleId="36">
    <w:name w:val="Основной текст 3 Знак"/>
    <w:rPr>
      <w:rFonts w:ascii="Times New Roman" w:hAnsi="Times New Roman"/>
      <w:sz w:val="16"/>
      <w:szCs w:val="16"/>
      <w:lang w:eastAsia="en-US"/>
    </w:rPr>
  </w:style>
  <w:style w:type="paragraph" w:styleId="27">
    <w:name w:val="Body Text 2"/>
    <w:basedOn w:val="a"/>
    <w:pPr>
      <w:spacing w:after="120" w:line="480" w:lineRule="auto"/>
    </w:pPr>
  </w:style>
  <w:style w:type="character" w:customStyle="1" w:styleId="28">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fd"/>
    <w:next w:val="a"/>
    <w:pPr>
      <w:keepNext/>
      <w:pageBreakBefore/>
      <w:spacing w:before="120"/>
      <w:jc w:val="center"/>
    </w:pPr>
    <w:rPr>
      <w:rFonts w:eastAsia="MS Mincho"/>
      <w:b/>
      <w:caps/>
      <w:szCs w:val="20"/>
    </w:rPr>
  </w:style>
  <w:style w:type="paragraph" w:customStyle="1" w:styleId="LBScheduleSubheading">
    <w:name w:val="LB Schedule Subheading"/>
    <w:basedOn w:val="afd"/>
    <w:next w:val="a"/>
    <w:uiPriority w:val="99"/>
    <w:pPr>
      <w:keepNext/>
      <w:spacing w:before="120"/>
      <w:jc w:val="center"/>
    </w:pPr>
    <w:rPr>
      <w:rFonts w:eastAsia="MS Mincho"/>
      <w:b/>
      <w:szCs w:val="20"/>
    </w:rPr>
  </w:style>
  <w:style w:type="paragraph" w:customStyle="1" w:styleId="LBSchedulePart">
    <w:name w:val="LB Schedule Part"/>
    <w:basedOn w:val="afd"/>
    <w:next w:val="afd"/>
    <w:pPr>
      <w:keepNext/>
      <w:spacing w:before="120"/>
      <w:jc w:val="center"/>
    </w:pPr>
    <w:rPr>
      <w:rFonts w:eastAsia="MS Mincho"/>
      <w:b/>
      <w:szCs w:val="20"/>
    </w:rPr>
  </w:style>
  <w:style w:type="paragraph" w:customStyle="1" w:styleId="LBSchedule5">
    <w:name w:val="LB Schedule 5"/>
    <w:pPr>
      <w:spacing w:before="120"/>
    </w:pPr>
    <w:rPr>
      <w:rFonts w:ascii="Times New Roman" w:eastAsia="MS Mincho" w:hAnsi="Times New Roman"/>
      <w:sz w:val="22"/>
      <w:lang w:eastAsia="en-US"/>
    </w:rPr>
  </w:style>
  <w:style w:type="paragraph" w:customStyle="1" w:styleId="LBSchedule4">
    <w:name w:val="LB Schedule 4"/>
    <w:pPr>
      <w:spacing w:before="120"/>
    </w:pPr>
    <w:rPr>
      <w:rFonts w:ascii="Times New Roman" w:eastAsia="MS Mincho" w:hAnsi="Times New Roman"/>
      <w:sz w:val="22"/>
      <w:lang w:eastAsia="en-US"/>
    </w:rPr>
  </w:style>
  <w:style w:type="paragraph" w:customStyle="1" w:styleId="LBSchedule1">
    <w:name w:val="LB Schedule 1"/>
    <w:basedOn w:val="afd"/>
    <w:pPr>
      <w:spacing w:before="120"/>
    </w:pPr>
    <w:rPr>
      <w:rFonts w:eastAsia="MS Mincho"/>
      <w:b/>
      <w:bCs/>
      <w:caps/>
      <w:szCs w:val="20"/>
    </w:rPr>
  </w:style>
  <w:style w:type="paragraph" w:customStyle="1" w:styleId="LBSchedule3">
    <w:name w:val="LB Schedule 3"/>
    <w:basedOn w:val="afd"/>
    <w:pPr>
      <w:spacing w:before="120"/>
    </w:pPr>
    <w:rPr>
      <w:rFonts w:eastAsia="MS Mincho"/>
      <w:szCs w:val="20"/>
    </w:rPr>
  </w:style>
  <w:style w:type="paragraph" w:customStyle="1" w:styleId="LBSchedule2">
    <w:name w:val="LB Schedule 2"/>
    <w:basedOn w:val="afd"/>
    <w:pPr>
      <w:numPr>
        <w:numId w:val="65"/>
      </w:numPr>
      <w:spacing w:before="120"/>
    </w:pPr>
    <w:rPr>
      <w:rFonts w:eastAsia="MS Mincho"/>
      <w:szCs w:val="20"/>
    </w:rPr>
  </w:style>
  <w:style w:type="paragraph" w:customStyle="1" w:styleId="LBArabic1">
    <w:name w:val="LB Arabic 1"/>
    <w:basedOn w:val="afd"/>
    <w:pPr>
      <w:numPr>
        <w:numId w:val="45"/>
      </w:numPr>
      <w:spacing w:before="120"/>
    </w:pPr>
    <w:rPr>
      <w:rFonts w:eastAsia="MS Mincho"/>
      <w:szCs w:val="20"/>
    </w:rPr>
  </w:style>
  <w:style w:type="paragraph" w:customStyle="1" w:styleId="LBArabic3">
    <w:name w:val="LB Arabic 3"/>
    <w:basedOn w:val="35"/>
    <w:pPr>
      <w:numPr>
        <w:numId w:val="47"/>
      </w:numPr>
      <w:spacing w:before="120"/>
    </w:pPr>
    <w:rPr>
      <w:rFonts w:eastAsia="MS Mincho"/>
      <w:sz w:val="22"/>
      <w:szCs w:val="20"/>
    </w:rPr>
  </w:style>
  <w:style w:type="paragraph" w:customStyle="1" w:styleId="LBArabic4">
    <w:name w:val="LB Arabic 4"/>
    <w:basedOn w:val="a"/>
    <w:pPr>
      <w:numPr>
        <w:numId w:val="48"/>
      </w:numPr>
      <w:spacing w:before="120" w:after="120"/>
    </w:pPr>
    <w:rPr>
      <w:rFonts w:eastAsia="MS Mincho"/>
      <w:szCs w:val="20"/>
    </w:rPr>
  </w:style>
  <w:style w:type="paragraph" w:customStyle="1" w:styleId="LBArabic5">
    <w:name w:val="LB Arabic 5"/>
    <w:basedOn w:val="a"/>
    <w:pPr>
      <w:numPr>
        <w:numId w:val="49"/>
      </w:numPr>
      <w:spacing w:before="120" w:after="120"/>
    </w:pPr>
    <w:rPr>
      <w:rFonts w:eastAsia="MS Mincho"/>
      <w:szCs w:val="20"/>
    </w:rPr>
  </w:style>
  <w:style w:type="paragraph" w:customStyle="1" w:styleId="LBArabic6">
    <w:name w:val="LB Arabic 6"/>
    <w:basedOn w:val="a"/>
    <w:pPr>
      <w:numPr>
        <w:numId w:val="50"/>
      </w:numPr>
      <w:spacing w:before="120" w:after="120"/>
    </w:pPr>
    <w:rPr>
      <w:rFonts w:eastAsia="MS Mincho"/>
      <w:szCs w:val="20"/>
    </w:rPr>
  </w:style>
  <w:style w:type="paragraph" w:customStyle="1" w:styleId="BodyText4">
    <w:name w:val="Body Text 4"/>
    <w:basedOn w:val="afd"/>
    <w:pPr>
      <w:spacing w:before="120"/>
      <w:ind w:left="2160"/>
    </w:pPr>
    <w:rPr>
      <w:rFonts w:eastAsia="MS Mincho"/>
      <w:szCs w:val="20"/>
      <w:lang w:val="en-GB"/>
    </w:rPr>
  </w:style>
  <w:style w:type="paragraph" w:customStyle="1" w:styleId="BodyText5">
    <w:name w:val="Body Text 5"/>
    <w:basedOn w:val="afd"/>
    <w:pPr>
      <w:spacing w:before="120"/>
      <w:ind w:left="2880"/>
    </w:pPr>
    <w:rPr>
      <w:rFonts w:eastAsia="MS Mincho"/>
      <w:szCs w:val="20"/>
      <w:lang w:val="en-GB"/>
    </w:rPr>
  </w:style>
  <w:style w:type="paragraph" w:customStyle="1" w:styleId="BodyText6">
    <w:name w:val="Body Text 6"/>
    <w:basedOn w:val="afd"/>
    <w:pPr>
      <w:spacing w:before="120"/>
      <w:ind w:left="3600"/>
    </w:pPr>
    <w:rPr>
      <w:rFonts w:eastAsia="MS Mincho"/>
      <w:szCs w:val="20"/>
      <w:lang w:val="en-GB"/>
    </w:rPr>
  </w:style>
  <w:style w:type="paragraph" w:customStyle="1" w:styleId="LBRoman1">
    <w:name w:val="LB Roman 1"/>
    <w:basedOn w:val="afd"/>
    <w:pPr>
      <w:numPr>
        <w:numId w:val="59"/>
      </w:numPr>
      <w:spacing w:before="120"/>
    </w:pPr>
    <w:rPr>
      <w:rFonts w:eastAsia="Times New Roman"/>
      <w:szCs w:val="20"/>
    </w:rPr>
  </w:style>
  <w:style w:type="paragraph" w:customStyle="1" w:styleId="LBRoman2">
    <w:name w:val="LB Roman 2"/>
    <w:basedOn w:val="27"/>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1">
    <w:name w:val="Основной текст 31"/>
    <w:basedOn w:val="BodyText4"/>
    <w:pPr>
      <w:ind w:left="1440"/>
    </w:pPr>
    <w:rPr>
      <w:rFonts w:eastAsia="Times New Roman"/>
    </w:rPr>
  </w:style>
  <w:style w:type="paragraph" w:customStyle="1" w:styleId="210">
    <w:name w:val="Основной текст 21"/>
    <w:basedOn w:val="311"/>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ff0">
    <w:name w:val="annotation reference"/>
    <w:rPr>
      <w:sz w:val="16"/>
      <w:szCs w:val="16"/>
    </w:rPr>
  </w:style>
  <w:style w:type="paragraph" w:styleId="aff1">
    <w:name w:val="annotation text"/>
    <w:basedOn w:val="a"/>
    <w:rPr>
      <w:sz w:val="20"/>
      <w:szCs w:val="20"/>
    </w:rPr>
  </w:style>
  <w:style w:type="character" w:customStyle="1" w:styleId="aff2">
    <w:name w:val="Текст примечания Знак"/>
    <w:rPr>
      <w:rFonts w:ascii="Times New Roman" w:hAnsi="Times New Roman"/>
      <w:lang w:eastAsia="en-US"/>
    </w:rPr>
  </w:style>
  <w:style w:type="paragraph" w:styleId="aff3">
    <w:name w:val="annotation subject"/>
    <w:basedOn w:val="aff1"/>
    <w:next w:val="aff1"/>
    <w:rPr>
      <w:b/>
      <w:bCs/>
    </w:rPr>
  </w:style>
  <w:style w:type="character" w:customStyle="1" w:styleId="aff4">
    <w:name w:val="Тема примечания Знак"/>
    <w:rPr>
      <w:rFonts w:ascii="Times New Roman" w:hAnsi="Times New Roman"/>
      <w:b/>
      <w:bCs/>
      <w:lang w:eastAsia="en-US"/>
    </w:rPr>
  </w:style>
  <w:style w:type="paragraph" w:styleId="af1">
    <w:name w:val="footnote text"/>
    <w:basedOn w:val="a"/>
    <w:link w:val="16"/>
    <w:uiPriority w:val="99"/>
    <w:qFormat/>
    <w:rPr>
      <w:sz w:val="20"/>
      <w:szCs w:val="20"/>
    </w:rPr>
  </w:style>
  <w:style w:type="character" w:customStyle="1" w:styleId="aff5">
    <w:name w:val="Текст сноски Знак"/>
    <w:uiPriority w:val="99"/>
    <w:rPr>
      <w:rFonts w:ascii="Times New Roman" w:hAnsi="Times New Roman"/>
      <w:lang w:eastAsia="en-US"/>
    </w:rPr>
  </w:style>
  <w:style w:type="character" w:styleId="aff6">
    <w:name w:val="footnote reference"/>
    <w:uiPriority w:val="99"/>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sz w:val="20"/>
      <w:szCs w:val="24"/>
    </w:rPr>
  </w:style>
  <w:style w:type="paragraph" w:customStyle="1" w:styleId="Schedule2">
    <w:name w:val="Schedule 2"/>
    <w:basedOn w:val="a"/>
    <w:pPr>
      <w:spacing w:after="140" w:line="288" w:lineRule="auto"/>
      <w:outlineLvl w:val="1"/>
    </w:pPr>
    <w:rPr>
      <w:rFonts w:ascii="Arial" w:eastAsia="Times New Roman" w:hAnsi="Arial"/>
      <w:sz w:val="20"/>
      <w:szCs w:val="24"/>
    </w:rPr>
  </w:style>
  <w:style w:type="paragraph" w:customStyle="1" w:styleId="Schedule3">
    <w:name w:val="Schedule 3"/>
    <w:basedOn w:val="a"/>
    <w:pPr>
      <w:spacing w:after="140" w:line="288" w:lineRule="auto"/>
      <w:outlineLvl w:val="2"/>
    </w:pPr>
    <w:rPr>
      <w:rFonts w:ascii="Arial" w:eastAsia="Times New Roman" w:hAnsi="Arial"/>
      <w:sz w:val="20"/>
      <w:szCs w:val="24"/>
    </w:rPr>
  </w:style>
  <w:style w:type="paragraph" w:customStyle="1" w:styleId="Schedule4">
    <w:name w:val="Schedule 4"/>
    <w:basedOn w:val="a"/>
    <w:pPr>
      <w:spacing w:after="140" w:line="288" w:lineRule="auto"/>
      <w:outlineLvl w:val="3"/>
    </w:pPr>
    <w:rPr>
      <w:rFonts w:ascii="Arial" w:eastAsia="Times New Roman" w:hAnsi="Arial"/>
      <w:sz w:val="20"/>
      <w:szCs w:val="24"/>
    </w:rPr>
  </w:style>
  <w:style w:type="paragraph" w:customStyle="1" w:styleId="Schedule5">
    <w:name w:val="Schedule 5"/>
    <w:basedOn w:val="a"/>
    <w:pPr>
      <w:spacing w:after="140" w:line="288" w:lineRule="auto"/>
      <w:outlineLvl w:val="4"/>
    </w:pPr>
    <w:rPr>
      <w:rFonts w:ascii="Arial" w:eastAsia="Times New Roman" w:hAnsi="Arial"/>
      <w:sz w:val="20"/>
      <w:szCs w:val="24"/>
    </w:rPr>
  </w:style>
  <w:style w:type="paragraph" w:customStyle="1" w:styleId="Schedule6">
    <w:name w:val="Schedule 6"/>
    <w:basedOn w:val="a"/>
    <w:pPr>
      <w:numPr>
        <w:numId w:val="71"/>
      </w:numPr>
      <w:spacing w:after="140" w:line="288" w:lineRule="auto"/>
      <w:outlineLvl w:val="5"/>
    </w:pPr>
    <w:rPr>
      <w:rFonts w:ascii="Arial" w:eastAsia="Times New Roman" w:hAnsi="Arial"/>
      <w:sz w:val="20"/>
      <w:szCs w:val="24"/>
    </w:rPr>
  </w:style>
  <w:style w:type="paragraph" w:customStyle="1" w:styleId="LBSchedule1-Alt">
    <w:name w:val="LB Schedule 1 - Alt"/>
    <w:pPr>
      <w:tabs>
        <w:tab w:val="left" w:pos="720"/>
      </w:tab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pacing w:before="120" w:after="120"/>
      <w:jc w:val="both"/>
    </w:pPr>
    <w:rPr>
      <w:rFonts w:ascii="Times New Roman" w:hAnsi="Times New Roman"/>
      <w:sz w:val="22"/>
      <w:szCs w:val="22"/>
      <w:lang w:eastAsia="en-US"/>
    </w:rPr>
  </w:style>
  <w:style w:type="paragraph" w:customStyle="1" w:styleId="LBHeading3">
    <w:name w:val="LB Heading 3"/>
    <w:pPr>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pacing w:before="120" w:after="120"/>
      <w:jc w:val="both"/>
    </w:pPr>
    <w:rPr>
      <w:rFonts w:ascii="Times New Roman" w:hAnsi="Times New Roman"/>
      <w:sz w:val="22"/>
      <w:szCs w:val="22"/>
      <w:lang w:val="en-GB" w:eastAsia="en-US"/>
    </w:rPr>
  </w:style>
  <w:style w:type="paragraph" w:customStyle="1" w:styleId="Parties-Alt">
    <w:name w:val="Parties - Alt"/>
    <w:pPr>
      <w:spacing w:before="120" w:after="120"/>
      <w:jc w:val="both"/>
    </w:pPr>
    <w:rPr>
      <w:rFonts w:ascii="Times New Roman" w:hAnsi="Times New Roman"/>
      <w:sz w:val="22"/>
      <w:szCs w:val="22"/>
      <w:lang w:eastAsia="en-US"/>
    </w:rPr>
  </w:style>
  <w:style w:type="paragraph" w:customStyle="1" w:styleId="Recitals-Alt">
    <w:name w:val="Recitals - Alt"/>
    <w:pPr>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pacing w:before="120" w:after="120"/>
      <w:jc w:val="both"/>
    </w:pPr>
    <w:rPr>
      <w:rFonts w:ascii="Times New Roman" w:hAnsi="Times New Roman"/>
      <w:sz w:val="22"/>
      <w:szCs w:val="22"/>
      <w:lang w:val="en-US" w:eastAsia="en-US"/>
    </w:rPr>
  </w:style>
  <w:style w:type="paragraph" w:customStyle="1" w:styleId="LBArabic1-Alt">
    <w:name w:val="LB Arabic 1 - Alt"/>
    <w:pPr>
      <w:spacing w:before="120" w:after="120"/>
      <w:jc w:val="both"/>
    </w:pPr>
    <w:rPr>
      <w:rFonts w:ascii="Times New Roman" w:hAnsi="Times New Roman"/>
      <w:sz w:val="22"/>
      <w:szCs w:val="22"/>
      <w:lang w:val="en-GB" w:eastAsia="en-US"/>
    </w:rPr>
  </w:style>
  <w:style w:type="paragraph" w:customStyle="1" w:styleId="LBArabic2-Alt">
    <w:name w:val="LB Arabic 2 - Alt"/>
    <w:pPr>
      <w:spacing w:before="120" w:after="120"/>
      <w:jc w:val="both"/>
    </w:pPr>
    <w:rPr>
      <w:rFonts w:ascii="Times New Roman" w:hAnsi="Times New Roman"/>
      <w:sz w:val="22"/>
      <w:szCs w:val="22"/>
      <w:lang w:val="en-GB" w:eastAsia="en-US"/>
    </w:rPr>
  </w:style>
  <w:style w:type="paragraph" w:customStyle="1" w:styleId="LBArabic3-Alt">
    <w:name w:val="LB Arabic 3 - Alt"/>
    <w:pPr>
      <w:spacing w:before="120" w:after="120"/>
      <w:jc w:val="both"/>
    </w:pPr>
    <w:rPr>
      <w:rFonts w:ascii="Times New Roman" w:hAnsi="Times New Roman"/>
      <w:sz w:val="22"/>
      <w:szCs w:val="22"/>
      <w:lang w:val="en-GB" w:eastAsia="en-US"/>
    </w:rPr>
  </w:style>
  <w:style w:type="paragraph" w:customStyle="1" w:styleId="LBArabic4-Alt">
    <w:name w:val="LB Arabic 4 - Alt"/>
    <w:pPr>
      <w:spacing w:before="120" w:after="120"/>
      <w:jc w:val="both"/>
    </w:pPr>
    <w:rPr>
      <w:rFonts w:ascii="Times New Roman" w:hAnsi="Times New Roman"/>
      <w:sz w:val="22"/>
      <w:szCs w:val="22"/>
      <w:lang w:val="en-GB" w:eastAsia="en-US"/>
    </w:rPr>
  </w:style>
  <w:style w:type="paragraph" w:customStyle="1" w:styleId="LBArabic5-Alt">
    <w:name w:val="LB Arabic 5 - Alt"/>
    <w:pPr>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pacing w:before="120" w:after="120"/>
      <w:jc w:val="both"/>
    </w:pPr>
    <w:rPr>
      <w:rFonts w:ascii="Times New Roman" w:hAnsi="Times New Roman"/>
      <w:sz w:val="22"/>
      <w:szCs w:val="22"/>
      <w:lang w:val="en-GB" w:eastAsia="en-US"/>
    </w:rPr>
  </w:style>
  <w:style w:type="paragraph" w:customStyle="1" w:styleId="LBRoman1-Alt">
    <w:name w:val="LB Roman 1 - Alt"/>
    <w:pPr>
      <w:spacing w:before="120" w:after="120"/>
      <w:jc w:val="both"/>
    </w:pPr>
    <w:rPr>
      <w:rFonts w:ascii="Times New Roman" w:hAnsi="Times New Roman"/>
      <w:sz w:val="22"/>
      <w:szCs w:val="22"/>
      <w:lang w:val="en-GB" w:eastAsia="en-US"/>
    </w:rPr>
  </w:style>
  <w:style w:type="paragraph" w:customStyle="1" w:styleId="LBRoman2-Alt">
    <w:name w:val="LB Roman 2 - Alt"/>
    <w:pPr>
      <w:spacing w:before="120" w:after="120"/>
      <w:jc w:val="both"/>
    </w:pPr>
    <w:rPr>
      <w:rFonts w:ascii="Times New Roman" w:hAnsi="Times New Roman"/>
      <w:sz w:val="22"/>
      <w:szCs w:val="22"/>
      <w:lang w:val="en-GB" w:eastAsia="en-US"/>
    </w:rPr>
  </w:style>
  <w:style w:type="paragraph" w:customStyle="1" w:styleId="LBRoman3-Alt">
    <w:name w:val="LB Roman 3 - Alt"/>
    <w:pPr>
      <w:spacing w:before="120" w:after="120"/>
      <w:jc w:val="both"/>
    </w:pPr>
    <w:rPr>
      <w:rFonts w:ascii="Times New Roman" w:hAnsi="Times New Roman"/>
      <w:sz w:val="22"/>
      <w:szCs w:val="22"/>
      <w:lang w:val="en-GB" w:eastAsia="en-US"/>
    </w:rPr>
  </w:style>
  <w:style w:type="paragraph" w:customStyle="1" w:styleId="LBRoman4-Alt">
    <w:name w:val="LB Roman 4 - Alt"/>
    <w:pPr>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pacing w:before="120" w:after="120"/>
      <w:jc w:val="both"/>
    </w:pPr>
    <w:rPr>
      <w:rFonts w:ascii="Times New Roman" w:hAnsi="Times New Roman"/>
      <w:sz w:val="22"/>
      <w:szCs w:val="22"/>
      <w:lang w:val="en-GB" w:eastAsia="en-US"/>
    </w:rPr>
  </w:style>
  <w:style w:type="paragraph" w:customStyle="1" w:styleId="BdyText2">
    <w:name w:val="Bоdy Text 2"/>
    <w:pPr>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pacing w:before="120" w:after="120"/>
      <w:jc w:val="both"/>
    </w:pPr>
    <w:rPr>
      <w:rFonts w:ascii="Times New Roman" w:eastAsia="Times New Roman" w:hAnsi="Times New Roman"/>
      <w:sz w:val="22"/>
      <w:lang w:val="en-GB" w:eastAsia="en-US"/>
    </w:rPr>
  </w:style>
  <w:style w:type="paragraph" w:styleId="aff7">
    <w:name w:val="List Paragraph"/>
    <w:basedOn w:val="a"/>
    <w:uiPriority w:val="1"/>
    <w:qFormat/>
    <w:pPr>
      <w:ind w:left="720"/>
    </w:pPr>
  </w:style>
  <w:style w:type="paragraph" w:customStyle="1" w:styleId="LBSimple1">
    <w:name w:val="LB Simple 1"/>
    <w:pPr>
      <w:spacing w:before="120" w:after="120"/>
      <w:jc w:val="both"/>
    </w:pPr>
    <w:rPr>
      <w:rFonts w:ascii="Times New Roman" w:hAnsi="Times New Roman"/>
      <w:sz w:val="22"/>
      <w:szCs w:val="22"/>
      <w:lang w:eastAsia="en-US"/>
    </w:rPr>
  </w:style>
  <w:style w:type="paragraph" w:customStyle="1" w:styleId="LBSimple1-Alt">
    <w:name w:val="LB Simple 1 - Alt"/>
    <w:pPr>
      <w:spacing w:before="120" w:after="120"/>
      <w:jc w:val="both"/>
    </w:pPr>
    <w:rPr>
      <w:rFonts w:ascii="Times New Roman" w:hAnsi="Times New Roman"/>
      <w:sz w:val="22"/>
      <w:szCs w:val="22"/>
      <w:lang w:val="en-GB" w:eastAsia="en-US"/>
    </w:rPr>
  </w:style>
  <w:style w:type="paragraph" w:customStyle="1" w:styleId="LBSimple2">
    <w:name w:val="LB Simple 2"/>
    <w:pPr>
      <w:spacing w:before="120" w:after="120"/>
      <w:jc w:val="both"/>
    </w:pPr>
    <w:rPr>
      <w:rFonts w:ascii="Times New Roman" w:hAnsi="Times New Roman"/>
      <w:sz w:val="22"/>
      <w:szCs w:val="22"/>
      <w:lang w:eastAsia="en-US"/>
    </w:rPr>
  </w:style>
  <w:style w:type="paragraph" w:customStyle="1" w:styleId="LBSimple2-Alt">
    <w:name w:val="LB Simple 2 - Alt"/>
    <w:pPr>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pacing w:before="120" w:after="120"/>
      <w:jc w:val="both"/>
    </w:pPr>
    <w:rPr>
      <w:rFonts w:ascii="Times New Roman" w:hAnsi="Times New Roman"/>
      <w:sz w:val="22"/>
      <w:szCs w:val="22"/>
      <w:lang w:eastAsia="en-US"/>
    </w:rPr>
  </w:style>
  <w:style w:type="paragraph" w:customStyle="1" w:styleId="LBGovstyle1">
    <w:name w:val="LB Gov style 1"/>
    <w:pPr>
      <w:spacing w:before="120" w:after="120"/>
      <w:jc w:val="both"/>
    </w:pPr>
    <w:rPr>
      <w:rFonts w:ascii="Times New Roman" w:hAnsi="Times New Roman"/>
      <w:b/>
      <w:sz w:val="22"/>
      <w:szCs w:val="22"/>
      <w:lang w:eastAsia="en-US"/>
    </w:rPr>
  </w:style>
  <w:style w:type="paragraph" w:customStyle="1" w:styleId="LBGovstyle2">
    <w:name w:val="LB Gov style 2"/>
    <w:pPr>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pacing w:before="120" w:after="120"/>
      <w:jc w:val="both"/>
    </w:pPr>
    <w:rPr>
      <w:rFonts w:ascii="Times New Roman" w:hAnsi="Times New Roman"/>
      <w:sz w:val="22"/>
      <w:szCs w:val="22"/>
      <w:lang w:val="en-US" w:eastAsia="en-US"/>
    </w:rPr>
  </w:style>
  <w:style w:type="paragraph" w:customStyle="1" w:styleId="LBGovstyle3-Alt">
    <w:name w:val="LB Gov style 3 - Alt"/>
    <w:pPr>
      <w:spacing w:before="120" w:after="120"/>
      <w:jc w:val="both"/>
    </w:pPr>
    <w:rPr>
      <w:rFonts w:ascii="Times New Roman" w:hAnsi="Times New Roman"/>
      <w:sz w:val="22"/>
      <w:szCs w:val="22"/>
      <w:lang w:val="en-US" w:eastAsia="en-US"/>
    </w:rPr>
  </w:style>
  <w:style w:type="paragraph" w:customStyle="1" w:styleId="LBGovstyle4-Alt">
    <w:name w:val="LB Gov style 4 - Alt"/>
    <w:pPr>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pPr>
      <w:numPr>
        <w:numId w:val="52"/>
      </w:numPr>
      <w:spacing w:before="120" w:after="120"/>
    </w:pPr>
    <w:rPr>
      <w:lang w:val="en-US"/>
    </w:rPr>
  </w:style>
  <w:style w:type="paragraph" w:customStyle="1" w:styleId="ConsPlusNormal">
    <w:name w:val="ConsPlusNormal"/>
    <w:qFormat/>
    <w:pPr>
      <w:widowControl w:val="0"/>
      <w:ind w:firstLine="720"/>
    </w:pPr>
    <w:rPr>
      <w:rFonts w:ascii="Arial" w:eastAsia="Times New Roman" w:hAnsi="Arial" w:cs="Arial"/>
    </w:rPr>
  </w:style>
  <w:style w:type="character" w:customStyle="1" w:styleId="ConsPlusNormal0">
    <w:name w:val="ConsPlusNormal Знак"/>
    <w:qFormat/>
    <w:rPr>
      <w:rFonts w:ascii="Arial" w:eastAsia="Times New Roman" w:hAnsi="Arial" w:cs="Arial"/>
    </w:rPr>
  </w:style>
  <w:style w:type="paragraph" w:customStyle="1" w:styleId="LBNumHeading1">
    <w:name w:val="LB Num Heading 1"/>
    <w:pPr>
      <w:tabs>
        <w:tab w:val="left" w:pos="720"/>
      </w:tab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pacing w:before="120" w:after="120"/>
      <w:jc w:val="both"/>
    </w:pPr>
    <w:rPr>
      <w:rFonts w:ascii="Times New Roman" w:hAnsi="Times New Roman"/>
      <w:b/>
      <w:sz w:val="22"/>
      <w:szCs w:val="22"/>
      <w:lang w:eastAsia="en-US"/>
    </w:rPr>
  </w:style>
  <w:style w:type="paragraph" w:customStyle="1" w:styleId="LBNumHeading3">
    <w:name w:val="LB Num Heading 3"/>
    <w:pPr>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pacing w:before="120" w:after="120"/>
    </w:pPr>
    <w:rPr>
      <w:rFonts w:ascii="Times New Roman" w:hAnsi="Times New Roman"/>
      <w:b/>
      <w:sz w:val="22"/>
      <w:szCs w:val="22"/>
      <w:lang w:eastAsia="en-US"/>
    </w:rPr>
  </w:style>
  <w:style w:type="paragraph" w:customStyle="1" w:styleId="LBDefinition">
    <w:name w:val="LB Definition"/>
    <w:pPr>
      <w:spacing w:before="120" w:after="120"/>
    </w:pPr>
    <w:rPr>
      <w:rFonts w:ascii="Times New Roman" w:hAnsi="Times New Roman"/>
      <w:b/>
      <w:sz w:val="22"/>
      <w:szCs w:val="22"/>
      <w:lang w:eastAsia="en-US"/>
    </w:rPr>
  </w:style>
  <w:style w:type="paragraph" w:customStyle="1" w:styleId="LBDefinitionSubitem">
    <w:name w:val="LB Definition Subitem"/>
    <w:pPr>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pacing w:before="120" w:after="120"/>
    </w:pPr>
    <w:rPr>
      <w:rFonts w:ascii="Times New Roman" w:hAnsi="Times New Roman"/>
      <w:sz w:val="22"/>
      <w:szCs w:val="22"/>
      <w:lang w:eastAsia="en-US"/>
    </w:rPr>
  </w:style>
  <w:style w:type="paragraph" w:customStyle="1" w:styleId="LBDefinition-Alt">
    <w:name w:val="LB Definition - Alt"/>
    <w:pPr>
      <w:spacing w:before="120" w:after="120"/>
    </w:pPr>
    <w:rPr>
      <w:rFonts w:ascii="Times New Roman" w:hAnsi="Times New Roman"/>
      <w:b/>
      <w:sz w:val="22"/>
      <w:szCs w:val="22"/>
      <w:lang w:eastAsia="en-US"/>
    </w:rPr>
  </w:style>
  <w:style w:type="paragraph" w:customStyle="1" w:styleId="LBDefinitionSubitem-Alt">
    <w:name w:val="LB Definition Subitem - Alt"/>
    <w:pPr>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3">
    <w:name w:val="Title"/>
    <w:basedOn w:val="a"/>
    <w:next w:val="a"/>
    <w:link w:val="13"/>
    <w:uiPriority w:val="10"/>
    <w:qFormat/>
    <w:rPr>
      <w:rFonts w:ascii="Calibri Light" w:eastAsia="Times New Roman" w:hAnsi="Calibri Light"/>
      <w:spacing w:val="-10"/>
      <w:sz w:val="56"/>
      <w:szCs w:val="56"/>
    </w:rPr>
  </w:style>
  <w:style w:type="character" w:customStyle="1" w:styleId="aff8">
    <w:name w:val="Заголовок Знак"/>
    <w:basedOn w:val="a0"/>
    <w:uiPriority w:val="10"/>
    <w:rPr>
      <w:rFonts w:ascii="Calibri Light" w:eastAsia="Times New Roman" w:hAnsi="Calibri Light"/>
      <w:spacing w:val="-10"/>
      <w:sz w:val="56"/>
      <w:szCs w:val="56"/>
      <w:lang w:eastAsia="en-US"/>
    </w:rPr>
  </w:style>
  <w:style w:type="paragraph" w:customStyle="1" w:styleId="Roman3">
    <w:name w:val="Roman 3"/>
    <w:basedOn w:val="35"/>
    <w:pPr>
      <w:tabs>
        <w:tab w:val="left" w:pos="3600"/>
      </w:tabs>
      <w:spacing w:before="120"/>
      <w:ind w:left="720" w:hanging="720"/>
    </w:pPr>
    <w:rPr>
      <w:rFonts w:eastAsia="MS Mincho"/>
      <w:sz w:val="22"/>
      <w:szCs w:val="20"/>
      <w:lang w:val="en-GB"/>
    </w:rPr>
  </w:style>
  <w:style w:type="paragraph" w:customStyle="1" w:styleId="Arabic2">
    <w:name w:val="Arabic 2"/>
    <w:basedOn w:val="27"/>
    <w:pPr>
      <w:tabs>
        <w:tab w:val="left" w:pos="360"/>
      </w:tabs>
      <w:spacing w:before="120" w:line="240" w:lineRule="auto"/>
    </w:pPr>
    <w:rPr>
      <w:rFonts w:eastAsia="MS Mincho"/>
      <w:szCs w:val="20"/>
      <w:lang w:val="en-GB"/>
    </w:rPr>
  </w:style>
  <w:style w:type="paragraph" w:customStyle="1" w:styleId="Arabic1">
    <w:name w:val="Arabic 1"/>
    <w:basedOn w:val="afd"/>
    <w:pPr>
      <w:tabs>
        <w:tab w:val="left" w:pos="3600"/>
      </w:tabs>
      <w:spacing w:before="120"/>
      <w:ind w:left="720" w:hanging="720"/>
    </w:pPr>
    <w:rPr>
      <w:rFonts w:eastAsia="MS Mincho"/>
      <w:szCs w:val="20"/>
      <w:lang w:val="en-GB"/>
    </w:rPr>
  </w:style>
  <w:style w:type="paragraph" w:customStyle="1" w:styleId="Arabic3">
    <w:name w:val="Arabic 3"/>
    <w:basedOn w:val="35"/>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fd"/>
    <w:pPr>
      <w:tabs>
        <w:tab w:val="left" w:pos="3600"/>
      </w:tabs>
      <w:spacing w:before="120"/>
      <w:ind w:left="720" w:hanging="720"/>
    </w:pPr>
    <w:rPr>
      <w:rFonts w:eastAsia="Times New Roman"/>
      <w:szCs w:val="20"/>
      <w:lang w:val="en-GB"/>
    </w:rPr>
  </w:style>
  <w:style w:type="paragraph" w:customStyle="1" w:styleId="Roman2">
    <w:name w:val="Roman 2"/>
    <w:basedOn w:val="27"/>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fd"/>
    <w:pPr>
      <w:numPr>
        <w:numId w:val="0"/>
      </w:numPr>
      <w:tabs>
        <w:tab w:val="left" w:pos="7200"/>
      </w:tabs>
      <w:ind w:left="1440" w:hanging="720"/>
    </w:pPr>
    <w:rPr>
      <w:b w:val="0"/>
      <w:caps w:val="0"/>
    </w:rPr>
  </w:style>
  <w:style w:type="paragraph" w:customStyle="1" w:styleId="aff9">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szCs w:val="20"/>
    </w:rPr>
  </w:style>
  <w:style w:type="paragraph" w:customStyle="1" w:styleId="Level2">
    <w:name w:val="Level 2"/>
    <w:basedOn w:val="a"/>
    <w:pPr>
      <w:spacing w:after="140" w:line="288" w:lineRule="auto"/>
    </w:pPr>
    <w:rPr>
      <w:rFonts w:ascii="Arial" w:eastAsia="Times New Roman" w:hAnsi="Arial"/>
      <w:sz w:val="20"/>
      <w:szCs w:val="20"/>
    </w:rPr>
  </w:style>
  <w:style w:type="paragraph" w:customStyle="1" w:styleId="Level3">
    <w:name w:val="Level 3"/>
    <w:basedOn w:val="a"/>
    <w:pPr>
      <w:spacing w:after="140" w:line="288" w:lineRule="auto"/>
    </w:pPr>
    <w:rPr>
      <w:rFonts w:ascii="Arial" w:eastAsia="Times New Roman" w:hAnsi="Arial"/>
      <w:sz w:val="20"/>
      <w:szCs w:val="20"/>
    </w:rPr>
  </w:style>
  <w:style w:type="paragraph" w:customStyle="1" w:styleId="Level4">
    <w:name w:val="Level 4"/>
    <w:basedOn w:val="a"/>
    <w:pPr>
      <w:spacing w:after="140" w:line="288" w:lineRule="auto"/>
    </w:pPr>
    <w:rPr>
      <w:rFonts w:ascii="Arial" w:eastAsia="Times New Roman" w:hAnsi="Arial"/>
      <w:sz w:val="20"/>
      <w:szCs w:val="20"/>
    </w:rPr>
  </w:style>
  <w:style w:type="paragraph" w:customStyle="1" w:styleId="Level5">
    <w:name w:val="Level 5"/>
    <w:basedOn w:val="a"/>
    <w:pPr>
      <w:spacing w:after="140" w:line="288" w:lineRule="auto"/>
    </w:pPr>
    <w:rPr>
      <w:rFonts w:ascii="Arial" w:eastAsia="Times New Roman" w:hAnsi="Arial"/>
      <w:sz w:val="20"/>
      <w:szCs w:val="20"/>
    </w:rPr>
  </w:style>
  <w:style w:type="paragraph" w:customStyle="1" w:styleId="Level6">
    <w:name w:val="Level 6"/>
    <w:basedOn w:val="a"/>
    <w:pPr>
      <w:numPr>
        <w:numId w:val="41"/>
      </w:numPr>
      <w:spacing w:after="140" w:line="288" w:lineRule="auto"/>
    </w:pPr>
    <w:rPr>
      <w:rFonts w:ascii="Arial" w:eastAsia="Times New Roman" w:hAnsi="Arial"/>
      <w:sz w:val="20"/>
      <w:szCs w:val="20"/>
    </w:rPr>
  </w:style>
  <w:style w:type="paragraph" w:customStyle="1" w:styleId="zFSNarrative">
    <w:name w:val="zFSNarrative"/>
    <w:basedOn w:val="a"/>
    <w:pPr>
      <w:spacing w:after="120" w:line="288" w:lineRule="auto"/>
      <w:jc w:val="center"/>
    </w:pPr>
    <w:rPr>
      <w:rFonts w:ascii="Arial" w:eastAsia="Times New Roman" w:hAnsi="Arial"/>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fa">
    <w:name w:val="Обычный + по ширине"/>
    <w:basedOn w:val="a"/>
    <w:rPr>
      <w:rFonts w:eastAsia="Times New Roman"/>
      <w:sz w:val="24"/>
      <w:szCs w:val="24"/>
      <w:lang w:eastAsia="ru-RU"/>
    </w:rPr>
  </w:style>
  <w:style w:type="paragraph" w:styleId="affb">
    <w:name w:val="Salutation"/>
    <w:basedOn w:val="a"/>
    <w:next w:val="a"/>
    <w:pPr>
      <w:spacing w:after="60"/>
    </w:pPr>
    <w:rPr>
      <w:rFonts w:eastAsia="Times New Roman"/>
      <w:sz w:val="28"/>
      <w:szCs w:val="28"/>
    </w:rPr>
  </w:style>
  <w:style w:type="character" w:customStyle="1" w:styleId="affc">
    <w:name w:val="Приветствие Знак"/>
    <w:basedOn w:val="a0"/>
    <w:rPr>
      <w:rFonts w:ascii="Times New Roman" w:eastAsia="Times New Roman" w:hAnsi="Times New Roman"/>
      <w:sz w:val="28"/>
      <w:szCs w:val="28"/>
      <w:lang w:eastAsia="en-US"/>
    </w:rPr>
  </w:style>
  <w:style w:type="character" w:styleId="affd">
    <w:name w:val="Hyperlink"/>
    <w:rPr>
      <w:rFonts w:cs="Times New Roman"/>
      <w:color w:val="0000FF"/>
      <w:u w:val="single"/>
    </w:rPr>
  </w:style>
  <w:style w:type="paragraph" w:customStyle="1" w:styleId="31">
    <w:name w:val="Раздел 3"/>
    <w:basedOn w:val="a"/>
    <w:pPr>
      <w:numPr>
        <w:numId w:val="43"/>
      </w:numPr>
      <w:spacing w:before="120" w:after="120"/>
      <w:jc w:val="center"/>
    </w:pPr>
    <w:rPr>
      <w:rFonts w:eastAsia="Times New Roman"/>
      <w:b/>
      <w:sz w:val="24"/>
      <w:szCs w:val="20"/>
      <w:lang w:eastAsia="ru-RU"/>
    </w:rPr>
  </w:style>
  <w:style w:type="paragraph" w:styleId="62">
    <w:name w:val="toc 6"/>
    <w:basedOn w:val="a"/>
    <w:next w:val="a"/>
    <w:pPr>
      <w:ind w:left="960"/>
      <w:jc w:val="left"/>
    </w:pPr>
    <w:rPr>
      <w:rFonts w:eastAsia="Times New Roman"/>
      <w:sz w:val="20"/>
      <w:szCs w:val="20"/>
      <w:lang w:eastAsia="ru-RU"/>
    </w:rPr>
  </w:style>
  <w:style w:type="paragraph" w:customStyle="1" w:styleId="19">
    <w:name w:val="Обычный (веб)1"/>
    <w:basedOn w:val="a"/>
    <w:pPr>
      <w:spacing w:before="100" w:after="100"/>
      <w:jc w:val="left"/>
    </w:pPr>
    <w:rPr>
      <w:rFonts w:eastAsia="Times New Roman"/>
      <w:sz w:val="24"/>
      <w:szCs w:val="24"/>
      <w:lang w:eastAsia="ru-RU"/>
    </w:rPr>
  </w:style>
  <w:style w:type="numbering" w:customStyle="1" w:styleId="10">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39">
    <w:name w:val="LFO39"/>
    <w:basedOn w:val="a2"/>
    <w:pPr>
      <w:numPr>
        <w:numId w:val="43"/>
      </w:numPr>
    </w:pPr>
  </w:style>
  <w:style w:type="numbering" w:customStyle="1" w:styleId="LFO40">
    <w:name w:val="LFO40"/>
    <w:basedOn w:val="a2"/>
    <w:pPr>
      <w:numPr>
        <w:numId w:val="44"/>
      </w:numPr>
    </w:pPr>
  </w:style>
  <w:style w:type="numbering" w:customStyle="1" w:styleId="LFO42">
    <w:name w:val="LFO42"/>
    <w:basedOn w:val="a2"/>
    <w:pPr>
      <w:numPr>
        <w:numId w:val="45"/>
      </w:numPr>
    </w:pPr>
  </w:style>
  <w:style w:type="numbering" w:customStyle="1" w:styleId="LFO43">
    <w:name w:val="LFO43"/>
    <w:basedOn w:val="a2"/>
    <w:pPr>
      <w:numPr>
        <w:numId w:val="46"/>
      </w:numPr>
    </w:pPr>
  </w:style>
  <w:style w:type="numbering" w:customStyle="1" w:styleId="LFO44">
    <w:name w:val="LFO44"/>
    <w:basedOn w:val="a2"/>
    <w:pPr>
      <w:numPr>
        <w:numId w:val="47"/>
      </w:numPr>
    </w:pPr>
  </w:style>
  <w:style w:type="numbering" w:customStyle="1" w:styleId="LFO45">
    <w:name w:val="LFO45"/>
    <w:basedOn w:val="a2"/>
    <w:pPr>
      <w:numPr>
        <w:numId w:val="48"/>
      </w:numPr>
    </w:pPr>
  </w:style>
  <w:style w:type="numbering" w:customStyle="1" w:styleId="LFO46">
    <w:name w:val="LFO46"/>
    <w:basedOn w:val="a2"/>
    <w:pPr>
      <w:numPr>
        <w:numId w:val="49"/>
      </w:numPr>
    </w:pPr>
  </w:style>
  <w:style w:type="numbering" w:customStyle="1" w:styleId="LFO47">
    <w:name w:val="LFO47"/>
    <w:basedOn w:val="a2"/>
    <w:pPr>
      <w:numPr>
        <w:numId w:val="50"/>
      </w:numPr>
    </w:pPr>
  </w:style>
  <w:style w:type="numbering" w:customStyle="1" w:styleId="LFO48">
    <w:name w:val="LFO48"/>
    <w:basedOn w:val="a2"/>
    <w:pPr>
      <w:numPr>
        <w:numId w:val="51"/>
      </w:numPr>
    </w:pPr>
  </w:style>
  <w:style w:type="numbering" w:customStyle="1" w:styleId="LFO49">
    <w:name w:val="LFO49"/>
    <w:basedOn w:val="a2"/>
    <w:pPr>
      <w:numPr>
        <w:numId w:val="73"/>
      </w:numPr>
    </w:pPr>
  </w:style>
  <w:style w:type="numbering" w:customStyle="1" w:styleId="LFO50">
    <w:name w:val="LFO50"/>
    <w:basedOn w:val="a2"/>
    <w:pPr>
      <w:numPr>
        <w:numId w:val="53"/>
      </w:numPr>
    </w:pPr>
  </w:style>
  <w:style w:type="numbering" w:customStyle="1" w:styleId="LFO51">
    <w:name w:val="LFO51"/>
    <w:basedOn w:val="a2"/>
    <w:pPr>
      <w:numPr>
        <w:numId w:val="54"/>
      </w:numPr>
    </w:pPr>
  </w:style>
  <w:style w:type="numbering" w:customStyle="1" w:styleId="LFO52">
    <w:name w:val="LFO52"/>
    <w:basedOn w:val="a2"/>
    <w:pPr>
      <w:numPr>
        <w:numId w:val="55"/>
      </w:numPr>
    </w:pPr>
  </w:style>
  <w:style w:type="numbering" w:customStyle="1" w:styleId="LFO53">
    <w:name w:val="LFO53"/>
    <w:basedOn w:val="a2"/>
    <w:pPr>
      <w:numPr>
        <w:numId w:val="56"/>
      </w:numPr>
    </w:pPr>
  </w:style>
  <w:style w:type="numbering" w:customStyle="1" w:styleId="LFO54">
    <w:name w:val="LFO54"/>
    <w:basedOn w:val="a2"/>
    <w:pPr>
      <w:numPr>
        <w:numId w:val="57"/>
      </w:numPr>
    </w:pPr>
  </w:style>
  <w:style w:type="numbering" w:customStyle="1" w:styleId="LFO55">
    <w:name w:val="LFO55"/>
    <w:basedOn w:val="a2"/>
    <w:pPr>
      <w:numPr>
        <w:numId w:val="58"/>
      </w:numPr>
    </w:pPr>
  </w:style>
  <w:style w:type="numbering" w:customStyle="1" w:styleId="LFO56">
    <w:name w:val="LFO56"/>
    <w:basedOn w:val="a2"/>
    <w:pPr>
      <w:numPr>
        <w:numId w:val="59"/>
      </w:numPr>
    </w:pPr>
  </w:style>
  <w:style w:type="numbering" w:customStyle="1" w:styleId="LFO57">
    <w:name w:val="LFO57"/>
    <w:basedOn w:val="a2"/>
    <w:pPr>
      <w:numPr>
        <w:numId w:val="60"/>
      </w:numPr>
    </w:pPr>
  </w:style>
  <w:style w:type="numbering" w:customStyle="1" w:styleId="LFO58">
    <w:name w:val="LFO58"/>
    <w:basedOn w:val="a2"/>
    <w:pPr>
      <w:numPr>
        <w:numId w:val="61"/>
      </w:numPr>
    </w:pPr>
  </w:style>
  <w:style w:type="numbering" w:customStyle="1" w:styleId="LFO59">
    <w:name w:val="LFO59"/>
    <w:basedOn w:val="a2"/>
    <w:pPr>
      <w:numPr>
        <w:numId w:val="62"/>
      </w:numPr>
    </w:pPr>
  </w:style>
  <w:style w:type="numbering" w:customStyle="1" w:styleId="LFO60">
    <w:name w:val="LFO60"/>
    <w:basedOn w:val="a2"/>
    <w:pPr>
      <w:numPr>
        <w:numId w:val="63"/>
      </w:numPr>
    </w:pPr>
  </w:style>
  <w:style w:type="numbering" w:customStyle="1" w:styleId="LFO61">
    <w:name w:val="LFO61"/>
    <w:basedOn w:val="a2"/>
    <w:pPr>
      <w:numPr>
        <w:numId w:val="64"/>
      </w:numPr>
    </w:pPr>
  </w:style>
  <w:style w:type="numbering" w:customStyle="1" w:styleId="LFO62">
    <w:name w:val="LFO62"/>
    <w:basedOn w:val="a2"/>
    <w:pPr>
      <w:numPr>
        <w:numId w:val="65"/>
      </w:numPr>
    </w:pPr>
  </w:style>
  <w:style w:type="numbering" w:customStyle="1" w:styleId="LFO63">
    <w:name w:val="LFO63"/>
    <w:basedOn w:val="a2"/>
    <w:pPr>
      <w:numPr>
        <w:numId w:val="66"/>
      </w:numPr>
    </w:pPr>
  </w:style>
  <w:style w:type="numbering" w:customStyle="1" w:styleId="LFO64">
    <w:name w:val="LFO64"/>
    <w:basedOn w:val="a2"/>
    <w:pPr>
      <w:numPr>
        <w:numId w:val="67"/>
      </w:numPr>
    </w:pPr>
  </w:style>
  <w:style w:type="numbering" w:customStyle="1" w:styleId="LFO65">
    <w:name w:val="LFO65"/>
    <w:basedOn w:val="a2"/>
    <w:pPr>
      <w:numPr>
        <w:numId w:val="68"/>
      </w:numPr>
    </w:pPr>
  </w:style>
  <w:style w:type="numbering" w:customStyle="1" w:styleId="LFO66">
    <w:name w:val="LFO66"/>
    <w:basedOn w:val="a2"/>
    <w:pPr>
      <w:numPr>
        <w:numId w:val="69"/>
      </w:numPr>
    </w:pPr>
  </w:style>
  <w:style w:type="numbering" w:customStyle="1" w:styleId="LFO67">
    <w:name w:val="LFO67"/>
    <w:basedOn w:val="a2"/>
    <w:pPr>
      <w:numPr>
        <w:numId w:val="70"/>
      </w:numPr>
    </w:pPr>
  </w:style>
  <w:style w:type="numbering" w:customStyle="1" w:styleId="LFO68">
    <w:name w:val="LFO68"/>
    <w:basedOn w:val="a2"/>
    <w:pPr>
      <w:numPr>
        <w:numId w:val="71"/>
      </w:numPr>
    </w:pPr>
  </w:style>
  <w:style w:type="paragraph" w:customStyle="1" w:styleId="29">
    <w:name w:val="Без интервала2"/>
    <w:rPr>
      <w:rFonts w:cs="Calibri"/>
      <w:sz w:val="22"/>
      <w:szCs w:val="22"/>
      <w:lang w:val="en-US" w:eastAsia="en-US"/>
    </w:rPr>
  </w:style>
  <w:style w:type="table" w:styleId="affe">
    <w:name w:val="Table Grid"/>
    <w:basedOn w:val="a1"/>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sonormal0">
    <w:name w:val="msonormal"/>
    <w:basedOn w:val="a"/>
    <w:pPr>
      <w:spacing w:before="100" w:beforeAutospacing="1" w:after="100" w:afterAutospacing="1"/>
      <w:jc w:val="left"/>
    </w:pPr>
    <w:rPr>
      <w:rFonts w:eastAsia="Times New Roman"/>
      <w:sz w:val="24"/>
      <w:szCs w:val="24"/>
      <w:lang w:eastAsia="ru-RU"/>
    </w:rPr>
  </w:style>
  <w:style w:type="paragraph" w:customStyle="1" w:styleId="TableParagraph">
    <w:name w:val="Table Paragraph"/>
    <w:basedOn w:val="a"/>
    <w:uiPriority w:val="1"/>
    <w:qFormat/>
    <w:pPr>
      <w:widowControl w:val="0"/>
      <w:jc w:val="left"/>
    </w:pPr>
    <w:rPr>
      <w:rFonts w:eastAsia="Times New Roman"/>
      <w:lang w:val="en-US"/>
    </w:rPr>
  </w:style>
  <w:style w:type="table" w:customStyle="1" w:styleId="TableNormal">
    <w:name w:val="Table Normal"/>
    <w:uiPriority w:val="2"/>
    <w:semiHidden/>
    <w:qFormat/>
    <w:pPr>
      <w:widowControl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styleId="afff">
    <w:name w:val="Emphasis"/>
    <w:basedOn w:val="a0"/>
    <w:qFormat/>
    <w:rPr>
      <w:i/>
      <w:iCs/>
    </w:rPr>
  </w:style>
  <w:style w:type="numbering" w:customStyle="1" w:styleId="LFO498">
    <w:name w:val="LFO498"/>
    <w:basedOn w:val="a2"/>
    <w:pPr>
      <w:numPr>
        <w:numId w:val="74"/>
      </w:numPr>
    </w:pPr>
  </w:style>
  <w:style w:type="paragraph" w:styleId="afff0">
    <w:name w:val="No Spacing"/>
    <w:uiPriority w:val="1"/>
    <w:qFormat/>
    <w:pPr>
      <w:jc w:val="both"/>
    </w:pPr>
    <w:rPr>
      <w:rFonts w:ascii="Times New Roman" w:hAnsi="Times New Roman"/>
      <w:sz w:val="22"/>
      <w:szCs w:val="22"/>
      <w:lang w:eastAsia="en-US"/>
    </w:rPr>
  </w:style>
  <w:style w:type="paragraph" w:styleId="afff1">
    <w:name w:val="Normal (Web)"/>
    <w:basedOn w:val="a"/>
    <w:uiPriority w:val="99"/>
    <w:semiHidden/>
    <w:unhideWhenUsed/>
    <w:pPr>
      <w:spacing w:before="100" w:beforeAutospacing="1" w:after="100" w:afterAutospacing="1"/>
      <w:jc w:val="left"/>
    </w:pPr>
    <w:rPr>
      <w:rFonts w:eastAsia="Times New Roman"/>
      <w:sz w:val="24"/>
      <w:szCs w:val="24"/>
      <w:lang w:eastAsia="ru-RU"/>
    </w:rPr>
  </w:style>
  <w:style w:type="numbering" w:customStyle="1" w:styleId="LFO291">
    <w:name w:val="LFO29_1"/>
    <w:pPr>
      <w:numPr>
        <w:numId w:val="7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F8AF2F3203F8C8EBCE0BFF5F8C0BF79351C985231B60664E605E3599035E93B422AD5B1929D02E1B50FA5D66EBA17F61F7823616AAEK8e9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0.png"/><Relationship Id="rId5" Type="http://schemas.openxmlformats.org/officeDocument/2006/relationships/webSettings" Target="webSettings.xml"/><Relationship Id="rId10" Type="http://schemas.openxmlformats.org/officeDocument/2006/relationships/image" Target="media/image2.sv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323FC6-45F5-4B4B-AB40-96DA23172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5692</Words>
  <Characters>32447</Characters>
  <Application>Microsoft Office Word</Application>
  <DocSecurity>0</DocSecurity>
  <Lines>270</Lines>
  <Paragraphs>76</Paragraphs>
  <ScaleCrop>false</ScaleCrop>
  <Company>Doczilla.ru</Company>
  <LinksUpToDate>false</LinksUpToDate>
  <CharactersWithSpaces>38063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Doczilla.ru</dc:creator>
  <cp:lastModifiedBy>Штанько Ольга Анатольевна</cp:lastModifiedBy>
  <cp:revision>2</cp:revision>
  <dcterms:created xsi:type="dcterms:W3CDTF">2026-09-21T06:41:00Z</dcterms:created>
  <dcterms:modified xsi:type="dcterms:W3CDTF">2026-09-21T06:41:00Z</dcterms:modified>
</cp:coreProperties>
</file>