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3C5B32ED" w14:textId="30F8ACBA" w:rsidR="00724D2C" w:rsidRPr="00F82626" w:rsidRDefault="00F82626" w:rsidP="00F82626">
      <w:pPr>
        <w:jc w:val="center"/>
        <w:rPr>
          <w:rFonts w:eastAsia="Times New Roman"/>
          <w:b/>
          <w:bCs/>
          <w:szCs w:val="20"/>
        </w:rPr>
      </w:pPr>
      <w:r>
        <w:t xml:space="preserve">ГОСУДАРСТВЕННЫЙ КОНТРАКТ № </w:t>
      </w:r>
      <w:r w:rsidR="00A1199A">
        <w:rPr>
          <w:rFonts w:eastAsia="Times New Roman"/>
          <w:b/>
          <w:bCs/>
          <w:szCs w:val="20"/>
        </w:rPr>
        <w:t>_______________</w:t>
      </w:r>
    </w:p>
    <w:p w14:paraId="11BD73EF" w14:textId="2BE9E3B0" w:rsidR="00724D2C" w:rsidRDefault="001F4A17">
      <w:pPr>
        <w:pStyle w:val="NameoftheParty"/>
        <w:spacing w:before="0" w:after="0"/>
        <w:rPr>
          <w:lang w:val="ru-RU"/>
        </w:rPr>
      </w:pPr>
      <w:r>
        <w:rPr>
          <w:lang w:val="ru-RU"/>
        </w:rPr>
        <w:t>Поставка продуктов питания</w:t>
      </w:r>
      <w:r w:rsidR="00863CB5">
        <w:rPr>
          <w:lang w:val="ru-RU"/>
        </w:rPr>
        <w:t xml:space="preserve"> (фрукты и овощи)</w:t>
      </w:r>
    </w:p>
    <w:p w14:paraId="69D85962" w14:textId="77777777" w:rsidR="00863CB5" w:rsidRDefault="00863CB5">
      <w:pPr>
        <w:pStyle w:val="NameoftheParty"/>
        <w:spacing w:before="0" w:after="0"/>
        <w:rPr>
          <w:lang w:val="ru-RU"/>
        </w:rPr>
      </w:pPr>
    </w:p>
    <w:p w14:paraId="7058E6DD" w14:textId="7EA63BE4" w:rsidR="00323F17" w:rsidRPr="00337579" w:rsidRDefault="00323F17">
      <w:pPr>
        <w:pStyle w:val="NameoftheParty"/>
        <w:spacing w:before="0" w:after="0"/>
        <w:rPr>
          <w:lang w:val="ru-RU"/>
        </w:rPr>
      </w:pPr>
    </w:p>
    <w:tbl>
      <w:tblPr>
        <w:tblW w:w="9606" w:type="dxa"/>
        <w:tblInd w:w="-142" w:type="dxa"/>
        <w:tblCellMar>
          <w:left w:w="10" w:type="dxa"/>
          <w:right w:w="10" w:type="dxa"/>
        </w:tblCellMar>
        <w:tblLook w:val="04A0" w:firstRow="1" w:lastRow="0" w:firstColumn="1" w:lastColumn="0" w:noHBand="0" w:noVBand="1"/>
      </w:tblPr>
      <w:tblGrid>
        <w:gridCol w:w="4785"/>
        <w:gridCol w:w="4821"/>
      </w:tblGrid>
      <w:tr w:rsidR="00724D2C" w14:paraId="1B4CBD27" w14:textId="77777777">
        <w:tc>
          <w:tcPr>
            <w:tcW w:w="4785" w:type="dxa"/>
            <w:shd w:val="clear" w:color="auto" w:fill="auto"/>
            <w:tcMar>
              <w:top w:w="0" w:type="dxa"/>
              <w:left w:w="108" w:type="dxa"/>
              <w:bottom w:w="0" w:type="dxa"/>
              <w:right w:w="108" w:type="dxa"/>
            </w:tcMar>
          </w:tcPr>
          <w:p w14:paraId="2C155664" w14:textId="77777777" w:rsidR="00724D2C" w:rsidRDefault="00995ED7">
            <w:pPr>
              <w:pStyle w:val="LBBodyText1"/>
            </w:pPr>
            <w:r>
              <w:t>д. Худанки</w:t>
            </w:r>
          </w:p>
        </w:tc>
        <w:tc>
          <w:tcPr>
            <w:tcW w:w="4821" w:type="dxa"/>
            <w:shd w:val="clear" w:color="auto" w:fill="auto"/>
            <w:tcMar>
              <w:top w:w="0" w:type="dxa"/>
              <w:left w:w="108" w:type="dxa"/>
              <w:bottom w:w="0" w:type="dxa"/>
              <w:right w:w="108" w:type="dxa"/>
            </w:tcMar>
          </w:tcPr>
          <w:p w14:paraId="49A00781" w14:textId="51D0F927" w:rsidR="00724D2C" w:rsidRDefault="00115E81" w:rsidP="002949A1">
            <w:pPr>
              <w:pStyle w:val="LBBodyText1"/>
              <w:jc w:val="right"/>
            </w:pPr>
            <w:r>
              <w:t>«___</w:t>
            </w:r>
            <w:r w:rsidR="0062668A">
              <w:t>»</w:t>
            </w:r>
            <w:r w:rsidR="005356FF">
              <w:t xml:space="preserve"> </w:t>
            </w:r>
            <w:r w:rsidR="006F6201">
              <w:t>____________</w:t>
            </w:r>
            <w:r w:rsidR="00A1199A">
              <w:t xml:space="preserve"> </w:t>
            </w:r>
            <w:r w:rsidR="002949A1">
              <w:t>2026 г</w:t>
            </w:r>
            <w:r w:rsidR="00995ED7">
              <w:t>.</w:t>
            </w:r>
          </w:p>
        </w:tc>
      </w:tr>
    </w:tbl>
    <w:p w14:paraId="66D3E571" w14:textId="4A548FEA" w:rsidR="00724D2C" w:rsidRDefault="002949A1" w:rsidP="00A1199A">
      <w:pPr>
        <w:pStyle w:val="LBBodyText1"/>
        <w:spacing w:before="0" w:after="0"/>
      </w:pPr>
      <w:r w:rsidRPr="002949A1">
        <w:rPr>
          <w:b/>
        </w:rPr>
        <w:t>Государственное бюджетное общеобразовательное учреждение Ленинградской области «Волосовскаяшкола-интернат, реализующая адаптирован</w:t>
      </w:r>
      <w:r>
        <w:rPr>
          <w:b/>
        </w:rPr>
        <w:t>ные образовательные программы»</w:t>
      </w:r>
      <w:r>
        <w:t xml:space="preserve">, </w:t>
      </w:r>
      <w:r w:rsidRPr="002949A1">
        <w:t>директора Дьяковой Ирины Васильевны, действующего на основании Устава</w:t>
      </w:r>
      <w:r w:rsidR="00995ED7">
        <w:t xml:space="preserve">, с одной стороны, </w:t>
      </w:r>
      <w:r w:rsidR="00115E81">
        <w:t>___________________</w:t>
      </w:r>
      <w:r w:rsidR="003B5487" w:rsidRPr="003B5487">
        <w:t xml:space="preserve">, в лице </w:t>
      </w:r>
      <w:r w:rsidR="00115E81">
        <w:t>_______________________________</w:t>
      </w:r>
      <w:r w:rsidR="003B5487" w:rsidRPr="003B5487">
        <w:t xml:space="preserve">, </w:t>
      </w:r>
      <w:r w:rsidR="00115E81">
        <w:t>действующего на основании __________</w:t>
      </w:r>
      <w:r w:rsidR="003B5487">
        <w:t xml:space="preserve">,  </w:t>
      </w:r>
      <w:r w:rsidR="00995ED7">
        <w:t>далее совместно именуемые «</w:t>
      </w:r>
      <w:r w:rsidR="00995ED7">
        <w:rPr>
          <w:b/>
        </w:rPr>
        <w:t>Стороны</w:t>
      </w:r>
      <w:r w:rsidR="00995ED7">
        <w:t>», а по отдельности «</w:t>
      </w:r>
      <w:r w:rsidR="00995ED7">
        <w:rPr>
          <w:b/>
        </w:rPr>
        <w:t>Сторона</w:t>
      </w:r>
      <w:r w:rsidR="00995ED7">
        <w:t>», в соответствии с законодательством Российской Федерации и иными нормативными правовыми актами о контрактной системе в сфере закупок, по результатам проведения Закупки у единственного пост</w:t>
      </w:r>
      <w:r w:rsidR="00C65A79">
        <w:t>авщика (исполнителя, подрядчика</w:t>
      </w:r>
      <w:r w:rsidR="00995ED7">
        <w:t>), на основании пункт</w:t>
      </w:r>
      <w:r w:rsidR="00254F39">
        <w:t>а 5 части 1 статьи</w:t>
      </w:r>
      <w:r w:rsidR="00995ED7">
        <w:t xml:space="preserve"> 93 Федерального закона от 05.04.2013 № 44-ФЗ «О контрактной системе в сфере закупок товаров, работ, услуг для обеспечения государственных и муниципальных нужд», заключили настоящий государственный контракт (далее – «</w:t>
      </w:r>
      <w:r w:rsidR="00995ED7">
        <w:rPr>
          <w:b/>
          <w:bCs/>
        </w:rPr>
        <w:t>Контракт</w:t>
      </w:r>
      <w:r w:rsidR="00995ED7">
        <w:t>») о нижеследующем:</w:t>
      </w:r>
    </w:p>
    <w:p w14:paraId="6A16099F" w14:textId="77777777" w:rsidR="00724D2C" w:rsidRDefault="00995ED7" w:rsidP="00A1199A">
      <w:pPr>
        <w:pStyle w:val="LBGovstyle1"/>
        <w:numPr>
          <w:ilvl w:val="0"/>
          <w:numId w:val="72"/>
        </w:numPr>
        <w:spacing w:before="0" w:after="0"/>
      </w:pPr>
      <w:r>
        <w:t>Предмет Контракта</w:t>
      </w:r>
    </w:p>
    <w:p w14:paraId="6A7C1657" w14:textId="77777777" w:rsidR="00724D2C" w:rsidRPr="00254F39" w:rsidRDefault="00995ED7" w:rsidP="00A1199A">
      <w:pPr>
        <w:pStyle w:val="LBGovstyle2"/>
        <w:numPr>
          <w:ilvl w:val="1"/>
          <w:numId w:val="68"/>
        </w:numPr>
        <w:spacing w:before="0" w:after="0"/>
        <w:rPr>
          <w:lang w:val="ru-RU"/>
        </w:rPr>
      </w:pPr>
      <w:r>
        <w:rPr>
          <w:lang w:val="ru-RU"/>
        </w:rPr>
        <w:t>Поставщик обязуется передать в собственность продукты питания (далее – «</w:t>
      </w:r>
      <w:r>
        <w:rPr>
          <w:b/>
          <w:bCs/>
          <w:lang w:val="ru-RU"/>
        </w:rPr>
        <w:t>Товар</w:t>
      </w:r>
      <w:r>
        <w:rPr>
          <w:lang w:val="ru-RU"/>
        </w:rPr>
        <w:t>») Заказчику в обусловленный настоящим Контрактом срок, согласно Спецификации (Приложение № 1 к настоящему Контракту) и Описанию объекта закупки (Приложение № 2 к настоящему Контракту), а Заказчик обязуется принять и оплатить Товар в порядке и на условиях, предусмотренных настоящим Контрактом.</w:t>
      </w:r>
    </w:p>
    <w:p w14:paraId="3571F1EE" w14:textId="77777777" w:rsidR="00724D2C" w:rsidRDefault="00995ED7" w:rsidP="003D70D5">
      <w:pPr>
        <w:pStyle w:val="LBGovstyle2"/>
        <w:numPr>
          <w:ilvl w:val="1"/>
          <w:numId w:val="68"/>
        </w:numPr>
        <w:spacing w:before="0" w:after="0"/>
        <w:rPr>
          <w:lang w:val="ru-RU"/>
        </w:rPr>
      </w:pPr>
      <w:r>
        <w:rPr>
          <w:lang w:val="ru-RU"/>
        </w:rPr>
        <w:t>Наименование и количество поставляемого Товара указаны в Спецификации (Приложение № 1 к настоящему Контракту). Функциональные, технические и качественные характеристики Товара установлены в Описании объекта закупки (Приложение № 2 к настоящему Контракту).</w:t>
      </w:r>
    </w:p>
    <w:p w14:paraId="1240B955" w14:textId="442CE4DF" w:rsidR="00724D2C" w:rsidRPr="00607FB4" w:rsidRDefault="00995ED7" w:rsidP="00C3395C">
      <w:pPr>
        <w:pStyle w:val="LBGovstyle6"/>
        <w:rPr>
          <w:lang w:val="ru-RU"/>
        </w:rPr>
      </w:pPr>
      <w:r w:rsidRPr="003D70D5">
        <w:rPr>
          <w:rFonts w:eastAsia="Times New Roman"/>
          <w:bCs/>
          <w:lang w:val="ru-RU"/>
        </w:rPr>
        <w:t>Цена Контракта</w:t>
      </w:r>
      <w:r w:rsidR="000720BC" w:rsidRPr="003D70D5">
        <w:rPr>
          <w:rFonts w:eastAsia="Times New Roman"/>
          <w:bCs/>
          <w:lang w:val="ru-RU"/>
        </w:rPr>
        <w:t xml:space="preserve"> </w:t>
      </w:r>
      <w:r w:rsidR="00C44A71">
        <w:rPr>
          <w:rFonts w:eastAsia="Times New Roman"/>
          <w:lang w:val="ru-RU" w:eastAsia="ru-RU"/>
        </w:rPr>
        <w:t xml:space="preserve">составляет </w:t>
      </w:r>
      <w:r w:rsidR="00CB2C14">
        <w:rPr>
          <w:rFonts w:eastAsia="Times New Roman"/>
          <w:b/>
          <w:lang w:val="ru-RU" w:eastAsia="ru-RU"/>
        </w:rPr>
        <w:t>11020,00</w:t>
      </w:r>
      <w:r w:rsidR="00C3395C" w:rsidRPr="00607FB4">
        <w:rPr>
          <w:rFonts w:eastAsia="Times New Roman"/>
          <w:b/>
          <w:lang w:val="ru-RU" w:eastAsia="ru-RU"/>
        </w:rPr>
        <w:t xml:space="preserve"> (</w:t>
      </w:r>
      <w:r w:rsidR="00CB2C14">
        <w:rPr>
          <w:rFonts w:eastAsia="Times New Roman"/>
          <w:b/>
          <w:lang w:val="ru-RU" w:eastAsia="ru-RU"/>
        </w:rPr>
        <w:t>Одиннадцать тысяч двадцать</w:t>
      </w:r>
      <w:r w:rsidR="00C3395C" w:rsidRPr="00607FB4">
        <w:rPr>
          <w:rFonts w:eastAsia="Times New Roman"/>
          <w:b/>
          <w:lang w:val="ru-RU" w:eastAsia="ru-RU"/>
        </w:rPr>
        <w:t xml:space="preserve">) </w:t>
      </w:r>
      <w:r w:rsidR="00607FB4">
        <w:rPr>
          <w:rFonts w:eastAsia="Times New Roman"/>
          <w:b/>
          <w:lang w:val="ru-RU" w:eastAsia="ru-RU"/>
        </w:rPr>
        <w:t>рублей, 00 копеек. НДС при наличии</w:t>
      </w:r>
    </w:p>
    <w:p w14:paraId="5D7E2FD1" w14:textId="77777777" w:rsidR="00724D2C" w:rsidRDefault="00995ED7" w:rsidP="003D70D5">
      <w:pPr>
        <w:pStyle w:val="LBBodyText2"/>
        <w:spacing w:before="0" w:after="0"/>
      </w:pPr>
      <w:r>
        <w:t>Оплата поставки Товара осуществляется по цене единицы Товара исходя из количества товара, поставка которого будет осуществлена в ходе исполнения Контракта, но в размере, не превышающем максимального значения цены Контракта.</w:t>
      </w:r>
    </w:p>
    <w:p w14:paraId="4CFD4CDA" w14:textId="77777777" w:rsidR="00724D2C" w:rsidRDefault="00995ED7" w:rsidP="00A1199A">
      <w:pPr>
        <w:pStyle w:val="LBGovstyle2"/>
        <w:numPr>
          <w:ilvl w:val="1"/>
          <w:numId w:val="68"/>
        </w:numPr>
        <w:spacing w:before="0" w:after="0"/>
        <w:rPr>
          <w:lang w:val="ru-RU"/>
        </w:rPr>
      </w:pPr>
      <w:bookmarkStart w:id="0" w:name="_Ref480215053"/>
      <w:bookmarkStart w:id="1" w:name="_Ref438119014"/>
      <w:bookmarkStart w:id="2" w:name="_Ref436310198"/>
      <w:bookmarkStart w:id="3" w:name="_Ref437017192"/>
      <w:bookmarkStart w:id="4" w:name="_Ref73374101"/>
      <w:bookmarkEnd w:id="0"/>
      <w:bookmarkEnd w:id="1"/>
      <w:bookmarkEnd w:id="2"/>
      <w:bookmarkEnd w:id="3"/>
      <w:bookmarkEnd w:id="4"/>
      <w:r>
        <w:rPr>
          <w:lang w:val="ru-RU"/>
        </w:rPr>
        <w:t>Цена единицы Товара включает в себя: расходы Поставщика, связанные с исполнением обязательств по настоящему Контракту, в том числе расходы по оплате необходимых налогов, пошлин и сборов, а также расходы на упаковку, маркировку, доставку, разгрузку Товара.</w:t>
      </w:r>
    </w:p>
    <w:p w14:paraId="2C7A1E90" w14:textId="77777777" w:rsidR="00724D2C" w:rsidRDefault="00995ED7" w:rsidP="00A1199A">
      <w:pPr>
        <w:pStyle w:val="LBGovstyle2"/>
        <w:numPr>
          <w:ilvl w:val="1"/>
          <w:numId w:val="68"/>
        </w:numPr>
        <w:spacing w:before="0" w:after="0"/>
        <w:rPr>
          <w:lang w:val="ru-RU"/>
        </w:rPr>
      </w:pPr>
      <w:bookmarkStart w:id="5" w:name="_Ref73374520"/>
      <w:bookmarkEnd w:id="5"/>
      <w:r>
        <w:rPr>
          <w:lang w:val="ru-RU"/>
        </w:rPr>
        <w:t>При заключении и исполнении настоящего Контракта изменение его условий не допускается, за исключением случаев, предусмотренных статьями 34 и 95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w:t>
      </w:r>
      <w:r>
        <w:rPr>
          <w:b/>
          <w:bCs/>
          <w:lang w:val="ru-RU"/>
        </w:rPr>
        <w:t>Закон № 44-ФЗ</w:t>
      </w:r>
      <w:r>
        <w:rPr>
          <w:lang w:val="ru-RU"/>
        </w:rPr>
        <w:t>»).</w:t>
      </w:r>
    </w:p>
    <w:p w14:paraId="63F34C35" w14:textId="77777777" w:rsidR="00724D2C" w:rsidRDefault="00995ED7" w:rsidP="00A1199A">
      <w:pPr>
        <w:pStyle w:val="LBGovstyle2"/>
        <w:numPr>
          <w:ilvl w:val="1"/>
          <w:numId w:val="68"/>
        </w:numPr>
        <w:spacing w:before="0" w:after="0"/>
        <w:rPr>
          <w:lang w:val="ru-RU"/>
        </w:rPr>
      </w:pPr>
      <w:bookmarkStart w:id="6" w:name="_Ref493267580"/>
      <w:bookmarkStart w:id="7" w:name="_Ref493267553"/>
      <w:bookmarkEnd w:id="6"/>
      <w:bookmarkEnd w:id="7"/>
      <w:r>
        <w:rPr>
          <w:lang w:val="ru-RU"/>
        </w:rPr>
        <w:t>Оплата по Контракту производится в следующем порядке:</w:t>
      </w:r>
    </w:p>
    <w:p w14:paraId="07BF7B8D" w14:textId="77777777" w:rsidR="00724D2C" w:rsidRDefault="00995ED7" w:rsidP="00A1199A">
      <w:pPr>
        <w:pStyle w:val="LBGovstyle3"/>
        <w:numPr>
          <w:ilvl w:val="2"/>
          <w:numId w:val="68"/>
        </w:numPr>
        <w:spacing w:before="0" w:after="0"/>
        <w:rPr>
          <w:lang w:val="ru-RU"/>
        </w:rPr>
      </w:pPr>
      <w:bookmarkStart w:id="8" w:name="_Ref73374540"/>
      <w:bookmarkEnd w:id="8"/>
      <w:r>
        <w:rPr>
          <w:lang w:val="ru-RU"/>
        </w:rPr>
        <w:t>Оплата производится в безналичном порядке путем перечисления Заказчиком денежных средств на указанный в Контракте расчетный счет Поставщика.</w:t>
      </w:r>
    </w:p>
    <w:p w14:paraId="315E5D72" w14:textId="77777777" w:rsidR="002A48E9" w:rsidRPr="002A48E9" w:rsidRDefault="00E246BD" w:rsidP="002A48E9">
      <w:pPr>
        <w:pStyle w:val="af4"/>
        <w:numPr>
          <w:ilvl w:val="2"/>
          <w:numId w:val="68"/>
        </w:numPr>
      </w:pPr>
      <w:bookmarkStart w:id="9" w:name="_Ref73374629"/>
      <w:bookmarkEnd w:id="9"/>
      <w:r w:rsidRPr="00E246BD">
        <w:t xml:space="preserve">Источник финансирования Контракта: </w:t>
      </w:r>
      <w:r w:rsidR="002A48E9" w:rsidRPr="002A48E9">
        <w:t>субсидии на выполнение государственного задания из областного бюджета Ленинградской области на 2026 год.</w:t>
      </w:r>
    </w:p>
    <w:p w14:paraId="7D2B7287" w14:textId="06C43CD5" w:rsidR="00724D2C" w:rsidRPr="002A48E9" w:rsidRDefault="00995ED7" w:rsidP="00A1199A">
      <w:pPr>
        <w:pStyle w:val="af4"/>
        <w:numPr>
          <w:ilvl w:val="2"/>
          <w:numId w:val="68"/>
        </w:numPr>
      </w:pPr>
      <w:r w:rsidRPr="002A48E9">
        <w:t>Оплата каждой партии Товара, определенной в Заявке, форма которой установлена Приложением № 4 к настоящему Контракту (далее – «</w:t>
      </w:r>
      <w:r w:rsidRPr="002A48E9">
        <w:rPr>
          <w:b/>
          <w:bCs/>
        </w:rPr>
        <w:t>Заявка</w:t>
      </w:r>
      <w:r w:rsidRPr="002A48E9">
        <w:t xml:space="preserve">»), производится Заказчиком на основании счета, предоставленного Поставщиком, в течение </w:t>
      </w:r>
      <w:r w:rsidRPr="002A48E9">
        <w:rPr>
          <w:rFonts w:eastAsia="Times New Roman"/>
        </w:rPr>
        <w:t>7 (Семи) рабочих дней</w:t>
      </w:r>
      <w:r w:rsidRPr="002A48E9">
        <w:t xml:space="preserve"> со дня подписания Сторонами соо</w:t>
      </w:r>
      <w:r w:rsidR="00254F39" w:rsidRPr="002A48E9">
        <w:t>тветствующей товарной накладной.</w:t>
      </w:r>
    </w:p>
    <w:p w14:paraId="06D5A912" w14:textId="77777777" w:rsidR="00724D2C" w:rsidRDefault="00995ED7" w:rsidP="00A1199A">
      <w:pPr>
        <w:pStyle w:val="LBGovstyle2"/>
        <w:numPr>
          <w:ilvl w:val="1"/>
          <w:numId w:val="68"/>
        </w:numPr>
        <w:spacing w:before="0" w:after="0"/>
        <w:rPr>
          <w:lang w:val="ru-RU"/>
        </w:rPr>
      </w:pPr>
      <w:bookmarkStart w:id="10" w:name="_Ref73374904"/>
      <w:bookmarkEnd w:id="10"/>
      <w:r>
        <w:rPr>
          <w:lang w:val="ru-RU"/>
        </w:rPr>
        <w:t xml:space="preserve">Сумма, подлежащая уплате Заказчиком юридическому лицу или физическому лицу, в том числе зарегистрированному в качестве индивидуального предпринимателя,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w:t>
      </w:r>
      <w:r>
        <w:rPr>
          <w:lang w:val="ru-RU"/>
        </w:rPr>
        <w:lastRenderedPageBreak/>
        <w:t>обязательные платежи подлежат уплате в бюджеты бюджетной системы Российской Федерации заказчиком.</w:t>
      </w:r>
    </w:p>
    <w:p w14:paraId="4DC3CD1D" w14:textId="77777777" w:rsidR="00724D2C" w:rsidRDefault="00995ED7" w:rsidP="00A1199A">
      <w:pPr>
        <w:pStyle w:val="LBGovstyle2"/>
        <w:numPr>
          <w:ilvl w:val="1"/>
          <w:numId w:val="68"/>
        </w:numPr>
        <w:spacing w:before="0" w:after="0"/>
        <w:rPr>
          <w:lang w:val="ru-RU"/>
        </w:rPr>
      </w:pPr>
      <w:r>
        <w:rPr>
          <w:lang w:val="ru-RU"/>
        </w:rPr>
        <w:t>Заказчик вправе удержать суммы неисполненных Поставщиком требований об уплате неустоек (штрафов, пеней), предъявленных Заказчиком в соответствии с Законом № 44-ФЗ, из суммы, подлежащей оплате Поставщику по настоящему Контракту.</w:t>
      </w:r>
    </w:p>
    <w:p w14:paraId="6BA0A680" w14:textId="77777777" w:rsidR="00724D2C" w:rsidRDefault="00995ED7" w:rsidP="00A1199A">
      <w:pPr>
        <w:pStyle w:val="LBGovstyle2"/>
        <w:numPr>
          <w:ilvl w:val="1"/>
          <w:numId w:val="68"/>
        </w:numPr>
        <w:spacing w:before="0" w:after="0"/>
        <w:rPr>
          <w:lang w:val="ru-RU"/>
        </w:rPr>
      </w:pPr>
      <w:r>
        <w:rPr>
          <w:lang w:val="ru-RU"/>
        </w:rPr>
        <w:t>В случае уменьшения Заказчику соответствующими государственными органами в установленном порядке ранее утвержденных лимитов бюджетных обязательств, приводящего к невозможности исполнения Заказчиком обязательств по Контракту, о чем Заказчик уведомляет Поставщика, Стороны согласовывают в соответствии с законодательством Российской Федерации новые условия Контракта, в том числе по цене и (или) срокам исполнения контракта и (или) количеству товара.</w:t>
      </w:r>
    </w:p>
    <w:p w14:paraId="0D207BF5" w14:textId="77777777" w:rsidR="00724D2C" w:rsidRDefault="00995ED7" w:rsidP="00A1199A">
      <w:pPr>
        <w:pStyle w:val="LBGovstyle2"/>
        <w:numPr>
          <w:ilvl w:val="1"/>
          <w:numId w:val="68"/>
        </w:numPr>
        <w:spacing w:before="0" w:after="0"/>
        <w:rPr>
          <w:lang w:val="ru-RU"/>
        </w:rPr>
      </w:pPr>
      <w:r>
        <w:rPr>
          <w:lang w:val="ru-RU"/>
        </w:rPr>
        <w:t>Датой оплаты считается дата списания денежных средств со счета Заказчика, указанного в настоящем Контракте.</w:t>
      </w:r>
    </w:p>
    <w:p w14:paraId="3240186F" w14:textId="77777777" w:rsidR="00724D2C" w:rsidRDefault="00995ED7" w:rsidP="00A1199A">
      <w:pPr>
        <w:pStyle w:val="LBGovstyle1"/>
        <w:numPr>
          <w:ilvl w:val="0"/>
          <w:numId w:val="68"/>
        </w:numPr>
        <w:spacing w:before="0" w:after="0"/>
      </w:pPr>
      <w:bookmarkStart w:id="11" w:name="_Ref493525303"/>
      <w:bookmarkStart w:id="12" w:name="_Ref73115170"/>
      <w:bookmarkEnd w:id="11"/>
      <w:bookmarkEnd w:id="12"/>
      <w:r>
        <w:t>Порядок, сроки и условия поставки и приемки товара</w:t>
      </w:r>
    </w:p>
    <w:p w14:paraId="5FF6172A" w14:textId="77777777" w:rsidR="00724D2C" w:rsidRDefault="00995ED7" w:rsidP="00A1199A">
      <w:pPr>
        <w:pStyle w:val="LBGovstyle2"/>
        <w:numPr>
          <w:ilvl w:val="1"/>
          <w:numId w:val="68"/>
        </w:numPr>
        <w:spacing w:before="0" w:after="0"/>
        <w:rPr>
          <w:lang w:val="ru-RU"/>
        </w:rPr>
      </w:pPr>
      <w:r>
        <w:rPr>
          <w:lang w:val="ru-RU"/>
        </w:rPr>
        <w:t>Товар Заказчику поставляется партиями в соответствии с условиями настоящего Контракта. Количество Товара в каждой партии определяется на основании Заявки Заказчика на поставку Товара. Заказчик направляет Заявки в пределах срока, установленного настоящим пунктом. При этом направление Заявок за пределами срока, установленного настоящим пунктом, не допускается. Поставка Товара на основании не подписанной Заказчиком Заявки не допускается.</w:t>
      </w:r>
    </w:p>
    <w:p w14:paraId="7EE392FA" w14:textId="15CD3418" w:rsidR="00724D2C" w:rsidRDefault="00995ED7" w:rsidP="00A1199A">
      <w:pPr>
        <w:pStyle w:val="LBBodyText2"/>
        <w:spacing w:before="0" w:after="0"/>
      </w:pPr>
      <w:r>
        <w:t xml:space="preserve">Заявка направляется Заказчиком не позднее чем за 5(пять) рабочих дней до предполагаемой поставки Товара в пределах срока, установленного пунктом </w:t>
      </w:r>
      <w:r>
        <w:fldChar w:fldCharType="begin"/>
      </w:r>
      <w:r>
        <w:instrText xml:space="preserve"> REF _Ref73544618 \w \h </w:instrText>
      </w:r>
      <w:r>
        <w:fldChar w:fldCharType="separate"/>
      </w:r>
      <w:r w:rsidR="007B6968">
        <w:t>10.1</w:t>
      </w:r>
      <w:r>
        <w:fldChar w:fldCharType="end"/>
      </w:r>
      <w:r>
        <w:t xml:space="preserve"> настоящего Контракта.</w:t>
      </w:r>
    </w:p>
    <w:p w14:paraId="7B8A7029" w14:textId="6A3A2A15" w:rsidR="00724D2C" w:rsidRDefault="00995ED7" w:rsidP="00A1199A">
      <w:pPr>
        <w:pStyle w:val="LBBodyText2"/>
        <w:spacing w:before="0" w:after="0"/>
      </w:pPr>
      <w:r>
        <w:t>Поставка Товара по Заявкам о</w:t>
      </w:r>
      <w:r w:rsidR="00F033F0">
        <w:t xml:space="preserve">существляется в течение 5 (пять) </w:t>
      </w:r>
      <w:r>
        <w:t>рабочих дней со дня отправки Заявки Заказчиком.</w:t>
      </w:r>
    </w:p>
    <w:p w14:paraId="08FDD21A" w14:textId="77777777" w:rsidR="00724D2C" w:rsidRDefault="00995ED7" w:rsidP="00A1199A">
      <w:pPr>
        <w:pStyle w:val="LBBodyText2"/>
        <w:spacing w:before="0" w:after="0"/>
      </w:pPr>
      <w:r>
        <w:t>Порядок определения количества поставляемого Товара на основании Заявок Заказчика включает в себя учет объемов поставляемых по Заявкам Товаров (позиций Товаров) исходя из определения такого объема как частное от деления максимальной цены Контракта (максимальной цены позиции Товара, указанной в Приложении № 1 к настоящему Контракту), к цене единицы такого Товара (позиции Товара). Объем поставляемых по Заявкам Товаров (позиций Товаров) учитывается с нарастающим итогом и не должен превышать максимальную цену Контракта с учетом распределения по позициям Товара (при их наличии), указанного в Приложении № 1 к настоящему Контракту.</w:t>
      </w:r>
    </w:p>
    <w:p w14:paraId="0C71F701" w14:textId="77777777" w:rsidR="00724D2C" w:rsidRDefault="00995ED7" w:rsidP="00A1199A">
      <w:pPr>
        <w:pStyle w:val="LBGovstyle2"/>
        <w:numPr>
          <w:ilvl w:val="1"/>
          <w:numId w:val="68"/>
        </w:numPr>
        <w:spacing w:before="0" w:after="0"/>
        <w:rPr>
          <w:lang w:val="ru-RU"/>
        </w:rPr>
      </w:pPr>
      <w:r>
        <w:rPr>
          <w:lang w:val="ru-RU"/>
        </w:rPr>
        <w:t>Поставка Товара по Заявке осуществляется Поставщиком по адресу: Ленинградская область Волосовский район д.Худанки д.23А.</w:t>
      </w:r>
    </w:p>
    <w:p w14:paraId="60BC1C02" w14:textId="77777777" w:rsidR="001B61C4" w:rsidRPr="00D01C27" w:rsidRDefault="001B61C4" w:rsidP="001B61C4">
      <w:pPr>
        <w:pStyle w:val="LBGovstyle2"/>
        <w:numPr>
          <w:ilvl w:val="1"/>
          <w:numId w:val="68"/>
        </w:numPr>
        <w:spacing w:before="0" w:after="0"/>
        <w:rPr>
          <w:lang w:val="ru-RU"/>
        </w:rPr>
      </w:pPr>
      <w:bookmarkStart w:id="13" w:name="_Ref73115249"/>
      <w:bookmarkEnd w:id="13"/>
      <w:r w:rsidRPr="00D01C27">
        <w:rPr>
          <w:lang w:val="ru-RU"/>
        </w:rPr>
        <w:t>В день доставки Товара по адресу поставки Товара, указанному в соответствии с условиями настоящего Контракта, Поставщик обязан передать Заказчику подписанные со своей стороны товарную накладную по форме № ТОРГ-12  (или УПД) в 2 (Двух) экземплярах (по 1 (Одному) экземпляру для каждой из Сторон) и счет.</w:t>
      </w:r>
    </w:p>
    <w:p w14:paraId="2B8B6693" w14:textId="77777777" w:rsidR="001B61C4" w:rsidRPr="00D01C27" w:rsidRDefault="001B61C4" w:rsidP="001B61C4">
      <w:pPr>
        <w:pStyle w:val="LBBodyText2"/>
        <w:spacing w:before="0" w:after="0"/>
        <w:rPr>
          <w:rFonts w:eastAsia="Calibri"/>
          <w:szCs w:val="22"/>
        </w:rPr>
      </w:pPr>
      <w:r w:rsidRPr="00D01C27">
        <w:rPr>
          <w:rFonts w:eastAsia="Calibri"/>
          <w:szCs w:val="22"/>
        </w:rPr>
        <w:t>Вместе с товарной накладной по форме № ТОРГ-12 Поставщик предоставляет счет-фактуру (при необходимости) в соответствии с налоговым законодательством Российской Федерации (или УПД).</w:t>
      </w:r>
    </w:p>
    <w:p w14:paraId="1A17008E" w14:textId="77777777" w:rsidR="00724D2C" w:rsidRDefault="00995ED7" w:rsidP="00A1199A">
      <w:pPr>
        <w:pStyle w:val="LBBodyText2"/>
        <w:spacing w:before="0" w:after="0"/>
      </w:pPr>
      <w:r>
        <w:t>В день доставки Товара Заказчик осуществляет приемку Товара по количеству упаковок Товара, комплекту, явным видимым повреждениям упаковки и качеству Товара.</w:t>
      </w:r>
    </w:p>
    <w:p w14:paraId="7F7CFC42" w14:textId="77777777" w:rsidR="00724D2C" w:rsidRDefault="00995ED7" w:rsidP="00A1199A">
      <w:pPr>
        <w:pStyle w:val="LBBodyText2"/>
        <w:spacing w:before="0" w:after="0"/>
      </w:pPr>
      <w:r>
        <w:t>Для проверки поставленного Товара в части соответствия Товара условиям настоящего Контракта Заказчик проводит экспертизу. Экспертиза поставленного Товара может проводиться Заказчиком своими силами, или к ее проведению могут привлекаться независимые эксперты (экспертные организации) на основании контрактов, заключенных в соответствии с Законом № 44-ФЗ.</w:t>
      </w:r>
    </w:p>
    <w:p w14:paraId="78E66469" w14:textId="77777777" w:rsidR="00724D2C" w:rsidRDefault="00995ED7" w:rsidP="00A1199A">
      <w:pPr>
        <w:pStyle w:val="LBBodyText2"/>
        <w:spacing w:before="0" w:after="0"/>
      </w:pPr>
      <w:r>
        <w:t>По результатам проведенной экспертизы Товара, в том числе выборочной проверки качества и безопасности Товара, Заказчик составляет заключение об отсутствии или наличии нарушений условий настоящего Контракта, а также об отсутствии или наличии нарушений в части качества и безопасности Товара.</w:t>
      </w:r>
    </w:p>
    <w:p w14:paraId="39A71AD6" w14:textId="77777777" w:rsidR="00724D2C" w:rsidRDefault="00995ED7" w:rsidP="00A1199A">
      <w:pPr>
        <w:pStyle w:val="LBBodyText2"/>
        <w:spacing w:before="0" w:after="0"/>
      </w:pPr>
      <w:r>
        <w:t xml:space="preserve">В случае если по результатам такой экспертизы установлены нарушения условий настоящего Контракта (результатов отдельного этапа исполнения Контракта), за исключением условий, касающихся качества и безопасности Товара, не препятствующие </w:t>
      </w:r>
      <w:r>
        <w:lastRenderedPageBreak/>
        <w:t>приемке поставленного Товара, в заключении могут содержаться предложения об устранении данных нарушений, в том числе с указанием срока их устранения.</w:t>
      </w:r>
    </w:p>
    <w:p w14:paraId="5ABD65F9" w14:textId="77777777" w:rsidR="00724D2C" w:rsidRDefault="00995ED7" w:rsidP="00A1199A">
      <w:pPr>
        <w:pStyle w:val="LBBodyText2"/>
        <w:spacing w:before="0" w:after="0"/>
      </w:pPr>
      <w:r>
        <w:t>Заказчик вправе не отказывать в приемке поставленного Товара в случае выявления несоответствия этого Товара условиям настоящего Контракта, за исключением условий, касающихся качества и безопасности Товара, если выявленное несоответствие не препятствует приемке Товара и устранено Поставщиком.</w:t>
      </w:r>
    </w:p>
    <w:p w14:paraId="2EFDE051" w14:textId="64648352" w:rsidR="00724D2C" w:rsidRDefault="00995ED7" w:rsidP="00A1199A">
      <w:pPr>
        <w:pStyle w:val="LBBodyText2"/>
        <w:spacing w:before="0" w:after="0"/>
      </w:pPr>
      <w:r>
        <w:t xml:space="preserve">При отсутствии претензий относительно количества Товара, комплектности, упаковки Товара, комплекта, качества и безопасности Товара, в том числе на основании заключения по результатам экспертизы, проведенной путем выборочной проверки качества и безопасности Товара, Заказчик подписывает документ о приемке - товарную накладную по форме № ТОРГ-12 </w:t>
      </w:r>
      <w:r w:rsidR="001942DA">
        <w:t xml:space="preserve">(или УПД) </w:t>
      </w:r>
      <w:r>
        <w:t>в течение 2</w:t>
      </w:r>
      <w:r w:rsidR="007A785D">
        <w:t xml:space="preserve"> </w:t>
      </w:r>
      <w:r>
        <w:t>(дв</w:t>
      </w:r>
      <w:r w:rsidR="007A785D">
        <w:t>ух) рабочих дней</w:t>
      </w:r>
      <w:r>
        <w:t xml:space="preserve"> с момента доставки Товара.</w:t>
      </w:r>
    </w:p>
    <w:p w14:paraId="5C935B9D" w14:textId="47532BD4" w:rsidR="00724D2C" w:rsidRDefault="00995ED7" w:rsidP="00A1199A">
      <w:pPr>
        <w:pStyle w:val="LBBodyText2"/>
        <w:spacing w:before="0" w:after="0"/>
      </w:pPr>
      <w:r>
        <w:t>В случае обнаружения Заказчиком нарушений условий настоящего Контракта, в том числе требований к количеству Товара, комплектности, упаковке Товара, комплекту, качеству и безопасности Товара Заказчик отказывается от приемки такого Товара и составляет в течение 2</w:t>
      </w:r>
      <w:r w:rsidR="007A785D">
        <w:t xml:space="preserve"> (двух) </w:t>
      </w:r>
      <w:r>
        <w:t>рабочих дней с момента доставки Товара мотив</w:t>
      </w:r>
      <w:r w:rsidR="007A785D">
        <w:t>ированный отказ от подписания документа</w:t>
      </w:r>
      <w:r>
        <w:t xml:space="preserve"> о приемке с указанием перечня выявленных нарушений условий настоящего Контракта (далее – «</w:t>
      </w:r>
      <w:r>
        <w:rPr>
          <w:b/>
          <w:bCs/>
        </w:rPr>
        <w:t>мотивированный отказ</w:t>
      </w:r>
      <w:r>
        <w:t>»).</w:t>
      </w:r>
    </w:p>
    <w:p w14:paraId="1C2E8E39" w14:textId="77777777" w:rsidR="00724D2C" w:rsidRDefault="00995ED7" w:rsidP="00A1199A">
      <w:pPr>
        <w:pStyle w:val="LBBodyText2"/>
        <w:spacing w:before="0" w:after="0"/>
      </w:pPr>
      <w:r>
        <w:t>В случае привлечения Заказчиком для проведения экспертизы поставленного Товара экспертов, экспертных организаций при принятии решения о приемке или об отказе в приемке Товара Заказчик должен учитывать отраженные в заключении по результатам указанной экспертизы предложения экспертов, экспертных организаций, привлеченных для ее проведения.</w:t>
      </w:r>
    </w:p>
    <w:p w14:paraId="4112E1AC" w14:textId="3EA90DFF" w:rsidR="00724D2C" w:rsidRDefault="00995ED7" w:rsidP="00A1199A">
      <w:pPr>
        <w:pStyle w:val="LBBodyText2"/>
        <w:spacing w:before="0" w:after="0"/>
      </w:pPr>
      <w:r>
        <w:t>В случае обнаружения Заказчиком нарушений условий настоящего Контракта, в том числе требований к количеству Товара, комплектности, упаковке Товара, комплекту, качеству и безопасности Товара Поставщик обязуется без дополнительной оплаты со стороны Заказчика устранить выявленные нарушения (допоставить, доукомплектовать, заменить Товар) в срок не позднее 3</w:t>
      </w:r>
      <w:r w:rsidR="007A785D">
        <w:t xml:space="preserve"> (трех</w:t>
      </w:r>
      <w:r>
        <w:t>) рабочих дней со дня получения от Заказчика мотивированного отказа. Допоставка недопоставленного, доукомплектование или замена некачественного Товара оформляется соответствующей товарной накладной по форме № ТОРГ-12 в порядке, предусмотренном настоящим разделом.</w:t>
      </w:r>
    </w:p>
    <w:p w14:paraId="0C684979" w14:textId="77777777" w:rsidR="00724D2C" w:rsidRDefault="00995ED7" w:rsidP="00A1199A">
      <w:pPr>
        <w:pStyle w:val="LBBodyText2"/>
        <w:spacing w:before="0" w:after="0"/>
      </w:pPr>
      <w:r>
        <w:t>В случае повторного выявления по результатам экспертизы, предусмотренной настоящим пунктом, нарушений условий настоящего Контракта Заказчик вправе отказаться от исполнения настоящего Контракта по основаниям, предусмотренным гражданским законодательством Российской Федерации.</w:t>
      </w:r>
    </w:p>
    <w:p w14:paraId="17D74D19" w14:textId="77777777" w:rsidR="00724D2C" w:rsidRDefault="00995ED7" w:rsidP="00A1199A">
      <w:pPr>
        <w:pStyle w:val="LBGovstyle2"/>
        <w:numPr>
          <w:ilvl w:val="1"/>
          <w:numId w:val="68"/>
        </w:numPr>
        <w:spacing w:before="0" w:after="0"/>
        <w:rPr>
          <w:lang w:val="ru-RU"/>
        </w:rPr>
      </w:pPr>
      <w:r>
        <w:rPr>
          <w:lang w:val="ru-RU"/>
        </w:rPr>
        <w:t>Право собственности на Товар, риск утраты, случайной гибели или повреждения Товара переходят от Поставщика к Заказчику с момента подписания Сторонами товарной накладной по форме № ТОРГ-12.</w:t>
      </w:r>
    </w:p>
    <w:p w14:paraId="39B57D04" w14:textId="77777777" w:rsidR="00724D2C" w:rsidRDefault="00995ED7" w:rsidP="00A1199A">
      <w:pPr>
        <w:pStyle w:val="LBGovstyle2"/>
        <w:numPr>
          <w:ilvl w:val="1"/>
          <w:numId w:val="68"/>
        </w:numPr>
        <w:spacing w:before="0" w:after="0"/>
        <w:rPr>
          <w:lang w:val="ru-RU"/>
        </w:rPr>
      </w:pPr>
      <w:r>
        <w:rPr>
          <w:lang w:val="ru-RU"/>
        </w:rPr>
        <w:t>Поставщик обязан одновременно с передачей Товара передать Заказчику относящиеся к нему документы, предусмотренные законодательством Российской Федерации, производителем Товара и настоящим Контрактом.</w:t>
      </w:r>
    </w:p>
    <w:p w14:paraId="0289E07E" w14:textId="77777777" w:rsidR="00724D2C" w:rsidRDefault="00995ED7" w:rsidP="00A1199A">
      <w:pPr>
        <w:pStyle w:val="LBGovstyle2"/>
        <w:numPr>
          <w:ilvl w:val="1"/>
          <w:numId w:val="68"/>
        </w:numPr>
        <w:spacing w:before="0" w:after="0"/>
        <w:rPr>
          <w:lang w:val="ru-RU"/>
        </w:rPr>
      </w:pPr>
      <w:r>
        <w:rPr>
          <w:lang w:val="ru-RU"/>
        </w:rPr>
        <w:t>Сдача и приемка Товара осуществляются уполномоченными представителями Сторон.</w:t>
      </w:r>
    </w:p>
    <w:p w14:paraId="7E75F3AC" w14:textId="77777777" w:rsidR="00724D2C" w:rsidRPr="00254F39" w:rsidRDefault="00995ED7" w:rsidP="00A1199A">
      <w:pPr>
        <w:pStyle w:val="LBGovstyle2"/>
        <w:numPr>
          <w:ilvl w:val="1"/>
          <w:numId w:val="68"/>
        </w:numPr>
        <w:spacing w:before="0" w:after="0"/>
        <w:rPr>
          <w:lang w:val="ru-RU"/>
        </w:rPr>
      </w:pPr>
      <w:r>
        <w:rPr>
          <w:lang w:val="ru-RU"/>
        </w:rPr>
        <w:t xml:space="preserve">При исполнении Контракта (за исключением случаев, которые предусмотрены нормативными правовыми актами, принятыми в соответствии с частью 6 статьи 14 </w:t>
      </w:r>
      <w:r>
        <w:rPr>
          <w:kern w:val="3"/>
          <w:lang w:val="ru-RU" w:eastAsia="ru-RU"/>
        </w:rPr>
        <w:t>Закона № 44-ФЗ (</w:t>
      </w:r>
      <w:r>
        <w:rPr>
          <w:lang w:val="ru-RU"/>
        </w:rPr>
        <w:t>по согласованию Заказчика с Поставщиком допускается поставка товара качество, технические и функциональные характеристики (потребительские свойства) которых являются улучшенными по сравнению с качеством и соответствующими техническими и функциональными характеристиками, указанными в Контракте.</w:t>
      </w:r>
    </w:p>
    <w:p w14:paraId="0E120CA5" w14:textId="77777777" w:rsidR="00724D2C" w:rsidRDefault="00995ED7" w:rsidP="00A1199A">
      <w:pPr>
        <w:pStyle w:val="LBGovstyle2"/>
        <w:numPr>
          <w:ilvl w:val="1"/>
          <w:numId w:val="68"/>
        </w:numPr>
        <w:spacing w:before="0" w:after="0"/>
        <w:rPr>
          <w:lang w:val="ru-RU"/>
        </w:rPr>
      </w:pPr>
      <w:r>
        <w:rPr>
          <w:lang w:val="ru-RU"/>
        </w:rPr>
        <w:t>При исполнении Контракта, при заключении которого были отклонены заявки в соответствии с ограничениями, установленными постановлением Правительства Российской Федерации от 22.08.2016 № 832 «Об ограничениях допуска отдельных видов пищевых продуктов, происходящих из иностранных государств, для целей осуществления закупок для обеспечения государственных и муниципальных нужд», не допускается замена продукта пищевого на:</w:t>
      </w:r>
    </w:p>
    <w:p w14:paraId="657BC36C" w14:textId="77777777" w:rsidR="00724D2C" w:rsidRDefault="00995ED7" w:rsidP="00A1199A">
      <w:pPr>
        <w:pStyle w:val="LBBodyText2"/>
        <w:spacing w:before="0" w:after="0"/>
      </w:pPr>
      <w:r>
        <w:t>- пищевой продукт, страной происхождения которого не является государство - член Евразийского экономического союза;</w:t>
      </w:r>
    </w:p>
    <w:p w14:paraId="5804E9E3" w14:textId="77777777" w:rsidR="00724D2C" w:rsidRDefault="00995ED7" w:rsidP="00A1199A">
      <w:pPr>
        <w:pStyle w:val="LBBodyText2"/>
        <w:spacing w:before="0" w:after="0"/>
      </w:pPr>
      <w:r>
        <w:t xml:space="preserve">- пищевой продукт другого производителя, предложение о поставке которого содержалось в заявках, которые не были отклонены в соответствии с ограничениями, установленными </w:t>
      </w:r>
      <w:r>
        <w:lastRenderedPageBreak/>
        <w:t>постановлением Правительства Российской Федерации от 22.08.2016 № 832, при заключении данного Контракта.</w:t>
      </w:r>
    </w:p>
    <w:p w14:paraId="4F8D99A2" w14:textId="77777777" w:rsidR="00724D2C" w:rsidRDefault="00995ED7" w:rsidP="00A1199A">
      <w:pPr>
        <w:pStyle w:val="LBGovstyle1"/>
        <w:numPr>
          <w:ilvl w:val="0"/>
          <w:numId w:val="68"/>
        </w:numPr>
        <w:spacing w:before="0" w:after="0"/>
      </w:pPr>
      <w:r>
        <w:t>Взаимодействие Сторон</w:t>
      </w:r>
    </w:p>
    <w:p w14:paraId="064BB279" w14:textId="77777777" w:rsidR="00724D2C" w:rsidRDefault="00995ED7" w:rsidP="00A1199A">
      <w:pPr>
        <w:pStyle w:val="LBGovstyle2"/>
        <w:numPr>
          <w:ilvl w:val="1"/>
          <w:numId w:val="68"/>
        </w:numPr>
        <w:spacing w:before="0" w:after="0"/>
      </w:pPr>
      <w:bookmarkStart w:id="14" w:name="_Ref73376107"/>
      <w:bookmarkEnd w:id="14"/>
      <w:r>
        <w:rPr>
          <w:b/>
          <w:bCs/>
          <w:lang w:val="ru-RU"/>
        </w:rPr>
        <w:t>Поставщик обязуется</w:t>
      </w:r>
      <w:r>
        <w:rPr>
          <w:lang w:val="ru-RU"/>
        </w:rPr>
        <w:t>:</w:t>
      </w:r>
    </w:p>
    <w:p w14:paraId="210A7E89" w14:textId="77777777" w:rsidR="00724D2C" w:rsidRDefault="00995ED7" w:rsidP="00A1199A">
      <w:pPr>
        <w:pStyle w:val="LBGovstyle3"/>
        <w:numPr>
          <w:ilvl w:val="2"/>
          <w:numId w:val="68"/>
        </w:numPr>
        <w:spacing w:before="0" w:after="0"/>
        <w:rPr>
          <w:lang w:val="ru-RU"/>
        </w:rPr>
      </w:pPr>
      <w:r>
        <w:rPr>
          <w:lang w:val="ru-RU"/>
        </w:rPr>
        <w:t>Своими силами поставить Товар в порядке, количестве, в срок и на условиях, предусмотренных настоящим Контрактом.</w:t>
      </w:r>
    </w:p>
    <w:p w14:paraId="2AA5188D" w14:textId="77777777" w:rsidR="00724D2C" w:rsidRDefault="00995ED7" w:rsidP="00A1199A">
      <w:pPr>
        <w:pStyle w:val="LBGovstyle3"/>
        <w:numPr>
          <w:ilvl w:val="2"/>
          <w:numId w:val="68"/>
        </w:numPr>
        <w:spacing w:before="0" w:after="0"/>
        <w:rPr>
          <w:lang w:val="ru-RU"/>
        </w:rPr>
      </w:pPr>
      <w:r>
        <w:rPr>
          <w:lang w:val="ru-RU"/>
        </w:rPr>
        <w:t>Обеспечить соответствие поставляемого Товара требованиям качества, безопасности, иным требованиям, установленным стандартами, техническими регламентами и санитарно-эпидемиологическими требованиями, а также требованиям, установленным настоящим Контрактом.</w:t>
      </w:r>
    </w:p>
    <w:p w14:paraId="1AAB9757" w14:textId="77777777" w:rsidR="00724D2C" w:rsidRDefault="00995ED7" w:rsidP="00A1199A">
      <w:pPr>
        <w:pStyle w:val="LBGovstyle3"/>
        <w:numPr>
          <w:ilvl w:val="2"/>
          <w:numId w:val="68"/>
        </w:numPr>
        <w:spacing w:before="0" w:after="0"/>
        <w:rPr>
          <w:lang w:val="ru-RU"/>
        </w:rPr>
      </w:pPr>
      <w:r>
        <w:rPr>
          <w:lang w:val="ru-RU"/>
        </w:rPr>
        <w:t>Обеспечить за свой счет устранение выявленных нарушений при несоответствии поставленного Товара условиям настоящего Контракта или осуществить его соответствующую замену в порядке и на условиях, предусмотренных настоящим Контрактом.</w:t>
      </w:r>
    </w:p>
    <w:p w14:paraId="43D9AE56" w14:textId="77777777" w:rsidR="00724D2C" w:rsidRDefault="00995ED7" w:rsidP="00A1199A">
      <w:pPr>
        <w:pStyle w:val="LBGovstyle3"/>
        <w:numPr>
          <w:ilvl w:val="2"/>
          <w:numId w:val="68"/>
        </w:numPr>
        <w:spacing w:before="0" w:after="0"/>
        <w:rPr>
          <w:lang w:val="ru-RU"/>
        </w:rPr>
      </w:pPr>
      <w:r>
        <w:rPr>
          <w:lang w:val="ru-RU"/>
        </w:rPr>
        <w:t>Предоставлять Заказчику по его требованию документы, относящиеся к предмету настоящего Контракта, а также своевременно предоставлять Заказчику достоверную информацию о ходе исполнения своих обязательств, в том числе о сложностях, возникающих при исполнении настоящего Контракта.</w:t>
      </w:r>
    </w:p>
    <w:p w14:paraId="1101E8E5" w14:textId="77777777" w:rsidR="00724D2C" w:rsidRDefault="00995ED7" w:rsidP="00A1199A">
      <w:pPr>
        <w:pStyle w:val="LBGovstyle3"/>
        <w:numPr>
          <w:ilvl w:val="2"/>
          <w:numId w:val="68"/>
        </w:numPr>
        <w:spacing w:before="0" w:after="0"/>
        <w:rPr>
          <w:lang w:val="ru-RU"/>
        </w:rPr>
      </w:pPr>
      <w:r>
        <w:rPr>
          <w:lang w:val="ru-RU"/>
        </w:rPr>
        <w:t>Поставщик обязан оформлять товарные накладные по форме № ТОРГ-12 в соответствии с законодательством Российской Федерации, а также счета-фактуры в соответствии с налоговым законодательством Российской Федерации.</w:t>
      </w:r>
    </w:p>
    <w:p w14:paraId="11504FE4" w14:textId="77777777" w:rsidR="00724D2C" w:rsidRDefault="00995ED7" w:rsidP="00A1199A">
      <w:pPr>
        <w:pStyle w:val="LBGovstyle2"/>
        <w:numPr>
          <w:ilvl w:val="1"/>
          <w:numId w:val="68"/>
        </w:numPr>
        <w:spacing w:before="0" w:after="0"/>
      </w:pPr>
      <w:r>
        <w:rPr>
          <w:b/>
          <w:bCs/>
          <w:lang w:val="ru-RU"/>
        </w:rPr>
        <w:t>Поставщик вправе</w:t>
      </w:r>
      <w:r>
        <w:rPr>
          <w:lang w:val="ru-RU"/>
        </w:rPr>
        <w:t>:</w:t>
      </w:r>
    </w:p>
    <w:p w14:paraId="5115A83B" w14:textId="77777777" w:rsidR="00724D2C" w:rsidRDefault="00995ED7" w:rsidP="00A1199A">
      <w:pPr>
        <w:pStyle w:val="LBGovstyle3"/>
        <w:numPr>
          <w:ilvl w:val="2"/>
          <w:numId w:val="68"/>
        </w:numPr>
        <w:spacing w:before="0" w:after="0"/>
        <w:rPr>
          <w:lang w:val="ru-RU"/>
        </w:rPr>
      </w:pPr>
      <w:r>
        <w:rPr>
          <w:lang w:val="ru-RU"/>
        </w:rPr>
        <w:t>Требовать от Заказчика произвести приемку Товара в порядке и в сроки, предусмотренные настоящим Контрактом.</w:t>
      </w:r>
    </w:p>
    <w:p w14:paraId="46E3C76F" w14:textId="77777777" w:rsidR="00724D2C" w:rsidRDefault="00995ED7" w:rsidP="00A1199A">
      <w:pPr>
        <w:pStyle w:val="LBGovstyle3"/>
        <w:numPr>
          <w:ilvl w:val="2"/>
          <w:numId w:val="68"/>
        </w:numPr>
        <w:spacing w:before="0" w:after="0"/>
        <w:rPr>
          <w:lang w:val="ru-RU"/>
        </w:rPr>
      </w:pPr>
      <w:bookmarkStart w:id="15" w:name="_Ref73374855"/>
      <w:bookmarkEnd w:id="15"/>
      <w:r>
        <w:rPr>
          <w:lang w:val="ru-RU"/>
        </w:rPr>
        <w:t>Требовать своевременной оплаты на условиях, установленных настоящим Контрактом, надлежащим образом поставленного и принятого Заказчиком Товара.</w:t>
      </w:r>
    </w:p>
    <w:p w14:paraId="2B66CBA9" w14:textId="77777777" w:rsidR="00724D2C" w:rsidRDefault="00995ED7" w:rsidP="00A1199A">
      <w:pPr>
        <w:pStyle w:val="LBGovstyle3"/>
        <w:numPr>
          <w:ilvl w:val="2"/>
          <w:numId w:val="68"/>
        </w:numPr>
        <w:spacing w:before="0" w:after="0"/>
        <w:rPr>
          <w:lang w:val="ru-RU"/>
        </w:rPr>
      </w:pPr>
      <w:r>
        <w:rPr>
          <w:lang w:val="ru-RU"/>
        </w:rPr>
        <w:t>Принять решение об одностороннем отказе от исполнения настоящего Контракта в соответствии с гражданским законодательством Российской Федерации.</w:t>
      </w:r>
    </w:p>
    <w:p w14:paraId="219FE02C" w14:textId="77777777" w:rsidR="00724D2C" w:rsidRPr="00254F39" w:rsidRDefault="00995ED7" w:rsidP="00A1199A">
      <w:pPr>
        <w:pStyle w:val="LBGovstyle3"/>
        <w:numPr>
          <w:ilvl w:val="2"/>
          <w:numId w:val="68"/>
        </w:numPr>
        <w:spacing w:before="0" w:after="0"/>
        <w:rPr>
          <w:lang w:val="ru-RU"/>
        </w:rPr>
      </w:pPr>
      <w:r>
        <w:rPr>
          <w:lang w:val="ru-RU"/>
        </w:rPr>
        <w:t xml:space="preserve">Требовать возмещения убытков, уплаты неустоек (штрафов, пеней) в соответствии с разделом </w:t>
      </w:r>
      <w:r>
        <w:rPr>
          <w:lang w:val="ru-RU"/>
        </w:rPr>
        <w:fldChar w:fldCharType="begin"/>
      </w:r>
      <w:r>
        <w:rPr>
          <w:lang w:val="ru-RU"/>
        </w:rPr>
        <w:instrText xml:space="preserve"> REF _Ref24050885 \w \h </w:instrText>
      </w:r>
      <w:r>
        <w:rPr>
          <w:lang w:val="ru-RU"/>
        </w:rPr>
      </w:r>
      <w:r>
        <w:rPr>
          <w:lang w:val="ru-RU"/>
        </w:rPr>
        <w:fldChar w:fldCharType="separate"/>
      </w:r>
      <w:r w:rsidR="007B6968">
        <w:rPr>
          <w:lang w:val="ru-RU"/>
        </w:rPr>
        <w:t>7</w:t>
      </w:r>
      <w:r>
        <w:rPr>
          <w:lang w:val="ru-RU"/>
        </w:rPr>
        <w:fldChar w:fldCharType="end"/>
      </w:r>
      <w:r>
        <w:rPr>
          <w:lang w:val="ru-RU"/>
        </w:rPr>
        <w:t xml:space="preserve"> настоящего Контракта.</w:t>
      </w:r>
    </w:p>
    <w:p w14:paraId="0D67C04B" w14:textId="77777777" w:rsidR="00724D2C" w:rsidRDefault="00995ED7" w:rsidP="00A1199A">
      <w:pPr>
        <w:pStyle w:val="LBGovstyle2"/>
        <w:numPr>
          <w:ilvl w:val="1"/>
          <w:numId w:val="68"/>
        </w:numPr>
        <w:spacing w:before="0" w:after="0"/>
      </w:pPr>
      <w:r>
        <w:rPr>
          <w:b/>
          <w:bCs/>
          <w:lang w:val="ru-RU"/>
        </w:rPr>
        <w:t>Заказчик обязуется</w:t>
      </w:r>
      <w:r>
        <w:rPr>
          <w:lang w:val="ru-RU"/>
        </w:rPr>
        <w:t>:</w:t>
      </w:r>
    </w:p>
    <w:p w14:paraId="6048BB96" w14:textId="77777777" w:rsidR="00724D2C" w:rsidRDefault="00995ED7" w:rsidP="00A1199A">
      <w:pPr>
        <w:pStyle w:val="LBGovstyle3"/>
        <w:numPr>
          <w:ilvl w:val="2"/>
          <w:numId w:val="68"/>
        </w:numPr>
        <w:spacing w:before="0" w:after="0"/>
        <w:rPr>
          <w:lang w:val="ru-RU"/>
        </w:rPr>
      </w:pPr>
      <w:bookmarkStart w:id="16" w:name="_Ref73374871"/>
      <w:bookmarkEnd w:id="16"/>
      <w:r>
        <w:rPr>
          <w:lang w:val="ru-RU"/>
        </w:rPr>
        <w:t>Обеспечить своевременную оплату поставленного Товара, соответствующего условиям настоящего Контракта, в порядке и сроки, предусмотренные настоящим Контрактом.</w:t>
      </w:r>
    </w:p>
    <w:p w14:paraId="61514820" w14:textId="77777777" w:rsidR="00724D2C" w:rsidRDefault="00995ED7" w:rsidP="00A1199A">
      <w:pPr>
        <w:pStyle w:val="LBGovstyle3"/>
        <w:numPr>
          <w:ilvl w:val="2"/>
          <w:numId w:val="68"/>
        </w:numPr>
        <w:spacing w:before="0" w:after="0"/>
        <w:rPr>
          <w:lang w:val="ru-RU"/>
        </w:rPr>
      </w:pPr>
      <w:r>
        <w:rPr>
          <w:lang w:val="ru-RU"/>
        </w:rPr>
        <w:t>Принять решение об одностороннем отказе от исполнения Контракта, если в ходе исполнения Контракта установлено, что:</w:t>
      </w:r>
    </w:p>
    <w:p w14:paraId="0648DD47" w14:textId="77777777" w:rsidR="00724D2C" w:rsidRPr="00254F39" w:rsidRDefault="00995ED7" w:rsidP="00A1199A">
      <w:pPr>
        <w:pStyle w:val="LBGovstyle5"/>
        <w:numPr>
          <w:ilvl w:val="4"/>
          <w:numId w:val="68"/>
        </w:numPr>
        <w:spacing w:before="0" w:after="0"/>
        <w:rPr>
          <w:lang w:val="ru-RU"/>
        </w:rPr>
      </w:pPr>
      <w:bookmarkStart w:id="17" w:name="_Ref109683159"/>
      <w:bookmarkEnd w:id="17"/>
      <w:r>
        <w:rPr>
          <w:lang w:val="ru-RU"/>
        </w:rPr>
        <w:t>Поставщик и (или) поставляемый товар перестали соответствовать установленным извещением об осуществлении закупки требованиям к участникам закупки (за исключением требования, предусмотренного частью 1.1 (при наличии такого требования) статьи 31 Закона</w:t>
      </w:r>
      <w:r w:rsidRPr="00254F39">
        <w:rPr>
          <w:lang w:val="ru-RU"/>
        </w:rPr>
        <w:t xml:space="preserve"> </w:t>
      </w:r>
      <w:r>
        <w:rPr>
          <w:lang w:val="ru-RU"/>
        </w:rPr>
        <w:t>№ 44-ФЗ) и (или) поставляемому товару;</w:t>
      </w:r>
    </w:p>
    <w:p w14:paraId="345DA49E" w14:textId="77777777" w:rsidR="00724D2C" w:rsidRDefault="00995ED7" w:rsidP="00A1199A">
      <w:pPr>
        <w:pStyle w:val="LBGovstyle5"/>
        <w:numPr>
          <w:ilvl w:val="4"/>
          <w:numId w:val="68"/>
        </w:numPr>
        <w:spacing w:before="0" w:after="0"/>
        <w:rPr>
          <w:lang w:val="ru-RU"/>
        </w:rPr>
      </w:pPr>
      <w:r>
        <w:rPr>
          <w:lang w:val="ru-RU"/>
        </w:rPr>
        <w:t>при определении Поставщика Поставщик представил недостоверную информацию о своем соответствии и (или) соответствии поставляемого товара требованиям, указанным в подпункте (а) настоящего пункта, что позволило ему стать победителем определения Поставщика.</w:t>
      </w:r>
    </w:p>
    <w:p w14:paraId="0781013E" w14:textId="77777777" w:rsidR="00724D2C" w:rsidRPr="00254F39" w:rsidRDefault="00995ED7" w:rsidP="00A1199A">
      <w:pPr>
        <w:pStyle w:val="LBGovstyle3"/>
        <w:numPr>
          <w:ilvl w:val="2"/>
          <w:numId w:val="68"/>
        </w:numPr>
        <w:spacing w:before="0" w:after="0"/>
        <w:rPr>
          <w:lang w:val="ru-RU"/>
        </w:rPr>
      </w:pPr>
      <w:r>
        <w:rPr>
          <w:lang w:val="ru-RU"/>
        </w:rPr>
        <w:t xml:space="preserve">Требовать уплаты неустоек (штрафов, пеней) в соответствии с разделом </w:t>
      </w:r>
      <w:r>
        <w:rPr>
          <w:lang w:val="ru-RU"/>
        </w:rPr>
        <w:fldChar w:fldCharType="begin"/>
      </w:r>
      <w:r>
        <w:rPr>
          <w:lang w:val="ru-RU"/>
        </w:rPr>
        <w:instrText xml:space="preserve"> REF _Ref24050885 \w \h </w:instrText>
      </w:r>
      <w:r>
        <w:rPr>
          <w:lang w:val="ru-RU"/>
        </w:rPr>
      </w:r>
      <w:r>
        <w:rPr>
          <w:lang w:val="ru-RU"/>
        </w:rPr>
        <w:fldChar w:fldCharType="separate"/>
      </w:r>
      <w:r w:rsidR="007B6968">
        <w:rPr>
          <w:lang w:val="ru-RU"/>
        </w:rPr>
        <w:t>7</w:t>
      </w:r>
      <w:r>
        <w:rPr>
          <w:lang w:val="ru-RU"/>
        </w:rPr>
        <w:fldChar w:fldCharType="end"/>
      </w:r>
      <w:r>
        <w:rPr>
          <w:lang w:val="ru-RU"/>
        </w:rPr>
        <w:t xml:space="preserve"> настоящего Контракта.</w:t>
      </w:r>
    </w:p>
    <w:p w14:paraId="7B1951B4" w14:textId="77777777" w:rsidR="00724D2C" w:rsidRDefault="00995ED7" w:rsidP="00A1199A">
      <w:pPr>
        <w:pStyle w:val="LBGovstyle3"/>
        <w:numPr>
          <w:ilvl w:val="2"/>
          <w:numId w:val="68"/>
        </w:numPr>
        <w:spacing w:before="0" w:after="0"/>
        <w:rPr>
          <w:lang w:val="ru-RU"/>
        </w:rPr>
      </w:pPr>
      <w:r>
        <w:rPr>
          <w:lang w:val="ru-RU"/>
        </w:rPr>
        <w:t>Обеспечить своевременную приемку поставленного Товара, соответствующего условиям настоящего Контракта, в порядке и сроки, предусмотренные настоящим Контрактом, провести экспертизу поставленного Товара для проверки его соответствия условиям настоящего Контракта в соответствии с Законом № 44-ФЗ и настоящим Контрактом.</w:t>
      </w:r>
    </w:p>
    <w:p w14:paraId="156070B6" w14:textId="77777777" w:rsidR="00724D2C" w:rsidRDefault="00995ED7" w:rsidP="00A1199A">
      <w:pPr>
        <w:pStyle w:val="LBGovstyle2"/>
        <w:numPr>
          <w:ilvl w:val="1"/>
          <w:numId w:val="68"/>
        </w:numPr>
        <w:spacing w:before="0" w:after="0"/>
      </w:pPr>
      <w:r>
        <w:rPr>
          <w:b/>
          <w:bCs/>
          <w:lang w:val="ru-RU"/>
        </w:rPr>
        <w:t>Заказчик вправе</w:t>
      </w:r>
      <w:r>
        <w:rPr>
          <w:lang w:val="ru-RU"/>
        </w:rPr>
        <w:t>:</w:t>
      </w:r>
    </w:p>
    <w:p w14:paraId="2FD0B595" w14:textId="77777777" w:rsidR="00724D2C" w:rsidRDefault="00995ED7" w:rsidP="00A1199A">
      <w:pPr>
        <w:pStyle w:val="LBGovstyle3"/>
        <w:numPr>
          <w:ilvl w:val="2"/>
          <w:numId w:val="68"/>
        </w:numPr>
        <w:spacing w:before="0" w:after="0"/>
        <w:rPr>
          <w:lang w:val="ru-RU"/>
        </w:rPr>
      </w:pPr>
      <w:r>
        <w:rPr>
          <w:lang w:val="ru-RU"/>
        </w:rPr>
        <w:t>Требовать от Поставщика надлежащего исполнения обязательств по настоящему Контракту.</w:t>
      </w:r>
    </w:p>
    <w:p w14:paraId="74D2E932" w14:textId="77777777" w:rsidR="00724D2C" w:rsidRDefault="00995ED7" w:rsidP="00A1199A">
      <w:pPr>
        <w:pStyle w:val="LBGovstyle3"/>
        <w:numPr>
          <w:ilvl w:val="2"/>
          <w:numId w:val="68"/>
        </w:numPr>
        <w:spacing w:before="0" w:after="0"/>
        <w:rPr>
          <w:lang w:val="ru-RU"/>
        </w:rPr>
      </w:pPr>
      <w:r>
        <w:rPr>
          <w:lang w:val="ru-RU"/>
        </w:rPr>
        <w:t>Требовать от Поставщика своевременного устранения нарушений, выявленных как в ходе приемки, так и в течение срока годности.</w:t>
      </w:r>
    </w:p>
    <w:p w14:paraId="5A491BB9" w14:textId="77777777" w:rsidR="00724D2C" w:rsidRDefault="00995ED7" w:rsidP="00A1199A">
      <w:pPr>
        <w:pStyle w:val="LBGovstyle3"/>
        <w:numPr>
          <w:ilvl w:val="2"/>
          <w:numId w:val="68"/>
        </w:numPr>
        <w:spacing w:before="0" w:after="0"/>
        <w:rPr>
          <w:lang w:val="ru-RU"/>
        </w:rPr>
      </w:pPr>
      <w:r>
        <w:rPr>
          <w:lang w:val="ru-RU"/>
        </w:rPr>
        <w:t>Проверять ход и качество выполнения Поставщиком условий настоящего Контракта.</w:t>
      </w:r>
    </w:p>
    <w:p w14:paraId="41B96C16" w14:textId="77777777" w:rsidR="00724D2C" w:rsidRPr="00254F39" w:rsidRDefault="00995ED7" w:rsidP="00A1199A">
      <w:pPr>
        <w:pStyle w:val="LBGovstyle3"/>
        <w:numPr>
          <w:ilvl w:val="2"/>
          <w:numId w:val="68"/>
        </w:numPr>
        <w:spacing w:before="0" w:after="0"/>
        <w:rPr>
          <w:lang w:val="ru-RU"/>
        </w:rPr>
      </w:pPr>
      <w:r>
        <w:rPr>
          <w:lang w:val="ru-RU"/>
        </w:rPr>
        <w:t xml:space="preserve">Требовать возмещения убытков в соответствии с разделом </w:t>
      </w:r>
      <w:r>
        <w:rPr>
          <w:lang w:val="ru-RU"/>
        </w:rPr>
        <w:fldChar w:fldCharType="begin"/>
      </w:r>
      <w:r>
        <w:rPr>
          <w:lang w:val="ru-RU"/>
        </w:rPr>
        <w:instrText xml:space="preserve"> REF _Ref24050885 \w \h </w:instrText>
      </w:r>
      <w:r>
        <w:rPr>
          <w:lang w:val="ru-RU"/>
        </w:rPr>
      </w:r>
      <w:r>
        <w:rPr>
          <w:lang w:val="ru-RU"/>
        </w:rPr>
        <w:fldChar w:fldCharType="separate"/>
      </w:r>
      <w:r w:rsidR="007B6968">
        <w:rPr>
          <w:lang w:val="ru-RU"/>
        </w:rPr>
        <w:t>7</w:t>
      </w:r>
      <w:r>
        <w:rPr>
          <w:lang w:val="ru-RU"/>
        </w:rPr>
        <w:fldChar w:fldCharType="end"/>
      </w:r>
      <w:r>
        <w:rPr>
          <w:lang w:val="ru-RU"/>
        </w:rPr>
        <w:t xml:space="preserve"> настоящего Контракта, причиненных по вине Поставщика.</w:t>
      </w:r>
    </w:p>
    <w:p w14:paraId="017466B5" w14:textId="77777777" w:rsidR="00724D2C" w:rsidRDefault="00995ED7" w:rsidP="00A1199A">
      <w:pPr>
        <w:pStyle w:val="LBGovstyle3"/>
        <w:numPr>
          <w:ilvl w:val="2"/>
          <w:numId w:val="68"/>
        </w:numPr>
        <w:spacing w:before="0" w:after="0"/>
        <w:rPr>
          <w:lang w:val="ru-RU"/>
        </w:rPr>
      </w:pPr>
      <w:r>
        <w:rPr>
          <w:lang w:val="ru-RU"/>
        </w:rPr>
        <w:lastRenderedPageBreak/>
        <w:t>Отказаться от приемки и оплаты Товара, не соответствующего условиям настоящего Контракта.</w:t>
      </w:r>
    </w:p>
    <w:p w14:paraId="6994D1A4" w14:textId="77777777" w:rsidR="00724D2C" w:rsidRDefault="00995ED7" w:rsidP="00A1199A">
      <w:pPr>
        <w:pStyle w:val="LBGovstyle3"/>
        <w:numPr>
          <w:ilvl w:val="2"/>
          <w:numId w:val="68"/>
        </w:numPr>
        <w:spacing w:before="0" w:after="0"/>
        <w:rPr>
          <w:lang w:val="ru-RU"/>
        </w:rPr>
      </w:pPr>
      <w:r>
        <w:rPr>
          <w:lang w:val="ru-RU"/>
        </w:rPr>
        <w:t>Принять решение об одностороннем отказе от исполнения настоящего Контракта в соответствии с гражданским законодательством Российской Федерации.</w:t>
      </w:r>
    </w:p>
    <w:p w14:paraId="0D3B8103" w14:textId="77777777" w:rsidR="00724D2C" w:rsidRDefault="00995ED7" w:rsidP="00A1199A">
      <w:pPr>
        <w:pStyle w:val="LBGovstyle3"/>
        <w:numPr>
          <w:ilvl w:val="2"/>
          <w:numId w:val="68"/>
        </w:numPr>
        <w:spacing w:before="0" w:after="0"/>
        <w:rPr>
          <w:lang w:val="ru-RU"/>
        </w:rPr>
      </w:pPr>
      <w:r>
        <w:rPr>
          <w:lang w:val="ru-RU"/>
        </w:rPr>
        <w:t>До принятия решения об одностороннем отказе от исполнения настоящего Контракта провести экспертизу поставленного Товара с привлечением экспертов, экспертных организаций, выбор которых осуществляется в соответствии с Законом № 44-ФЗ.</w:t>
      </w:r>
      <w:bookmarkStart w:id="18" w:name="_Ref493525314"/>
      <w:bookmarkEnd w:id="18"/>
    </w:p>
    <w:p w14:paraId="3ED0F568" w14:textId="77777777" w:rsidR="00724D2C" w:rsidRDefault="00995ED7" w:rsidP="00A1199A">
      <w:pPr>
        <w:pStyle w:val="LBGovstyle1"/>
        <w:numPr>
          <w:ilvl w:val="0"/>
          <w:numId w:val="68"/>
        </w:numPr>
        <w:spacing w:before="0" w:after="0"/>
      </w:pPr>
      <w:r>
        <w:t>Упаковка товара</w:t>
      </w:r>
    </w:p>
    <w:p w14:paraId="71635BCA" w14:textId="77777777" w:rsidR="00724D2C" w:rsidRDefault="00995ED7" w:rsidP="00A1199A">
      <w:pPr>
        <w:pStyle w:val="LBGovstyle2"/>
        <w:numPr>
          <w:ilvl w:val="1"/>
          <w:numId w:val="68"/>
        </w:numPr>
        <w:spacing w:before="0" w:after="0"/>
        <w:rPr>
          <w:lang w:val="ru-RU"/>
        </w:rPr>
      </w:pPr>
      <w:r>
        <w:rPr>
          <w:lang w:val="ru-RU"/>
        </w:rPr>
        <w:t>Товар должен передаваться Заказчику в упаковке, соответствующей установленным обязательным требованиям к безопасности и характеру груза, предохраняющей его от всякого рода повреждения или порчи и обеспечивающей сохранность в течение всего срока годности Товара.</w:t>
      </w:r>
    </w:p>
    <w:p w14:paraId="0BC53964" w14:textId="77777777" w:rsidR="00724D2C" w:rsidRPr="00254F39" w:rsidRDefault="00995ED7" w:rsidP="00A1199A">
      <w:pPr>
        <w:pStyle w:val="LBGovstyle2"/>
        <w:numPr>
          <w:ilvl w:val="1"/>
          <w:numId w:val="68"/>
        </w:numPr>
        <w:spacing w:before="0" w:after="0"/>
        <w:rPr>
          <w:lang w:val="ru-RU"/>
        </w:rPr>
      </w:pPr>
      <w:r>
        <w:rPr>
          <w:lang w:val="ru-RU"/>
        </w:rPr>
        <w:t xml:space="preserve">Упаковка Товара, имеющая внешние дефекты, которые не позволяют использовать ее для обеспечения сохранности Товара при транспортировке и хранении, возвращается Поставщику вместе с Товаром, находящимся в ней, в порядке, определенном пунктом </w:t>
      </w:r>
      <w:r>
        <w:rPr>
          <w:lang w:val="ru-RU"/>
        </w:rPr>
        <w:fldChar w:fldCharType="begin"/>
      </w:r>
      <w:r>
        <w:rPr>
          <w:lang w:val="ru-RU"/>
        </w:rPr>
        <w:instrText xml:space="preserve"> REF _Ref73115249 \r \h </w:instrText>
      </w:r>
      <w:r>
        <w:rPr>
          <w:lang w:val="ru-RU"/>
        </w:rPr>
      </w:r>
      <w:r>
        <w:rPr>
          <w:lang w:val="ru-RU"/>
        </w:rPr>
        <w:fldChar w:fldCharType="separate"/>
      </w:r>
      <w:r w:rsidR="007B6968">
        <w:rPr>
          <w:lang w:val="ru-RU"/>
        </w:rPr>
        <w:t>3.3</w:t>
      </w:r>
      <w:r>
        <w:rPr>
          <w:lang w:val="ru-RU"/>
        </w:rPr>
        <w:fldChar w:fldCharType="end"/>
      </w:r>
      <w:r>
        <w:rPr>
          <w:lang w:val="ru-RU"/>
        </w:rPr>
        <w:t xml:space="preserve"> раздела </w:t>
      </w:r>
      <w:r>
        <w:rPr>
          <w:lang w:val="ru-RU"/>
        </w:rPr>
        <w:fldChar w:fldCharType="begin"/>
      </w:r>
      <w:r>
        <w:rPr>
          <w:lang w:val="ru-RU"/>
        </w:rPr>
        <w:instrText xml:space="preserve"> REF _Ref73115170 \r \h </w:instrText>
      </w:r>
      <w:r>
        <w:rPr>
          <w:lang w:val="ru-RU"/>
        </w:rPr>
      </w:r>
      <w:r>
        <w:rPr>
          <w:lang w:val="ru-RU"/>
        </w:rPr>
        <w:fldChar w:fldCharType="separate"/>
      </w:r>
      <w:r w:rsidR="007B6968">
        <w:rPr>
          <w:lang w:val="ru-RU"/>
        </w:rPr>
        <w:t>3</w:t>
      </w:r>
      <w:r>
        <w:rPr>
          <w:lang w:val="ru-RU"/>
        </w:rPr>
        <w:fldChar w:fldCharType="end"/>
      </w:r>
      <w:r>
        <w:rPr>
          <w:lang w:val="ru-RU"/>
        </w:rPr>
        <w:t xml:space="preserve"> настоящего Контракта. Такой Товар не засчитывается в счет исполнения обязательств по настоящему Контракту.</w:t>
      </w:r>
    </w:p>
    <w:p w14:paraId="28375F1C" w14:textId="77777777" w:rsidR="00724D2C" w:rsidRDefault="00995ED7" w:rsidP="00A1199A">
      <w:pPr>
        <w:pStyle w:val="LBGovstyle2"/>
        <w:numPr>
          <w:ilvl w:val="1"/>
          <w:numId w:val="68"/>
        </w:numPr>
        <w:spacing w:before="0" w:after="0"/>
        <w:rPr>
          <w:lang w:val="ru-RU"/>
        </w:rPr>
      </w:pPr>
      <w:r>
        <w:rPr>
          <w:lang w:val="ru-RU"/>
        </w:rPr>
        <w:t>Поставщик несет ответственность перед Заказчиком за повреждение Товара вследствие его ненадлежащей упаковки.</w:t>
      </w:r>
    </w:p>
    <w:p w14:paraId="6F488E55" w14:textId="77777777" w:rsidR="00724D2C" w:rsidRDefault="00995ED7" w:rsidP="00A1199A">
      <w:pPr>
        <w:pStyle w:val="LBGovstyle2"/>
        <w:numPr>
          <w:ilvl w:val="1"/>
          <w:numId w:val="68"/>
        </w:numPr>
        <w:spacing w:before="0" w:after="0"/>
        <w:rPr>
          <w:lang w:val="ru-RU"/>
        </w:rPr>
      </w:pPr>
      <w:r>
        <w:rPr>
          <w:lang w:val="ru-RU"/>
        </w:rPr>
        <w:t>На упаковке должна быть маркировка, содержащая информацию согласно части 4.1 статьи 4 технического регламента Таможенного союза «Пищевая продукция в части ее маркировки», утвержденного решением Комиссии Таможенного союза от 9 декабря 2011 г. № 881, а также информацию согласно иным техническим регламентам на отдельные виды Товара.</w:t>
      </w:r>
    </w:p>
    <w:p w14:paraId="4D8958ED" w14:textId="77777777" w:rsidR="00724D2C" w:rsidRDefault="00995ED7" w:rsidP="00A1199A">
      <w:pPr>
        <w:pStyle w:val="LBGovstyle2"/>
        <w:numPr>
          <w:ilvl w:val="1"/>
          <w:numId w:val="68"/>
        </w:numPr>
        <w:spacing w:before="0" w:after="0"/>
        <w:rPr>
          <w:lang w:val="ru-RU"/>
        </w:rPr>
      </w:pPr>
      <w:r>
        <w:rPr>
          <w:lang w:val="ru-RU"/>
        </w:rPr>
        <w:t>Поставщик обязан обеспечить в соответствии с требованиями законодательства Российской Федерации надлежащие условия хранения и перевозки, установленные изготовителем Товара, необходимые для сохранения качества и безопасности Товара.</w:t>
      </w:r>
    </w:p>
    <w:p w14:paraId="2925544A" w14:textId="77777777" w:rsidR="00724D2C" w:rsidRDefault="00995ED7" w:rsidP="00A1199A">
      <w:pPr>
        <w:pStyle w:val="LBGovstyle1"/>
        <w:numPr>
          <w:ilvl w:val="0"/>
          <w:numId w:val="68"/>
        </w:numPr>
        <w:spacing w:before="0" w:after="0"/>
      </w:pPr>
      <w:bookmarkStart w:id="19" w:name="_Ref94891920"/>
      <w:bookmarkEnd w:id="19"/>
      <w:r>
        <w:t>Качество товара, срок годности</w:t>
      </w:r>
    </w:p>
    <w:p w14:paraId="181F6CB5" w14:textId="77777777" w:rsidR="00724D2C" w:rsidRDefault="00995ED7" w:rsidP="00A1199A">
      <w:pPr>
        <w:pStyle w:val="LBGovstyle2"/>
        <w:numPr>
          <w:ilvl w:val="1"/>
          <w:numId w:val="68"/>
        </w:numPr>
        <w:spacing w:before="0" w:after="0"/>
        <w:rPr>
          <w:lang w:val="ru-RU"/>
        </w:rPr>
      </w:pPr>
      <w:r>
        <w:rPr>
          <w:lang w:val="ru-RU"/>
        </w:rPr>
        <w:t>Поставщик гарантирует безопасность Товара в соответствии с техническими регламентами, санитарно-эпидемиологическими требованиями и иными нормативными правовыми актами Российской Федерации, устанавливающими требования к качеству Товара.</w:t>
      </w:r>
    </w:p>
    <w:p w14:paraId="089A1CB8" w14:textId="77777777" w:rsidR="00724D2C" w:rsidRDefault="00995ED7" w:rsidP="00A1199A">
      <w:pPr>
        <w:pStyle w:val="LBGovstyle2"/>
        <w:numPr>
          <w:ilvl w:val="1"/>
          <w:numId w:val="68"/>
        </w:numPr>
        <w:spacing w:before="0" w:after="0"/>
        <w:rPr>
          <w:lang w:val="ru-RU"/>
        </w:rPr>
      </w:pPr>
      <w:r>
        <w:rPr>
          <w:lang w:val="ru-RU"/>
        </w:rPr>
        <w:t>Товар не должен представлять опасности для жизни и здоровья граждан.</w:t>
      </w:r>
    </w:p>
    <w:p w14:paraId="1B4C84D4" w14:textId="77777777" w:rsidR="00724D2C" w:rsidRDefault="00995ED7" w:rsidP="00A1199A">
      <w:pPr>
        <w:pStyle w:val="LBGovstyle2"/>
        <w:numPr>
          <w:ilvl w:val="1"/>
          <w:numId w:val="68"/>
        </w:numPr>
        <w:spacing w:before="0" w:after="0"/>
        <w:rPr>
          <w:lang w:val="ru-RU"/>
        </w:rPr>
      </w:pPr>
      <w:r>
        <w:rPr>
          <w:lang w:val="ru-RU"/>
        </w:rPr>
        <w:t>Товар должен быть пригодным для целей, для которых Товар такого рода обычно используется, и соответствовать условиям настоящего Контракта.</w:t>
      </w:r>
    </w:p>
    <w:p w14:paraId="61908584" w14:textId="77777777" w:rsidR="00724D2C" w:rsidRDefault="00995ED7" w:rsidP="00A1199A">
      <w:pPr>
        <w:pStyle w:val="LBGovstyle2"/>
        <w:numPr>
          <w:ilvl w:val="1"/>
          <w:numId w:val="68"/>
        </w:numPr>
        <w:spacing w:before="0" w:after="0"/>
        <w:rPr>
          <w:lang w:val="ru-RU"/>
        </w:rPr>
      </w:pPr>
      <w:r>
        <w:rPr>
          <w:lang w:val="ru-RU"/>
        </w:rPr>
        <w:t>Остаточный срок годности Товара устанавливается Заказчиком в Спецификации (Приложение № 1 к настоящему Контракту).</w:t>
      </w:r>
    </w:p>
    <w:p w14:paraId="005F0441" w14:textId="77777777" w:rsidR="00724D2C" w:rsidRDefault="00995ED7" w:rsidP="00A1199A">
      <w:pPr>
        <w:pStyle w:val="LBBodyText2"/>
        <w:spacing w:before="0" w:after="0"/>
      </w:pPr>
      <w:r>
        <w:t>Товар должен соответствовать требованиям, предъявляемым к качеству Товара в момент его передачи, в течение остаточного срока годности, установленного настоящим Контрактом.</w:t>
      </w:r>
    </w:p>
    <w:p w14:paraId="5832E949" w14:textId="77777777" w:rsidR="00724D2C" w:rsidRDefault="00995ED7" w:rsidP="00A1199A">
      <w:pPr>
        <w:pStyle w:val="LBBodyText2"/>
        <w:spacing w:before="0" w:after="0"/>
      </w:pPr>
      <w:r>
        <w:t>Заказчик предъявляет претензии по качеству Товара в течение остаточного срока годности Товара.</w:t>
      </w:r>
    </w:p>
    <w:p w14:paraId="342C6DCA" w14:textId="0706319D" w:rsidR="00724D2C" w:rsidRPr="00254F39" w:rsidRDefault="00995ED7" w:rsidP="00A1199A">
      <w:pPr>
        <w:pStyle w:val="LBGovstyle2"/>
        <w:numPr>
          <w:ilvl w:val="1"/>
          <w:numId w:val="68"/>
        </w:numPr>
        <w:spacing w:before="0" w:after="0"/>
        <w:rPr>
          <w:lang w:val="ru-RU"/>
        </w:rPr>
      </w:pPr>
      <w:r>
        <w:rPr>
          <w:lang w:val="ru-RU"/>
        </w:rPr>
        <w:t>В течение остаточного срока годности Товара Поставщик обязан за свой счет заменить Товар ненадлежащего качества, если не докажет, что недостатки Товара возникли в результате нарушения Заказчиком правил хранения Товара. Замена Товара производится в течение 5</w:t>
      </w:r>
      <w:r w:rsidR="007A785D">
        <w:rPr>
          <w:lang w:val="ru-RU"/>
        </w:rPr>
        <w:t xml:space="preserve"> </w:t>
      </w:r>
      <w:r>
        <w:rPr>
          <w:lang w:val="ru-RU"/>
        </w:rPr>
        <w:t>(пят</w:t>
      </w:r>
      <w:r w:rsidR="007A785D">
        <w:rPr>
          <w:lang w:val="ru-RU"/>
        </w:rPr>
        <w:t xml:space="preserve">и) </w:t>
      </w:r>
      <w:r>
        <w:rPr>
          <w:lang w:val="ru-RU"/>
        </w:rPr>
        <w:t>рабочих дней с момента уведомления Заказчиком Поставщика.</w:t>
      </w:r>
    </w:p>
    <w:p w14:paraId="277C9F33" w14:textId="77777777" w:rsidR="00724D2C" w:rsidRDefault="00995ED7" w:rsidP="00A1199A">
      <w:pPr>
        <w:pStyle w:val="LBBodyText2"/>
        <w:spacing w:before="0" w:after="0"/>
      </w:pPr>
      <w:r>
        <w:t xml:space="preserve">В случае если по результатам экспертизы, указанной в пункте </w:t>
      </w:r>
      <w:r>
        <w:fldChar w:fldCharType="begin"/>
      </w:r>
      <w:r>
        <w:instrText xml:space="preserve"> REF _Ref73115249 \r \h </w:instrText>
      </w:r>
      <w:r>
        <w:fldChar w:fldCharType="separate"/>
      </w:r>
      <w:r w:rsidR="007B6968">
        <w:t>3.3</w:t>
      </w:r>
      <w:r>
        <w:fldChar w:fldCharType="end"/>
      </w:r>
      <w:r>
        <w:t xml:space="preserve"> раздела </w:t>
      </w:r>
      <w:r>
        <w:fldChar w:fldCharType="begin"/>
      </w:r>
      <w:r>
        <w:instrText xml:space="preserve"> REF _Ref73115170 \r \h </w:instrText>
      </w:r>
      <w:r>
        <w:fldChar w:fldCharType="separate"/>
      </w:r>
      <w:r w:rsidR="007B6968">
        <w:t>3</w:t>
      </w:r>
      <w:r>
        <w:fldChar w:fldCharType="end"/>
      </w:r>
      <w:r>
        <w:t xml:space="preserve"> настоящего Контракта, выявлено нарушение условий настоящего Контракта в части качества и безопасности Товара и (или) установлен факт фальсификации Товара, Поставщик осуществляет поставку Товара надлежащего качества и соответствующего требованиям безопасности в объеме партии Товара, поставленного Заказчику, образец из которой был исследован в рамках указанной экспертизы.</w:t>
      </w:r>
    </w:p>
    <w:p w14:paraId="72F41F92" w14:textId="77777777" w:rsidR="00724D2C" w:rsidRDefault="00995ED7" w:rsidP="00A1199A">
      <w:pPr>
        <w:pStyle w:val="LBGovstyle1"/>
        <w:numPr>
          <w:ilvl w:val="0"/>
          <w:numId w:val="68"/>
        </w:numPr>
        <w:spacing w:before="0" w:after="0"/>
      </w:pPr>
      <w:bookmarkStart w:id="20" w:name="_Ref24050885"/>
      <w:bookmarkEnd w:id="20"/>
      <w:r>
        <w:t>Ответственность Сторон</w:t>
      </w:r>
    </w:p>
    <w:p w14:paraId="1A6C1F26" w14:textId="77777777" w:rsidR="00724D2C" w:rsidRDefault="00995ED7" w:rsidP="00A1199A">
      <w:pPr>
        <w:pStyle w:val="LBGovstyle2"/>
        <w:numPr>
          <w:ilvl w:val="1"/>
          <w:numId w:val="68"/>
        </w:numPr>
        <w:spacing w:before="0" w:after="0"/>
        <w:rPr>
          <w:lang w:val="ru-RU"/>
        </w:rPr>
      </w:pPr>
      <w:r>
        <w:rPr>
          <w:lang w:val="ru-RU"/>
        </w:rPr>
        <w:t>Стороны несут ответственность за неисполнение или ненадлежащее исполнение настоящего Контракта в соответствии с законодательством Российской Федерации и условиями настоящего Контракта.</w:t>
      </w:r>
    </w:p>
    <w:p w14:paraId="40F3B911" w14:textId="77777777" w:rsidR="00724D2C" w:rsidRDefault="00995ED7" w:rsidP="00A1199A">
      <w:pPr>
        <w:pStyle w:val="LBGovstyle2"/>
        <w:numPr>
          <w:ilvl w:val="1"/>
          <w:numId w:val="68"/>
        </w:numPr>
        <w:spacing w:before="0" w:after="0"/>
        <w:rPr>
          <w:lang w:val="ru-RU"/>
        </w:rPr>
      </w:pPr>
      <w:r>
        <w:rPr>
          <w:lang w:val="ru-RU"/>
        </w:rPr>
        <w:lastRenderedPageBreak/>
        <w:t>В случае неисполнения Поставщиком условий настоящего Контракта Заказчик вправе обратиться в суд с требованием о расторжении настоящего Контракта.</w:t>
      </w:r>
    </w:p>
    <w:p w14:paraId="610F86DB" w14:textId="77777777" w:rsidR="00724D2C" w:rsidRDefault="00995ED7" w:rsidP="00A1199A">
      <w:pPr>
        <w:pStyle w:val="LBGovstyle2"/>
        <w:numPr>
          <w:ilvl w:val="1"/>
          <w:numId w:val="68"/>
        </w:numPr>
        <w:spacing w:before="0" w:after="0"/>
        <w:rPr>
          <w:lang w:val="ru-RU"/>
        </w:rPr>
      </w:pPr>
      <w:r>
        <w:rPr>
          <w:lang w:val="ru-RU"/>
        </w:rPr>
        <w:t>В случае полного (частичного) неисполнения условий настоящего Контракта одной из Сторон эта Сторона обязана возместить другой Стороне причиненные убытки.</w:t>
      </w:r>
    </w:p>
    <w:p w14:paraId="2BB57CEA" w14:textId="77777777" w:rsidR="00724D2C" w:rsidRDefault="00995ED7" w:rsidP="00A1199A">
      <w:pPr>
        <w:pStyle w:val="LBGovstyle2"/>
        <w:numPr>
          <w:ilvl w:val="1"/>
          <w:numId w:val="68"/>
        </w:numPr>
        <w:spacing w:before="0" w:after="0"/>
        <w:rPr>
          <w:lang w:val="ru-RU"/>
        </w:rPr>
      </w:pPr>
      <w:bookmarkStart w:id="21" w:name="_Ref94892980"/>
      <w:bookmarkEnd w:id="21"/>
      <w:r>
        <w:rPr>
          <w:lang w:val="ru-RU"/>
        </w:rPr>
        <w:t>Пеня начисляется за каждый день просрочки исполнения Поставщиком обязательства, предусмотренного настоящим Контрактом, начиная со дня, следующего после дня истечения установленного настоящим Контрактом срока исполнения обязательства, и устанавливается настоящим Контрактом в размере одной трехсотой действующей на дату уплаты пени ключевой ставки Центрального банка Российской Федерации от цены Контракта, уменьшенной на сумму, пропорциональную объему обязательств, предусмотренных настоящим Контрактом и фактически исполненных Поставщиком.</w:t>
      </w:r>
    </w:p>
    <w:p w14:paraId="6C85F26C" w14:textId="77777777" w:rsidR="00724D2C" w:rsidRDefault="00995ED7" w:rsidP="00A1199A">
      <w:pPr>
        <w:pStyle w:val="LBGovstyle2"/>
        <w:numPr>
          <w:ilvl w:val="1"/>
          <w:numId w:val="68"/>
        </w:numPr>
        <w:spacing w:before="0" w:after="0"/>
        <w:rPr>
          <w:lang w:val="ru-RU"/>
        </w:rPr>
      </w:pPr>
      <w:bookmarkStart w:id="22" w:name="_Ref492981817"/>
      <w:bookmarkEnd w:id="22"/>
      <w:r>
        <w:rPr>
          <w:lang w:val="ru-RU"/>
        </w:rPr>
        <w:t>За каждый факт неисполнения или ненадлежащего исполнения Поставщиком обязательств, предусмотренных настоящим Контрактом, заключенным по результатам определения Поставщика в соответствии с пунктом 1 части 1 статьи 30 Закона № 44-ФЗ, за исключением просрочки исполнения обязательств (в том числе гарантийного обязательства), предусмотренных Контрактом, Поставщик уплачивает Заказчику штраф. Размер штрафа определяется в соответствии с Правилами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утвержденными постановлением Правительства Российской Федерации от 30 августа 2017 г. № 1042 (далее – «</w:t>
      </w:r>
      <w:r>
        <w:rPr>
          <w:b/>
          <w:bCs/>
          <w:lang w:val="ru-RU"/>
        </w:rPr>
        <w:t>Правила</w:t>
      </w:r>
      <w:r>
        <w:rPr>
          <w:lang w:val="ru-RU"/>
        </w:rPr>
        <w:t>»), и составляет 1% цены Контракта (этапа), но не более 5 000 рублей и не менее 1 000 рублей.</w:t>
      </w:r>
    </w:p>
    <w:p w14:paraId="69B21C22" w14:textId="77777777" w:rsidR="00724D2C" w:rsidRDefault="00995ED7" w:rsidP="00A1199A">
      <w:pPr>
        <w:pStyle w:val="LBGovstyle2"/>
        <w:numPr>
          <w:ilvl w:val="1"/>
          <w:numId w:val="68"/>
        </w:numPr>
        <w:spacing w:before="0" w:after="0"/>
        <w:rPr>
          <w:lang w:val="ru-RU"/>
        </w:rPr>
      </w:pPr>
      <w:bookmarkStart w:id="23" w:name="_Ref493079435"/>
      <w:bookmarkEnd w:id="23"/>
      <w:r>
        <w:rPr>
          <w:lang w:val="ru-RU"/>
        </w:rPr>
        <w:t>За каждый факт неисполнения или ненадлежащего исполнения Поставщиком обязательств, предусмотренных Контрактом, заключенным с победителем закупки (или с иным участником закупки в случаях, установленных Законом № 44-ФЗ), предложившим наиболее высокую цену за право заключения Контракта, размер штрафа рассчитывается в порядке, установленном Правилами, за исключением просрочки исполнения обязательств (в том числе гарантийного обязательства), предусмотренных Контрактом, и устанавливается в следующем порядке:</w:t>
      </w:r>
    </w:p>
    <w:p w14:paraId="70EE2AC7" w14:textId="77777777" w:rsidR="00724D2C" w:rsidRDefault="00995ED7" w:rsidP="00A1199A">
      <w:pPr>
        <w:pStyle w:val="LBBodyText2"/>
        <w:spacing w:before="0" w:after="0"/>
      </w:pPr>
      <w:r>
        <w:t>В случае, если цена Контракта не превышает начальную (максимальную) цену Контракта:</w:t>
      </w:r>
    </w:p>
    <w:p w14:paraId="7BEBF9BE" w14:textId="77777777" w:rsidR="00724D2C" w:rsidRDefault="00995ED7" w:rsidP="00A1199A">
      <w:pPr>
        <w:pStyle w:val="LBGovstyle5"/>
        <w:numPr>
          <w:ilvl w:val="4"/>
          <w:numId w:val="68"/>
        </w:numPr>
        <w:spacing w:before="0" w:after="0"/>
        <w:rPr>
          <w:lang w:val="ru-RU"/>
        </w:rPr>
      </w:pPr>
      <w:r>
        <w:rPr>
          <w:lang w:val="ru-RU"/>
        </w:rPr>
        <w:t>10 % начальной (максимальной) цены Контракта в случае, если цена Контракта не превышает 3 млн. рублей.</w:t>
      </w:r>
    </w:p>
    <w:p w14:paraId="26D8EC21" w14:textId="77777777" w:rsidR="00724D2C" w:rsidRDefault="00995ED7" w:rsidP="00A1199A">
      <w:pPr>
        <w:pStyle w:val="LBGovstyle2"/>
        <w:numPr>
          <w:ilvl w:val="1"/>
          <w:numId w:val="68"/>
        </w:numPr>
        <w:spacing w:before="0" w:after="0"/>
        <w:rPr>
          <w:lang w:val="ru-RU"/>
        </w:rPr>
      </w:pPr>
      <w:bookmarkStart w:id="24" w:name="_Ref73376307"/>
      <w:bookmarkEnd w:id="24"/>
      <w:r>
        <w:rPr>
          <w:lang w:val="ru-RU"/>
        </w:rPr>
        <w:t>За каждый факт неисполнения или ненадлежащего исполнения Поставщиком обязательства, предусмотренного настоящим Контрактом, которое не имеет стоимостного выражения, Поставщик уплачивает Заказчику штраф. Размер штрафа определяется в соответствии с Правилами и составляет:</w:t>
      </w:r>
    </w:p>
    <w:p w14:paraId="6AE77C70" w14:textId="77777777" w:rsidR="00724D2C" w:rsidRDefault="00995ED7" w:rsidP="00A1199A">
      <w:pPr>
        <w:pStyle w:val="LBGovstyle5"/>
        <w:numPr>
          <w:ilvl w:val="4"/>
          <w:numId w:val="68"/>
        </w:numPr>
        <w:spacing w:before="0" w:after="0"/>
        <w:rPr>
          <w:lang w:val="ru-RU"/>
        </w:rPr>
      </w:pPr>
      <w:r>
        <w:rPr>
          <w:lang w:val="ru-RU"/>
        </w:rPr>
        <w:t>1 000 рублей, если цена Контракта не превышает 3 млн. рублей.</w:t>
      </w:r>
    </w:p>
    <w:p w14:paraId="4D9DB558" w14:textId="77777777" w:rsidR="00724D2C" w:rsidRDefault="00995ED7" w:rsidP="00A1199A">
      <w:pPr>
        <w:pStyle w:val="LBGovstyle2"/>
        <w:numPr>
          <w:ilvl w:val="1"/>
          <w:numId w:val="68"/>
        </w:numPr>
        <w:spacing w:before="0" w:after="0"/>
        <w:rPr>
          <w:lang w:val="ru-RU"/>
        </w:rPr>
      </w:pPr>
      <w:r>
        <w:rPr>
          <w:lang w:val="ru-RU"/>
        </w:rPr>
        <w:t>В случае просрочки исполнения Заказчиком обязательств, предусмотренных настоящим Контрактом, а также в иных случаях неисполнения или ненадлежащего исполнения Заказчиком обязательств, предусмотренных настоящим Контрактом, Поставщик вправе потребовать уплаты неустоек (штрафов, пеней).</w:t>
      </w:r>
    </w:p>
    <w:p w14:paraId="3642D719" w14:textId="77777777" w:rsidR="00724D2C" w:rsidRDefault="00995ED7" w:rsidP="00A1199A">
      <w:pPr>
        <w:pStyle w:val="LBGovstyle2"/>
        <w:numPr>
          <w:ilvl w:val="1"/>
          <w:numId w:val="68"/>
        </w:numPr>
        <w:spacing w:before="0" w:after="0"/>
        <w:rPr>
          <w:lang w:val="ru-RU"/>
        </w:rPr>
      </w:pPr>
      <w:r>
        <w:rPr>
          <w:lang w:val="ru-RU"/>
        </w:rPr>
        <w:t>В случае просрочки исполнения обязательств Заказчиком, предусмотренных настоящим Контрактом, Поставщик вправе потребовать уплату пени в размере одной трехсотой действующей на дату уплаты пеней ключевой ставки Центрального банка Российской Федерации от не уплаченной в срок суммы. Пеня начисляется за каждый день просрочки исполнения обязательства, предусмотренного настоящим Контрактом, начиная со дня, следующего после дня истечения установленного настоящим Контрактом срока исполнения обязательства.</w:t>
      </w:r>
    </w:p>
    <w:p w14:paraId="3D42A3A9" w14:textId="77777777" w:rsidR="00724D2C" w:rsidRDefault="00995ED7" w:rsidP="00A1199A">
      <w:pPr>
        <w:pStyle w:val="LBGovstyle2"/>
        <w:numPr>
          <w:ilvl w:val="1"/>
          <w:numId w:val="68"/>
        </w:numPr>
        <w:spacing w:before="0" w:after="0"/>
        <w:rPr>
          <w:lang w:val="ru-RU"/>
        </w:rPr>
      </w:pPr>
      <w:r>
        <w:rPr>
          <w:lang w:val="ru-RU"/>
        </w:rPr>
        <w:t>За каждый факт неисполнения Заказчиком обязательств, предусмотренных настоящим Контрактом, за исключением просрочки исполнения обязательств, предусмотренных настоящим Контрактом, Поставщик вправе потребовать уплату штрафа. Размер штрафа определяется в соответствии с Правилами и составляет:</w:t>
      </w:r>
    </w:p>
    <w:p w14:paraId="408D7278" w14:textId="77777777" w:rsidR="00724D2C" w:rsidRDefault="00995ED7" w:rsidP="00A1199A">
      <w:pPr>
        <w:pStyle w:val="LBGovstyle5"/>
        <w:numPr>
          <w:ilvl w:val="4"/>
          <w:numId w:val="68"/>
        </w:numPr>
        <w:spacing w:before="0" w:after="0"/>
        <w:rPr>
          <w:lang w:val="ru-RU"/>
        </w:rPr>
      </w:pPr>
      <w:r>
        <w:rPr>
          <w:lang w:val="ru-RU"/>
        </w:rPr>
        <w:t>1 000 рублей, если цена Контракта не превышает 3 млн. рублей (включительно).</w:t>
      </w:r>
    </w:p>
    <w:p w14:paraId="0D6D4AE6" w14:textId="77777777" w:rsidR="00724D2C" w:rsidRDefault="00995ED7" w:rsidP="00A1199A">
      <w:pPr>
        <w:pStyle w:val="LBGovstyle2"/>
        <w:numPr>
          <w:ilvl w:val="1"/>
          <w:numId w:val="68"/>
        </w:numPr>
        <w:spacing w:before="0" w:after="0"/>
        <w:rPr>
          <w:lang w:val="ru-RU"/>
        </w:rPr>
      </w:pPr>
      <w:r>
        <w:rPr>
          <w:lang w:val="ru-RU"/>
        </w:rPr>
        <w:t>Применение неустойки (штрафа, пени) не освобождает Стороны от исполнения обязательств по настоящему Контракту.</w:t>
      </w:r>
    </w:p>
    <w:p w14:paraId="34DF2336" w14:textId="77777777" w:rsidR="00724D2C" w:rsidRDefault="00995ED7" w:rsidP="00A1199A">
      <w:pPr>
        <w:pStyle w:val="LBGovstyle2"/>
        <w:numPr>
          <w:ilvl w:val="1"/>
          <w:numId w:val="68"/>
        </w:numPr>
        <w:spacing w:before="0" w:after="0"/>
        <w:rPr>
          <w:lang w:val="ru-RU"/>
        </w:rPr>
      </w:pPr>
      <w:r>
        <w:rPr>
          <w:lang w:val="ru-RU"/>
        </w:rPr>
        <w:lastRenderedPageBreak/>
        <w:t>Общая сумма начисленных штрафов за неисполнение или ненадлежащее исполнение Поставщиком обязательств, предусмотренных настоящим Контрактом, не может превышать цену Контракта.</w:t>
      </w:r>
    </w:p>
    <w:p w14:paraId="6F56974C" w14:textId="77777777" w:rsidR="00724D2C" w:rsidRDefault="00995ED7" w:rsidP="00A1199A">
      <w:pPr>
        <w:pStyle w:val="LBGovstyle2"/>
        <w:numPr>
          <w:ilvl w:val="1"/>
          <w:numId w:val="68"/>
        </w:numPr>
        <w:spacing w:before="0" w:after="0"/>
        <w:rPr>
          <w:lang w:val="ru-RU"/>
        </w:rPr>
      </w:pPr>
      <w:r>
        <w:rPr>
          <w:lang w:val="ru-RU"/>
        </w:rPr>
        <w:t>Общая сумма начисленных штрафов за ненадлежащее исполнение Заказчиком обязательств, предусмотренных настоящим Контрактом, не может превышать цену Контракта.</w:t>
      </w:r>
    </w:p>
    <w:p w14:paraId="0E8B78DB" w14:textId="77777777" w:rsidR="00724D2C" w:rsidRDefault="00995ED7" w:rsidP="00A1199A">
      <w:pPr>
        <w:pStyle w:val="LBGovstyle2"/>
        <w:numPr>
          <w:ilvl w:val="1"/>
          <w:numId w:val="68"/>
        </w:numPr>
        <w:spacing w:before="0" w:after="0"/>
        <w:rPr>
          <w:lang w:val="ru-RU"/>
        </w:rPr>
      </w:pPr>
      <w:r>
        <w:rPr>
          <w:lang w:val="ru-RU"/>
        </w:rPr>
        <w:t>В случае расторжения настоящего Контракта в связи с односторонним отказом Стороны от исполнения настоящего Контракта другая Сторона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настоящего Контракта.</w:t>
      </w:r>
    </w:p>
    <w:p w14:paraId="17A80F53" w14:textId="77777777" w:rsidR="00724D2C" w:rsidRDefault="00995ED7" w:rsidP="00A1199A">
      <w:pPr>
        <w:pStyle w:val="LBGovstyle1"/>
        <w:numPr>
          <w:ilvl w:val="0"/>
          <w:numId w:val="68"/>
        </w:numPr>
        <w:spacing w:before="0" w:after="0"/>
      </w:pPr>
      <w:r>
        <w:t>Обстоятельства непреодолимой силы</w:t>
      </w:r>
    </w:p>
    <w:p w14:paraId="2560AB9C" w14:textId="77777777" w:rsidR="00724D2C" w:rsidRDefault="00995ED7" w:rsidP="00A1199A">
      <w:pPr>
        <w:pStyle w:val="LBGovstyle2"/>
        <w:numPr>
          <w:ilvl w:val="1"/>
          <w:numId w:val="68"/>
        </w:numPr>
        <w:spacing w:before="0" w:after="0"/>
        <w:rPr>
          <w:lang w:val="ru-RU"/>
        </w:rPr>
      </w:pPr>
      <w:r>
        <w:rPr>
          <w:lang w:val="ru-RU"/>
        </w:rPr>
        <w:t>Сторона, не исполнившая или ненадлежащим образом исполнившая обязательства по Контракту, несет ответственность, если не докажет, что надлежащее исполнение оказалось невозможным вследствие непреодолимой силы, то есть чрезвычайных и непредотвратимых при данных условиях обстоятельств.</w:t>
      </w:r>
    </w:p>
    <w:p w14:paraId="08A44BF4" w14:textId="29C7FA6A" w:rsidR="00724D2C" w:rsidRPr="00254F39" w:rsidRDefault="00995ED7" w:rsidP="00A1199A">
      <w:pPr>
        <w:pStyle w:val="LBGovstyle2"/>
        <w:numPr>
          <w:ilvl w:val="1"/>
          <w:numId w:val="68"/>
        </w:numPr>
        <w:spacing w:before="0" w:after="0"/>
        <w:rPr>
          <w:lang w:val="ru-RU"/>
        </w:rPr>
      </w:pPr>
      <w:bookmarkStart w:id="25" w:name="_Ref73522107"/>
      <w:bookmarkEnd w:id="25"/>
      <w:r>
        <w:rPr>
          <w:lang w:val="ru-RU"/>
        </w:rPr>
        <w:t>О возникновении и прекращении обстоятельства непреодолимой силы Стороны уведомляют друг дру</w:t>
      </w:r>
      <w:r w:rsidR="007A785D">
        <w:rPr>
          <w:lang w:val="ru-RU"/>
        </w:rPr>
        <w:t xml:space="preserve">га письменно в течение 10 (десяти) </w:t>
      </w:r>
      <w:r>
        <w:rPr>
          <w:lang w:val="ru-RU"/>
        </w:rPr>
        <w:t>рабочих дней с даты их возникновения или прекращения. После прекращения обстоятельства непреодолимой силы Сторона, прекратившая исполнение обязательства по настоящему Контракту, незамедлительно возобновляет его исполнение. Извещение должно содержать данные о наступлении и характере обстоятельств и возможных последствиях.</w:t>
      </w:r>
    </w:p>
    <w:p w14:paraId="22027FAC" w14:textId="77777777" w:rsidR="00724D2C" w:rsidRDefault="00995ED7" w:rsidP="00A1199A">
      <w:pPr>
        <w:pStyle w:val="LBGovstyle2"/>
        <w:numPr>
          <w:ilvl w:val="1"/>
          <w:numId w:val="68"/>
        </w:numPr>
        <w:spacing w:before="0" w:after="0"/>
        <w:rPr>
          <w:lang w:val="ru-RU"/>
        </w:rPr>
      </w:pPr>
      <w:bookmarkStart w:id="26" w:name="_Ref73522114"/>
      <w:bookmarkEnd w:id="26"/>
      <w:r>
        <w:rPr>
          <w:lang w:val="ru-RU"/>
        </w:rPr>
        <w:t>Факт возникновения обстоятельства непреодолимой силы должен быть документально удостоверен уполномоченным органом федеральной, региональной власти или органом местного самоуправления.</w:t>
      </w:r>
    </w:p>
    <w:p w14:paraId="54E8AD85" w14:textId="77777777" w:rsidR="00724D2C" w:rsidRPr="00254F39" w:rsidRDefault="00995ED7" w:rsidP="00A1199A">
      <w:pPr>
        <w:pStyle w:val="LBGovstyle2"/>
        <w:numPr>
          <w:ilvl w:val="1"/>
          <w:numId w:val="68"/>
        </w:numPr>
        <w:spacing w:before="0" w:after="0"/>
        <w:rPr>
          <w:lang w:val="ru-RU"/>
        </w:rPr>
      </w:pPr>
      <w:r>
        <w:rPr>
          <w:lang w:val="ru-RU"/>
        </w:rPr>
        <w:t xml:space="preserve">Если одна из Сторон не направит или несвоевременно направит документы, указанные в пунктах </w:t>
      </w:r>
      <w:r>
        <w:rPr>
          <w:lang w:val="ru-RU"/>
        </w:rPr>
        <w:fldChar w:fldCharType="begin"/>
      </w:r>
      <w:r>
        <w:rPr>
          <w:lang w:val="ru-RU"/>
        </w:rPr>
        <w:instrText xml:space="preserve"> REF _Ref73522107 \w \h </w:instrText>
      </w:r>
      <w:r>
        <w:rPr>
          <w:lang w:val="ru-RU"/>
        </w:rPr>
      </w:r>
      <w:r>
        <w:rPr>
          <w:lang w:val="ru-RU"/>
        </w:rPr>
        <w:fldChar w:fldCharType="separate"/>
      </w:r>
      <w:r w:rsidR="007B6968">
        <w:rPr>
          <w:lang w:val="ru-RU"/>
        </w:rPr>
        <w:t>8.2</w:t>
      </w:r>
      <w:r>
        <w:rPr>
          <w:lang w:val="ru-RU"/>
        </w:rPr>
        <w:fldChar w:fldCharType="end"/>
      </w:r>
      <w:r>
        <w:rPr>
          <w:lang w:val="ru-RU"/>
        </w:rPr>
        <w:t xml:space="preserve"> - </w:t>
      </w:r>
      <w:r>
        <w:rPr>
          <w:lang w:val="ru-RU"/>
        </w:rPr>
        <w:fldChar w:fldCharType="begin"/>
      </w:r>
      <w:r>
        <w:rPr>
          <w:lang w:val="ru-RU"/>
        </w:rPr>
        <w:instrText xml:space="preserve"> REF _Ref73522114 \w \h </w:instrText>
      </w:r>
      <w:r>
        <w:rPr>
          <w:lang w:val="ru-RU"/>
        </w:rPr>
      </w:r>
      <w:r>
        <w:rPr>
          <w:lang w:val="ru-RU"/>
        </w:rPr>
        <w:fldChar w:fldCharType="separate"/>
      </w:r>
      <w:r w:rsidR="007B6968">
        <w:rPr>
          <w:lang w:val="ru-RU"/>
        </w:rPr>
        <w:t>8.3</w:t>
      </w:r>
      <w:r>
        <w:rPr>
          <w:lang w:val="ru-RU"/>
        </w:rPr>
        <w:fldChar w:fldCharType="end"/>
      </w:r>
      <w:r>
        <w:rPr>
          <w:lang w:val="ru-RU"/>
        </w:rPr>
        <w:t xml:space="preserve"> настоящего раздела, то такая Сторона не вправе ссылаться на возникновение обстоятельства непреодолимой силы в целях обоснования неисполнения и (или) ненадлежащего исполнения обязательства по настоящему Контракту, а вторая Сторона вправе не принимать во внимание наступление обстоятельства непреодолимой силы при предъявлении претензий и исковых заявлений в связи с неисполнением и (или) ненадлежащим исполнением обязательств по настоящему Контракту.</w:t>
      </w:r>
    </w:p>
    <w:p w14:paraId="7D559E74" w14:textId="7F9CCA5E" w:rsidR="00724D2C" w:rsidRPr="00254F39" w:rsidRDefault="00995ED7" w:rsidP="00A1199A">
      <w:pPr>
        <w:pStyle w:val="LBGovstyle2"/>
        <w:numPr>
          <w:ilvl w:val="1"/>
          <w:numId w:val="68"/>
        </w:numPr>
        <w:spacing w:before="0" w:after="0"/>
        <w:rPr>
          <w:lang w:val="ru-RU"/>
        </w:rPr>
      </w:pPr>
      <w:r>
        <w:rPr>
          <w:lang w:val="ru-RU"/>
        </w:rPr>
        <w:t>В случае, если обстоятельства непреодолимой силы будут сохраняться более 90</w:t>
      </w:r>
      <w:r w:rsidR="007A785D">
        <w:rPr>
          <w:lang w:val="ru-RU"/>
        </w:rPr>
        <w:t xml:space="preserve"> (девяноста) </w:t>
      </w:r>
      <w:r>
        <w:rPr>
          <w:lang w:val="ru-RU"/>
        </w:rPr>
        <w:t>рабочих дней, любая Сторона имеет право предложить другой Стороне расторгнуть Контракт. При прекращении настоящего Контракта по причинам, указанным в настоящем пункте, Стороны обязаны осуществить взаиморасчеты по своим обязательствам на день прекращения настоящего Контракта.</w:t>
      </w:r>
    </w:p>
    <w:p w14:paraId="58ACD1DC" w14:textId="77777777" w:rsidR="00724D2C" w:rsidRDefault="00995ED7" w:rsidP="00A1199A">
      <w:pPr>
        <w:pStyle w:val="LBGovstyle1"/>
        <w:numPr>
          <w:ilvl w:val="0"/>
          <w:numId w:val="68"/>
        </w:numPr>
        <w:spacing w:before="0" w:after="0"/>
      </w:pPr>
      <w:r>
        <w:t>Рассмотрение и разрешение споров</w:t>
      </w:r>
    </w:p>
    <w:p w14:paraId="78FBB95D" w14:textId="77777777" w:rsidR="00724D2C" w:rsidRDefault="00995ED7" w:rsidP="00A1199A">
      <w:pPr>
        <w:pStyle w:val="LBGovstyle2"/>
        <w:numPr>
          <w:ilvl w:val="1"/>
          <w:numId w:val="68"/>
        </w:numPr>
        <w:spacing w:before="0" w:after="0"/>
        <w:rPr>
          <w:lang w:val="ru-RU"/>
        </w:rPr>
      </w:pPr>
      <w:r>
        <w:rPr>
          <w:lang w:val="ru-RU"/>
        </w:rPr>
        <w:t>Все споры, возникающие из настоящего Контракта, Стороны могут разрешать путем переговоров.</w:t>
      </w:r>
    </w:p>
    <w:p w14:paraId="6C0319D2" w14:textId="77777777" w:rsidR="00724D2C" w:rsidRPr="00254F39" w:rsidRDefault="00995ED7" w:rsidP="00A1199A">
      <w:pPr>
        <w:pStyle w:val="LBGovstyle2"/>
        <w:numPr>
          <w:ilvl w:val="1"/>
          <w:numId w:val="68"/>
        </w:numPr>
        <w:spacing w:before="0" w:after="0"/>
        <w:rPr>
          <w:lang w:val="ru-RU"/>
        </w:rPr>
      </w:pPr>
      <w:r>
        <w:rPr>
          <w:lang w:val="ru-RU"/>
        </w:rPr>
        <w:t>Все споры, возникающие из настоящего Контракта, подлежат передаче на разрешение Судом в соответствии с действующим законодательством Российской Федерации и настоящим Контрактом.</w:t>
      </w:r>
    </w:p>
    <w:p w14:paraId="4E028300" w14:textId="77777777" w:rsidR="00724D2C" w:rsidRPr="00254F39" w:rsidRDefault="00995ED7" w:rsidP="00A1199A">
      <w:pPr>
        <w:pStyle w:val="LBGovstyle2"/>
        <w:numPr>
          <w:ilvl w:val="1"/>
          <w:numId w:val="68"/>
        </w:numPr>
        <w:spacing w:before="0" w:after="0"/>
        <w:rPr>
          <w:lang w:val="ru-RU"/>
        </w:rPr>
      </w:pPr>
      <w:r>
        <w:rPr>
          <w:lang w:val="ru-RU"/>
        </w:rPr>
        <w:t>До передачи спора на разрешение Судом Стороны принимают предусмотренные настоящим разделом меры по досудебному урегулированию спора, за исключением дел, для которых согласно части 5 статьи 4 Арбитражного процессуального кодекса Российской Федерации принятие сторонами мер по досудебному урегулированию не является обязательным.</w:t>
      </w:r>
    </w:p>
    <w:p w14:paraId="51687EA0" w14:textId="0FD1CAAA" w:rsidR="00724D2C" w:rsidRDefault="00995ED7" w:rsidP="00A1199A">
      <w:pPr>
        <w:pStyle w:val="LBGovstyle2"/>
        <w:numPr>
          <w:ilvl w:val="1"/>
          <w:numId w:val="68"/>
        </w:numPr>
        <w:spacing w:before="0" w:after="0"/>
        <w:rPr>
          <w:lang w:val="ru-RU"/>
        </w:rPr>
      </w:pPr>
      <w:r>
        <w:rPr>
          <w:lang w:val="ru-RU"/>
        </w:rPr>
        <w:t xml:space="preserve">Обмен претензиями осуществляется путем направления электронных уведомлений. Такие уведомления формируются, подписываются усиленной электронной подписью лица, имеющего право действовать от </w:t>
      </w:r>
      <w:r w:rsidR="002E6E24">
        <w:rPr>
          <w:lang w:val="ru-RU"/>
        </w:rPr>
        <w:t>имени Заказчика или Поставщика.</w:t>
      </w:r>
    </w:p>
    <w:p w14:paraId="30CEA1FC" w14:textId="77777777" w:rsidR="00724D2C" w:rsidRDefault="00995ED7" w:rsidP="00A1199A">
      <w:pPr>
        <w:pStyle w:val="LBGovstyle1"/>
        <w:numPr>
          <w:ilvl w:val="0"/>
          <w:numId w:val="68"/>
        </w:numPr>
        <w:spacing w:before="0" w:after="0"/>
      </w:pPr>
      <w:r>
        <w:rPr>
          <w:bCs/>
        </w:rPr>
        <w:t>Срок действия и порядок изменения, расторжение</w:t>
      </w:r>
      <w:r>
        <w:t xml:space="preserve"> Контракта</w:t>
      </w:r>
    </w:p>
    <w:p w14:paraId="0228FC92" w14:textId="2BC4C648" w:rsidR="00724D2C" w:rsidRPr="00254F39" w:rsidRDefault="00995ED7" w:rsidP="00A1199A">
      <w:pPr>
        <w:pStyle w:val="LBGovstyle2"/>
        <w:numPr>
          <w:ilvl w:val="1"/>
          <w:numId w:val="68"/>
        </w:numPr>
        <w:spacing w:before="0" w:after="0"/>
        <w:rPr>
          <w:lang w:val="ru-RU"/>
        </w:rPr>
      </w:pPr>
      <w:bookmarkStart w:id="27" w:name="_Ref73544618"/>
      <w:bookmarkEnd w:id="27"/>
      <w:r>
        <w:rPr>
          <w:lang w:val="ru-RU"/>
        </w:rPr>
        <w:t>Настоящий Контракт вступает в силу с даты его заключения обеими Сторонами и действует по «31» декабря</w:t>
      </w:r>
      <w:r w:rsidR="00886962">
        <w:rPr>
          <w:lang w:val="ru-RU"/>
        </w:rPr>
        <w:t xml:space="preserve"> 202</w:t>
      </w:r>
      <w:r w:rsidR="002949A1">
        <w:rPr>
          <w:lang w:val="ru-RU"/>
        </w:rPr>
        <w:t>6</w:t>
      </w:r>
      <w:r>
        <w:rPr>
          <w:lang w:val="ru-RU"/>
        </w:rPr>
        <w:t xml:space="preserve"> г. (включительно), а в части неисполненных обязательств - до полного их исполнения Сторонами. Окончание срока действия настоящего Контракта не влечет прекращения неисполненных обязательств Сторон по настоящему Контракту.</w:t>
      </w:r>
    </w:p>
    <w:p w14:paraId="796E0D1B" w14:textId="77777777" w:rsidR="00724D2C" w:rsidRDefault="00995ED7" w:rsidP="00A1199A">
      <w:pPr>
        <w:pStyle w:val="LBBodyText2"/>
        <w:spacing w:before="0" w:after="0"/>
      </w:pPr>
      <w:r>
        <w:lastRenderedPageBreak/>
        <w:t>Контракт считается заключенным в день размещения Контракта, подписанного усиленной электронной подписью лица, имеющего право действовать от имени Заказчика, в единой информационной системе.</w:t>
      </w:r>
    </w:p>
    <w:p w14:paraId="0DF9BB20" w14:textId="77777777" w:rsidR="00724D2C" w:rsidRDefault="00995ED7" w:rsidP="00A1199A">
      <w:pPr>
        <w:pStyle w:val="LBGovstyle2"/>
        <w:numPr>
          <w:ilvl w:val="1"/>
          <w:numId w:val="68"/>
        </w:numPr>
        <w:spacing w:before="0" w:after="0"/>
        <w:rPr>
          <w:lang w:val="ru-RU"/>
        </w:rPr>
      </w:pPr>
      <w:r>
        <w:rPr>
          <w:lang w:val="ru-RU"/>
        </w:rPr>
        <w:t>Расторжение настоящего Контракта допускается по соглашению Сторон, по решению суда, в случае одностороннего отказа Стороны от исполнения настоящего Контракта в соответствии с гражданским законодательством Российской Федерации. При этом факт подписания Сторонами соглашения о расторжении настоящего Контракта не освобождает Стороны от обязанностей урегулирования взаимных расчетов.</w:t>
      </w:r>
    </w:p>
    <w:p w14:paraId="408C7DD6" w14:textId="77777777" w:rsidR="00724D2C" w:rsidRDefault="00995ED7" w:rsidP="00A1199A">
      <w:pPr>
        <w:pStyle w:val="LBGovstyle2"/>
        <w:numPr>
          <w:ilvl w:val="1"/>
          <w:numId w:val="68"/>
        </w:numPr>
        <w:spacing w:before="0" w:after="0"/>
        <w:rPr>
          <w:lang w:val="ru-RU"/>
        </w:rPr>
      </w:pPr>
      <w:r>
        <w:rPr>
          <w:lang w:val="ru-RU"/>
        </w:rPr>
        <w:t>В случае принятия Заказчиком решения об одностороннем отказе от исполнения Контракта:</w:t>
      </w:r>
    </w:p>
    <w:p w14:paraId="68C451F5" w14:textId="2898DB6C" w:rsidR="00724D2C" w:rsidRDefault="00995ED7" w:rsidP="00A1199A">
      <w:pPr>
        <w:pStyle w:val="LBBodyText2"/>
        <w:spacing w:before="0" w:after="0"/>
      </w:pPr>
      <w:r>
        <w:t>1) Заказчик с формирует решение об одностороннем отказе от исполнения Контракта, подписывает его усиленной электронной подписью лица, имеющего право</w:t>
      </w:r>
      <w:r w:rsidR="002E6E24">
        <w:t xml:space="preserve"> действовать от имени Заказчика</w:t>
      </w:r>
      <w:r>
        <w:t>. В случаях, предусмотренных частью 5 статьи 103 Закона № 44-ФЗ, такое решение не размещается на официальном сайте;</w:t>
      </w:r>
    </w:p>
    <w:p w14:paraId="7AF77CB0" w14:textId="622C2801" w:rsidR="00724D2C" w:rsidRDefault="002E6E24" w:rsidP="00A1199A">
      <w:pPr>
        <w:pStyle w:val="LBBodyText2"/>
        <w:spacing w:before="0" w:after="0"/>
      </w:pPr>
      <w:r>
        <w:t>2</w:t>
      </w:r>
      <w:r w:rsidR="00995ED7">
        <w:t>) поступление решения об одностороннем отказе от исполнения Контракта в соответствии с подпунктом 2 настоящего пункта считается надлежащим уведомлением Поставщика об одностороннем отказе от исполнения Контракта.</w:t>
      </w:r>
    </w:p>
    <w:p w14:paraId="0377536B" w14:textId="77777777" w:rsidR="00724D2C" w:rsidRDefault="00995ED7" w:rsidP="00A1199A">
      <w:pPr>
        <w:pStyle w:val="LBGovstyle2"/>
        <w:numPr>
          <w:ilvl w:val="1"/>
          <w:numId w:val="68"/>
        </w:numPr>
        <w:spacing w:before="0" w:after="0"/>
        <w:rPr>
          <w:lang w:val="ru-RU"/>
        </w:rPr>
      </w:pPr>
      <w:r>
        <w:rPr>
          <w:lang w:val="ru-RU"/>
        </w:rPr>
        <w:t>Заказчик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Поставщика о принятом решении об одностороннем отказе от исполнения Контракта устранено нарушение условий Контракта, послужившее основанием для принятия указанного решения, а также Заказчику компенсированы затраты на проведение экспертизы. Данное правило не применяется в случае повторного нарушения Поставщиком условий Контракта, которые в соответствии с гражданским законодательством являются основанием для одностороннего отказа Заказчика от исполнения Контракта.</w:t>
      </w:r>
    </w:p>
    <w:p w14:paraId="75896917" w14:textId="77777777" w:rsidR="00724D2C" w:rsidRDefault="00995ED7" w:rsidP="00A1199A">
      <w:pPr>
        <w:pStyle w:val="LBGovstyle2"/>
        <w:numPr>
          <w:ilvl w:val="1"/>
          <w:numId w:val="68"/>
        </w:numPr>
        <w:spacing w:before="0" w:after="0"/>
        <w:rPr>
          <w:lang w:val="ru-RU"/>
        </w:rPr>
      </w:pPr>
      <w:r>
        <w:rPr>
          <w:lang w:val="ru-RU"/>
        </w:rPr>
        <w:t>Поставщик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w:t>
      </w:r>
    </w:p>
    <w:p w14:paraId="0F4D0FD6" w14:textId="77777777" w:rsidR="00724D2C" w:rsidRDefault="00995ED7" w:rsidP="00A1199A">
      <w:pPr>
        <w:pStyle w:val="LBGovstyle2"/>
        <w:numPr>
          <w:ilvl w:val="1"/>
          <w:numId w:val="68"/>
        </w:numPr>
        <w:spacing w:before="0" w:after="0"/>
        <w:rPr>
          <w:lang w:val="ru-RU"/>
        </w:rPr>
      </w:pPr>
      <w:r>
        <w:rPr>
          <w:lang w:val="ru-RU"/>
        </w:rPr>
        <w:t>Поставщик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Заказчика о принятом решении об одностороннем отказе от исполнения Контракта устранены нарушения условий Контракта, послужившие основанием для принятия указанного решения.</w:t>
      </w:r>
    </w:p>
    <w:p w14:paraId="1A654602" w14:textId="77777777" w:rsidR="00724D2C" w:rsidRDefault="00995ED7" w:rsidP="00A1199A">
      <w:pPr>
        <w:pStyle w:val="LBGovstyle2"/>
        <w:numPr>
          <w:ilvl w:val="1"/>
          <w:numId w:val="68"/>
        </w:numPr>
        <w:spacing w:before="0" w:after="0"/>
        <w:rPr>
          <w:lang w:val="ru-RU"/>
        </w:rPr>
      </w:pPr>
      <w:r>
        <w:rPr>
          <w:lang w:val="ru-RU"/>
        </w:rPr>
        <w:t>В случае отмены Поставщиком в соответствии с Законом № 44-ФЗ не вступившего в силу решения об одностороннем отказе от исполнения Контракта, размещенного в ЕИС, Поставщик не позднее одного дня, следующего за днем такой отмены, формирует с использованием ЕИС извещение об отмене решения об одностороннем отказе от исполнения Контракта, подписывает его усиленной электронной подписью лица, имеющего право действовать от имени Поставщика, и размещает такое извещение ЕИС. В случаях, предусмотренных частью 5 статьи 103 Закона № 44-ФЗ, такое извещение не размещается на официальном сайте.</w:t>
      </w:r>
    </w:p>
    <w:p w14:paraId="3A3B7638" w14:textId="77777777" w:rsidR="00724D2C" w:rsidRDefault="00995ED7" w:rsidP="00A1199A">
      <w:pPr>
        <w:pStyle w:val="LBGovstyle2"/>
        <w:numPr>
          <w:ilvl w:val="1"/>
          <w:numId w:val="68"/>
        </w:numPr>
        <w:spacing w:before="0" w:after="0"/>
        <w:rPr>
          <w:lang w:val="ru-RU"/>
        </w:rPr>
      </w:pPr>
      <w:r>
        <w:rPr>
          <w:lang w:val="ru-RU"/>
        </w:rPr>
        <w:t>Изменения и дополнения по основаниям, предусмотренным настоящим Контрактом, вносятся по соглашению Сторон, которое оформляется соответствующим дополнительным Соглашением и является неотъемлемой частью настоящего Контракта.</w:t>
      </w:r>
    </w:p>
    <w:p w14:paraId="163324BA" w14:textId="77777777" w:rsidR="00724D2C" w:rsidRDefault="00995ED7" w:rsidP="00A1199A">
      <w:pPr>
        <w:pStyle w:val="LBGovstyle2"/>
        <w:numPr>
          <w:ilvl w:val="1"/>
          <w:numId w:val="68"/>
        </w:numPr>
        <w:spacing w:before="0" w:after="0"/>
        <w:rPr>
          <w:lang w:val="ru-RU"/>
        </w:rPr>
      </w:pPr>
      <w:r>
        <w:rPr>
          <w:lang w:val="ru-RU"/>
        </w:rPr>
        <w:t>Изменение условий настоящего Контракта при его исполнении не допускается, за исключением случаев, предусмотренных статьей 95 Закона № 44-ФЗ.</w:t>
      </w:r>
    </w:p>
    <w:p w14:paraId="4314BA01" w14:textId="77777777" w:rsidR="00724D2C" w:rsidRDefault="00995ED7" w:rsidP="00A1199A">
      <w:pPr>
        <w:pStyle w:val="LBGovstyle1"/>
        <w:numPr>
          <w:ilvl w:val="0"/>
          <w:numId w:val="68"/>
        </w:numPr>
        <w:spacing w:before="0" w:after="0"/>
      </w:pPr>
      <w:bookmarkStart w:id="28" w:name="_Ref529797844"/>
      <w:bookmarkEnd w:id="28"/>
      <w:r>
        <w:t>Прочие положения</w:t>
      </w:r>
    </w:p>
    <w:p w14:paraId="0D308851" w14:textId="77777777" w:rsidR="00724D2C" w:rsidRDefault="00995ED7" w:rsidP="00A1199A">
      <w:pPr>
        <w:pStyle w:val="LBGovstyle2"/>
        <w:numPr>
          <w:ilvl w:val="1"/>
          <w:numId w:val="68"/>
        </w:numPr>
        <w:spacing w:before="0" w:after="0"/>
        <w:rPr>
          <w:lang w:val="ru-RU"/>
        </w:rPr>
      </w:pPr>
      <w:r>
        <w:rPr>
          <w:lang w:val="ru-RU"/>
        </w:rPr>
        <w:t>Во всем, что не оговорено в настоящем Контракте, Стороны руководствуются действующим законодательством Российской Федерации.</w:t>
      </w:r>
    </w:p>
    <w:p w14:paraId="19EA37A3" w14:textId="63AC4F21" w:rsidR="00724D2C" w:rsidRPr="00254F39" w:rsidRDefault="00995ED7" w:rsidP="00A1199A">
      <w:pPr>
        <w:pStyle w:val="LBGovstyle2"/>
        <w:numPr>
          <w:ilvl w:val="1"/>
          <w:numId w:val="68"/>
        </w:numPr>
        <w:spacing w:before="0" w:after="0"/>
        <w:rPr>
          <w:lang w:val="ru-RU"/>
        </w:rPr>
      </w:pPr>
      <w:r>
        <w:rPr>
          <w:lang w:val="ru-RU"/>
        </w:rPr>
        <w:t>В случае изменения наименования, адреса места нахождения или банковских реквизитов Стороны, а также в случае реорганизации она письменно извещает об этом другую Сторону в течение 10</w:t>
      </w:r>
      <w:r w:rsidR="001942DA">
        <w:rPr>
          <w:lang w:val="ru-RU"/>
        </w:rPr>
        <w:t xml:space="preserve"> </w:t>
      </w:r>
      <w:r>
        <w:rPr>
          <w:lang w:val="ru-RU"/>
        </w:rPr>
        <w:t>(десят</w:t>
      </w:r>
      <w:r w:rsidR="001942DA">
        <w:rPr>
          <w:lang w:val="ru-RU"/>
        </w:rPr>
        <w:t>и</w:t>
      </w:r>
      <w:r>
        <w:rPr>
          <w:lang w:val="ru-RU"/>
        </w:rPr>
        <w:t>) рабочих дней с даты такого изменения. При этом если Поставщик не исполнит либо ненадлежащим образом исполнит обязанность, предусмотренную настоящим пунктом, все риски, связанные с перечислением Заказчиком денежных средств на указанный в настоящем Контракте счет, несет Поставщик.</w:t>
      </w:r>
    </w:p>
    <w:p w14:paraId="49652222" w14:textId="77777777" w:rsidR="00724D2C" w:rsidRPr="00254F39" w:rsidRDefault="00995ED7" w:rsidP="00A1199A">
      <w:pPr>
        <w:pStyle w:val="LBGovstyle2"/>
        <w:numPr>
          <w:ilvl w:val="1"/>
          <w:numId w:val="68"/>
        </w:numPr>
        <w:spacing w:before="0" w:after="0"/>
        <w:rPr>
          <w:lang w:val="ru-RU"/>
        </w:rPr>
      </w:pPr>
      <w:r>
        <w:rPr>
          <w:lang w:val="ru-RU"/>
        </w:rPr>
        <w:lastRenderedPageBreak/>
        <w:t xml:space="preserve">Все сообщения, требования, замечания или уведомления Сторон по настоящему Контракту направляются с использованием курьерской доставки одной из Сторон под расписку о вручении либо с использованием почтовой связи заказным письмом с уведомлением о вручении по адресам Сторон, указанным в разделе </w:t>
      </w:r>
      <w:r>
        <w:rPr>
          <w:lang w:val="ru-RU"/>
        </w:rPr>
        <w:fldChar w:fldCharType="begin"/>
      </w:r>
      <w:r>
        <w:rPr>
          <w:lang w:val="ru-RU"/>
        </w:rPr>
        <w:instrText xml:space="preserve"> REF _Ref73522925 \w \h </w:instrText>
      </w:r>
      <w:r>
        <w:rPr>
          <w:lang w:val="ru-RU"/>
        </w:rPr>
      </w:r>
      <w:r>
        <w:rPr>
          <w:lang w:val="ru-RU"/>
        </w:rPr>
        <w:fldChar w:fldCharType="separate"/>
      </w:r>
      <w:r w:rsidR="007B6968">
        <w:rPr>
          <w:lang w:val="ru-RU"/>
        </w:rPr>
        <w:t>13</w:t>
      </w:r>
      <w:r>
        <w:rPr>
          <w:lang w:val="ru-RU"/>
        </w:rPr>
        <w:fldChar w:fldCharType="end"/>
      </w:r>
      <w:r>
        <w:rPr>
          <w:lang w:val="ru-RU"/>
        </w:rPr>
        <w:t xml:space="preserve"> настоящего Контракта, либо с использованием электронной почты на электронные адреса, указанные в разделе </w:t>
      </w:r>
      <w:r>
        <w:rPr>
          <w:lang w:val="ru-RU"/>
        </w:rPr>
        <w:fldChar w:fldCharType="begin"/>
      </w:r>
      <w:r>
        <w:rPr>
          <w:lang w:val="ru-RU"/>
        </w:rPr>
        <w:instrText xml:space="preserve"> REF _Ref73522925 \w \h </w:instrText>
      </w:r>
      <w:r>
        <w:rPr>
          <w:lang w:val="ru-RU"/>
        </w:rPr>
      </w:r>
      <w:r>
        <w:rPr>
          <w:lang w:val="ru-RU"/>
        </w:rPr>
        <w:fldChar w:fldCharType="separate"/>
      </w:r>
      <w:r w:rsidR="007B6968">
        <w:rPr>
          <w:lang w:val="ru-RU"/>
        </w:rPr>
        <w:t>13</w:t>
      </w:r>
      <w:r>
        <w:rPr>
          <w:lang w:val="ru-RU"/>
        </w:rPr>
        <w:fldChar w:fldCharType="end"/>
      </w:r>
      <w:r>
        <w:rPr>
          <w:lang w:val="ru-RU"/>
        </w:rPr>
        <w:t xml:space="preserve"> настоящего Контракта, либо с использованием факсимильной связи.</w:t>
      </w:r>
    </w:p>
    <w:p w14:paraId="47DB5BDA" w14:textId="77777777" w:rsidR="00724D2C" w:rsidRDefault="00995ED7" w:rsidP="00A1199A">
      <w:pPr>
        <w:pStyle w:val="LBBodyText2"/>
        <w:spacing w:before="0" w:after="0"/>
      </w:pPr>
      <w:r>
        <w:t xml:space="preserve">Момент получения Стороной сообщения или уведомления, направленного с использованием курьерской доставки, почтовой или факсимильной связи, определяется в соответствии с гражданским законодательством Российской Федерации. При этом направление уведомлений по адресам Сторон, указанным в разделе </w:t>
      </w:r>
      <w:r>
        <w:fldChar w:fldCharType="begin"/>
      </w:r>
      <w:r>
        <w:instrText xml:space="preserve"> REF _Ref73522925 \w \h </w:instrText>
      </w:r>
      <w:r>
        <w:fldChar w:fldCharType="separate"/>
      </w:r>
      <w:r w:rsidR="007B6968">
        <w:t>13</w:t>
      </w:r>
      <w:r>
        <w:fldChar w:fldCharType="end"/>
      </w:r>
      <w:r>
        <w:t xml:space="preserve"> настоящего Контракта, считается надлежащим уведомлением Сторон.</w:t>
      </w:r>
    </w:p>
    <w:p w14:paraId="455F8A72" w14:textId="77777777" w:rsidR="00724D2C" w:rsidRDefault="00995ED7" w:rsidP="00A1199A">
      <w:pPr>
        <w:pStyle w:val="LBGovstyle2"/>
        <w:numPr>
          <w:ilvl w:val="1"/>
          <w:numId w:val="68"/>
        </w:numPr>
        <w:spacing w:before="0" w:after="0"/>
        <w:rPr>
          <w:lang w:val="ru-RU"/>
        </w:rPr>
      </w:pPr>
      <w:r>
        <w:rPr>
          <w:lang w:val="ru-RU"/>
        </w:rPr>
        <w:t>При исполнении настоящего Контракта не допускается перемена Поставщика, за исключением случая, если новый Поставщик является правопреемником Поставщика по настоящему Контракту вследствие реорганизации юридического лица в форме преобразования, слияния или присоединения.</w:t>
      </w:r>
    </w:p>
    <w:p w14:paraId="7D4EFF7E" w14:textId="77777777" w:rsidR="00724D2C" w:rsidRDefault="00995ED7" w:rsidP="00A1199A">
      <w:pPr>
        <w:pStyle w:val="LBBodyText2"/>
        <w:spacing w:before="0" w:after="0"/>
      </w:pPr>
      <w:r>
        <w:t>В случае, предусмотренном настоящим пунктом, перемена Поставщика оформляется путем заключения соответствующего дополнительного соглашения к настоящему Контракту.</w:t>
      </w:r>
    </w:p>
    <w:p w14:paraId="5AAC7AEF" w14:textId="77777777" w:rsidR="00724D2C" w:rsidRDefault="00995ED7" w:rsidP="00A1199A">
      <w:pPr>
        <w:pStyle w:val="LBGovstyle2"/>
        <w:numPr>
          <w:ilvl w:val="1"/>
          <w:numId w:val="68"/>
        </w:numPr>
        <w:spacing w:before="0" w:after="0"/>
        <w:rPr>
          <w:lang w:val="ru-RU"/>
        </w:rPr>
      </w:pPr>
      <w:r>
        <w:rPr>
          <w:lang w:val="ru-RU"/>
        </w:rPr>
        <w:t>Стороны обязуются обеспечить конфиденциальность сведений, относящихся к предмету настоящего Контракта и ставших им известными в ходе исполнения настоящего Контракта.</w:t>
      </w:r>
    </w:p>
    <w:p w14:paraId="25F50DE6" w14:textId="77777777" w:rsidR="00724D2C" w:rsidRDefault="00995ED7" w:rsidP="00A1199A">
      <w:pPr>
        <w:pStyle w:val="LBGovstyle2"/>
        <w:numPr>
          <w:ilvl w:val="1"/>
          <w:numId w:val="68"/>
        </w:numPr>
        <w:spacing w:before="0" w:after="0"/>
        <w:rPr>
          <w:lang w:val="ru-RU"/>
        </w:rPr>
      </w:pPr>
      <w:r>
        <w:rPr>
          <w:lang w:val="ru-RU"/>
        </w:rPr>
        <w:t>Настоящий Контракт составлен в форме электронного документа, подписанного усиленными электронными подписями Сторон.</w:t>
      </w:r>
    </w:p>
    <w:p w14:paraId="4522F9AF" w14:textId="77777777" w:rsidR="00724D2C" w:rsidRDefault="00995ED7" w:rsidP="00A1199A">
      <w:pPr>
        <w:pStyle w:val="LBGovstyle1"/>
        <w:numPr>
          <w:ilvl w:val="0"/>
          <w:numId w:val="68"/>
        </w:numPr>
        <w:spacing w:before="0" w:after="0"/>
      </w:pPr>
      <w:r>
        <w:t>Перечень приложений</w:t>
      </w:r>
    </w:p>
    <w:p w14:paraId="69D19333" w14:textId="77777777" w:rsidR="00724D2C" w:rsidRDefault="00995ED7" w:rsidP="00A1199A">
      <w:pPr>
        <w:pStyle w:val="LBBodyText2"/>
        <w:spacing w:before="0" w:after="0"/>
      </w:pPr>
      <w:r>
        <w:t>Неотъемлемой частью настоящего Контракта является следующее:</w:t>
      </w:r>
    </w:p>
    <w:p w14:paraId="2809098F" w14:textId="77777777" w:rsidR="00724D2C" w:rsidRDefault="00995ED7" w:rsidP="00A1199A">
      <w:pPr>
        <w:pStyle w:val="LBBodyText2"/>
        <w:spacing w:before="0" w:after="0"/>
      </w:pPr>
      <w:r>
        <w:t>Приложение № 1 – Спецификация</w:t>
      </w:r>
    </w:p>
    <w:p w14:paraId="7DC07A5A" w14:textId="77777777" w:rsidR="00724D2C" w:rsidRDefault="00995ED7" w:rsidP="00A1199A">
      <w:pPr>
        <w:pStyle w:val="LBBodyText2"/>
        <w:spacing w:before="0" w:after="0"/>
      </w:pPr>
      <w:r>
        <w:t xml:space="preserve">Приложение № </w:t>
      </w:r>
      <w:r>
        <w:rPr>
          <w:szCs w:val="22"/>
        </w:rPr>
        <w:t>2</w:t>
      </w:r>
      <w:r>
        <w:t xml:space="preserve"> – Описание объекта закупки</w:t>
      </w:r>
    </w:p>
    <w:p w14:paraId="5C22D2DE" w14:textId="77777777" w:rsidR="00724D2C" w:rsidRDefault="00995ED7" w:rsidP="00A1199A">
      <w:pPr>
        <w:pStyle w:val="LBBodyText2"/>
        <w:spacing w:before="0" w:after="0"/>
      </w:pPr>
      <w:r>
        <w:t xml:space="preserve">Приложение № </w:t>
      </w:r>
      <w:r>
        <w:rPr>
          <w:szCs w:val="22"/>
        </w:rPr>
        <w:t>3</w:t>
      </w:r>
      <w:r>
        <w:t xml:space="preserve"> – Форма заявки на поставку Товара</w:t>
      </w:r>
    </w:p>
    <w:p w14:paraId="3F00785F" w14:textId="77777777" w:rsidR="00724D2C" w:rsidRDefault="00995ED7" w:rsidP="00A1199A">
      <w:pPr>
        <w:pStyle w:val="LBGovstyle1"/>
        <w:numPr>
          <w:ilvl w:val="0"/>
          <w:numId w:val="68"/>
        </w:numPr>
        <w:spacing w:before="0" w:after="0"/>
      </w:pPr>
      <w:bookmarkStart w:id="29" w:name="_Ref434840638"/>
      <w:bookmarkStart w:id="30" w:name="_Ref73522925"/>
      <w:bookmarkEnd w:id="29"/>
      <w:bookmarkEnd w:id="30"/>
      <w:r>
        <w:t>Реквизиты Сторон</w:t>
      </w:r>
    </w:p>
    <w:tbl>
      <w:tblPr>
        <w:tblW w:w="9571" w:type="dxa"/>
        <w:tblCellMar>
          <w:left w:w="10" w:type="dxa"/>
          <w:right w:w="10" w:type="dxa"/>
        </w:tblCellMar>
        <w:tblLook w:val="04A0" w:firstRow="1" w:lastRow="0" w:firstColumn="1" w:lastColumn="0" w:noHBand="0" w:noVBand="1"/>
      </w:tblPr>
      <w:tblGrid>
        <w:gridCol w:w="4785"/>
        <w:gridCol w:w="4786"/>
      </w:tblGrid>
      <w:tr w:rsidR="00724D2C" w:rsidRPr="000E51A9" w14:paraId="3A7E9E03" w14:textId="77777777">
        <w:tc>
          <w:tcPr>
            <w:tcW w:w="4785" w:type="dxa"/>
            <w:shd w:val="clear" w:color="auto" w:fill="auto"/>
            <w:tcMar>
              <w:top w:w="0" w:type="dxa"/>
              <w:left w:w="108" w:type="dxa"/>
              <w:bottom w:w="0" w:type="dxa"/>
              <w:right w:w="108" w:type="dxa"/>
            </w:tcMar>
          </w:tcPr>
          <w:p w14:paraId="1016B9AB" w14:textId="77777777" w:rsidR="00724D2C" w:rsidRDefault="00995ED7" w:rsidP="003D70D5">
            <w:pPr>
              <w:pStyle w:val="LBBodyText2"/>
              <w:spacing w:before="0" w:after="0"/>
              <w:ind w:left="599"/>
            </w:pPr>
            <w:r>
              <w:rPr>
                <w:b/>
                <w:bCs/>
              </w:rPr>
              <w:t>Реквизиты Заказчика</w:t>
            </w:r>
            <w:r>
              <w:t>:</w:t>
            </w:r>
          </w:p>
          <w:p w14:paraId="1AFF4880" w14:textId="77777777" w:rsidR="006755C7" w:rsidRPr="006717D6" w:rsidRDefault="006755C7" w:rsidP="00A1199A">
            <w:pPr>
              <w:pStyle w:val="LBBodyText2"/>
              <w:spacing w:before="0" w:after="0"/>
              <w:ind w:left="0"/>
              <w:jc w:val="left"/>
              <w:rPr>
                <w:rFonts w:eastAsia="Times New Roman"/>
                <w:sz w:val="20"/>
                <w:lang w:eastAsia="ru-RU"/>
              </w:rPr>
            </w:pPr>
            <w:r>
              <w:t>ГБОУ ЛО "ВОЛОСОВСКАЯ ШКОЛА-</w:t>
            </w:r>
            <w:r w:rsidRPr="006717D6">
              <w:rPr>
                <w:rFonts w:eastAsia="Times New Roman"/>
                <w:sz w:val="20"/>
                <w:lang w:eastAsia="ru-RU"/>
              </w:rPr>
              <w:t>ИНТЕРНАТ"</w:t>
            </w:r>
          </w:p>
          <w:p w14:paraId="4E8D26E6" w14:textId="77777777" w:rsidR="006755C7" w:rsidRPr="006717D6" w:rsidRDefault="006755C7" w:rsidP="002E6E24">
            <w:pPr>
              <w:widowControl w:val="0"/>
              <w:autoSpaceDE w:val="0"/>
              <w:adjustRightInd w:val="0"/>
              <w:jc w:val="left"/>
              <w:rPr>
                <w:sz w:val="20"/>
                <w:szCs w:val="20"/>
              </w:rPr>
            </w:pPr>
            <w:r w:rsidRPr="006717D6">
              <w:rPr>
                <w:sz w:val="20"/>
                <w:szCs w:val="20"/>
              </w:rPr>
              <w:t>Адрес места нахождения: Ленинградская область Волосовский район д. Худанки д 23А</w:t>
            </w:r>
          </w:p>
          <w:p w14:paraId="181A1B93" w14:textId="77777777" w:rsidR="006755C7" w:rsidRPr="006717D6" w:rsidRDefault="006755C7" w:rsidP="002E6E24">
            <w:pPr>
              <w:widowControl w:val="0"/>
              <w:autoSpaceDE w:val="0"/>
              <w:adjustRightInd w:val="0"/>
              <w:jc w:val="left"/>
              <w:rPr>
                <w:sz w:val="20"/>
                <w:szCs w:val="20"/>
              </w:rPr>
            </w:pPr>
            <w:r w:rsidRPr="006717D6">
              <w:rPr>
                <w:sz w:val="20"/>
                <w:szCs w:val="20"/>
              </w:rPr>
              <w:t>ИНН: 4717006652 КПП: 470501001 ОГРН: 1024702011740</w:t>
            </w:r>
          </w:p>
          <w:p w14:paraId="3CA09DF6" w14:textId="77777777" w:rsidR="006755C7" w:rsidRPr="006717D6" w:rsidRDefault="006755C7" w:rsidP="002E6E24">
            <w:pPr>
              <w:widowControl w:val="0"/>
              <w:autoSpaceDE w:val="0"/>
              <w:adjustRightInd w:val="0"/>
              <w:jc w:val="left"/>
              <w:rPr>
                <w:sz w:val="20"/>
                <w:szCs w:val="20"/>
              </w:rPr>
            </w:pPr>
            <w:r w:rsidRPr="006717D6">
              <w:rPr>
                <w:sz w:val="20"/>
                <w:szCs w:val="20"/>
              </w:rPr>
              <w:t xml:space="preserve">ОКТМО: 41606404    (полный ОКТМО 41606404211)  </w:t>
            </w:r>
          </w:p>
          <w:p w14:paraId="78D8ABBF" w14:textId="77777777" w:rsidR="006755C7" w:rsidRPr="006717D6" w:rsidRDefault="006755C7" w:rsidP="002E6E24">
            <w:pPr>
              <w:widowControl w:val="0"/>
              <w:autoSpaceDE w:val="0"/>
              <w:adjustRightInd w:val="0"/>
              <w:jc w:val="left"/>
              <w:rPr>
                <w:sz w:val="20"/>
                <w:szCs w:val="20"/>
              </w:rPr>
            </w:pPr>
            <w:r w:rsidRPr="006717D6">
              <w:rPr>
                <w:sz w:val="20"/>
                <w:szCs w:val="20"/>
              </w:rPr>
              <w:t>Получатель: КОМИТЕТ ФИНАНСОВ ЛЕНИНГРАДСКОЙ ОБЛАСТИ (ГБОУ ЛО «Волосовская школа-интернат»)</w:t>
            </w:r>
          </w:p>
          <w:p w14:paraId="32CFD66B" w14:textId="715E8684" w:rsidR="002949A1" w:rsidRDefault="00CB2C14" w:rsidP="002E6E24">
            <w:pPr>
              <w:widowControl w:val="0"/>
              <w:autoSpaceDE w:val="0"/>
              <w:adjustRightInd w:val="0"/>
              <w:jc w:val="left"/>
              <w:rPr>
                <w:sz w:val="20"/>
                <w:szCs w:val="20"/>
              </w:rPr>
            </w:pPr>
            <w:r w:rsidRPr="00CB2C14">
              <w:rPr>
                <w:sz w:val="20"/>
                <w:szCs w:val="20"/>
              </w:rPr>
              <w:t>л/с 20804068058 – лицевой счет бюджетного учреждения</w:t>
            </w:r>
            <w:r w:rsidR="002949A1" w:rsidRPr="002949A1">
              <w:rPr>
                <w:sz w:val="20"/>
                <w:szCs w:val="20"/>
              </w:rPr>
              <w:t>.</w:t>
            </w:r>
          </w:p>
          <w:p w14:paraId="155EAB6A" w14:textId="6A6195FE" w:rsidR="006755C7" w:rsidRPr="006717D6" w:rsidRDefault="006755C7" w:rsidP="002E6E24">
            <w:pPr>
              <w:widowControl w:val="0"/>
              <w:autoSpaceDE w:val="0"/>
              <w:adjustRightInd w:val="0"/>
              <w:jc w:val="left"/>
              <w:rPr>
                <w:sz w:val="20"/>
                <w:szCs w:val="20"/>
              </w:rPr>
            </w:pPr>
            <w:r w:rsidRPr="006717D6">
              <w:rPr>
                <w:sz w:val="20"/>
                <w:szCs w:val="20"/>
              </w:rPr>
              <w:t>Кор.счет 40102810745370000098</w:t>
            </w:r>
          </w:p>
          <w:p w14:paraId="6BE2BD26" w14:textId="77777777" w:rsidR="006755C7" w:rsidRPr="006717D6" w:rsidRDefault="006755C7" w:rsidP="002E6E24">
            <w:pPr>
              <w:widowControl w:val="0"/>
              <w:autoSpaceDE w:val="0"/>
              <w:adjustRightInd w:val="0"/>
              <w:jc w:val="left"/>
              <w:rPr>
                <w:sz w:val="20"/>
                <w:szCs w:val="20"/>
              </w:rPr>
            </w:pPr>
            <w:r w:rsidRPr="006717D6">
              <w:rPr>
                <w:sz w:val="20"/>
                <w:szCs w:val="20"/>
              </w:rPr>
              <w:t>Казначейский счет 03224643410000004500</w:t>
            </w:r>
          </w:p>
          <w:p w14:paraId="747F4B1F" w14:textId="1DEA3379" w:rsidR="006755C7" w:rsidRPr="006717D6" w:rsidRDefault="006755C7" w:rsidP="002E6E24">
            <w:pPr>
              <w:widowControl w:val="0"/>
              <w:autoSpaceDE w:val="0"/>
              <w:adjustRightInd w:val="0"/>
              <w:jc w:val="left"/>
              <w:rPr>
                <w:sz w:val="20"/>
                <w:szCs w:val="20"/>
              </w:rPr>
            </w:pPr>
            <w:r w:rsidRPr="006717D6">
              <w:rPr>
                <w:sz w:val="20"/>
                <w:szCs w:val="20"/>
              </w:rPr>
              <w:t xml:space="preserve">Банк: </w:t>
            </w:r>
            <w:r w:rsidR="002949A1">
              <w:rPr>
                <w:sz w:val="20"/>
                <w:szCs w:val="20"/>
              </w:rPr>
              <w:t xml:space="preserve">ОКЦ №1 </w:t>
            </w:r>
            <w:r w:rsidRPr="006717D6">
              <w:rPr>
                <w:sz w:val="20"/>
                <w:szCs w:val="20"/>
              </w:rPr>
              <w:t>Северо-Запдное ГУ Банка России//УФК по Ленинградской области  г.Санкт-Петербург</w:t>
            </w:r>
          </w:p>
          <w:p w14:paraId="5271C8E4" w14:textId="77777777" w:rsidR="006755C7" w:rsidRPr="006717D6" w:rsidRDefault="006755C7" w:rsidP="002E6E24">
            <w:pPr>
              <w:widowControl w:val="0"/>
              <w:autoSpaceDE w:val="0"/>
              <w:adjustRightInd w:val="0"/>
              <w:jc w:val="left"/>
              <w:rPr>
                <w:sz w:val="20"/>
                <w:szCs w:val="20"/>
              </w:rPr>
            </w:pPr>
            <w:r w:rsidRPr="006717D6">
              <w:rPr>
                <w:sz w:val="20"/>
                <w:szCs w:val="20"/>
              </w:rPr>
              <w:t>БИК: 044030098</w:t>
            </w:r>
          </w:p>
          <w:p w14:paraId="7234AA91" w14:textId="77777777" w:rsidR="006755C7" w:rsidRPr="006717D6" w:rsidRDefault="006755C7" w:rsidP="002E6E24">
            <w:pPr>
              <w:widowControl w:val="0"/>
              <w:autoSpaceDE w:val="0"/>
              <w:adjustRightInd w:val="0"/>
              <w:jc w:val="left"/>
              <w:rPr>
                <w:sz w:val="20"/>
                <w:szCs w:val="20"/>
              </w:rPr>
            </w:pPr>
            <w:r w:rsidRPr="006717D6">
              <w:rPr>
                <w:sz w:val="20"/>
                <w:szCs w:val="20"/>
              </w:rPr>
              <w:t>Тел/факс: 8-813-73-75-219</w:t>
            </w:r>
          </w:p>
          <w:p w14:paraId="7829BBAD" w14:textId="7E669424" w:rsidR="00724D2C" w:rsidRPr="001F4A17" w:rsidRDefault="006755C7" w:rsidP="002E6E24">
            <w:pPr>
              <w:jc w:val="left"/>
            </w:pPr>
            <w:r w:rsidRPr="007447C3">
              <w:rPr>
                <w:sz w:val="20"/>
                <w:szCs w:val="20"/>
                <w:lang w:val="en-US"/>
              </w:rPr>
              <w:t>e</w:t>
            </w:r>
            <w:r w:rsidRPr="001F4A17">
              <w:rPr>
                <w:sz w:val="20"/>
                <w:szCs w:val="20"/>
              </w:rPr>
              <w:t>-</w:t>
            </w:r>
            <w:r w:rsidRPr="007447C3">
              <w:rPr>
                <w:sz w:val="20"/>
                <w:szCs w:val="20"/>
                <w:lang w:val="en-US"/>
              </w:rPr>
              <w:t>mail</w:t>
            </w:r>
            <w:r w:rsidRPr="001F4A17">
              <w:rPr>
                <w:sz w:val="20"/>
                <w:szCs w:val="20"/>
              </w:rPr>
              <w:t xml:space="preserve">: </w:t>
            </w:r>
            <w:hyperlink r:id="rId8" w:history="1">
              <w:r w:rsidRPr="007447C3">
                <w:rPr>
                  <w:sz w:val="20"/>
                  <w:szCs w:val="20"/>
                  <w:lang w:val="en-US"/>
                </w:rPr>
                <w:t>hudanki</w:t>
              </w:r>
              <w:r w:rsidRPr="001F4A17">
                <w:rPr>
                  <w:sz w:val="20"/>
                  <w:szCs w:val="20"/>
                </w:rPr>
                <w:t>@</w:t>
              </w:r>
              <w:r w:rsidRPr="007447C3">
                <w:rPr>
                  <w:sz w:val="20"/>
                  <w:szCs w:val="20"/>
                  <w:lang w:val="en-US"/>
                </w:rPr>
                <w:t>mail</w:t>
              </w:r>
              <w:r w:rsidRPr="001F4A17">
                <w:rPr>
                  <w:sz w:val="20"/>
                  <w:szCs w:val="20"/>
                </w:rPr>
                <w:t>.</w:t>
              </w:r>
              <w:r w:rsidRPr="007447C3">
                <w:rPr>
                  <w:sz w:val="20"/>
                  <w:szCs w:val="20"/>
                  <w:lang w:val="en-US"/>
                </w:rPr>
                <w:t>ru</w:t>
              </w:r>
            </w:hyperlink>
          </w:p>
        </w:tc>
        <w:tc>
          <w:tcPr>
            <w:tcW w:w="4786" w:type="dxa"/>
            <w:shd w:val="clear" w:color="auto" w:fill="auto"/>
            <w:tcMar>
              <w:top w:w="0" w:type="dxa"/>
              <w:left w:w="108" w:type="dxa"/>
              <w:bottom w:w="0" w:type="dxa"/>
              <w:right w:w="108" w:type="dxa"/>
            </w:tcMar>
          </w:tcPr>
          <w:p w14:paraId="7411CB43" w14:textId="77777777" w:rsidR="00724D2C" w:rsidRDefault="00995ED7">
            <w:pPr>
              <w:pStyle w:val="LBBodyText2"/>
            </w:pPr>
            <w:r>
              <w:rPr>
                <w:b/>
                <w:bCs/>
              </w:rPr>
              <w:t>Реквизиты Поставщика</w:t>
            </w:r>
            <w:r>
              <w:t>:</w:t>
            </w:r>
          </w:p>
          <w:p w14:paraId="51260445" w14:textId="685449FB" w:rsidR="00B8555C" w:rsidRPr="00B8555C" w:rsidRDefault="00B8555C" w:rsidP="009F2ABC">
            <w:pPr>
              <w:pStyle w:val="ConsPlusNormal"/>
              <w:ind w:left="213" w:firstLine="0"/>
            </w:pPr>
          </w:p>
        </w:tc>
      </w:tr>
    </w:tbl>
    <w:p w14:paraId="2680B5DA" w14:textId="77777777" w:rsidR="00724D2C" w:rsidRDefault="00995ED7" w:rsidP="003D70D5">
      <w:pPr>
        <w:pStyle w:val="LBBodyText2"/>
        <w:spacing w:before="0" w:after="0"/>
        <w:rPr>
          <w:b/>
          <w:bCs/>
        </w:rPr>
      </w:pPr>
      <w:r>
        <w:rPr>
          <w:b/>
          <w:bCs/>
        </w:rPr>
        <w:t>Подписи Сторон</w:t>
      </w:r>
    </w:p>
    <w:tbl>
      <w:tblPr>
        <w:tblW w:w="9571" w:type="dxa"/>
        <w:tblCellMar>
          <w:left w:w="10" w:type="dxa"/>
          <w:right w:w="10" w:type="dxa"/>
        </w:tblCellMar>
        <w:tblLook w:val="04A0" w:firstRow="1" w:lastRow="0" w:firstColumn="1" w:lastColumn="0" w:noHBand="0" w:noVBand="1"/>
      </w:tblPr>
      <w:tblGrid>
        <w:gridCol w:w="4552"/>
        <w:gridCol w:w="5019"/>
      </w:tblGrid>
      <w:tr w:rsidR="00724D2C" w14:paraId="0B711820" w14:textId="77777777">
        <w:tc>
          <w:tcPr>
            <w:tcW w:w="4785" w:type="dxa"/>
            <w:shd w:val="clear" w:color="auto" w:fill="auto"/>
            <w:tcMar>
              <w:top w:w="0" w:type="dxa"/>
              <w:left w:w="108" w:type="dxa"/>
              <w:bottom w:w="0" w:type="dxa"/>
              <w:right w:w="108" w:type="dxa"/>
            </w:tcMar>
          </w:tcPr>
          <w:p w14:paraId="32CD4117" w14:textId="39BE49BC" w:rsidR="00724D2C" w:rsidRDefault="00995ED7" w:rsidP="00A1199A">
            <w:pPr>
              <w:pStyle w:val="LBBodyText2"/>
              <w:tabs>
                <w:tab w:val="left" w:pos="2029"/>
              </w:tabs>
              <w:ind w:left="0"/>
              <w:jc w:val="left"/>
            </w:pPr>
            <w:r>
              <w:t>От имени Заказчика</w:t>
            </w:r>
            <w:r w:rsidR="009F2ABC">
              <w:t xml:space="preserve"> </w:t>
            </w:r>
            <w:r w:rsidR="009F2ABC" w:rsidRPr="009F2ABC">
              <w:t>ГБОУ ЛО "ВОЛОСОВСКАЯ ШКОЛА-ИНТЕРНАТ"</w:t>
            </w:r>
          </w:p>
          <w:p w14:paraId="7EA4F464" w14:textId="04CD09B5" w:rsidR="00724D2C" w:rsidRDefault="00A1199A" w:rsidP="00A1199A">
            <w:pPr>
              <w:pStyle w:val="LBBodyText2"/>
              <w:ind w:left="0"/>
              <w:jc w:val="left"/>
            </w:pPr>
            <w:r>
              <w:t>__________________</w:t>
            </w:r>
            <w:r w:rsidR="009F2ABC">
              <w:t>__/</w:t>
            </w:r>
            <w:r w:rsidR="006F6201">
              <w:t>________________</w:t>
            </w:r>
            <w:r w:rsidR="009F2ABC">
              <w:t>/</w:t>
            </w:r>
          </w:p>
          <w:p w14:paraId="3E1C84CD" w14:textId="2CB815DA" w:rsidR="00724D2C" w:rsidRDefault="009F2ABC" w:rsidP="00A1199A">
            <w:pPr>
              <w:pStyle w:val="LBBodyText2"/>
              <w:ind w:left="0"/>
              <w:jc w:val="left"/>
            </w:pPr>
            <w:r>
              <w:t xml:space="preserve"> </w:t>
            </w:r>
            <w:r w:rsidR="00995ED7">
              <w:t>«__»_________________20__г.</w:t>
            </w:r>
          </w:p>
        </w:tc>
        <w:tc>
          <w:tcPr>
            <w:tcW w:w="4786" w:type="dxa"/>
            <w:shd w:val="clear" w:color="auto" w:fill="auto"/>
            <w:tcMar>
              <w:top w:w="0" w:type="dxa"/>
              <w:left w:w="108" w:type="dxa"/>
              <w:bottom w:w="0" w:type="dxa"/>
              <w:right w:w="108" w:type="dxa"/>
            </w:tcMar>
          </w:tcPr>
          <w:p w14:paraId="0484BEF3" w14:textId="77777777" w:rsidR="009F2ABC" w:rsidRDefault="00995ED7">
            <w:pPr>
              <w:pStyle w:val="LBBodyText2"/>
              <w:jc w:val="left"/>
            </w:pPr>
            <w:r>
              <w:t>От имени Поставщика</w:t>
            </w:r>
            <w:r w:rsidR="009F2ABC">
              <w:t xml:space="preserve"> </w:t>
            </w:r>
          </w:p>
          <w:p w14:paraId="3210E278" w14:textId="4B8A9089" w:rsidR="009F2ABC" w:rsidRDefault="009F2ABC" w:rsidP="009F2ABC">
            <w:pPr>
              <w:pStyle w:val="LBBodyText2"/>
              <w:jc w:val="left"/>
            </w:pPr>
            <w:r>
              <w:t>____</w:t>
            </w:r>
            <w:r w:rsidR="00A1199A">
              <w:t>_______________/_________________</w:t>
            </w:r>
            <w:r>
              <w:t xml:space="preserve">/  </w:t>
            </w:r>
          </w:p>
          <w:p w14:paraId="6C8A29C3" w14:textId="4CCCE026" w:rsidR="00724D2C" w:rsidRDefault="009F2ABC" w:rsidP="009F2ABC">
            <w:pPr>
              <w:pStyle w:val="LBBodyText2"/>
              <w:ind w:left="780"/>
              <w:rPr>
                <w:szCs w:val="22"/>
              </w:rPr>
            </w:pPr>
            <w:r>
              <w:t xml:space="preserve">            «__»_________________20__г.</w:t>
            </w:r>
          </w:p>
        </w:tc>
      </w:tr>
    </w:tbl>
    <w:p w14:paraId="0CB747E3" w14:textId="77777777" w:rsidR="00724D2C" w:rsidRDefault="00724D2C">
      <w:pPr>
        <w:pStyle w:val="LBBodyText1"/>
        <w:spacing w:before="0" w:after="0"/>
      </w:pPr>
    </w:p>
    <w:p w14:paraId="6E4D9525" w14:textId="77777777" w:rsidR="00724D2C" w:rsidRDefault="00995ED7">
      <w:pPr>
        <w:pStyle w:val="LBBodyText1"/>
        <w:pageBreakBefore/>
        <w:spacing w:before="0" w:after="0"/>
        <w:jc w:val="right"/>
      </w:pPr>
      <w:r>
        <w:lastRenderedPageBreak/>
        <w:t>Приложение № 1</w:t>
      </w:r>
    </w:p>
    <w:p w14:paraId="315FA9CC" w14:textId="080ED5CA" w:rsidR="00724D2C" w:rsidRDefault="00995ED7">
      <w:pPr>
        <w:pStyle w:val="LBBodyText1"/>
        <w:spacing w:before="0" w:after="0"/>
        <w:jc w:val="right"/>
      </w:pPr>
      <w:r>
        <w:t xml:space="preserve">к </w:t>
      </w:r>
      <w:r w:rsidR="008225B1">
        <w:t>Государственному контракту</w:t>
      </w:r>
      <w:r w:rsidR="00F82626">
        <w:t xml:space="preserve">№ </w:t>
      </w:r>
      <w:r w:rsidR="00A1199A">
        <w:rPr>
          <w:b/>
          <w:bCs/>
        </w:rPr>
        <w:t>__________</w:t>
      </w:r>
    </w:p>
    <w:p w14:paraId="3E01CC9A" w14:textId="5027B226" w:rsidR="00724D2C" w:rsidRDefault="00995ED7">
      <w:pPr>
        <w:pStyle w:val="LBBodyText1"/>
        <w:spacing w:before="0" w:after="0"/>
        <w:jc w:val="right"/>
      </w:pPr>
      <w:r>
        <w:t xml:space="preserve">от </w:t>
      </w:r>
      <w:r w:rsidR="006755C7">
        <w:t xml:space="preserve"> </w:t>
      </w:r>
      <w:r w:rsidR="00A1199A">
        <w:t>«___</w:t>
      </w:r>
      <w:r w:rsidR="00F82626">
        <w:t xml:space="preserve">» </w:t>
      </w:r>
      <w:r w:rsidR="006F6201">
        <w:t>___________</w:t>
      </w:r>
      <w:r w:rsidR="00A1199A">
        <w:t xml:space="preserve"> </w:t>
      </w:r>
      <w:r w:rsidR="002949A1">
        <w:t>2026</w:t>
      </w:r>
      <w:r>
        <w:t xml:space="preserve"> г.</w:t>
      </w:r>
    </w:p>
    <w:p w14:paraId="04DE0503" w14:textId="77777777" w:rsidR="00724D2C" w:rsidRDefault="00724D2C">
      <w:pPr>
        <w:jc w:val="left"/>
        <w:rPr>
          <w:rFonts w:eastAsia="Times New Roman"/>
        </w:rPr>
      </w:pPr>
    </w:p>
    <w:p w14:paraId="5472FC96" w14:textId="77777777" w:rsidR="00724D2C" w:rsidRDefault="00995ED7">
      <w:pPr>
        <w:pStyle w:val="LBScheduleSubheading"/>
      </w:pPr>
      <w:r>
        <w:rPr>
          <w:szCs w:val="22"/>
        </w:rPr>
        <w:t>Спецификация</w:t>
      </w:r>
    </w:p>
    <w:tbl>
      <w:tblPr>
        <w:tblW w:w="4302" w:type="pct"/>
        <w:jc w:val="center"/>
        <w:tblLayout w:type="fixed"/>
        <w:tblCellMar>
          <w:left w:w="10" w:type="dxa"/>
          <w:right w:w="10" w:type="dxa"/>
        </w:tblCellMar>
        <w:tblLook w:val="04A0" w:firstRow="1" w:lastRow="0" w:firstColumn="1" w:lastColumn="0" w:noHBand="0" w:noVBand="1"/>
      </w:tblPr>
      <w:tblGrid>
        <w:gridCol w:w="456"/>
        <w:gridCol w:w="2875"/>
        <w:gridCol w:w="680"/>
        <w:gridCol w:w="1134"/>
        <w:gridCol w:w="1984"/>
        <w:gridCol w:w="1022"/>
      </w:tblGrid>
      <w:tr w:rsidR="00F20668" w:rsidRPr="00DB533E" w14:paraId="5105DDE0" w14:textId="24D2867C" w:rsidTr="000763CF">
        <w:trPr>
          <w:trHeight w:val="20"/>
          <w:jc w:val="center"/>
        </w:trPr>
        <w:tc>
          <w:tcPr>
            <w:tcW w:w="45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5A50DEAE" w14:textId="0768E9FE" w:rsidR="00F20668" w:rsidRPr="00DB533E" w:rsidRDefault="00F20668">
            <w:pPr>
              <w:pStyle w:val="LBBodyText1"/>
              <w:spacing w:before="40" w:after="40"/>
              <w:rPr>
                <w:szCs w:val="22"/>
              </w:rPr>
            </w:pPr>
            <w:r w:rsidRPr="00DB533E">
              <w:rPr>
                <w:color w:val="000000"/>
                <w:szCs w:val="22"/>
              </w:rPr>
              <w:t>№ п/п</w:t>
            </w:r>
          </w:p>
        </w:tc>
        <w:tc>
          <w:tcPr>
            <w:tcW w:w="287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6B7BB165" w14:textId="2197436F" w:rsidR="00F20668" w:rsidRPr="00DB533E" w:rsidRDefault="00F20668">
            <w:pPr>
              <w:pStyle w:val="LBBodyText1"/>
              <w:spacing w:before="40" w:after="40"/>
              <w:rPr>
                <w:szCs w:val="22"/>
              </w:rPr>
            </w:pPr>
            <w:r w:rsidRPr="00DB533E">
              <w:rPr>
                <w:color w:val="000000"/>
                <w:szCs w:val="22"/>
              </w:rPr>
              <w:t>Наименование товара</w:t>
            </w:r>
          </w:p>
        </w:tc>
        <w:tc>
          <w:tcPr>
            <w:tcW w:w="68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3515706" w14:textId="6120BF60" w:rsidR="00F20668" w:rsidRPr="00DB533E" w:rsidRDefault="00F20668">
            <w:pPr>
              <w:pStyle w:val="LBBodyText1"/>
              <w:spacing w:before="40" w:after="40"/>
              <w:jc w:val="center"/>
              <w:rPr>
                <w:szCs w:val="22"/>
              </w:rPr>
            </w:pPr>
            <w:r w:rsidRPr="00DB533E">
              <w:rPr>
                <w:color w:val="000000"/>
                <w:szCs w:val="22"/>
              </w:rPr>
              <w:t>Ед. изм.</w:t>
            </w:r>
          </w:p>
        </w:tc>
        <w:tc>
          <w:tcPr>
            <w:tcW w:w="113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33CD0A6" w14:textId="45C16FAE" w:rsidR="00F20668" w:rsidRPr="00DB533E" w:rsidRDefault="00F20668">
            <w:pPr>
              <w:pStyle w:val="LBBodyText1"/>
              <w:spacing w:before="40" w:after="40"/>
              <w:jc w:val="center"/>
              <w:rPr>
                <w:szCs w:val="22"/>
              </w:rPr>
            </w:pPr>
            <w:r w:rsidRPr="00DB533E">
              <w:rPr>
                <w:color w:val="000000"/>
                <w:szCs w:val="22"/>
              </w:rPr>
              <w:t>Количество</w:t>
            </w:r>
          </w:p>
        </w:tc>
        <w:tc>
          <w:tcPr>
            <w:tcW w:w="1984" w:type="dxa"/>
            <w:tcBorders>
              <w:top w:val="single" w:sz="4" w:space="0" w:color="000000"/>
              <w:left w:val="single" w:sz="4" w:space="0" w:color="000000"/>
              <w:bottom w:val="single" w:sz="4" w:space="0" w:color="000000"/>
              <w:right w:val="single" w:sz="4" w:space="0" w:color="auto"/>
            </w:tcBorders>
            <w:shd w:val="clear" w:color="auto" w:fill="auto"/>
            <w:tcMar>
              <w:top w:w="0" w:type="dxa"/>
              <w:left w:w="10" w:type="dxa"/>
              <w:bottom w:w="0" w:type="dxa"/>
              <w:right w:w="10" w:type="dxa"/>
            </w:tcMar>
            <w:vAlign w:val="center"/>
          </w:tcPr>
          <w:p w14:paraId="6F1D45A6" w14:textId="07CC5ABB" w:rsidR="00F20668" w:rsidRPr="00DB533E" w:rsidRDefault="00F20668">
            <w:pPr>
              <w:pStyle w:val="LBBodyText1"/>
              <w:spacing w:before="40" w:after="40"/>
              <w:jc w:val="center"/>
              <w:rPr>
                <w:szCs w:val="22"/>
              </w:rPr>
            </w:pPr>
            <w:r w:rsidRPr="00DB533E">
              <w:rPr>
                <w:color w:val="000000"/>
                <w:szCs w:val="22"/>
              </w:rPr>
              <w:t>Цена за единицу измерения, руб. включая НДС, если облагается НДС)</w:t>
            </w:r>
          </w:p>
        </w:tc>
        <w:tc>
          <w:tcPr>
            <w:tcW w:w="1022" w:type="dxa"/>
            <w:tcBorders>
              <w:top w:val="single" w:sz="4" w:space="0" w:color="000000"/>
              <w:left w:val="single" w:sz="4" w:space="0" w:color="auto"/>
              <w:bottom w:val="single" w:sz="4" w:space="0" w:color="000000"/>
              <w:right w:val="single" w:sz="4" w:space="0" w:color="000000"/>
            </w:tcBorders>
            <w:shd w:val="clear" w:color="auto" w:fill="auto"/>
            <w:vAlign w:val="center"/>
          </w:tcPr>
          <w:p w14:paraId="3B7E1279" w14:textId="32F6B7B0" w:rsidR="00F20668" w:rsidRPr="00DB533E" w:rsidRDefault="00F20668">
            <w:pPr>
              <w:pStyle w:val="LBBodyText1"/>
              <w:spacing w:before="40" w:after="40"/>
              <w:jc w:val="center"/>
              <w:rPr>
                <w:szCs w:val="22"/>
              </w:rPr>
            </w:pPr>
            <w:r w:rsidRPr="00DB533E">
              <w:rPr>
                <w:color w:val="000000"/>
                <w:szCs w:val="22"/>
              </w:rPr>
              <w:t>Стоимость</w:t>
            </w:r>
          </w:p>
        </w:tc>
      </w:tr>
      <w:tr w:rsidR="00F20668" w:rsidRPr="00DB533E" w14:paraId="7B23E6F4" w14:textId="5F4D8DA7" w:rsidTr="000763CF">
        <w:trPr>
          <w:trHeight w:val="20"/>
          <w:jc w:val="center"/>
        </w:trPr>
        <w:tc>
          <w:tcPr>
            <w:tcW w:w="45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76BBD512" w14:textId="2C81BAB2" w:rsidR="00F20668" w:rsidRPr="00DB533E" w:rsidRDefault="00F20668">
            <w:pPr>
              <w:pStyle w:val="LBBodyText1"/>
              <w:spacing w:before="40" w:after="40"/>
              <w:rPr>
                <w:szCs w:val="22"/>
              </w:rPr>
            </w:pPr>
            <w:r w:rsidRPr="00DB533E">
              <w:rPr>
                <w:color w:val="000000"/>
                <w:szCs w:val="22"/>
              </w:rPr>
              <w:t>1</w:t>
            </w:r>
          </w:p>
        </w:tc>
        <w:tc>
          <w:tcPr>
            <w:tcW w:w="287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1EEA1265" w14:textId="531CEF17" w:rsidR="00F20668" w:rsidRPr="00DB533E" w:rsidRDefault="00F20668" w:rsidP="007A785D">
            <w:pPr>
              <w:pStyle w:val="LBBodyText1"/>
              <w:spacing w:before="40" w:after="40"/>
              <w:jc w:val="center"/>
              <w:rPr>
                <w:szCs w:val="22"/>
              </w:rPr>
            </w:pPr>
            <w:r w:rsidRPr="00DB533E">
              <w:rPr>
                <w:color w:val="000000"/>
                <w:szCs w:val="22"/>
              </w:rPr>
              <w:t>2</w:t>
            </w:r>
          </w:p>
        </w:tc>
        <w:tc>
          <w:tcPr>
            <w:tcW w:w="68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14D0741A" w14:textId="71742CB7" w:rsidR="00F20668" w:rsidRPr="00DB533E" w:rsidRDefault="00F20668">
            <w:pPr>
              <w:pStyle w:val="LBBodyText1"/>
              <w:spacing w:before="40" w:after="40"/>
              <w:jc w:val="center"/>
              <w:rPr>
                <w:szCs w:val="22"/>
              </w:rPr>
            </w:pPr>
            <w:r w:rsidRPr="00DB533E">
              <w:rPr>
                <w:color w:val="000000"/>
                <w:szCs w:val="22"/>
              </w:rPr>
              <w:t>3</w:t>
            </w:r>
          </w:p>
        </w:tc>
        <w:tc>
          <w:tcPr>
            <w:tcW w:w="113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bottom"/>
          </w:tcPr>
          <w:p w14:paraId="30AED48E" w14:textId="66A42EAA" w:rsidR="00F20668" w:rsidRPr="00DB533E" w:rsidRDefault="00F20668">
            <w:pPr>
              <w:pStyle w:val="LBBodyText1"/>
              <w:spacing w:before="40" w:after="40"/>
              <w:jc w:val="center"/>
              <w:rPr>
                <w:szCs w:val="22"/>
              </w:rPr>
            </w:pPr>
            <w:r>
              <w:rPr>
                <w:rFonts w:ascii="Calibri" w:hAnsi="Calibri" w:cs="Calibri"/>
                <w:color w:val="000000"/>
                <w:szCs w:val="22"/>
              </w:rPr>
              <w:t>4</w:t>
            </w:r>
          </w:p>
        </w:tc>
        <w:tc>
          <w:tcPr>
            <w:tcW w:w="1984" w:type="dxa"/>
            <w:tcBorders>
              <w:top w:val="single" w:sz="4" w:space="0" w:color="000000"/>
              <w:left w:val="single" w:sz="4" w:space="0" w:color="000000"/>
              <w:bottom w:val="single" w:sz="4" w:space="0" w:color="000000"/>
              <w:right w:val="single" w:sz="4" w:space="0" w:color="auto"/>
            </w:tcBorders>
            <w:shd w:val="clear" w:color="auto" w:fill="auto"/>
            <w:tcMar>
              <w:top w:w="0" w:type="dxa"/>
              <w:left w:w="10" w:type="dxa"/>
              <w:bottom w:w="0" w:type="dxa"/>
              <w:right w:w="10" w:type="dxa"/>
            </w:tcMar>
            <w:vAlign w:val="center"/>
          </w:tcPr>
          <w:p w14:paraId="3E1D0A60" w14:textId="44E54892" w:rsidR="00F20668" w:rsidRPr="00DB533E" w:rsidRDefault="00F20668">
            <w:pPr>
              <w:pStyle w:val="LBBodyText1"/>
              <w:spacing w:before="40" w:after="40"/>
              <w:jc w:val="center"/>
              <w:rPr>
                <w:szCs w:val="22"/>
              </w:rPr>
            </w:pPr>
            <w:r w:rsidRPr="00DB533E">
              <w:rPr>
                <w:color w:val="000000"/>
                <w:szCs w:val="22"/>
              </w:rPr>
              <w:t>5</w:t>
            </w:r>
          </w:p>
        </w:tc>
        <w:tc>
          <w:tcPr>
            <w:tcW w:w="1022" w:type="dxa"/>
            <w:tcBorders>
              <w:top w:val="single" w:sz="4" w:space="0" w:color="000000"/>
              <w:left w:val="single" w:sz="4" w:space="0" w:color="auto"/>
              <w:bottom w:val="single" w:sz="4" w:space="0" w:color="000000"/>
              <w:right w:val="single" w:sz="4" w:space="0" w:color="000000"/>
            </w:tcBorders>
            <w:shd w:val="clear" w:color="auto" w:fill="auto"/>
            <w:vAlign w:val="center"/>
          </w:tcPr>
          <w:p w14:paraId="3D402FE9" w14:textId="37084738" w:rsidR="00F20668" w:rsidRPr="00DB533E" w:rsidRDefault="00F20668">
            <w:pPr>
              <w:pStyle w:val="LBBodyText1"/>
              <w:spacing w:before="40" w:after="40"/>
              <w:jc w:val="center"/>
              <w:rPr>
                <w:szCs w:val="22"/>
              </w:rPr>
            </w:pPr>
            <w:r w:rsidRPr="00DB533E">
              <w:rPr>
                <w:color w:val="000000"/>
                <w:szCs w:val="22"/>
              </w:rPr>
              <w:t>6</w:t>
            </w:r>
          </w:p>
        </w:tc>
      </w:tr>
      <w:tr w:rsidR="00F20668" w:rsidRPr="00DB533E" w14:paraId="70D838F5" w14:textId="0C3B2F63" w:rsidTr="000763CF">
        <w:trPr>
          <w:trHeight w:val="20"/>
          <w:jc w:val="center"/>
        </w:trPr>
        <w:tc>
          <w:tcPr>
            <w:tcW w:w="45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B6015EE" w14:textId="4AFB4905" w:rsidR="00F20668" w:rsidRPr="00B03B96" w:rsidRDefault="00F20668">
            <w:pPr>
              <w:pStyle w:val="LBBodyText1"/>
              <w:spacing w:before="40" w:after="40"/>
              <w:rPr>
                <w:szCs w:val="22"/>
              </w:rPr>
            </w:pPr>
            <w:r w:rsidRPr="00B03B96">
              <w:rPr>
                <w:sz w:val="20"/>
              </w:rPr>
              <w:t>1</w:t>
            </w:r>
          </w:p>
        </w:tc>
        <w:tc>
          <w:tcPr>
            <w:tcW w:w="287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0360588" w14:textId="0B025304" w:rsidR="00F20668" w:rsidRPr="00B03B96" w:rsidRDefault="00CB2C14" w:rsidP="00F20668">
            <w:pPr>
              <w:pStyle w:val="LBBodyText1"/>
              <w:spacing w:before="40" w:after="40"/>
              <w:jc w:val="center"/>
              <w:rPr>
                <w:szCs w:val="22"/>
              </w:rPr>
            </w:pPr>
            <w:r>
              <w:rPr>
                <w:szCs w:val="22"/>
              </w:rPr>
              <w:t>Лук репчатый</w:t>
            </w:r>
          </w:p>
        </w:tc>
        <w:tc>
          <w:tcPr>
            <w:tcW w:w="68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537F037A" w14:textId="31AEC640" w:rsidR="00F20668" w:rsidRPr="00B03B96" w:rsidRDefault="00863CB5" w:rsidP="00F20668">
            <w:pPr>
              <w:pStyle w:val="LBBodyText1"/>
              <w:spacing w:before="40" w:after="40"/>
              <w:jc w:val="center"/>
              <w:rPr>
                <w:szCs w:val="22"/>
              </w:rPr>
            </w:pPr>
            <w:r w:rsidRPr="00B03B96">
              <w:rPr>
                <w:szCs w:val="22"/>
              </w:rPr>
              <w:t>кг</w:t>
            </w:r>
          </w:p>
        </w:tc>
        <w:tc>
          <w:tcPr>
            <w:tcW w:w="113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bottom"/>
          </w:tcPr>
          <w:p w14:paraId="28724822" w14:textId="30BACAE5" w:rsidR="00F20668" w:rsidRPr="00B03B96" w:rsidRDefault="00CB2C14" w:rsidP="00F20668">
            <w:pPr>
              <w:pStyle w:val="LBBodyText1"/>
              <w:spacing w:before="40" w:after="40"/>
              <w:jc w:val="center"/>
              <w:rPr>
                <w:szCs w:val="22"/>
              </w:rPr>
            </w:pPr>
            <w:r>
              <w:rPr>
                <w:szCs w:val="22"/>
              </w:rPr>
              <w:t>40</w:t>
            </w:r>
          </w:p>
        </w:tc>
        <w:tc>
          <w:tcPr>
            <w:tcW w:w="1984" w:type="dxa"/>
            <w:tcBorders>
              <w:top w:val="single" w:sz="4" w:space="0" w:color="000000"/>
              <w:left w:val="single" w:sz="4" w:space="0" w:color="000000"/>
              <w:bottom w:val="single" w:sz="4" w:space="0" w:color="000000"/>
              <w:right w:val="single" w:sz="4" w:space="0" w:color="auto"/>
            </w:tcBorders>
            <w:shd w:val="clear" w:color="auto" w:fill="auto"/>
            <w:tcMar>
              <w:top w:w="0" w:type="dxa"/>
              <w:left w:w="10" w:type="dxa"/>
              <w:bottom w:w="0" w:type="dxa"/>
              <w:right w:w="10" w:type="dxa"/>
            </w:tcMar>
          </w:tcPr>
          <w:p w14:paraId="4346091B" w14:textId="582162D3" w:rsidR="00F20668" w:rsidRPr="00B03B96" w:rsidRDefault="00CB2C14" w:rsidP="00F20668">
            <w:pPr>
              <w:pStyle w:val="LBBodyText1"/>
              <w:tabs>
                <w:tab w:val="left" w:pos="210"/>
              </w:tabs>
              <w:spacing w:before="40" w:after="40"/>
              <w:jc w:val="center"/>
              <w:rPr>
                <w:szCs w:val="22"/>
              </w:rPr>
            </w:pPr>
            <w:r>
              <w:rPr>
                <w:szCs w:val="22"/>
              </w:rPr>
              <w:t>50,00</w:t>
            </w:r>
          </w:p>
        </w:tc>
        <w:tc>
          <w:tcPr>
            <w:tcW w:w="1022" w:type="dxa"/>
            <w:tcBorders>
              <w:top w:val="single" w:sz="4" w:space="0" w:color="000000"/>
              <w:left w:val="single" w:sz="4" w:space="0" w:color="auto"/>
              <w:bottom w:val="single" w:sz="4" w:space="0" w:color="000000"/>
              <w:right w:val="single" w:sz="4" w:space="0" w:color="000000"/>
            </w:tcBorders>
            <w:shd w:val="clear" w:color="auto" w:fill="auto"/>
            <w:vAlign w:val="center"/>
          </w:tcPr>
          <w:p w14:paraId="5595941F" w14:textId="093A025D" w:rsidR="00F20668" w:rsidRPr="00B03B96" w:rsidRDefault="00CB2C14" w:rsidP="00F20668">
            <w:pPr>
              <w:pStyle w:val="LBBodyText1"/>
              <w:spacing w:before="40" w:after="40"/>
              <w:jc w:val="center"/>
              <w:rPr>
                <w:szCs w:val="22"/>
              </w:rPr>
            </w:pPr>
            <w:r>
              <w:rPr>
                <w:szCs w:val="22"/>
              </w:rPr>
              <w:t>2000,00</w:t>
            </w:r>
          </w:p>
        </w:tc>
      </w:tr>
      <w:tr w:rsidR="00F20668" w:rsidRPr="00DB533E" w14:paraId="25DE3EBA" w14:textId="77777777" w:rsidTr="000763CF">
        <w:trPr>
          <w:trHeight w:val="20"/>
          <w:jc w:val="center"/>
        </w:trPr>
        <w:tc>
          <w:tcPr>
            <w:tcW w:w="45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DEDC25D" w14:textId="3FB511A3" w:rsidR="00F20668" w:rsidRPr="00B03B96" w:rsidRDefault="00F20668">
            <w:pPr>
              <w:pStyle w:val="LBBodyText1"/>
              <w:spacing w:before="40" w:after="40"/>
              <w:rPr>
                <w:sz w:val="20"/>
              </w:rPr>
            </w:pPr>
            <w:r w:rsidRPr="00B03B96">
              <w:rPr>
                <w:sz w:val="20"/>
              </w:rPr>
              <w:t>2</w:t>
            </w:r>
          </w:p>
        </w:tc>
        <w:tc>
          <w:tcPr>
            <w:tcW w:w="287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5466319" w14:textId="3970908D" w:rsidR="00F20668" w:rsidRPr="00B03B96" w:rsidRDefault="00CB2C14" w:rsidP="00F20668">
            <w:pPr>
              <w:pStyle w:val="LBBodyText1"/>
              <w:spacing w:before="40" w:after="40"/>
              <w:jc w:val="center"/>
              <w:rPr>
                <w:color w:val="000000"/>
                <w:szCs w:val="22"/>
              </w:rPr>
            </w:pPr>
            <w:r>
              <w:rPr>
                <w:color w:val="000000"/>
                <w:szCs w:val="22"/>
              </w:rPr>
              <w:t xml:space="preserve">Капуста белокочанная </w:t>
            </w:r>
            <w:r w:rsidR="00863CB5" w:rsidRPr="00B03B96">
              <w:rPr>
                <w:color w:val="000000"/>
                <w:szCs w:val="22"/>
              </w:rPr>
              <w:t xml:space="preserve"> </w:t>
            </w:r>
          </w:p>
        </w:tc>
        <w:tc>
          <w:tcPr>
            <w:tcW w:w="68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78546C7A" w14:textId="2FDFF75F" w:rsidR="00F20668" w:rsidRPr="00B03B96" w:rsidRDefault="00F20668" w:rsidP="00F20668">
            <w:pPr>
              <w:pStyle w:val="LBBodyText1"/>
              <w:spacing w:before="40" w:after="40"/>
              <w:jc w:val="center"/>
              <w:rPr>
                <w:color w:val="000000"/>
                <w:szCs w:val="22"/>
              </w:rPr>
            </w:pPr>
            <w:r w:rsidRPr="00B03B96">
              <w:rPr>
                <w:color w:val="000000"/>
                <w:szCs w:val="22"/>
              </w:rPr>
              <w:t>кг</w:t>
            </w:r>
          </w:p>
        </w:tc>
        <w:tc>
          <w:tcPr>
            <w:tcW w:w="113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bottom"/>
          </w:tcPr>
          <w:p w14:paraId="59D27F93" w14:textId="2679E98E" w:rsidR="00F20668" w:rsidRPr="00B03B96" w:rsidRDefault="00CB2C14" w:rsidP="00F20668">
            <w:pPr>
              <w:pStyle w:val="LBBodyText1"/>
              <w:spacing w:before="40" w:after="40"/>
              <w:jc w:val="center"/>
              <w:rPr>
                <w:szCs w:val="22"/>
              </w:rPr>
            </w:pPr>
            <w:r>
              <w:rPr>
                <w:szCs w:val="22"/>
              </w:rPr>
              <w:t>40</w:t>
            </w:r>
          </w:p>
        </w:tc>
        <w:tc>
          <w:tcPr>
            <w:tcW w:w="1984" w:type="dxa"/>
            <w:tcBorders>
              <w:top w:val="single" w:sz="4" w:space="0" w:color="000000"/>
              <w:left w:val="single" w:sz="4" w:space="0" w:color="000000"/>
              <w:bottom w:val="single" w:sz="4" w:space="0" w:color="000000"/>
              <w:right w:val="single" w:sz="4" w:space="0" w:color="auto"/>
            </w:tcBorders>
            <w:shd w:val="clear" w:color="auto" w:fill="auto"/>
            <w:tcMar>
              <w:top w:w="0" w:type="dxa"/>
              <w:left w:w="10" w:type="dxa"/>
              <w:bottom w:w="0" w:type="dxa"/>
              <w:right w:w="10" w:type="dxa"/>
            </w:tcMar>
          </w:tcPr>
          <w:p w14:paraId="7B7522F5" w14:textId="10D08731" w:rsidR="00F20668" w:rsidRPr="00B03B96" w:rsidRDefault="00CB2C14" w:rsidP="00F20668">
            <w:pPr>
              <w:pStyle w:val="LBBodyText1"/>
              <w:spacing w:before="40" w:after="40"/>
              <w:jc w:val="center"/>
              <w:rPr>
                <w:szCs w:val="22"/>
              </w:rPr>
            </w:pPr>
            <w:r>
              <w:rPr>
                <w:szCs w:val="22"/>
              </w:rPr>
              <w:t>55,00</w:t>
            </w:r>
          </w:p>
        </w:tc>
        <w:tc>
          <w:tcPr>
            <w:tcW w:w="1022" w:type="dxa"/>
            <w:tcBorders>
              <w:top w:val="single" w:sz="4" w:space="0" w:color="000000"/>
              <w:left w:val="single" w:sz="4" w:space="0" w:color="auto"/>
              <w:bottom w:val="single" w:sz="4" w:space="0" w:color="000000"/>
              <w:right w:val="single" w:sz="4" w:space="0" w:color="000000"/>
            </w:tcBorders>
            <w:shd w:val="clear" w:color="auto" w:fill="auto"/>
            <w:vAlign w:val="center"/>
          </w:tcPr>
          <w:p w14:paraId="57CB1B2C" w14:textId="4E015576" w:rsidR="00F20668" w:rsidRPr="00B03B96" w:rsidRDefault="00CB2C14" w:rsidP="00F20668">
            <w:pPr>
              <w:pStyle w:val="LBBodyText1"/>
              <w:spacing w:before="40" w:after="40"/>
              <w:jc w:val="center"/>
              <w:rPr>
                <w:szCs w:val="22"/>
              </w:rPr>
            </w:pPr>
            <w:r>
              <w:rPr>
                <w:szCs w:val="22"/>
              </w:rPr>
              <w:t>2200,00</w:t>
            </w:r>
          </w:p>
        </w:tc>
      </w:tr>
      <w:tr w:rsidR="00F20668" w:rsidRPr="00DB533E" w14:paraId="5AC9C39C" w14:textId="77777777" w:rsidTr="000763CF">
        <w:trPr>
          <w:trHeight w:val="20"/>
          <w:jc w:val="center"/>
        </w:trPr>
        <w:tc>
          <w:tcPr>
            <w:tcW w:w="45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9F5B1DF" w14:textId="5E1EBA6A" w:rsidR="00F20668" w:rsidRPr="00B03B96" w:rsidRDefault="00F20668">
            <w:pPr>
              <w:pStyle w:val="LBBodyText1"/>
              <w:spacing w:before="40" w:after="40"/>
              <w:rPr>
                <w:sz w:val="20"/>
              </w:rPr>
            </w:pPr>
            <w:r w:rsidRPr="00B03B96">
              <w:rPr>
                <w:sz w:val="20"/>
              </w:rPr>
              <w:t>3</w:t>
            </w:r>
          </w:p>
        </w:tc>
        <w:tc>
          <w:tcPr>
            <w:tcW w:w="287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31B56EC9" w14:textId="2A2E5B08" w:rsidR="00F20668" w:rsidRPr="00B03B96" w:rsidRDefault="00CB2C14" w:rsidP="00F20668">
            <w:pPr>
              <w:pStyle w:val="LBBodyText1"/>
              <w:spacing w:before="40" w:after="40"/>
              <w:jc w:val="center"/>
              <w:rPr>
                <w:color w:val="000000"/>
                <w:szCs w:val="22"/>
              </w:rPr>
            </w:pPr>
            <w:r>
              <w:rPr>
                <w:color w:val="000000"/>
                <w:szCs w:val="22"/>
              </w:rPr>
              <w:t xml:space="preserve">Морковь </w:t>
            </w:r>
          </w:p>
        </w:tc>
        <w:tc>
          <w:tcPr>
            <w:tcW w:w="68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1867E665" w14:textId="1CF2C68E" w:rsidR="00F20668" w:rsidRPr="00B03B96" w:rsidRDefault="00F20668" w:rsidP="00F20668">
            <w:pPr>
              <w:pStyle w:val="LBBodyText1"/>
              <w:spacing w:before="40" w:after="40"/>
              <w:jc w:val="center"/>
              <w:rPr>
                <w:color w:val="000000"/>
                <w:szCs w:val="22"/>
              </w:rPr>
            </w:pPr>
            <w:r w:rsidRPr="00B03B96">
              <w:rPr>
                <w:color w:val="000000"/>
                <w:szCs w:val="22"/>
              </w:rPr>
              <w:t>кг</w:t>
            </w:r>
          </w:p>
        </w:tc>
        <w:tc>
          <w:tcPr>
            <w:tcW w:w="113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bottom"/>
          </w:tcPr>
          <w:p w14:paraId="64FE6E35" w14:textId="3ED76022" w:rsidR="00F20668" w:rsidRPr="00B03B96" w:rsidRDefault="00CB2C14" w:rsidP="00F20668">
            <w:pPr>
              <w:pStyle w:val="LBBodyText1"/>
              <w:spacing w:before="40" w:after="40"/>
              <w:jc w:val="center"/>
              <w:rPr>
                <w:szCs w:val="22"/>
              </w:rPr>
            </w:pPr>
            <w:r>
              <w:rPr>
                <w:szCs w:val="22"/>
              </w:rPr>
              <w:t>30</w:t>
            </w:r>
          </w:p>
        </w:tc>
        <w:tc>
          <w:tcPr>
            <w:tcW w:w="1984" w:type="dxa"/>
            <w:tcBorders>
              <w:top w:val="single" w:sz="4" w:space="0" w:color="000000"/>
              <w:left w:val="single" w:sz="4" w:space="0" w:color="000000"/>
              <w:bottom w:val="single" w:sz="4" w:space="0" w:color="000000"/>
              <w:right w:val="single" w:sz="4" w:space="0" w:color="auto"/>
            </w:tcBorders>
            <w:shd w:val="clear" w:color="auto" w:fill="auto"/>
            <w:tcMar>
              <w:top w:w="0" w:type="dxa"/>
              <w:left w:w="10" w:type="dxa"/>
              <w:bottom w:w="0" w:type="dxa"/>
              <w:right w:w="10" w:type="dxa"/>
            </w:tcMar>
          </w:tcPr>
          <w:p w14:paraId="0FD6C5F7" w14:textId="115D4C0C" w:rsidR="00F20668" w:rsidRPr="00B03B96" w:rsidRDefault="00CB2C14" w:rsidP="00F20668">
            <w:pPr>
              <w:pStyle w:val="LBBodyText1"/>
              <w:spacing w:before="40" w:after="40"/>
              <w:jc w:val="center"/>
              <w:rPr>
                <w:szCs w:val="22"/>
              </w:rPr>
            </w:pPr>
            <w:r>
              <w:rPr>
                <w:szCs w:val="22"/>
              </w:rPr>
              <w:t>53,00</w:t>
            </w:r>
          </w:p>
        </w:tc>
        <w:tc>
          <w:tcPr>
            <w:tcW w:w="1022" w:type="dxa"/>
            <w:tcBorders>
              <w:top w:val="single" w:sz="4" w:space="0" w:color="000000"/>
              <w:left w:val="single" w:sz="4" w:space="0" w:color="auto"/>
              <w:bottom w:val="single" w:sz="4" w:space="0" w:color="000000"/>
              <w:right w:val="single" w:sz="4" w:space="0" w:color="000000"/>
            </w:tcBorders>
            <w:shd w:val="clear" w:color="auto" w:fill="auto"/>
            <w:vAlign w:val="center"/>
          </w:tcPr>
          <w:p w14:paraId="3D755EFC" w14:textId="4FF21808" w:rsidR="00F20668" w:rsidRPr="00B03B96" w:rsidRDefault="00CB2C14" w:rsidP="00F20668">
            <w:pPr>
              <w:pStyle w:val="LBBodyText1"/>
              <w:spacing w:before="40" w:after="40"/>
              <w:jc w:val="center"/>
              <w:rPr>
                <w:szCs w:val="22"/>
              </w:rPr>
            </w:pPr>
            <w:r>
              <w:rPr>
                <w:szCs w:val="22"/>
              </w:rPr>
              <w:t>1590,00</w:t>
            </w:r>
          </w:p>
        </w:tc>
      </w:tr>
      <w:tr w:rsidR="00F20668" w:rsidRPr="00DB533E" w14:paraId="2BA1EDA0" w14:textId="77777777" w:rsidTr="000763CF">
        <w:trPr>
          <w:trHeight w:val="20"/>
          <w:jc w:val="center"/>
        </w:trPr>
        <w:tc>
          <w:tcPr>
            <w:tcW w:w="45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D77C84B" w14:textId="5953248E" w:rsidR="00F20668" w:rsidRPr="00B03B96" w:rsidRDefault="00F20668">
            <w:pPr>
              <w:pStyle w:val="LBBodyText1"/>
              <w:spacing w:before="40" w:after="40"/>
              <w:rPr>
                <w:sz w:val="20"/>
              </w:rPr>
            </w:pPr>
            <w:r w:rsidRPr="00B03B96">
              <w:rPr>
                <w:sz w:val="20"/>
              </w:rPr>
              <w:t>4</w:t>
            </w:r>
          </w:p>
        </w:tc>
        <w:tc>
          <w:tcPr>
            <w:tcW w:w="287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774BDF14" w14:textId="55F09F86" w:rsidR="00F20668" w:rsidRPr="00B03B96" w:rsidRDefault="00CB2C14" w:rsidP="00F20668">
            <w:pPr>
              <w:pStyle w:val="LBBodyText1"/>
              <w:spacing w:before="40" w:after="40"/>
              <w:jc w:val="center"/>
              <w:rPr>
                <w:color w:val="000000"/>
                <w:szCs w:val="22"/>
              </w:rPr>
            </w:pPr>
            <w:r>
              <w:rPr>
                <w:color w:val="000000"/>
                <w:szCs w:val="22"/>
              </w:rPr>
              <w:t xml:space="preserve">Томаты грунтовые </w:t>
            </w:r>
          </w:p>
        </w:tc>
        <w:tc>
          <w:tcPr>
            <w:tcW w:w="68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34B9E971" w14:textId="2BF0F722" w:rsidR="00F20668" w:rsidRPr="00B03B96" w:rsidRDefault="00F20668" w:rsidP="00F20668">
            <w:pPr>
              <w:pStyle w:val="LBBodyText1"/>
              <w:spacing w:before="40" w:after="40"/>
              <w:jc w:val="center"/>
              <w:rPr>
                <w:color w:val="000000"/>
                <w:szCs w:val="22"/>
              </w:rPr>
            </w:pPr>
            <w:r w:rsidRPr="00B03B96">
              <w:rPr>
                <w:szCs w:val="22"/>
              </w:rPr>
              <w:t>кг</w:t>
            </w:r>
          </w:p>
        </w:tc>
        <w:tc>
          <w:tcPr>
            <w:tcW w:w="113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bottom"/>
          </w:tcPr>
          <w:p w14:paraId="5B3D7289" w14:textId="1A7304B7" w:rsidR="00F20668" w:rsidRPr="00B03B96" w:rsidRDefault="00CB2C14" w:rsidP="00F20668">
            <w:pPr>
              <w:pStyle w:val="LBBodyText1"/>
              <w:spacing w:before="40" w:after="40"/>
              <w:jc w:val="center"/>
              <w:rPr>
                <w:szCs w:val="22"/>
              </w:rPr>
            </w:pPr>
            <w:r>
              <w:rPr>
                <w:szCs w:val="22"/>
              </w:rPr>
              <w:t>10</w:t>
            </w:r>
          </w:p>
        </w:tc>
        <w:tc>
          <w:tcPr>
            <w:tcW w:w="1984" w:type="dxa"/>
            <w:tcBorders>
              <w:top w:val="single" w:sz="4" w:space="0" w:color="000000"/>
              <w:left w:val="single" w:sz="4" w:space="0" w:color="000000"/>
              <w:bottom w:val="single" w:sz="4" w:space="0" w:color="000000"/>
              <w:right w:val="single" w:sz="4" w:space="0" w:color="auto"/>
            </w:tcBorders>
            <w:shd w:val="clear" w:color="auto" w:fill="auto"/>
            <w:tcMar>
              <w:top w:w="0" w:type="dxa"/>
              <w:left w:w="10" w:type="dxa"/>
              <w:bottom w:w="0" w:type="dxa"/>
              <w:right w:w="10" w:type="dxa"/>
            </w:tcMar>
          </w:tcPr>
          <w:p w14:paraId="5F5FCD7B" w14:textId="1847A82D" w:rsidR="00F20668" w:rsidRPr="00B03B96" w:rsidRDefault="00CB2C14" w:rsidP="00F20668">
            <w:pPr>
              <w:pStyle w:val="LBBodyText1"/>
              <w:spacing w:before="40" w:after="40"/>
              <w:jc w:val="center"/>
              <w:rPr>
                <w:szCs w:val="22"/>
              </w:rPr>
            </w:pPr>
            <w:r>
              <w:rPr>
                <w:szCs w:val="22"/>
              </w:rPr>
              <w:t>200,00</w:t>
            </w:r>
          </w:p>
        </w:tc>
        <w:tc>
          <w:tcPr>
            <w:tcW w:w="1022" w:type="dxa"/>
            <w:tcBorders>
              <w:top w:val="single" w:sz="4" w:space="0" w:color="000000"/>
              <w:left w:val="single" w:sz="4" w:space="0" w:color="auto"/>
              <w:bottom w:val="single" w:sz="4" w:space="0" w:color="000000"/>
              <w:right w:val="single" w:sz="4" w:space="0" w:color="000000"/>
            </w:tcBorders>
            <w:shd w:val="clear" w:color="auto" w:fill="auto"/>
            <w:vAlign w:val="center"/>
          </w:tcPr>
          <w:p w14:paraId="795ACE1B" w14:textId="27A8B326" w:rsidR="00F20668" w:rsidRPr="00B03B96" w:rsidRDefault="00CB2C14" w:rsidP="00F20668">
            <w:pPr>
              <w:pStyle w:val="LBBodyText1"/>
              <w:spacing w:before="40" w:after="40"/>
              <w:jc w:val="center"/>
              <w:rPr>
                <w:szCs w:val="22"/>
              </w:rPr>
            </w:pPr>
            <w:r>
              <w:rPr>
                <w:szCs w:val="22"/>
              </w:rPr>
              <w:t>2000,00</w:t>
            </w:r>
          </w:p>
        </w:tc>
      </w:tr>
      <w:tr w:rsidR="00F20668" w:rsidRPr="00DB533E" w14:paraId="43BF1E03" w14:textId="77777777" w:rsidTr="000763CF">
        <w:trPr>
          <w:trHeight w:val="20"/>
          <w:jc w:val="center"/>
        </w:trPr>
        <w:tc>
          <w:tcPr>
            <w:tcW w:w="45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1F7379A" w14:textId="2A1F47E0" w:rsidR="00F20668" w:rsidRPr="00B03B96" w:rsidRDefault="00F20668" w:rsidP="00CB2C14">
            <w:pPr>
              <w:pStyle w:val="LBBodyText1"/>
              <w:spacing w:before="40" w:after="40"/>
              <w:jc w:val="left"/>
              <w:rPr>
                <w:sz w:val="20"/>
              </w:rPr>
            </w:pPr>
            <w:r w:rsidRPr="00B03B96">
              <w:rPr>
                <w:sz w:val="20"/>
              </w:rPr>
              <w:t>5</w:t>
            </w:r>
          </w:p>
        </w:tc>
        <w:tc>
          <w:tcPr>
            <w:tcW w:w="287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141CFCDE" w14:textId="40DA190B" w:rsidR="00F20668" w:rsidRPr="00B03B96" w:rsidRDefault="00CB2C14" w:rsidP="00F20668">
            <w:pPr>
              <w:pStyle w:val="LBBodyText1"/>
              <w:spacing w:before="40" w:after="40"/>
              <w:jc w:val="center"/>
              <w:rPr>
                <w:color w:val="000000"/>
                <w:szCs w:val="22"/>
              </w:rPr>
            </w:pPr>
            <w:r>
              <w:rPr>
                <w:color w:val="000000"/>
                <w:szCs w:val="22"/>
              </w:rPr>
              <w:t xml:space="preserve">Банан </w:t>
            </w:r>
          </w:p>
        </w:tc>
        <w:tc>
          <w:tcPr>
            <w:tcW w:w="68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371D9608" w14:textId="4A6B1E77" w:rsidR="00F20668" w:rsidRPr="00B03B96" w:rsidRDefault="00F20668" w:rsidP="00F20668">
            <w:pPr>
              <w:pStyle w:val="LBBodyText1"/>
              <w:spacing w:before="40" w:after="40"/>
              <w:jc w:val="center"/>
              <w:rPr>
                <w:color w:val="000000"/>
                <w:szCs w:val="22"/>
              </w:rPr>
            </w:pPr>
            <w:r w:rsidRPr="00B03B96">
              <w:rPr>
                <w:szCs w:val="22"/>
              </w:rPr>
              <w:t>кг</w:t>
            </w:r>
          </w:p>
        </w:tc>
        <w:tc>
          <w:tcPr>
            <w:tcW w:w="113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bottom"/>
          </w:tcPr>
          <w:p w14:paraId="05119264" w14:textId="2DBB5EE1" w:rsidR="00F20668" w:rsidRPr="00B03B96" w:rsidRDefault="00CB2C14" w:rsidP="00F20668">
            <w:pPr>
              <w:pStyle w:val="LBBodyText1"/>
              <w:spacing w:before="40" w:after="40"/>
              <w:jc w:val="center"/>
              <w:rPr>
                <w:szCs w:val="22"/>
              </w:rPr>
            </w:pPr>
            <w:r>
              <w:rPr>
                <w:szCs w:val="22"/>
              </w:rPr>
              <w:t>19</w:t>
            </w:r>
          </w:p>
        </w:tc>
        <w:tc>
          <w:tcPr>
            <w:tcW w:w="1984" w:type="dxa"/>
            <w:tcBorders>
              <w:top w:val="single" w:sz="4" w:space="0" w:color="000000"/>
              <w:left w:val="single" w:sz="4" w:space="0" w:color="000000"/>
              <w:bottom w:val="single" w:sz="4" w:space="0" w:color="000000"/>
              <w:right w:val="single" w:sz="4" w:space="0" w:color="auto"/>
            </w:tcBorders>
            <w:shd w:val="clear" w:color="auto" w:fill="auto"/>
            <w:tcMar>
              <w:top w:w="0" w:type="dxa"/>
              <w:left w:w="10" w:type="dxa"/>
              <w:bottom w:w="0" w:type="dxa"/>
              <w:right w:w="10" w:type="dxa"/>
            </w:tcMar>
          </w:tcPr>
          <w:p w14:paraId="0E29C5DF" w14:textId="4281012A" w:rsidR="00F20668" w:rsidRPr="00B03B96" w:rsidRDefault="00CB2C14" w:rsidP="00F20668">
            <w:pPr>
              <w:pStyle w:val="LBBodyText1"/>
              <w:spacing w:before="40" w:after="40"/>
              <w:jc w:val="center"/>
              <w:rPr>
                <w:szCs w:val="22"/>
              </w:rPr>
            </w:pPr>
            <w:r>
              <w:rPr>
                <w:szCs w:val="22"/>
              </w:rPr>
              <w:t>170,00</w:t>
            </w:r>
          </w:p>
        </w:tc>
        <w:tc>
          <w:tcPr>
            <w:tcW w:w="1022" w:type="dxa"/>
            <w:tcBorders>
              <w:top w:val="single" w:sz="4" w:space="0" w:color="000000"/>
              <w:left w:val="single" w:sz="4" w:space="0" w:color="auto"/>
              <w:bottom w:val="single" w:sz="4" w:space="0" w:color="000000"/>
              <w:right w:val="single" w:sz="4" w:space="0" w:color="000000"/>
            </w:tcBorders>
            <w:shd w:val="clear" w:color="auto" w:fill="auto"/>
            <w:vAlign w:val="center"/>
          </w:tcPr>
          <w:p w14:paraId="7398B0AF" w14:textId="7A1726F2" w:rsidR="00F20668" w:rsidRPr="00B03B96" w:rsidRDefault="00CB2C14" w:rsidP="00F20668">
            <w:pPr>
              <w:pStyle w:val="LBBodyText1"/>
              <w:spacing w:before="40" w:after="40"/>
              <w:jc w:val="center"/>
              <w:rPr>
                <w:szCs w:val="22"/>
              </w:rPr>
            </w:pPr>
            <w:r>
              <w:rPr>
                <w:szCs w:val="22"/>
              </w:rPr>
              <w:t>3230,00</w:t>
            </w:r>
          </w:p>
        </w:tc>
      </w:tr>
    </w:tbl>
    <w:p w14:paraId="49C51ED4" w14:textId="77777777" w:rsidR="00CB2C14" w:rsidRDefault="00886962">
      <w:pPr>
        <w:pStyle w:val="NameoftheContract"/>
        <w:jc w:val="both"/>
      </w:pPr>
      <w:r>
        <w:rPr>
          <w:szCs w:val="22"/>
        </w:rPr>
        <w:t>Итого</w:t>
      </w:r>
      <w:r w:rsidR="00E24A37">
        <w:rPr>
          <w:szCs w:val="22"/>
        </w:rPr>
        <w:t xml:space="preserve">: </w:t>
      </w:r>
      <w:r w:rsidR="00CB2C14" w:rsidRPr="00CB2C14">
        <w:t xml:space="preserve">11020,00 (Одиннадцать тысяч двадцать) рублей, 00 копеек. </w:t>
      </w:r>
    </w:p>
    <w:p w14:paraId="09D72C46" w14:textId="2A3C98B6" w:rsidR="00DB533E" w:rsidRDefault="00CB2C14">
      <w:pPr>
        <w:pStyle w:val="NameoftheContract"/>
        <w:jc w:val="both"/>
      </w:pPr>
      <w:r w:rsidRPr="00CB2C14">
        <w:t>НДС при наличии</w:t>
      </w:r>
      <w:r w:rsidR="00607FB4">
        <w:t>.</w:t>
      </w:r>
    </w:p>
    <w:tbl>
      <w:tblPr>
        <w:tblW w:w="9571" w:type="dxa"/>
        <w:tblCellMar>
          <w:left w:w="10" w:type="dxa"/>
          <w:right w:w="10" w:type="dxa"/>
        </w:tblCellMar>
        <w:tblLook w:val="04A0" w:firstRow="1" w:lastRow="0" w:firstColumn="1" w:lastColumn="0" w:noHBand="0" w:noVBand="1"/>
      </w:tblPr>
      <w:tblGrid>
        <w:gridCol w:w="4552"/>
        <w:gridCol w:w="5019"/>
      </w:tblGrid>
      <w:tr w:rsidR="00DB533E" w14:paraId="308BCC29" w14:textId="77777777" w:rsidTr="00C4205A">
        <w:tc>
          <w:tcPr>
            <w:tcW w:w="4785" w:type="dxa"/>
            <w:shd w:val="clear" w:color="auto" w:fill="auto"/>
            <w:tcMar>
              <w:top w:w="0" w:type="dxa"/>
              <w:left w:w="108" w:type="dxa"/>
              <w:bottom w:w="0" w:type="dxa"/>
              <w:right w:w="108" w:type="dxa"/>
            </w:tcMar>
          </w:tcPr>
          <w:p w14:paraId="6B7D3F72" w14:textId="77777777" w:rsidR="00DB533E" w:rsidRPr="00DB533E" w:rsidRDefault="00DB533E" w:rsidP="00C4205A">
            <w:pPr>
              <w:pStyle w:val="LBBodyText2"/>
              <w:tabs>
                <w:tab w:val="left" w:pos="2029"/>
              </w:tabs>
              <w:ind w:left="599"/>
              <w:jc w:val="left"/>
              <w:rPr>
                <w:b/>
              </w:rPr>
            </w:pPr>
            <w:r w:rsidRPr="00DB533E">
              <w:rPr>
                <w:b/>
              </w:rPr>
              <w:t>Заказчик</w:t>
            </w:r>
          </w:p>
          <w:p w14:paraId="79267EFC" w14:textId="3EF7EB0E" w:rsidR="00DB533E" w:rsidRDefault="00DB533E" w:rsidP="00C4205A">
            <w:pPr>
              <w:pStyle w:val="LBBodyText2"/>
              <w:tabs>
                <w:tab w:val="left" w:pos="2029"/>
              </w:tabs>
              <w:ind w:left="599"/>
              <w:jc w:val="left"/>
            </w:pPr>
            <w:r>
              <w:t xml:space="preserve"> </w:t>
            </w:r>
            <w:r w:rsidRPr="009F2ABC">
              <w:t>ГБОУ ЛО "ВОЛОСОВСКАЯ ШКОЛА-ИНТЕРНАТ"</w:t>
            </w:r>
          </w:p>
          <w:p w14:paraId="3D13CFC9" w14:textId="77777777" w:rsidR="006F6201" w:rsidRDefault="006F6201" w:rsidP="006F6201">
            <w:pPr>
              <w:pStyle w:val="LBBodyText2"/>
              <w:tabs>
                <w:tab w:val="left" w:pos="2029"/>
              </w:tabs>
              <w:ind w:left="0"/>
              <w:jc w:val="left"/>
            </w:pPr>
          </w:p>
          <w:p w14:paraId="3C172ABC" w14:textId="77777777" w:rsidR="006F6201" w:rsidRDefault="006F6201" w:rsidP="006F6201">
            <w:pPr>
              <w:pStyle w:val="LBBodyText2"/>
              <w:ind w:left="0"/>
              <w:jc w:val="left"/>
            </w:pPr>
            <w:r>
              <w:t>____________________/________________/</w:t>
            </w:r>
          </w:p>
          <w:p w14:paraId="5D1FB944" w14:textId="5FCF4A88" w:rsidR="00DB533E" w:rsidRDefault="006F6201" w:rsidP="006F6201">
            <w:pPr>
              <w:pStyle w:val="LBBodyText2"/>
              <w:ind w:left="599"/>
              <w:jc w:val="left"/>
            </w:pPr>
            <w:r>
              <w:t xml:space="preserve"> «__»_________________20__г.</w:t>
            </w:r>
          </w:p>
        </w:tc>
        <w:tc>
          <w:tcPr>
            <w:tcW w:w="4786" w:type="dxa"/>
            <w:shd w:val="clear" w:color="auto" w:fill="auto"/>
            <w:tcMar>
              <w:top w:w="0" w:type="dxa"/>
              <w:left w:w="108" w:type="dxa"/>
              <w:bottom w:w="0" w:type="dxa"/>
              <w:right w:w="108" w:type="dxa"/>
            </w:tcMar>
          </w:tcPr>
          <w:p w14:paraId="2513464A" w14:textId="772610E5" w:rsidR="00DB533E" w:rsidRPr="00DB533E" w:rsidRDefault="00DB533E" w:rsidP="00C4205A">
            <w:pPr>
              <w:pStyle w:val="LBBodyText2"/>
              <w:jc w:val="left"/>
              <w:rPr>
                <w:b/>
              </w:rPr>
            </w:pPr>
            <w:r w:rsidRPr="00DB533E">
              <w:rPr>
                <w:b/>
              </w:rPr>
              <w:t xml:space="preserve">Поставщик </w:t>
            </w:r>
          </w:p>
          <w:p w14:paraId="0C514A2C" w14:textId="254D0CDC" w:rsidR="00DB533E" w:rsidRDefault="00DB533E" w:rsidP="00C4205A">
            <w:pPr>
              <w:pStyle w:val="LBBodyText2"/>
              <w:jc w:val="left"/>
            </w:pPr>
          </w:p>
          <w:p w14:paraId="259743A4" w14:textId="098D60E9" w:rsidR="00DB533E" w:rsidRDefault="00DB533E" w:rsidP="00C4205A">
            <w:pPr>
              <w:pStyle w:val="LBBodyText2"/>
              <w:jc w:val="left"/>
            </w:pPr>
            <w:r>
              <w:t>____</w:t>
            </w:r>
            <w:r w:rsidR="00A1199A">
              <w:t>_______________/_________________</w:t>
            </w:r>
            <w:r>
              <w:t xml:space="preserve">/  </w:t>
            </w:r>
          </w:p>
          <w:p w14:paraId="370AB342" w14:textId="77777777" w:rsidR="00DB533E" w:rsidRDefault="00DB533E" w:rsidP="00C4205A">
            <w:pPr>
              <w:pStyle w:val="LBBodyText2"/>
              <w:ind w:left="780"/>
              <w:rPr>
                <w:szCs w:val="22"/>
              </w:rPr>
            </w:pPr>
            <w:r>
              <w:t xml:space="preserve">            «__»_________________20__г.</w:t>
            </w:r>
          </w:p>
        </w:tc>
      </w:tr>
    </w:tbl>
    <w:p w14:paraId="1ECA33E0" w14:textId="77777777" w:rsidR="00DB533E" w:rsidRPr="007C0CD2" w:rsidRDefault="00DB533E" w:rsidP="00F20668">
      <w:pPr>
        <w:pStyle w:val="NameoftheContract"/>
        <w:jc w:val="right"/>
        <w:rPr>
          <w:szCs w:val="22"/>
        </w:rPr>
      </w:pPr>
      <w:bookmarkStart w:id="31" w:name="_GoBack"/>
      <w:bookmarkEnd w:id="31"/>
    </w:p>
    <w:p w14:paraId="7BE3E8BF" w14:textId="43794186" w:rsidR="0062668A" w:rsidRDefault="0062668A" w:rsidP="0062668A">
      <w:pPr>
        <w:pStyle w:val="LBBodyText1"/>
        <w:pageBreakBefore/>
        <w:spacing w:before="0" w:after="0"/>
        <w:jc w:val="right"/>
      </w:pPr>
      <w:r>
        <w:lastRenderedPageBreak/>
        <w:t>Приложение № 2</w:t>
      </w:r>
    </w:p>
    <w:p w14:paraId="5C2067B6" w14:textId="638A903D" w:rsidR="00F82626" w:rsidRDefault="00F82626" w:rsidP="00F82626">
      <w:pPr>
        <w:pStyle w:val="LBBodyText1"/>
        <w:spacing w:before="0" w:after="0"/>
        <w:jc w:val="right"/>
      </w:pPr>
      <w:r>
        <w:t xml:space="preserve">к </w:t>
      </w:r>
      <w:r w:rsidR="008225B1">
        <w:t>Государственному контракту</w:t>
      </w:r>
      <w:r>
        <w:t xml:space="preserve">№ </w:t>
      </w:r>
      <w:r w:rsidR="00317F99">
        <w:rPr>
          <w:b/>
          <w:bCs/>
        </w:rPr>
        <w:t>__________</w:t>
      </w:r>
    </w:p>
    <w:p w14:paraId="08211B4F" w14:textId="1DFEEB55" w:rsidR="00317F99" w:rsidRDefault="006F6201" w:rsidP="00317F99">
      <w:pPr>
        <w:pStyle w:val="LBBodyText1"/>
        <w:spacing w:before="0" w:after="0"/>
        <w:jc w:val="right"/>
      </w:pPr>
      <w:r>
        <w:t>от  «___» ______________</w:t>
      </w:r>
      <w:r w:rsidR="002949A1">
        <w:t xml:space="preserve"> 2026</w:t>
      </w:r>
      <w:r w:rsidR="00317F99">
        <w:t xml:space="preserve"> г.</w:t>
      </w:r>
    </w:p>
    <w:p w14:paraId="7F8F6285" w14:textId="77777777" w:rsidR="00724D2C" w:rsidRDefault="00724D2C">
      <w:pPr>
        <w:pStyle w:val="LBBodyText1"/>
        <w:jc w:val="right"/>
      </w:pPr>
    </w:p>
    <w:p w14:paraId="3AC37377" w14:textId="77777777" w:rsidR="00724D2C" w:rsidRDefault="00995ED7" w:rsidP="00254F39">
      <w:pPr>
        <w:pStyle w:val="NameoftheContract"/>
        <w:rPr>
          <w:szCs w:val="22"/>
        </w:rPr>
      </w:pPr>
      <w:r>
        <w:rPr>
          <w:szCs w:val="22"/>
        </w:rPr>
        <w:t>Описание объекта закупки</w:t>
      </w:r>
    </w:p>
    <w:p w14:paraId="1E766534" w14:textId="77777777" w:rsidR="00373CB3" w:rsidRDefault="00995ED7" w:rsidP="00254F39">
      <w:pPr>
        <w:pStyle w:val="LBBodyText1"/>
      </w:pPr>
      <w:r>
        <w:t xml:space="preserve">Поставка </w:t>
      </w:r>
      <w:r w:rsidR="008225B1">
        <w:t>продуктов питания</w:t>
      </w:r>
      <w:r w:rsidR="00254F39">
        <w:t xml:space="preserve"> согласно спецификации. </w:t>
      </w:r>
    </w:p>
    <w:p w14:paraId="77316C7A" w14:textId="3F153A75" w:rsidR="00724D2C" w:rsidRDefault="00254F39" w:rsidP="00254F39">
      <w:pPr>
        <w:pStyle w:val="LBBodyText1"/>
      </w:pPr>
      <w:r w:rsidRPr="00254F39">
        <w:t>Товар должен передаваться Заказчику в упаковке, соответствующей установленным обязательным требованиям к безопасности и характеру груза, предохраняющей его от всякого рода повреждения или порчи и обеспечивающей сохранность в течение всего срока годности Товара</w:t>
      </w:r>
    </w:p>
    <w:p w14:paraId="2C7067AE" w14:textId="797C8255" w:rsidR="00373CB3" w:rsidRDefault="00373CB3" w:rsidP="00254F39">
      <w:pPr>
        <w:pStyle w:val="LBBodyText1"/>
      </w:pPr>
      <w:r w:rsidRPr="00373CB3">
        <w:t>Поставляемый товар должен соответствовать по качеству и комплектности всем стандартам, ГОСТам, техническим регламентам, а также требованиям, принятым в Российской Федерации в отношении данного вида товара.</w:t>
      </w:r>
    </w:p>
    <w:p w14:paraId="03CF105D" w14:textId="39B3640D" w:rsidR="002A775E" w:rsidRDefault="00373CB3" w:rsidP="00254F39">
      <w:pPr>
        <w:pStyle w:val="LBBodyText1"/>
      </w:pPr>
      <w:r w:rsidRPr="00373CB3">
        <w:t>Поставляемый товар должен иметь происхождение из Российской Федерации или иной страны, в отношении которой Российской Федерацией либо международными соглашениями, в которых участвует Российская Федерация, не применяются санкции, запрещающие или ограничивающие поставку данного товара.</w:t>
      </w:r>
    </w:p>
    <w:p w14:paraId="079804EF" w14:textId="77777777" w:rsidR="00724D2C" w:rsidRDefault="00724D2C">
      <w:pPr>
        <w:pStyle w:val="LBBodyText1"/>
      </w:pPr>
    </w:p>
    <w:tbl>
      <w:tblPr>
        <w:tblW w:w="9571" w:type="dxa"/>
        <w:tblCellMar>
          <w:left w:w="10" w:type="dxa"/>
          <w:right w:w="10" w:type="dxa"/>
        </w:tblCellMar>
        <w:tblLook w:val="04A0" w:firstRow="1" w:lastRow="0" w:firstColumn="1" w:lastColumn="0" w:noHBand="0" w:noVBand="1"/>
      </w:tblPr>
      <w:tblGrid>
        <w:gridCol w:w="4662"/>
        <w:gridCol w:w="4909"/>
      </w:tblGrid>
      <w:tr w:rsidR="00DB533E" w14:paraId="74E21CA9" w14:textId="77777777" w:rsidTr="00C4205A">
        <w:tc>
          <w:tcPr>
            <w:tcW w:w="4785" w:type="dxa"/>
            <w:shd w:val="clear" w:color="auto" w:fill="auto"/>
            <w:tcMar>
              <w:top w:w="0" w:type="dxa"/>
              <w:left w:w="108" w:type="dxa"/>
              <w:bottom w:w="0" w:type="dxa"/>
              <w:right w:w="108" w:type="dxa"/>
            </w:tcMar>
          </w:tcPr>
          <w:p w14:paraId="45011613" w14:textId="77777777" w:rsidR="00DB533E" w:rsidRPr="00DB533E" w:rsidRDefault="00DB533E" w:rsidP="00C4205A">
            <w:pPr>
              <w:pStyle w:val="LBBodyText2"/>
              <w:tabs>
                <w:tab w:val="left" w:pos="2029"/>
              </w:tabs>
              <w:ind w:left="599"/>
              <w:jc w:val="left"/>
              <w:rPr>
                <w:b/>
              </w:rPr>
            </w:pPr>
            <w:r w:rsidRPr="00DB533E">
              <w:rPr>
                <w:b/>
              </w:rPr>
              <w:t>Заказчик</w:t>
            </w:r>
          </w:p>
          <w:p w14:paraId="55B8A0DB" w14:textId="77777777" w:rsidR="00DB533E" w:rsidRDefault="00DB533E" w:rsidP="00C4205A">
            <w:pPr>
              <w:pStyle w:val="LBBodyText2"/>
              <w:tabs>
                <w:tab w:val="left" w:pos="2029"/>
              </w:tabs>
              <w:ind w:left="599"/>
              <w:jc w:val="left"/>
            </w:pPr>
            <w:r>
              <w:t xml:space="preserve"> </w:t>
            </w:r>
            <w:r w:rsidRPr="009F2ABC">
              <w:t>ГБОУ ЛО "ВОЛОСОВСКАЯ ШКОЛА-ИНТЕРНАТ"</w:t>
            </w:r>
          </w:p>
          <w:p w14:paraId="61C043DB" w14:textId="77777777" w:rsidR="006F6201" w:rsidRDefault="006F6201" w:rsidP="006F6201">
            <w:pPr>
              <w:pStyle w:val="LBBodyText2"/>
              <w:tabs>
                <w:tab w:val="left" w:pos="2029"/>
              </w:tabs>
              <w:ind w:left="0"/>
              <w:jc w:val="left"/>
            </w:pPr>
          </w:p>
          <w:p w14:paraId="27F802C6" w14:textId="77777777" w:rsidR="006F6201" w:rsidRDefault="006F6201" w:rsidP="006F6201">
            <w:pPr>
              <w:pStyle w:val="LBBodyText2"/>
              <w:ind w:left="0"/>
              <w:jc w:val="left"/>
            </w:pPr>
            <w:r>
              <w:t>____________________/________________/</w:t>
            </w:r>
          </w:p>
          <w:p w14:paraId="2644B454" w14:textId="708F3414" w:rsidR="00DB533E" w:rsidRDefault="006F6201" w:rsidP="006F6201">
            <w:pPr>
              <w:pStyle w:val="LBBodyText2"/>
              <w:ind w:left="599"/>
              <w:jc w:val="left"/>
            </w:pPr>
            <w:r>
              <w:t xml:space="preserve"> «__»_________________20__г.</w:t>
            </w:r>
          </w:p>
        </w:tc>
        <w:tc>
          <w:tcPr>
            <w:tcW w:w="4786" w:type="dxa"/>
            <w:shd w:val="clear" w:color="auto" w:fill="auto"/>
            <w:tcMar>
              <w:top w:w="0" w:type="dxa"/>
              <w:left w:w="108" w:type="dxa"/>
              <w:bottom w:w="0" w:type="dxa"/>
              <w:right w:w="108" w:type="dxa"/>
            </w:tcMar>
          </w:tcPr>
          <w:p w14:paraId="34C6B197" w14:textId="77777777" w:rsidR="00DB533E" w:rsidRPr="00DB533E" w:rsidRDefault="00DB533E" w:rsidP="00C4205A">
            <w:pPr>
              <w:pStyle w:val="LBBodyText2"/>
              <w:jc w:val="left"/>
              <w:rPr>
                <w:b/>
              </w:rPr>
            </w:pPr>
            <w:r w:rsidRPr="00DB533E">
              <w:rPr>
                <w:b/>
              </w:rPr>
              <w:t xml:space="preserve">Поставщик </w:t>
            </w:r>
          </w:p>
          <w:p w14:paraId="04A61B4C" w14:textId="4352B9D3" w:rsidR="00DB533E" w:rsidRDefault="00DB533E" w:rsidP="00C4205A">
            <w:pPr>
              <w:pStyle w:val="LBBodyText2"/>
              <w:jc w:val="left"/>
            </w:pPr>
            <w:r>
              <w:t>____</w:t>
            </w:r>
            <w:r w:rsidR="00317F99">
              <w:t>_______________/________________</w:t>
            </w:r>
            <w:r>
              <w:t xml:space="preserve">/  </w:t>
            </w:r>
          </w:p>
          <w:p w14:paraId="7371EEC6" w14:textId="77777777" w:rsidR="00DB533E" w:rsidRDefault="00DB533E" w:rsidP="00C4205A">
            <w:pPr>
              <w:pStyle w:val="LBBodyText2"/>
              <w:ind w:left="780"/>
              <w:rPr>
                <w:szCs w:val="22"/>
              </w:rPr>
            </w:pPr>
            <w:r>
              <w:t xml:space="preserve">            «__»_________________20__г.</w:t>
            </w:r>
          </w:p>
        </w:tc>
      </w:tr>
    </w:tbl>
    <w:p w14:paraId="6E01F6E0" w14:textId="77777777" w:rsidR="00724D2C" w:rsidRDefault="00724D2C">
      <w:pPr>
        <w:pStyle w:val="NameoftheContract"/>
        <w:rPr>
          <w:szCs w:val="22"/>
        </w:rPr>
      </w:pPr>
    </w:p>
    <w:p w14:paraId="1DD3848E" w14:textId="20E97CD6" w:rsidR="0062668A" w:rsidRDefault="0062668A" w:rsidP="0062668A">
      <w:pPr>
        <w:pStyle w:val="LBBodyText1"/>
        <w:pageBreakBefore/>
        <w:spacing w:before="0" w:after="0"/>
        <w:jc w:val="right"/>
      </w:pPr>
      <w:r>
        <w:lastRenderedPageBreak/>
        <w:t>Приложение № 3</w:t>
      </w:r>
    </w:p>
    <w:p w14:paraId="0A9DCADD" w14:textId="1B9E2D2C" w:rsidR="00F82626" w:rsidRDefault="00F82626" w:rsidP="00F82626">
      <w:pPr>
        <w:pStyle w:val="LBBodyText1"/>
        <w:spacing w:before="0" w:after="0"/>
        <w:jc w:val="right"/>
      </w:pPr>
      <w:r>
        <w:t xml:space="preserve">к </w:t>
      </w:r>
      <w:r w:rsidR="008225B1">
        <w:t>Государственному контракту</w:t>
      </w:r>
      <w:r>
        <w:t xml:space="preserve">№ </w:t>
      </w:r>
      <w:r w:rsidR="00317F99">
        <w:rPr>
          <w:b/>
          <w:bCs/>
        </w:rPr>
        <w:t>____________</w:t>
      </w:r>
    </w:p>
    <w:p w14:paraId="627C4957" w14:textId="329C6D2A" w:rsidR="00F82626" w:rsidRDefault="00317F99" w:rsidP="00F82626">
      <w:pPr>
        <w:pStyle w:val="LBBodyText1"/>
        <w:spacing w:before="0" w:after="0"/>
        <w:jc w:val="right"/>
      </w:pPr>
      <w:r>
        <w:t>от  «___</w:t>
      </w:r>
      <w:r w:rsidR="00F82626">
        <w:t xml:space="preserve">» </w:t>
      </w:r>
      <w:r w:rsidR="006F6201">
        <w:t>_____________</w:t>
      </w:r>
      <w:r w:rsidR="00F82626">
        <w:t xml:space="preserve"> </w:t>
      </w:r>
      <w:r w:rsidR="002949A1">
        <w:t>2026</w:t>
      </w:r>
      <w:r w:rsidR="00F82626">
        <w:t xml:space="preserve"> г.</w:t>
      </w:r>
    </w:p>
    <w:p w14:paraId="1C92B946" w14:textId="77777777" w:rsidR="00724D2C" w:rsidRDefault="00724D2C">
      <w:pPr>
        <w:pStyle w:val="NameoftheContract"/>
        <w:rPr>
          <w:szCs w:val="22"/>
        </w:rPr>
      </w:pPr>
    </w:p>
    <w:p w14:paraId="43DA6C33" w14:textId="77777777" w:rsidR="00724D2C" w:rsidRDefault="00995ED7">
      <w:pPr>
        <w:pStyle w:val="NameoftheContract"/>
        <w:rPr>
          <w:szCs w:val="22"/>
        </w:rPr>
      </w:pPr>
      <w:r>
        <w:rPr>
          <w:szCs w:val="22"/>
        </w:rPr>
        <w:t>форма заявки на поставку товара</w:t>
      </w:r>
    </w:p>
    <w:p w14:paraId="2D75BC17" w14:textId="77777777" w:rsidR="00724D2C" w:rsidRDefault="00724D2C">
      <w:pPr>
        <w:pStyle w:val="NameoftheContract"/>
        <w:rPr>
          <w:szCs w:val="22"/>
        </w:rPr>
      </w:pPr>
    </w:p>
    <w:p w14:paraId="18BD96D9" w14:textId="77777777" w:rsidR="00724D2C" w:rsidRDefault="00995ED7">
      <w:pPr>
        <w:pStyle w:val="NameoftheParty"/>
        <w:rPr>
          <w:lang w:val="ru-RU"/>
        </w:rPr>
      </w:pPr>
      <w:r>
        <w:rPr>
          <w:lang w:val="ru-RU"/>
        </w:rPr>
        <w:t>Заявка на поставку Товара № __</w:t>
      </w:r>
    </w:p>
    <w:p w14:paraId="3C50CA2A" w14:textId="1A81E4F1" w:rsidR="00724D2C" w:rsidRPr="00254F39" w:rsidRDefault="00995ED7">
      <w:pPr>
        <w:pStyle w:val="NameoftheParty"/>
        <w:rPr>
          <w:lang w:val="ru-RU"/>
        </w:rPr>
      </w:pPr>
      <w:r>
        <w:rPr>
          <w:lang w:val="ru-RU"/>
        </w:rPr>
        <w:t xml:space="preserve">к Контракту </w:t>
      </w:r>
      <w:r>
        <w:rPr>
          <w:szCs w:val="22"/>
          <w:lang w:val="ru-RU"/>
        </w:rPr>
        <w:t>от [Дата заключения контракта] г.</w:t>
      </w:r>
      <w:r>
        <w:rPr>
          <w:lang w:val="ru-RU"/>
        </w:rPr>
        <w:t xml:space="preserve"> </w:t>
      </w:r>
      <w:r>
        <w:rPr>
          <w:szCs w:val="22"/>
          <w:lang w:val="ru-RU"/>
        </w:rPr>
        <w:t xml:space="preserve">№ </w:t>
      </w:r>
      <w:r w:rsidR="00E24A37">
        <w:rPr>
          <w:szCs w:val="22"/>
          <w:lang w:val="ru-RU"/>
        </w:rPr>
        <w:t>______</w:t>
      </w:r>
    </w:p>
    <w:tbl>
      <w:tblPr>
        <w:tblW w:w="9345" w:type="dxa"/>
        <w:tblCellMar>
          <w:left w:w="10" w:type="dxa"/>
          <w:right w:w="10" w:type="dxa"/>
        </w:tblCellMar>
        <w:tblLook w:val="04A0" w:firstRow="1" w:lastRow="0" w:firstColumn="1" w:lastColumn="0" w:noHBand="0" w:noVBand="1"/>
      </w:tblPr>
      <w:tblGrid>
        <w:gridCol w:w="4672"/>
        <w:gridCol w:w="4673"/>
      </w:tblGrid>
      <w:tr w:rsidR="00724D2C" w14:paraId="734A88E0" w14:textId="77777777">
        <w:tc>
          <w:tcPr>
            <w:tcW w:w="4672" w:type="dxa"/>
            <w:shd w:val="clear" w:color="auto" w:fill="auto"/>
            <w:tcMar>
              <w:top w:w="0" w:type="dxa"/>
              <w:left w:w="108" w:type="dxa"/>
              <w:bottom w:w="0" w:type="dxa"/>
              <w:right w:w="108" w:type="dxa"/>
            </w:tcMar>
          </w:tcPr>
          <w:p w14:paraId="0268841B" w14:textId="77777777" w:rsidR="00724D2C" w:rsidRDefault="00995ED7">
            <w:pPr>
              <w:pStyle w:val="LBBodyText1"/>
            </w:pPr>
            <w:r>
              <w:t>г.________________</w:t>
            </w:r>
          </w:p>
        </w:tc>
        <w:tc>
          <w:tcPr>
            <w:tcW w:w="4673" w:type="dxa"/>
            <w:shd w:val="clear" w:color="auto" w:fill="auto"/>
            <w:tcMar>
              <w:top w:w="0" w:type="dxa"/>
              <w:left w:w="108" w:type="dxa"/>
              <w:bottom w:w="0" w:type="dxa"/>
              <w:right w:w="108" w:type="dxa"/>
            </w:tcMar>
          </w:tcPr>
          <w:p w14:paraId="7EA0A0EC" w14:textId="77777777" w:rsidR="00724D2C" w:rsidRDefault="00995ED7">
            <w:pPr>
              <w:pStyle w:val="LBBodyText1"/>
              <w:jc w:val="right"/>
            </w:pPr>
            <w:r>
              <w:t>от «___»_______________20__г.</w:t>
            </w:r>
          </w:p>
        </w:tc>
      </w:tr>
    </w:tbl>
    <w:p w14:paraId="0D71F5FC" w14:textId="77777777" w:rsidR="00DB4FA3" w:rsidRDefault="00DB4FA3">
      <w:pPr>
        <w:rPr>
          <w:rFonts w:eastAsia="Times New Roman"/>
          <w:b/>
          <w:bCs/>
          <w:vanish/>
          <w:szCs w:val="20"/>
          <w:lang w:val="en-GB"/>
        </w:rPr>
      </w:pPr>
    </w:p>
    <w:tbl>
      <w:tblPr>
        <w:tblW w:w="9351" w:type="dxa"/>
        <w:tblLayout w:type="fixed"/>
        <w:tblCellMar>
          <w:left w:w="10" w:type="dxa"/>
          <w:right w:w="10" w:type="dxa"/>
        </w:tblCellMar>
        <w:tblLook w:val="04A0" w:firstRow="1" w:lastRow="0" w:firstColumn="1" w:lastColumn="0" w:noHBand="0" w:noVBand="1"/>
      </w:tblPr>
      <w:tblGrid>
        <w:gridCol w:w="561"/>
        <w:gridCol w:w="1465"/>
        <w:gridCol w:w="946"/>
        <w:gridCol w:w="1418"/>
        <w:gridCol w:w="2409"/>
        <w:gridCol w:w="2552"/>
      </w:tblGrid>
      <w:tr w:rsidR="00724D2C" w14:paraId="09BEF699" w14:textId="77777777">
        <w:tc>
          <w:tcPr>
            <w:tcW w:w="56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7F67AB8" w14:textId="77777777" w:rsidR="00724D2C" w:rsidRDefault="00995ED7">
            <w:pPr>
              <w:pStyle w:val="LBBodyText1"/>
              <w:spacing w:before="40" w:after="40"/>
              <w:rPr>
                <w:sz w:val="20"/>
              </w:rPr>
            </w:pPr>
            <w:r>
              <w:rPr>
                <w:sz w:val="20"/>
              </w:rPr>
              <w:t>№ п/п</w:t>
            </w:r>
          </w:p>
        </w:tc>
        <w:tc>
          <w:tcPr>
            <w:tcW w:w="146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5CECB31" w14:textId="77777777" w:rsidR="00724D2C" w:rsidRDefault="00995ED7">
            <w:pPr>
              <w:pStyle w:val="LBBodyText1"/>
              <w:spacing w:before="40" w:after="40"/>
              <w:rPr>
                <w:sz w:val="20"/>
              </w:rPr>
            </w:pPr>
            <w:r>
              <w:rPr>
                <w:sz w:val="20"/>
              </w:rPr>
              <w:t>Наименование Товара</w:t>
            </w:r>
          </w:p>
        </w:tc>
        <w:tc>
          <w:tcPr>
            <w:tcW w:w="94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9561BA7" w14:textId="77777777" w:rsidR="00724D2C" w:rsidRDefault="00995ED7">
            <w:pPr>
              <w:pStyle w:val="LBBodyText1"/>
              <w:spacing w:before="40" w:after="40"/>
              <w:rPr>
                <w:sz w:val="20"/>
              </w:rPr>
            </w:pPr>
            <w:r>
              <w:rPr>
                <w:sz w:val="20"/>
              </w:rPr>
              <w:t>Ед. изм.</w:t>
            </w:r>
          </w:p>
        </w:tc>
        <w:tc>
          <w:tcPr>
            <w:tcW w:w="141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76F8B18" w14:textId="77777777" w:rsidR="00724D2C" w:rsidRDefault="00995ED7">
            <w:pPr>
              <w:pStyle w:val="LBBodyText1"/>
              <w:spacing w:before="40" w:after="40"/>
              <w:rPr>
                <w:sz w:val="20"/>
              </w:rPr>
            </w:pPr>
            <w:r>
              <w:rPr>
                <w:sz w:val="20"/>
              </w:rPr>
              <w:t>Количество в единицах измерения</w:t>
            </w:r>
          </w:p>
        </w:tc>
        <w:tc>
          <w:tcPr>
            <w:tcW w:w="24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D37DEC1" w14:textId="77777777" w:rsidR="00724D2C" w:rsidRDefault="00995ED7">
            <w:pPr>
              <w:pStyle w:val="LBBodyText1"/>
              <w:spacing w:before="40" w:after="40"/>
              <w:rPr>
                <w:sz w:val="20"/>
              </w:rPr>
            </w:pPr>
            <w:r>
              <w:rPr>
                <w:sz w:val="20"/>
              </w:rPr>
              <w:t>Цена за единицу измерения, руб. (включая НДС, если облагается НДС)</w:t>
            </w:r>
          </w:p>
        </w:tc>
        <w:tc>
          <w:tcPr>
            <w:tcW w:w="255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3694D15" w14:textId="77777777" w:rsidR="00724D2C" w:rsidRDefault="00995ED7">
            <w:pPr>
              <w:pStyle w:val="LBBodyText1"/>
              <w:spacing w:before="40" w:after="40"/>
              <w:rPr>
                <w:sz w:val="20"/>
              </w:rPr>
            </w:pPr>
            <w:r>
              <w:rPr>
                <w:sz w:val="20"/>
              </w:rPr>
              <w:t>Стоимость, руб. (включая НДС, если облагается НДС)</w:t>
            </w:r>
          </w:p>
        </w:tc>
      </w:tr>
      <w:tr w:rsidR="00724D2C" w14:paraId="380C0460" w14:textId="77777777">
        <w:tc>
          <w:tcPr>
            <w:tcW w:w="56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E07087F" w14:textId="77777777" w:rsidR="00724D2C" w:rsidRDefault="00995ED7">
            <w:pPr>
              <w:pStyle w:val="LBBodyText1"/>
              <w:spacing w:before="40" w:after="40"/>
              <w:jc w:val="center"/>
              <w:rPr>
                <w:sz w:val="20"/>
              </w:rPr>
            </w:pPr>
            <w:r>
              <w:rPr>
                <w:sz w:val="20"/>
              </w:rPr>
              <w:t>1</w:t>
            </w:r>
          </w:p>
        </w:tc>
        <w:tc>
          <w:tcPr>
            <w:tcW w:w="146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EDDE3D3" w14:textId="77777777" w:rsidR="00724D2C" w:rsidRDefault="00995ED7">
            <w:pPr>
              <w:pStyle w:val="LBBodyText1"/>
              <w:spacing w:before="40" w:after="40"/>
              <w:jc w:val="center"/>
              <w:rPr>
                <w:sz w:val="20"/>
              </w:rPr>
            </w:pPr>
            <w:r>
              <w:rPr>
                <w:sz w:val="20"/>
              </w:rPr>
              <w:t>2</w:t>
            </w:r>
          </w:p>
        </w:tc>
        <w:tc>
          <w:tcPr>
            <w:tcW w:w="94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17A00E0" w14:textId="77777777" w:rsidR="00724D2C" w:rsidRDefault="00995ED7">
            <w:pPr>
              <w:pStyle w:val="LBBodyText1"/>
              <w:spacing w:before="40" w:after="40"/>
              <w:jc w:val="center"/>
              <w:rPr>
                <w:sz w:val="20"/>
              </w:rPr>
            </w:pPr>
            <w:r>
              <w:rPr>
                <w:sz w:val="20"/>
              </w:rPr>
              <w:t>3</w:t>
            </w:r>
          </w:p>
        </w:tc>
        <w:tc>
          <w:tcPr>
            <w:tcW w:w="141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0806884" w14:textId="77777777" w:rsidR="00724D2C" w:rsidRDefault="00995ED7">
            <w:pPr>
              <w:pStyle w:val="LBBodyText1"/>
              <w:spacing w:before="40" w:after="40"/>
              <w:jc w:val="center"/>
              <w:rPr>
                <w:sz w:val="20"/>
              </w:rPr>
            </w:pPr>
            <w:r>
              <w:rPr>
                <w:sz w:val="20"/>
              </w:rPr>
              <w:t>4</w:t>
            </w:r>
          </w:p>
        </w:tc>
        <w:tc>
          <w:tcPr>
            <w:tcW w:w="24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936734E" w14:textId="77777777" w:rsidR="00724D2C" w:rsidRDefault="00995ED7">
            <w:pPr>
              <w:pStyle w:val="LBBodyText1"/>
              <w:spacing w:before="40" w:after="40"/>
              <w:jc w:val="center"/>
              <w:rPr>
                <w:sz w:val="20"/>
              </w:rPr>
            </w:pPr>
            <w:r>
              <w:rPr>
                <w:sz w:val="20"/>
              </w:rPr>
              <w:t>5</w:t>
            </w:r>
          </w:p>
        </w:tc>
        <w:tc>
          <w:tcPr>
            <w:tcW w:w="255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8F271FE" w14:textId="77777777" w:rsidR="00724D2C" w:rsidRDefault="00995ED7">
            <w:pPr>
              <w:pStyle w:val="LBBodyText1"/>
              <w:spacing w:before="40" w:after="40"/>
              <w:jc w:val="center"/>
              <w:rPr>
                <w:sz w:val="20"/>
              </w:rPr>
            </w:pPr>
            <w:r>
              <w:rPr>
                <w:sz w:val="20"/>
              </w:rPr>
              <w:t>6</w:t>
            </w:r>
          </w:p>
        </w:tc>
      </w:tr>
      <w:tr w:rsidR="00724D2C" w14:paraId="3D86D51F" w14:textId="77777777">
        <w:tc>
          <w:tcPr>
            <w:tcW w:w="56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010AE51" w14:textId="77777777" w:rsidR="00724D2C" w:rsidRDefault="00995ED7">
            <w:pPr>
              <w:pStyle w:val="LBBodyText1"/>
              <w:spacing w:before="40" w:after="40"/>
              <w:jc w:val="center"/>
              <w:rPr>
                <w:sz w:val="20"/>
              </w:rPr>
            </w:pPr>
            <w:r>
              <w:rPr>
                <w:sz w:val="20"/>
              </w:rPr>
              <w:t>1.</w:t>
            </w:r>
          </w:p>
        </w:tc>
        <w:tc>
          <w:tcPr>
            <w:tcW w:w="146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AFC324A" w14:textId="77777777" w:rsidR="00724D2C" w:rsidRDefault="00724D2C">
            <w:pPr>
              <w:pStyle w:val="LBBodyText1"/>
              <w:spacing w:before="40" w:after="40"/>
              <w:jc w:val="center"/>
              <w:rPr>
                <w:sz w:val="20"/>
              </w:rPr>
            </w:pPr>
          </w:p>
        </w:tc>
        <w:tc>
          <w:tcPr>
            <w:tcW w:w="94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8222B0F" w14:textId="77777777" w:rsidR="00724D2C" w:rsidRDefault="00724D2C">
            <w:pPr>
              <w:pStyle w:val="LBBodyText1"/>
              <w:spacing w:before="40" w:after="40"/>
              <w:jc w:val="center"/>
              <w:rPr>
                <w:sz w:val="20"/>
              </w:rPr>
            </w:pPr>
          </w:p>
        </w:tc>
        <w:tc>
          <w:tcPr>
            <w:tcW w:w="141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1DAA0AF" w14:textId="77777777" w:rsidR="00724D2C" w:rsidRDefault="00724D2C">
            <w:pPr>
              <w:pStyle w:val="LBBodyText1"/>
              <w:spacing w:before="40" w:after="40"/>
              <w:jc w:val="center"/>
              <w:rPr>
                <w:sz w:val="20"/>
              </w:rPr>
            </w:pPr>
          </w:p>
        </w:tc>
        <w:tc>
          <w:tcPr>
            <w:tcW w:w="24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B53494A" w14:textId="77777777" w:rsidR="00724D2C" w:rsidRDefault="00724D2C">
            <w:pPr>
              <w:pStyle w:val="LBBodyText1"/>
              <w:spacing w:before="40" w:after="40"/>
              <w:jc w:val="center"/>
              <w:rPr>
                <w:sz w:val="20"/>
              </w:rPr>
            </w:pPr>
          </w:p>
        </w:tc>
        <w:tc>
          <w:tcPr>
            <w:tcW w:w="255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52F957D" w14:textId="77777777" w:rsidR="00724D2C" w:rsidRDefault="00724D2C">
            <w:pPr>
              <w:pStyle w:val="LBBodyText1"/>
              <w:spacing w:before="40" w:after="40"/>
              <w:jc w:val="center"/>
              <w:rPr>
                <w:sz w:val="20"/>
              </w:rPr>
            </w:pPr>
          </w:p>
        </w:tc>
      </w:tr>
      <w:tr w:rsidR="00724D2C" w14:paraId="2DCB9BDE" w14:textId="77777777">
        <w:tc>
          <w:tcPr>
            <w:tcW w:w="56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8AAD1B6" w14:textId="77777777" w:rsidR="00724D2C" w:rsidRDefault="00995ED7">
            <w:pPr>
              <w:pStyle w:val="LBBodyText1"/>
              <w:spacing w:before="40" w:after="40"/>
              <w:jc w:val="center"/>
              <w:rPr>
                <w:sz w:val="20"/>
              </w:rPr>
            </w:pPr>
            <w:r>
              <w:rPr>
                <w:sz w:val="20"/>
              </w:rPr>
              <w:t>2.</w:t>
            </w:r>
          </w:p>
        </w:tc>
        <w:tc>
          <w:tcPr>
            <w:tcW w:w="146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C3C2FF3" w14:textId="77777777" w:rsidR="00724D2C" w:rsidRDefault="00724D2C">
            <w:pPr>
              <w:pStyle w:val="LBBodyText1"/>
              <w:spacing w:before="40" w:after="40"/>
              <w:jc w:val="center"/>
              <w:rPr>
                <w:sz w:val="20"/>
              </w:rPr>
            </w:pPr>
          </w:p>
        </w:tc>
        <w:tc>
          <w:tcPr>
            <w:tcW w:w="94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C08486E" w14:textId="77777777" w:rsidR="00724D2C" w:rsidRDefault="00724D2C">
            <w:pPr>
              <w:pStyle w:val="LBBodyText1"/>
              <w:spacing w:before="40" w:after="40"/>
              <w:jc w:val="center"/>
              <w:rPr>
                <w:sz w:val="20"/>
              </w:rPr>
            </w:pPr>
          </w:p>
        </w:tc>
        <w:tc>
          <w:tcPr>
            <w:tcW w:w="141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4CF84EC" w14:textId="77777777" w:rsidR="00724D2C" w:rsidRDefault="00724D2C">
            <w:pPr>
              <w:pStyle w:val="LBBodyText1"/>
              <w:spacing w:before="40" w:after="40"/>
              <w:jc w:val="center"/>
              <w:rPr>
                <w:sz w:val="20"/>
              </w:rPr>
            </w:pPr>
          </w:p>
        </w:tc>
        <w:tc>
          <w:tcPr>
            <w:tcW w:w="24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82B06DC" w14:textId="77777777" w:rsidR="00724D2C" w:rsidRDefault="00724D2C">
            <w:pPr>
              <w:pStyle w:val="LBBodyText1"/>
              <w:spacing w:before="40" w:after="40"/>
              <w:jc w:val="center"/>
              <w:rPr>
                <w:sz w:val="20"/>
              </w:rPr>
            </w:pPr>
          </w:p>
        </w:tc>
        <w:tc>
          <w:tcPr>
            <w:tcW w:w="255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5B2F772" w14:textId="77777777" w:rsidR="00724D2C" w:rsidRDefault="00724D2C">
            <w:pPr>
              <w:pStyle w:val="LBBodyText1"/>
              <w:spacing w:before="40" w:after="40"/>
              <w:jc w:val="center"/>
              <w:rPr>
                <w:sz w:val="20"/>
              </w:rPr>
            </w:pPr>
          </w:p>
        </w:tc>
      </w:tr>
    </w:tbl>
    <w:p w14:paraId="77276A1D" w14:textId="77777777" w:rsidR="00724D2C" w:rsidRDefault="00995ED7">
      <w:pPr>
        <w:pStyle w:val="LBBodyText1"/>
        <w:rPr>
          <w:lang w:eastAsia="ru-RU"/>
        </w:rPr>
      </w:pPr>
      <w:r>
        <w:rPr>
          <w:lang w:eastAsia="ru-RU"/>
        </w:rPr>
        <w:t>Адрес поставки Товара: ________</w:t>
      </w:r>
    </w:p>
    <w:p w14:paraId="3E1ECBE7" w14:textId="77777777" w:rsidR="00724D2C" w:rsidRDefault="00995ED7">
      <w:pPr>
        <w:pStyle w:val="LBBodyText1"/>
        <w:rPr>
          <w:lang w:eastAsia="ru-RU"/>
        </w:rPr>
      </w:pPr>
      <w:r>
        <w:rPr>
          <w:lang w:eastAsia="ru-RU"/>
        </w:rPr>
        <w:t>Подпись:</w:t>
      </w:r>
    </w:p>
    <w:p w14:paraId="3E813004" w14:textId="77777777" w:rsidR="00724D2C" w:rsidRDefault="00995ED7">
      <w:pPr>
        <w:pStyle w:val="LBBodyText1"/>
        <w:pBdr>
          <w:bottom w:val="single" w:sz="12" w:space="1" w:color="auto"/>
        </w:pBdr>
        <w:rPr>
          <w:lang w:eastAsia="ru-RU"/>
        </w:rPr>
      </w:pPr>
      <w:r>
        <w:rPr>
          <w:lang w:eastAsia="ru-RU"/>
        </w:rPr>
        <w:t>От Заказчика:</w:t>
      </w:r>
    </w:p>
    <w:tbl>
      <w:tblPr>
        <w:tblW w:w="9571" w:type="dxa"/>
        <w:tblCellMar>
          <w:left w:w="10" w:type="dxa"/>
          <w:right w:w="10" w:type="dxa"/>
        </w:tblCellMar>
        <w:tblLook w:val="04A0" w:firstRow="1" w:lastRow="0" w:firstColumn="1" w:lastColumn="0" w:noHBand="0" w:noVBand="1"/>
      </w:tblPr>
      <w:tblGrid>
        <w:gridCol w:w="4772"/>
        <w:gridCol w:w="4799"/>
      </w:tblGrid>
      <w:tr w:rsidR="00DB533E" w14:paraId="6B3F5288" w14:textId="77777777" w:rsidTr="00C4205A">
        <w:tc>
          <w:tcPr>
            <w:tcW w:w="4785" w:type="dxa"/>
            <w:shd w:val="clear" w:color="auto" w:fill="auto"/>
            <w:tcMar>
              <w:top w:w="0" w:type="dxa"/>
              <w:left w:w="108" w:type="dxa"/>
              <w:bottom w:w="0" w:type="dxa"/>
              <w:right w:w="108" w:type="dxa"/>
            </w:tcMar>
          </w:tcPr>
          <w:p w14:paraId="64477153" w14:textId="77777777" w:rsidR="00DB533E" w:rsidRPr="00DB533E" w:rsidRDefault="00DB533E" w:rsidP="00C4205A">
            <w:pPr>
              <w:pStyle w:val="LBBodyText2"/>
              <w:tabs>
                <w:tab w:val="left" w:pos="2029"/>
              </w:tabs>
              <w:ind w:left="599"/>
              <w:jc w:val="left"/>
              <w:rPr>
                <w:b/>
              </w:rPr>
            </w:pPr>
            <w:r w:rsidRPr="00DB533E">
              <w:rPr>
                <w:b/>
              </w:rPr>
              <w:t>Заказчик</w:t>
            </w:r>
          </w:p>
          <w:p w14:paraId="23D36F58" w14:textId="77777777" w:rsidR="00DB533E" w:rsidRDefault="00DB533E" w:rsidP="00C4205A">
            <w:pPr>
              <w:pStyle w:val="LBBodyText2"/>
              <w:tabs>
                <w:tab w:val="left" w:pos="2029"/>
              </w:tabs>
              <w:ind w:left="599"/>
              <w:jc w:val="left"/>
            </w:pPr>
            <w:r>
              <w:t xml:space="preserve"> </w:t>
            </w:r>
            <w:r w:rsidRPr="009F2ABC">
              <w:t>ГБОУ ЛО "ВОЛОСОВСКАЯ ШКОЛА-ИНТЕРНАТ"</w:t>
            </w:r>
          </w:p>
          <w:p w14:paraId="327488C2" w14:textId="77777777" w:rsidR="006F6201" w:rsidRDefault="006F6201" w:rsidP="006F6201">
            <w:pPr>
              <w:pStyle w:val="LBBodyText2"/>
              <w:tabs>
                <w:tab w:val="left" w:pos="2029"/>
              </w:tabs>
              <w:ind w:left="0"/>
              <w:jc w:val="left"/>
            </w:pPr>
          </w:p>
          <w:p w14:paraId="3BAF428F" w14:textId="77777777" w:rsidR="006F6201" w:rsidRDefault="006F6201" w:rsidP="006F6201">
            <w:pPr>
              <w:pStyle w:val="LBBodyText2"/>
              <w:ind w:left="0"/>
              <w:jc w:val="left"/>
            </w:pPr>
            <w:r>
              <w:t>____________________/________________/</w:t>
            </w:r>
          </w:p>
          <w:p w14:paraId="70803075" w14:textId="4D9937BF" w:rsidR="00DB533E" w:rsidRDefault="006F6201" w:rsidP="006F6201">
            <w:pPr>
              <w:pStyle w:val="LBBodyText2"/>
              <w:ind w:left="599"/>
              <w:jc w:val="left"/>
            </w:pPr>
            <w:r>
              <w:t xml:space="preserve"> «__»_________________20__г.</w:t>
            </w:r>
          </w:p>
        </w:tc>
        <w:tc>
          <w:tcPr>
            <w:tcW w:w="4786" w:type="dxa"/>
            <w:shd w:val="clear" w:color="auto" w:fill="auto"/>
            <w:tcMar>
              <w:top w:w="0" w:type="dxa"/>
              <w:left w:w="108" w:type="dxa"/>
              <w:bottom w:w="0" w:type="dxa"/>
              <w:right w:w="108" w:type="dxa"/>
            </w:tcMar>
          </w:tcPr>
          <w:p w14:paraId="00CFFC75" w14:textId="77777777" w:rsidR="00DB533E" w:rsidRPr="00DB533E" w:rsidRDefault="00DB533E" w:rsidP="00C4205A">
            <w:pPr>
              <w:pStyle w:val="LBBodyText2"/>
              <w:jc w:val="left"/>
              <w:rPr>
                <w:b/>
              </w:rPr>
            </w:pPr>
            <w:r w:rsidRPr="00DB533E">
              <w:rPr>
                <w:b/>
              </w:rPr>
              <w:t xml:space="preserve">Поставщик </w:t>
            </w:r>
          </w:p>
          <w:p w14:paraId="60E79EA0" w14:textId="17BE9994" w:rsidR="00DB533E" w:rsidRDefault="00DB533E" w:rsidP="00C4205A">
            <w:pPr>
              <w:pStyle w:val="LBBodyText2"/>
              <w:jc w:val="left"/>
            </w:pPr>
            <w:r>
              <w:t>___</w:t>
            </w:r>
            <w:r w:rsidR="00317F99">
              <w:t>________________/_______________</w:t>
            </w:r>
            <w:r>
              <w:t xml:space="preserve">/  </w:t>
            </w:r>
          </w:p>
          <w:p w14:paraId="30BD5A56" w14:textId="77777777" w:rsidR="00DB533E" w:rsidRDefault="00DB533E" w:rsidP="00C4205A">
            <w:pPr>
              <w:pStyle w:val="LBBodyText2"/>
              <w:ind w:left="780"/>
              <w:rPr>
                <w:szCs w:val="22"/>
              </w:rPr>
            </w:pPr>
            <w:r>
              <w:t xml:space="preserve">            «__»_________________20__г.</w:t>
            </w:r>
          </w:p>
        </w:tc>
      </w:tr>
    </w:tbl>
    <w:p w14:paraId="21726D9E" w14:textId="77777777" w:rsidR="00DB533E" w:rsidRDefault="00DB533E">
      <w:pPr>
        <w:rPr>
          <w:lang w:eastAsia="ru-RU"/>
        </w:rPr>
      </w:pPr>
    </w:p>
    <w:p w14:paraId="3DE4015E" w14:textId="77777777" w:rsidR="00DB533E" w:rsidRDefault="00DB533E"/>
    <w:p w14:paraId="0A02E141" w14:textId="77777777" w:rsidR="00724D2C" w:rsidRDefault="00724D2C">
      <w:pPr>
        <w:pStyle w:val="BodyText1"/>
        <w:spacing w:before="0" w:after="0"/>
        <w:jc w:val="right"/>
        <w:rPr>
          <w:szCs w:val="22"/>
          <w:lang w:val="ru-RU"/>
        </w:rPr>
      </w:pPr>
    </w:p>
    <w:p w14:paraId="2B88422C" w14:textId="77777777" w:rsidR="00724D2C" w:rsidRDefault="00724D2C">
      <w:pPr>
        <w:pStyle w:val="BodyText1"/>
        <w:spacing w:before="0" w:after="0"/>
        <w:jc w:val="right"/>
        <w:rPr>
          <w:szCs w:val="22"/>
          <w:lang w:val="ru-RU"/>
        </w:rPr>
      </w:pPr>
    </w:p>
    <w:sectPr w:rsidR="00724D2C">
      <w:footerReference w:type="default" r:id="rId9"/>
      <w:footerReference w:type="first" r:id="rId10"/>
      <w:pgSz w:w="11906" w:h="16838"/>
      <w:pgMar w:top="1134" w:right="850" w:bottom="1134" w:left="1701" w:header="708" w:footer="708" w:gutter="0"/>
      <w:cols w:space="72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477020F4" w14:textId="77777777" w:rsidR="00357087" w:rsidRDefault="00357087">
      <w:r>
        <w:separator/>
      </w:r>
    </w:p>
  </w:endnote>
  <w:endnote w:type="continuationSeparator" w:id="0">
    <w:p w14:paraId="0F894D18" w14:textId="77777777" w:rsidR="00357087" w:rsidRDefault="0035708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Arial">
    <w:panose1 w:val="020B0604020202020204"/>
    <w:charset w:val="CC"/>
    <w:family w:val="swiss"/>
    <w:pitch w:val="variable"/>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0000012" w:usb3="00000000" w:csb0="0002009F" w:csb1="00000000"/>
  </w:font>
  <w:font w:name="Calibri Light">
    <w:panose1 w:val="020F0302020204030204"/>
    <w:charset w:val="CC"/>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53A734EA" w14:textId="77777777" w:rsidR="002949A1" w:rsidRDefault="002949A1">
    <w:pPr>
      <w:pStyle w:val="a5"/>
      <w:jc w:val="center"/>
    </w:pPr>
    <w:r>
      <w:fldChar w:fldCharType="begin"/>
    </w:r>
    <w:r>
      <w:instrText xml:space="preserve"> PAGE </w:instrText>
    </w:r>
    <w:r>
      <w:fldChar w:fldCharType="separate"/>
    </w:r>
    <w:r w:rsidR="00CB2C14">
      <w:rPr>
        <w:noProof/>
      </w:rPr>
      <w:t>10</w:t>
    </w:r>
    <w: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6F6F89F" w14:textId="77777777" w:rsidR="002949A1" w:rsidRDefault="002949A1">
    <w:pPr>
      <w:pStyle w:val="a5"/>
      <w:tabs>
        <w:tab w:val="clear" w:pos="4677"/>
        <w:tab w:val="clear" w:pos="9355"/>
      </w:tabs>
      <w:jc w:val="center"/>
    </w:pPr>
    <w:r>
      <w:rPr>
        <w:caps/>
      </w:rPr>
      <w:fldChar w:fldCharType="begin"/>
    </w:r>
    <w:r>
      <w:rPr>
        <w:caps/>
      </w:rPr>
      <w:instrText xml:space="preserve"> PAGE </w:instrText>
    </w:r>
    <w:r>
      <w:rPr>
        <w:caps/>
      </w:rPr>
      <w:fldChar w:fldCharType="separate"/>
    </w:r>
    <w:r w:rsidR="00CB2C14">
      <w:rPr>
        <w:caps/>
        <w:noProof/>
      </w:rPr>
      <w:t>1</w:t>
    </w:r>
    <w:r>
      <w:rPr>
        <w:caps/>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3EE257BB" w14:textId="77777777" w:rsidR="00357087" w:rsidRDefault="00357087">
      <w:r>
        <w:rPr>
          <w:color w:val="000000"/>
        </w:rPr>
        <w:separator/>
      </w:r>
    </w:p>
  </w:footnote>
  <w:footnote w:type="continuationSeparator" w:id="0">
    <w:p w14:paraId="6DE945C5" w14:textId="77777777" w:rsidR="00357087" w:rsidRDefault="00357087">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CA527B"/>
    <w:multiLevelType w:val="multilevel"/>
    <w:tmpl w:val="094AA520"/>
    <w:styleLink w:val="LFO11"/>
    <w:lvl w:ilvl="0">
      <w:start w:val="1"/>
      <w:numFmt w:val="upperLetter"/>
      <w:pStyle w:val="LBRecitals"/>
      <w:lvlText w:val="(%1)"/>
      <w:lvlJc w:val="left"/>
      <w:pPr>
        <w:ind w:left="720" w:hanging="72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
    <w:nsid w:val="01EA1454"/>
    <w:multiLevelType w:val="multilevel"/>
    <w:tmpl w:val="370C2FFC"/>
    <w:styleLink w:val="LFO13"/>
    <w:lvl w:ilvl="0">
      <w:start w:val="1"/>
      <w:numFmt w:val="lowerLetter"/>
      <w:lvlText w:val="(%1)"/>
      <w:lvlJc w:val="left"/>
      <w:pPr>
        <w:ind w:left="720" w:hanging="720"/>
      </w:pPr>
    </w:lvl>
    <w:lvl w:ilvl="1">
      <w:start w:val="1"/>
      <w:numFmt w:val="none"/>
      <w:lvlText w:val="%2"/>
      <w:lvlJc w:val="left"/>
      <w:pPr>
        <w:ind w:left="576" w:hanging="576"/>
      </w:pPr>
    </w:lvl>
    <w:lvl w:ilvl="2">
      <w:start w:val="1"/>
      <w:numFmt w:val="none"/>
      <w:lvlText w:val="%3"/>
      <w:lvlJc w:val="left"/>
      <w:pPr>
        <w:ind w:left="720" w:hanging="720"/>
      </w:pPr>
    </w:lvl>
    <w:lvl w:ilvl="3">
      <w:start w:val="1"/>
      <w:numFmt w:val="none"/>
      <w:lvlText w:val="%4"/>
      <w:lvlJc w:val="left"/>
      <w:pPr>
        <w:ind w:left="864" w:hanging="864"/>
      </w:pPr>
    </w:lvl>
    <w:lvl w:ilvl="4">
      <w:start w:val="1"/>
      <w:numFmt w:val="none"/>
      <w:lvlText w:val="%5"/>
      <w:lvlJc w:val="left"/>
      <w:pPr>
        <w:ind w:left="1008" w:hanging="1008"/>
      </w:pPr>
    </w:lvl>
    <w:lvl w:ilvl="5">
      <w:start w:val="1"/>
      <w:numFmt w:val="none"/>
      <w:lvlText w:val="%6"/>
      <w:lvlJc w:val="left"/>
      <w:pPr>
        <w:ind w:left="1152" w:hanging="1152"/>
      </w:pPr>
    </w:lvl>
    <w:lvl w:ilvl="6">
      <w:start w:val="1"/>
      <w:numFmt w:val="none"/>
      <w:lvlText w:val="%7"/>
      <w:lvlJc w:val="left"/>
      <w:pPr>
        <w:ind w:left="1296" w:hanging="1296"/>
      </w:pPr>
    </w:lvl>
    <w:lvl w:ilvl="7">
      <w:start w:val="1"/>
      <w:numFmt w:val="none"/>
      <w:lvlText w:val="%8"/>
      <w:lvlJc w:val="left"/>
      <w:pPr>
        <w:ind w:left="1440" w:hanging="1440"/>
      </w:pPr>
    </w:lvl>
    <w:lvl w:ilvl="8">
      <w:start w:val="1"/>
      <w:numFmt w:val="decimal"/>
      <w:lvlText w:val="%1.%2.%3.%4.%5.%6.%7.%8.%9"/>
      <w:lvlJc w:val="left"/>
      <w:pPr>
        <w:ind w:left="1584" w:hanging="1584"/>
      </w:pPr>
    </w:lvl>
  </w:abstractNum>
  <w:abstractNum w:abstractNumId="2">
    <w:nsid w:val="026D383A"/>
    <w:multiLevelType w:val="multilevel"/>
    <w:tmpl w:val="6C30D310"/>
    <w:styleLink w:val="LFO16"/>
    <w:lvl w:ilvl="0">
      <w:start w:val="1"/>
      <w:numFmt w:val="decimal"/>
      <w:lvlText w:val="%1."/>
      <w:lvlJc w:val="left"/>
      <w:pPr>
        <w:ind w:left="720" w:hanging="720"/>
      </w:pPr>
    </w:lvl>
    <w:lvl w:ilvl="1">
      <w:start w:val="1"/>
      <w:numFmt w:val="decimal"/>
      <w:lvlText w:val="%1.%2."/>
      <w:lvlJc w:val="left"/>
      <w:pPr>
        <w:ind w:left="720" w:hanging="720"/>
      </w:pPr>
      <w:rPr>
        <w:rFonts w:ascii="Times New Roman" w:hAnsi="Times New Roman" w:cs="Times New Roman"/>
        <w:b w:val="0"/>
        <w:bCs w:val="0"/>
        <w:i w:val="0"/>
        <w:iCs w:val="0"/>
        <w:caps w:val="0"/>
        <w:smallCaps w:val="0"/>
        <w:strike w:val="0"/>
        <w:dstrike w:val="0"/>
        <w:vanish w:val="0"/>
        <w:color w:val="000000"/>
        <w:spacing w:val="0"/>
        <w:kern w:val="0"/>
        <w:position w:val="0"/>
        <w:u w:val="none"/>
        <w:vertAlign w:val="baseline"/>
        <w:em w:val="none"/>
      </w:rPr>
    </w:lvl>
    <w:lvl w:ilvl="2">
      <w:start w:val="1"/>
      <w:numFmt w:val="decimal"/>
      <w:lvlText w:val="%1.%2.%3."/>
      <w:lvlJc w:val="left"/>
      <w:pPr>
        <w:ind w:left="720" w:hanging="720"/>
      </w:pPr>
    </w:lvl>
    <w:lvl w:ilvl="3">
      <w:start w:val="1"/>
      <w:numFmt w:val="decimal"/>
      <w:suff w:val="space"/>
      <w:lvlText w:val="%1.%2.%3.%4."/>
      <w:lvlJc w:val="left"/>
      <w:pPr>
        <w:ind w:left="720" w:hanging="720"/>
      </w:pPr>
      <w:rPr>
        <w:b w:val="0"/>
      </w:rPr>
    </w:lvl>
    <w:lvl w:ilvl="4">
      <w:start w:val="1"/>
      <w:numFmt w:val="russianLower"/>
      <w:lvlText w:val="(%5)"/>
      <w:lvlJc w:val="left"/>
      <w:pPr>
        <w:ind w:left="720" w:hanging="720"/>
      </w:pPr>
    </w:lvl>
    <w:lvl w:ilvl="5">
      <w:start w:val="1"/>
      <w:numFmt w:val="upperLetter"/>
      <w:lvlText w:val="(%6)"/>
      <w:lvlJc w:val="left"/>
      <w:pPr>
        <w:ind w:left="720" w:hanging="720"/>
      </w:pPr>
    </w:lvl>
    <w:lvl w:ilvl="6">
      <w:start w:val="1"/>
      <w:numFmt w:val="decimal"/>
      <w:lvlText w:val="%1.%2.%3.%4.%5.%6.%7."/>
      <w:lvlJc w:val="left"/>
      <w:pPr>
        <w:ind w:left="720" w:hanging="720"/>
      </w:pPr>
    </w:lvl>
    <w:lvl w:ilvl="7">
      <w:start w:val="1"/>
      <w:numFmt w:val="decimal"/>
      <w:lvlText w:val="%1.%2.%3.%4.%5.%6.%7.%8."/>
      <w:lvlJc w:val="left"/>
      <w:pPr>
        <w:ind w:left="720" w:hanging="720"/>
      </w:pPr>
    </w:lvl>
    <w:lvl w:ilvl="8">
      <w:start w:val="1"/>
      <w:numFmt w:val="decimal"/>
      <w:lvlText w:val="%1.%2.%3.%4.%5.%6.%7.%8.%9."/>
      <w:lvlJc w:val="left"/>
      <w:pPr>
        <w:ind w:left="720" w:hanging="720"/>
      </w:pPr>
    </w:lvl>
  </w:abstractNum>
  <w:abstractNum w:abstractNumId="3">
    <w:nsid w:val="05E70DA6"/>
    <w:multiLevelType w:val="multilevel"/>
    <w:tmpl w:val="7D18A294"/>
    <w:styleLink w:val="LFO35"/>
    <w:lvl w:ilvl="0">
      <w:start w:val="1"/>
      <w:numFmt w:val="decimal"/>
      <w:pStyle w:val="Level6"/>
      <w:lvlText w:val="%1"/>
      <w:lvlJc w:val="left"/>
      <w:pPr>
        <w:ind w:left="680" w:hanging="680"/>
      </w:pPr>
      <w:rPr>
        <w:rFonts w:ascii="Arial" w:hAnsi="Arial" w:cs="Times New Roman"/>
        <w:b/>
        <w:i w:val="0"/>
        <w:sz w:val="22"/>
      </w:rPr>
    </w:lvl>
    <w:lvl w:ilvl="1">
      <w:start w:val="1"/>
      <w:numFmt w:val="decimal"/>
      <w:lvlText w:val="%1.%2"/>
      <w:lvlJc w:val="left"/>
      <w:pPr>
        <w:ind w:left="680" w:hanging="680"/>
      </w:pPr>
      <w:rPr>
        <w:rFonts w:ascii="Arial" w:hAnsi="Arial" w:cs="Times New Roman"/>
        <w:b/>
        <w:i w:val="0"/>
        <w:sz w:val="20"/>
      </w:rPr>
    </w:lvl>
    <w:lvl w:ilvl="2">
      <w:start w:val="1"/>
      <w:numFmt w:val="decimal"/>
      <w:lvlText w:val="%1.%2.%3"/>
      <w:lvlJc w:val="left"/>
      <w:pPr>
        <w:ind w:left="1361" w:hanging="681"/>
      </w:pPr>
      <w:rPr>
        <w:rFonts w:ascii="Arial" w:hAnsi="Arial" w:cs="Times New Roman"/>
        <w:b/>
        <w:i w:val="0"/>
        <w:sz w:val="17"/>
      </w:rPr>
    </w:lvl>
    <w:lvl w:ilvl="3">
      <w:start w:val="1"/>
      <w:numFmt w:val="lowerLetter"/>
      <w:lvlText w:val="(%4)"/>
      <w:lvlJc w:val="left"/>
      <w:pPr>
        <w:ind w:left="2041" w:hanging="680"/>
      </w:pPr>
      <w:rPr>
        <w:rFonts w:ascii="Arial" w:hAnsi="Arial" w:cs="Times New Roman"/>
        <w:b w:val="0"/>
        <w:i w:val="0"/>
        <w:sz w:val="20"/>
      </w:rPr>
    </w:lvl>
    <w:lvl w:ilvl="4">
      <w:start w:val="1"/>
      <w:numFmt w:val="lowerRoman"/>
      <w:lvlText w:val="(%5)"/>
      <w:lvlJc w:val="left"/>
      <w:pPr>
        <w:ind w:left="2608" w:hanging="567"/>
      </w:pPr>
      <w:rPr>
        <w:rFonts w:ascii="Arial" w:hAnsi="Arial" w:cs="Times New Roman"/>
        <w:b w:val="0"/>
        <w:i w:val="0"/>
        <w:sz w:val="20"/>
      </w:rPr>
    </w:lvl>
    <w:lvl w:ilvl="5">
      <w:start w:val="1"/>
      <w:numFmt w:val="upperRoman"/>
      <w:lvlText w:val="(%6)"/>
      <w:lvlJc w:val="left"/>
      <w:pPr>
        <w:ind w:left="3289" w:hanging="681"/>
      </w:pPr>
      <w:rPr>
        <w:rFonts w:ascii="Arial" w:hAnsi="Arial" w:cs="Times New Roman"/>
        <w:b w:val="0"/>
        <w:i w:val="0"/>
        <w:sz w:val="20"/>
      </w:rPr>
    </w:lvl>
    <w:lvl w:ilvl="6">
      <w:start w:val="1"/>
      <w:numFmt w:val="none"/>
      <w:lvlText w:val="%7"/>
      <w:lvlJc w:val="left"/>
      <w:pPr>
        <w:ind w:left="3240" w:hanging="1080"/>
      </w:pPr>
    </w:lvl>
    <w:lvl w:ilvl="7">
      <w:start w:val="1"/>
      <w:numFmt w:val="none"/>
      <w:lvlText w:val="%8"/>
      <w:lvlJc w:val="left"/>
      <w:pPr>
        <w:ind w:left="3744" w:hanging="1224"/>
      </w:pPr>
    </w:lvl>
    <w:lvl w:ilvl="8">
      <w:start w:val="1"/>
      <w:numFmt w:val="none"/>
      <w:lvlText w:val="%9"/>
      <w:lvlJc w:val="left"/>
      <w:pPr>
        <w:ind w:left="4320" w:hanging="1440"/>
      </w:pPr>
    </w:lvl>
  </w:abstractNum>
  <w:abstractNum w:abstractNumId="4">
    <w:nsid w:val="06691947"/>
    <w:multiLevelType w:val="multilevel"/>
    <w:tmpl w:val="C840B1D4"/>
    <w:styleLink w:val="LFO9"/>
    <w:lvl w:ilvl="0">
      <w:start w:val="1"/>
      <w:numFmt w:val="decimal"/>
      <w:lvlText w:val="(%1)"/>
      <w:lvlJc w:val="left"/>
      <w:pPr>
        <w:ind w:left="3578" w:hanging="720"/>
      </w:pPr>
    </w:lvl>
    <w:lvl w:ilvl="1">
      <w:start w:val="1"/>
      <w:numFmt w:val="none"/>
      <w:lvlText w:val="%2"/>
      <w:lvlJc w:val="left"/>
      <w:pPr>
        <w:ind w:left="3650" w:hanging="432"/>
      </w:pPr>
    </w:lvl>
    <w:lvl w:ilvl="2">
      <w:start w:val="1"/>
      <w:numFmt w:val="none"/>
      <w:lvlText w:val="%3"/>
      <w:lvlJc w:val="left"/>
      <w:pPr>
        <w:ind w:left="4082" w:hanging="504"/>
      </w:pPr>
    </w:lvl>
    <w:lvl w:ilvl="3">
      <w:start w:val="1"/>
      <w:numFmt w:val="none"/>
      <w:lvlText w:val="%4"/>
      <w:lvlJc w:val="left"/>
      <w:pPr>
        <w:ind w:left="4586" w:hanging="648"/>
      </w:pPr>
    </w:lvl>
    <w:lvl w:ilvl="4">
      <w:start w:val="1"/>
      <w:numFmt w:val="none"/>
      <w:lvlText w:val="%5"/>
      <w:lvlJc w:val="left"/>
      <w:pPr>
        <w:ind w:left="5090" w:hanging="792"/>
      </w:pPr>
    </w:lvl>
    <w:lvl w:ilvl="5">
      <w:start w:val="1"/>
      <w:numFmt w:val="none"/>
      <w:lvlText w:val="%6"/>
      <w:lvlJc w:val="left"/>
      <w:pPr>
        <w:ind w:left="5594" w:hanging="936"/>
      </w:pPr>
    </w:lvl>
    <w:lvl w:ilvl="6">
      <w:start w:val="1"/>
      <w:numFmt w:val="none"/>
      <w:lvlText w:val="%7"/>
      <w:lvlJc w:val="left"/>
      <w:pPr>
        <w:ind w:left="6098" w:hanging="1080"/>
      </w:pPr>
    </w:lvl>
    <w:lvl w:ilvl="7">
      <w:start w:val="1"/>
      <w:numFmt w:val="decimal"/>
      <w:lvlText w:val="%1.%2.%3.%4.%5.%6.%7.%8."/>
      <w:lvlJc w:val="left"/>
      <w:pPr>
        <w:ind w:left="6602" w:hanging="1224"/>
      </w:pPr>
    </w:lvl>
    <w:lvl w:ilvl="8">
      <w:start w:val="1"/>
      <w:numFmt w:val="decimal"/>
      <w:lvlText w:val="%1.%2.%3.%4.%5.%6.%7.%8.%9."/>
      <w:lvlJc w:val="left"/>
      <w:pPr>
        <w:ind w:left="7178" w:hanging="1440"/>
      </w:pPr>
    </w:lvl>
  </w:abstractNum>
  <w:abstractNum w:abstractNumId="5">
    <w:nsid w:val="07421CC2"/>
    <w:multiLevelType w:val="multilevel"/>
    <w:tmpl w:val="01682ED8"/>
    <w:styleLink w:val="LFO31"/>
    <w:lvl w:ilvl="0">
      <w:start w:val="1"/>
      <w:numFmt w:val="lowerLetter"/>
      <w:pStyle w:val="LBRoman3"/>
      <w:lvlText w:val="(%1)"/>
      <w:lvlJc w:val="left"/>
      <w:pPr>
        <w:ind w:left="2160" w:hanging="720"/>
      </w:pPr>
      <w:rPr>
        <w:rFonts w:ascii="Times New Roman" w:hAnsi="Times New Roman"/>
        <w:b w:val="0"/>
        <w:bCs w:val="0"/>
        <w:i w:val="0"/>
        <w:iCs w:val="0"/>
        <w:caps w:val="0"/>
        <w:smallCaps w:val="0"/>
        <w:strike w:val="0"/>
        <w:dstrike w:val="0"/>
        <w:vanish w:val="0"/>
        <w:color w:val="000000"/>
        <w:spacing w:val="0"/>
        <w:kern w:val="0"/>
        <w:position w:val="0"/>
        <w:sz w:val="22"/>
        <w:u w:val="none"/>
        <w:vertAlign w:val="baseline"/>
        <w:em w:val="none"/>
      </w:rPr>
    </w:lvl>
    <w:lvl w:ilvl="1">
      <w:start w:val="1"/>
      <w:numFmt w:val="none"/>
      <w:lvlText w:val="%2"/>
      <w:lvlJc w:val="left"/>
      <w:pPr>
        <w:ind w:left="2016" w:hanging="576"/>
      </w:pPr>
    </w:lvl>
    <w:lvl w:ilvl="2">
      <w:start w:val="1"/>
      <w:numFmt w:val="none"/>
      <w:lvlText w:val="%3"/>
      <w:lvlJc w:val="left"/>
      <w:pPr>
        <w:ind w:left="2160" w:hanging="720"/>
      </w:pPr>
    </w:lvl>
    <w:lvl w:ilvl="3">
      <w:start w:val="1"/>
      <w:numFmt w:val="none"/>
      <w:lvlText w:val="%4"/>
      <w:lvlJc w:val="left"/>
      <w:pPr>
        <w:ind w:left="2304" w:hanging="864"/>
      </w:pPr>
    </w:lvl>
    <w:lvl w:ilvl="4">
      <w:start w:val="1"/>
      <w:numFmt w:val="none"/>
      <w:lvlText w:val="%5"/>
      <w:lvlJc w:val="left"/>
      <w:pPr>
        <w:ind w:left="2448" w:hanging="1008"/>
      </w:pPr>
    </w:lvl>
    <w:lvl w:ilvl="5">
      <w:start w:val="1"/>
      <w:numFmt w:val="none"/>
      <w:lvlText w:val="%6"/>
      <w:lvlJc w:val="left"/>
      <w:pPr>
        <w:ind w:left="2592" w:hanging="1152"/>
      </w:pPr>
    </w:lvl>
    <w:lvl w:ilvl="6">
      <w:start w:val="1"/>
      <w:numFmt w:val="none"/>
      <w:lvlText w:val="%7"/>
      <w:lvlJc w:val="left"/>
      <w:pPr>
        <w:ind w:left="2736" w:hanging="1296"/>
      </w:pPr>
    </w:lvl>
    <w:lvl w:ilvl="7">
      <w:start w:val="1"/>
      <w:numFmt w:val="none"/>
      <w:lvlText w:val="%8"/>
      <w:lvlJc w:val="left"/>
      <w:pPr>
        <w:ind w:left="2880" w:hanging="1440"/>
      </w:pPr>
    </w:lvl>
    <w:lvl w:ilvl="8">
      <w:start w:val="1"/>
      <w:numFmt w:val="decimal"/>
      <w:lvlText w:val="%1.%2.%3.%4.%5.%6.%7.%8.%9"/>
      <w:lvlJc w:val="left"/>
      <w:pPr>
        <w:ind w:left="3024" w:hanging="1584"/>
      </w:pPr>
    </w:lvl>
  </w:abstractNum>
  <w:abstractNum w:abstractNumId="6">
    <w:nsid w:val="074A4CF6"/>
    <w:multiLevelType w:val="multilevel"/>
    <w:tmpl w:val="70A8555E"/>
    <w:styleLink w:val="LFO25"/>
    <w:lvl w:ilvl="0">
      <w:start w:val="1"/>
      <w:numFmt w:val="decimal"/>
      <w:lvlText w:val="%1."/>
      <w:lvlJc w:val="left"/>
      <w:pPr>
        <w:ind w:left="720" w:hanging="720"/>
      </w:pPr>
      <w:rPr>
        <w:b/>
        <w:i w:val="0"/>
      </w:rPr>
    </w:lvl>
    <w:lvl w:ilvl="1">
      <w:start w:val="1"/>
      <w:numFmt w:val="decimal"/>
      <w:lvlText w:val="%1.%2."/>
      <w:lvlJc w:val="left"/>
      <w:pPr>
        <w:ind w:left="720" w:hanging="720"/>
      </w:pPr>
    </w:lvl>
    <w:lvl w:ilvl="2">
      <w:start w:val="1"/>
      <w:numFmt w:val="decimal"/>
      <w:lvlText w:val="%1.%2.%3."/>
      <w:lvlJc w:val="left"/>
      <w:pPr>
        <w:ind w:left="720" w:hanging="720"/>
      </w:pPr>
    </w:lvl>
    <w:lvl w:ilvl="3">
      <w:start w:val="1"/>
      <w:numFmt w:val="lowerLetter"/>
      <w:lvlText w:val="(%4)"/>
      <w:lvlJc w:val="left"/>
      <w:pPr>
        <w:ind w:left="1440" w:hanging="720"/>
      </w:pPr>
    </w:lvl>
    <w:lvl w:ilvl="4">
      <w:start w:val="1"/>
      <w:numFmt w:val="lowerRoman"/>
      <w:lvlText w:val="(%5)"/>
      <w:lvlJc w:val="left"/>
      <w:pPr>
        <w:ind w:left="2160" w:hanging="720"/>
      </w:pPr>
    </w:lvl>
    <w:lvl w:ilvl="5">
      <w:start w:val="1"/>
      <w:numFmt w:val="upperLetter"/>
      <w:lvlText w:val="(%6)"/>
      <w:lvlJc w:val="left"/>
      <w:pPr>
        <w:ind w:left="2880" w:hanging="720"/>
      </w:pPr>
    </w:lvl>
    <w:lvl w:ilvl="6">
      <w:start w:val="1"/>
      <w:numFmt w:val="decimal"/>
      <w:lvlText w:val="%1.%2.%3.%4.%5.%6.%7."/>
      <w:lvlJc w:val="left"/>
    </w:lvl>
    <w:lvl w:ilvl="7">
      <w:start w:val="1"/>
      <w:numFmt w:val="decimal"/>
      <w:lvlText w:val="%1.%2.%3.%4.%5.%6.%7.%8."/>
      <w:lvlJc w:val="left"/>
    </w:lvl>
    <w:lvl w:ilvl="8">
      <w:start w:val="1"/>
      <w:numFmt w:val="decimal"/>
      <w:lvlText w:val="%1.%2.%3.%4.%5.%6.%7.%8.%9."/>
      <w:lvlJc w:val="left"/>
    </w:lvl>
  </w:abstractNum>
  <w:abstractNum w:abstractNumId="7">
    <w:nsid w:val="0A022C04"/>
    <w:multiLevelType w:val="multilevel"/>
    <w:tmpl w:val="7FB6FB22"/>
    <w:styleLink w:val="LFO18"/>
    <w:lvl w:ilvl="0">
      <w:start w:val="1"/>
      <w:numFmt w:val="decimal"/>
      <w:lvlText w:val="(%1)"/>
      <w:lvlJc w:val="left"/>
      <w:pPr>
        <w:ind w:left="720" w:hanging="720"/>
      </w:pPr>
    </w:lvl>
    <w:lvl w:ilvl="1">
      <w:start w:val="1"/>
      <w:numFmt w:val="decimal"/>
      <w:lvlText w:val="(%2)"/>
      <w:lvlJc w:val="left"/>
      <w:pPr>
        <w:ind w:left="1440" w:hanging="720"/>
      </w:pPr>
    </w:lvl>
    <w:lvl w:ilvl="2">
      <w:start w:val="1"/>
      <w:numFmt w:val="decimal"/>
      <w:lvlText w:val="(%3)"/>
      <w:lvlJc w:val="left"/>
      <w:pPr>
        <w:ind w:left="2160" w:hanging="720"/>
      </w:pPr>
    </w:lvl>
    <w:lvl w:ilvl="3">
      <w:start w:val="1"/>
      <w:numFmt w:val="decimal"/>
      <w:lvlText w:val="(%4)"/>
      <w:lvlJc w:val="left"/>
      <w:pPr>
        <w:ind w:left="2880" w:hanging="720"/>
      </w:pPr>
    </w:lvl>
    <w:lvl w:ilvl="4">
      <w:start w:val="1"/>
      <w:numFmt w:val="decimal"/>
      <w:lvlText w:val="(%5)"/>
      <w:lvlJc w:val="left"/>
      <w:pPr>
        <w:ind w:left="3600" w:hanging="720"/>
      </w:pPr>
    </w:lvl>
    <w:lvl w:ilvl="5">
      <w:start w:val="1"/>
      <w:numFmt w:val="decimal"/>
      <w:lvlText w:val="(%6)"/>
      <w:lvlJc w:val="left"/>
      <w:pPr>
        <w:ind w:left="4320" w:hanging="72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8">
    <w:nsid w:val="0A6C7980"/>
    <w:multiLevelType w:val="multilevel"/>
    <w:tmpl w:val="CB8C6754"/>
    <w:styleLink w:val="LFO281"/>
    <w:lvl w:ilvl="0">
      <w:start w:val="1"/>
      <w:numFmt w:val="decimal"/>
      <w:pStyle w:val="LBSimple3-Alt"/>
      <w:lvlText w:val="%1."/>
      <w:lvlJc w:val="left"/>
      <w:pPr>
        <w:ind w:left="720" w:hanging="720"/>
      </w:pPr>
    </w:lvl>
    <w:lvl w:ilvl="1">
      <w:start w:val="1"/>
      <w:numFmt w:val="lowerLetter"/>
      <w:lvlText w:val="%2)"/>
      <w:lvlJc w:val="left"/>
      <w:pPr>
        <w:ind w:left="1440" w:hanging="720"/>
      </w:pPr>
    </w:lvl>
    <w:lvl w:ilvl="2">
      <w:start w:val="1"/>
      <w:numFmt w:val="lowerRoman"/>
      <w:lvlText w:val="%3)"/>
      <w:lvlJc w:val="left"/>
      <w:pPr>
        <w:ind w:left="2160" w:hanging="720"/>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9">
    <w:nsid w:val="0C8F0EAF"/>
    <w:multiLevelType w:val="multilevel"/>
    <w:tmpl w:val="FC24A522"/>
    <w:styleLink w:val="LFO110"/>
    <w:lvl w:ilvl="0">
      <w:start w:val="1"/>
      <w:numFmt w:val="upperLetter"/>
      <w:pStyle w:val="LBNumRecitals"/>
      <w:lvlText w:val="(%1)"/>
      <w:lvlJc w:val="left"/>
      <w:pPr>
        <w:ind w:left="720" w:hanging="72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0">
    <w:nsid w:val="0E9E6A45"/>
    <w:multiLevelType w:val="multilevel"/>
    <w:tmpl w:val="49E44064"/>
    <w:styleLink w:val="LFO7"/>
    <w:lvl w:ilvl="0">
      <w:start w:val="1"/>
      <w:numFmt w:val="decimal"/>
      <w:lvlText w:val="%1."/>
      <w:lvlJc w:val="left"/>
      <w:pPr>
        <w:ind w:left="720" w:hanging="720"/>
      </w:pPr>
      <w:rPr>
        <w:rFonts w:ascii="Times New Roman" w:hAnsi="Times New Roman"/>
        <w:b/>
        <w:i w:val="0"/>
        <w:sz w:val="22"/>
        <w:u w:val="none"/>
      </w:rPr>
    </w:lvl>
    <w:lvl w:ilvl="1">
      <w:start w:val="1"/>
      <w:numFmt w:val="decimal"/>
      <w:lvlText w:val="%1.%2"/>
      <w:lvlJc w:val="left"/>
      <w:pPr>
        <w:ind w:left="720" w:hanging="720"/>
      </w:pPr>
      <w:rPr>
        <w:u w:val="none"/>
      </w:rPr>
    </w:lvl>
    <w:lvl w:ilvl="2">
      <w:start w:val="1"/>
      <w:numFmt w:val="lowerLetter"/>
      <w:lvlText w:val="(%3)"/>
      <w:lvlJc w:val="left"/>
      <w:pPr>
        <w:ind w:left="1440" w:hanging="720"/>
      </w:pPr>
    </w:lvl>
    <w:lvl w:ilvl="3">
      <w:start w:val="1"/>
      <w:numFmt w:val="lowerRoman"/>
      <w:lvlText w:val="(%4)"/>
      <w:lvlJc w:val="left"/>
      <w:pPr>
        <w:ind w:left="2160" w:hanging="720"/>
      </w:pPr>
    </w:lvl>
    <w:lvl w:ilvl="4">
      <w:start w:val="1"/>
      <w:numFmt w:val="upperLetter"/>
      <w:lvlText w:val="(%5)"/>
      <w:lvlJc w:val="left"/>
      <w:pPr>
        <w:ind w:left="2880" w:hanging="720"/>
      </w:pPr>
      <w:rPr>
        <w:rFonts w:ascii="Times New Roman" w:hAnsi="Times New Roman"/>
      </w:rPr>
    </w:lvl>
    <w:lvl w:ilvl="5">
      <w:start w:val="1"/>
      <w:numFmt w:val="lowerRoman"/>
      <w:lvlText w:val="(%6)"/>
      <w:lvlJc w:val="left"/>
      <w:pPr>
        <w:ind w:left="4320" w:hanging="1440"/>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11">
    <w:nsid w:val="13652E1D"/>
    <w:multiLevelType w:val="multilevel"/>
    <w:tmpl w:val="D1D43834"/>
    <w:lvl w:ilvl="0">
      <w:start w:val="2"/>
      <w:numFmt w:val="decimal"/>
      <w:lvlText w:val="%1."/>
      <w:lvlJc w:val="left"/>
      <w:pPr>
        <w:ind w:left="720" w:firstLine="0"/>
      </w:pPr>
    </w:lvl>
    <w:lvl w:ilvl="1">
      <w:start w:val="1"/>
      <w:numFmt w:val="decimal"/>
      <w:lvlText w:val="%1.%2."/>
      <w:lvlJc w:val="left"/>
      <w:pPr>
        <w:ind w:left="993" w:firstLine="0"/>
      </w:pPr>
      <w:rPr>
        <w:rFonts w:ascii="Times New Roman" w:hAnsi="Times New Roman" w:cs="Times New Roman"/>
        <w:b w:val="0"/>
        <w:i w:val="0"/>
        <w:strike w:val="0"/>
        <w:dstrike w:val="0"/>
        <w:sz w:val="24"/>
        <w:szCs w:val="24"/>
      </w:rPr>
    </w:lvl>
    <w:lvl w:ilvl="2">
      <w:start w:val="1"/>
      <w:numFmt w:val="decimal"/>
      <w:lvlText w:val="%1.%2.%3."/>
      <w:lvlJc w:val="left"/>
      <w:pPr>
        <w:ind w:left="1135" w:firstLine="0"/>
      </w:pPr>
      <w:rPr>
        <w:b w:val="0"/>
      </w:rPr>
    </w:lvl>
    <w:lvl w:ilvl="3">
      <w:start w:val="1"/>
      <w:numFmt w:val="decimal"/>
      <w:lvlText w:val="%1.%2.%3.%4."/>
      <w:lvlJc w:val="left"/>
      <w:pPr>
        <w:ind w:left="2529" w:firstLine="0"/>
      </w:pPr>
    </w:lvl>
    <w:lvl w:ilvl="4">
      <w:start w:val="1"/>
      <w:numFmt w:val="decimal"/>
      <w:lvlText w:val="%1.%2.%3.%4.%5."/>
      <w:lvlJc w:val="left"/>
      <w:pPr>
        <w:ind w:left="2877" w:firstLine="0"/>
      </w:pPr>
    </w:lvl>
    <w:lvl w:ilvl="5">
      <w:start w:val="1"/>
      <w:numFmt w:val="decimal"/>
      <w:lvlText w:val="%1.%2.%3.%4.%5.%6."/>
      <w:lvlJc w:val="left"/>
      <w:pPr>
        <w:ind w:left="3225" w:firstLine="0"/>
      </w:pPr>
    </w:lvl>
    <w:lvl w:ilvl="6">
      <w:start w:val="1"/>
      <w:numFmt w:val="decimal"/>
      <w:lvlText w:val="%1.%2.%3.%4.%5.%6.%7."/>
      <w:lvlJc w:val="left"/>
      <w:pPr>
        <w:ind w:left="3888" w:firstLine="0"/>
      </w:pPr>
    </w:lvl>
    <w:lvl w:ilvl="7">
      <w:start w:val="1"/>
      <w:numFmt w:val="decimal"/>
      <w:lvlText w:val="%1.%2.%3.%4.%5.%6.%7.%8."/>
      <w:lvlJc w:val="left"/>
      <w:pPr>
        <w:ind w:left="4236" w:firstLine="0"/>
      </w:pPr>
    </w:lvl>
    <w:lvl w:ilvl="8">
      <w:start w:val="1"/>
      <w:numFmt w:val="decimal"/>
      <w:lvlText w:val="%1.%2.%3.%4.%5.%6.%7.%8.%9."/>
      <w:lvlJc w:val="left"/>
      <w:pPr>
        <w:ind w:left="4944" w:firstLine="0"/>
      </w:pPr>
    </w:lvl>
  </w:abstractNum>
  <w:abstractNum w:abstractNumId="12">
    <w:nsid w:val="138637B9"/>
    <w:multiLevelType w:val="multilevel"/>
    <w:tmpl w:val="05FA89BC"/>
    <w:styleLink w:val="LFO33"/>
    <w:lvl w:ilvl="0">
      <w:start w:val="1"/>
      <w:numFmt w:val="none"/>
      <w:pStyle w:val="LBDefinitionSubSubitem"/>
      <w:suff w:val="space"/>
      <w:lvlText w:val="%1"/>
      <w:lvlJc w:val="left"/>
      <w:pPr>
        <w:ind w:left="720" w:firstLine="0"/>
      </w:pPr>
    </w:lvl>
    <w:lvl w:ilvl="1">
      <w:start w:val="1"/>
      <w:numFmt w:val="lowerLetter"/>
      <w:lvlText w:val="%1.%2)"/>
      <w:lvlJc w:val="left"/>
      <w:pPr>
        <w:ind w:left="720" w:firstLine="0"/>
      </w:pPr>
    </w:lvl>
    <w:lvl w:ilvl="2">
      <w:start w:val="1"/>
      <w:numFmt w:val="lowerRoman"/>
      <w:lvlText w:val="%1.%2.%3)"/>
      <w:lvlJc w:val="left"/>
      <w:pPr>
        <w:ind w:left="720" w:firstLine="0"/>
      </w:pPr>
    </w:lvl>
    <w:lvl w:ilvl="3">
      <w:start w:val="1"/>
      <w:numFmt w:val="none"/>
      <w:lvlText w:val="%4"/>
      <w:lvlJc w:val="left"/>
      <w:pPr>
        <w:ind w:left="1080" w:firstLine="0"/>
      </w:pPr>
    </w:lvl>
    <w:lvl w:ilvl="4">
      <w:start w:val="1"/>
      <w:numFmt w:val="lowerLetter"/>
      <w:lvlText w:val="(%5)"/>
      <w:lvlJc w:val="left"/>
      <w:pPr>
        <w:ind w:left="1440" w:firstLine="0"/>
      </w:pPr>
    </w:lvl>
    <w:lvl w:ilvl="5">
      <w:start w:val="1"/>
      <w:numFmt w:val="lowerRoman"/>
      <w:lvlText w:val="(%6)"/>
      <w:lvlJc w:val="left"/>
      <w:pPr>
        <w:ind w:left="1800" w:firstLine="0"/>
      </w:pPr>
    </w:lvl>
    <w:lvl w:ilvl="6">
      <w:start w:val="1"/>
      <w:numFmt w:val="decimal"/>
      <w:lvlText w:val="%7."/>
      <w:lvlJc w:val="left"/>
      <w:pPr>
        <w:ind w:left="2160" w:firstLine="0"/>
      </w:pPr>
    </w:lvl>
    <w:lvl w:ilvl="7">
      <w:start w:val="1"/>
      <w:numFmt w:val="lowerLetter"/>
      <w:lvlText w:val="%8."/>
      <w:lvlJc w:val="left"/>
      <w:pPr>
        <w:ind w:left="2520" w:firstLine="0"/>
      </w:pPr>
    </w:lvl>
    <w:lvl w:ilvl="8">
      <w:start w:val="1"/>
      <w:numFmt w:val="lowerRoman"/>
      <w:lvlText w:val="%9."/>
      <w:lvlJc w:val="left"/>
      <w:pPr>
        <w:ind w:left="2880" w:firstLine="0"/>
      </w:pPr>
    </w:lvl>
  </w:abstractNum>
  <w:abstractNum w:abstractNumId="13">
    <w:nsid w:val="1D2C4812"/>
    <w:multiLevelType w:val="multilevel"/>
    <w:tmpl w:val="594E5F6A"/>
    <w:styleLink w:val="LFO72"/>
    <w:lvl w:ilvl="0">
      <w:start w:val="1"/>
      <w:numFmt w:val="decimal"/>
      <w:pStyle w:val="LBArabic1"/>
      <w:lvlText w:val="(%1)"/>
      <w:lvlJc w:val="left"/>
      <w:pPr>
        <w:ind w:left="720" w:hanging="72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4">
    <w:nsid w:val="225B2B9D"/>
    <w:multiLevelType w:val="multilevel"/>
    <w:tmpl w:val="E5F0E288"/>
    <w:styleLink w:val="LFO301"/>
    <w:lvl w:ilvl="0">
      <w:start w:val="1"/>
      <w:numFmt w:val="decimal"/>
      <w:pStyle w:val="LBGovstyle6-Alt"/>
      <w:lvlText w:val="%1."/>
      <w:lvlJc w:val="left"/>
      <w:pPr>
        <w:ind w:left="720" w:hanging="720"/>
      </w:pPr>
    </w:lvl>
    <w:lvl w:ilvl="1">
      <w:start w:val="1"/>
      <w:numFmt w:val="decimal"/>
      <w:lvlText w:val="%1.%2."/>
      <w:lvlJc w:val="left"/>
      <w:pPr>
        <w:ind w:left="720" w:hanging="72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russianLower"/>
      <w:lvlText w:val="(%5)"/>
      <w:lvlJc w:val="left"/>
      <w:pPr>
        <w:ind w:left="1440" w:hanging="720"/>
      </w:pPr>
    </w:lvl>
    <w:lvl w:ilvl="5">
      <w:numFmt w:val="bullet"/>
      <w:lvlText w:val=""/>
      <w:lvlJc w:val="left"/>
      <w:pPr>
        <w:ind w:left="1440" w:hanging="720"/>
      </w:pPr>
      <w:rPr>
        <w:rFonts w:ascii="Symbol" w:hAnsi="Symbol"/>
        <w:color w:val="auto"/>
      </w:r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5">
    <w:nsid w:val="22891785"/>
    <w:multiLevelType w:val="multilevel"/>
    <w:tmpl w:val="F850DA32"/>
    <w:styleLink w:val="LFO41"/>
    <w:lvl w:ilvl="0">
      <w:start w:val="1"/>
      <w:numFmt w:val="decimal"/>
      <w:pStyle w:val="LBArabic2"/>
      <w:lvlText w:val="(%1)"/>
      <w:lvlJc w:val="left"/>
      <w:pPr>
        <w:ind w:left="1440" w:hanging="720"/>
      </w:pPr>
    </w:lvl>
    <w:lvl w:ilvl="1">
      <w:start w:val="1"/>
      <w:numFmt w:val="none"/>
      <w:suff w:val="nothing"/>
      <w:lvlText w:val="%2"/>
      <w:lvlJc w:val="left"/>
      <w:pPr>
        <w:ind w:left="720" w:firstLine="0"/>
      </w:pPr>
    </w:lvl>
    <w:lvl w:ilvl="2">
      <w:start w:val="1"/>
      <w:numFmt w:val="none"/>
      <w:suff w:val="nothing"/>
      <w:lvlText w:val="%3"/>
      <w:lvlJc w:val="left"/>
      <w:pPr>
        <w:ind w:left="720" w:firstLine="0"/>
      </w:pPr>
    </w:lvl>
    <w:lvl w:ilvl="3">
      <w:start w:val="1"/>
      <w:numFmt w:val="none"/>
      <w:suff w:val="nothing"/>
      <w:lvlText w:val="%4"/>
      <w:lvlJc w:val="left"/>
      <w:pPr>
        <w:ind w:left="720" w:firstLine="0"/>
      </w:pPr>
    </w:lvl>
    <w:lvl w:ilvl="4">
      <w:start w:val="1"/>
      <w:numFmt w:val="none"/>
      <w:suff w:val="nothing"/>
      <w:lvlText w:val="%5"/>
      <w:lvlJc w:val="left"/>
      <w:pPr>
        <w:ind w:left="720" w:firstLine="0"/>
      </w:pPr>
    </w:lvl>
    <w:lvl w:ilvl="5">
      <w:start w:val="1"/>
      <w:numFmt w:val="none"/>
      <w:suff w:val="nothing"/>
      <w:lvlText w:val="%6"/>
      <w:lvlJc w:val="left"/>
      <w:pPr>
        <w:ind w:left="720" w:firstLine="0"/>
      </w:pPr>
    </w:lvl>
    <w:lvl w:ilvl="6">
      <w:start w:val="1"/>
      <w:numFmt w:val="none"/>
      <w:suff w:val="nothing"/>
      <w:lvlText w:val="%7"/>
      <w:lvlJc w:val="left"/>
      <w:pPr>
        <w:ind w:left="720" w:firstLine="0"/>
      </w:pPr>
    </w:lvl>
    <w:lvl w:ilvl="7">
      <w:start w:val="1"/>
      <w:numFmt w:val="none"/>
      <w:suff w:val="nothing"/>
      <w:lvlText w:val="%8"/>
      <w:lvlJc w:val="left"/>
      <w:pPr>
        <w:ind w:left="720" w:firstLine="0"/>
      </w:pPr>
    </w:lvl>
    <w:lvl w:ilvl="8">
      <w:start w:val="1"/>
      <w:numFmt w:val="none"/>
      <w:suff w:val="nothing"/>
      <w:lvlText w:val="%9"/>
      <w:lvlJc w:val="left"/>
      <w:pPr>
        <w:ind w:left="720" w:firstLine="0"/>
      </w:pPr>
    </w:lvl>
  </w:abstractNum>
  <w:abstractNum w:abstractNumId="16">
    <w:nsid w:val="22D57366"/>
    <w:multiLevelType w:val="multilevel"/>
    <w:tmpl w:val="DCAEAAA6"/>
    <w:styleLink w:val="WWOutlineListStyle2"/>
    <w:lvl w:ilvl="0">
      <w:start w:val="1"/>
      <w:numFmt w:val="decimal"/>
      <w:lvlText w:val="%1."/>
      <w:lvlJc w:val="left"/>
      <w:pPr>
        <w:ind w:left="720" w:hanging="720"/>
      </w:pPr>
    </w:lvl>
    <w:lvl w:ilvl="1">
      <w:start w:val="1"/>
      <w:numFmt w:val="decimal"/>
      <w:lvlText w:val="%1.%2"/>
      <w:lvlJc w:val="left"/>
      <w:pPr>
        <w:ind w:left="720" w:hanging="720"/>
      </w:pPr>
    </w:lvl>
    <w:lvl w:ilvl="2">
      <w:start w:val="1"/>
      <w:numFmt w:val="lowerLetter"/>
      <w:lvlText w:val="(%3)"/>
      <w:lvlJc w:val="left"/>
      <w:pPr>
        <w:ind w:left="1440" w:hanging="720"/>
      </w:pPr>
    </w:lvl>
    <w:lvl w:ilvl="3">
      <w:start w:val="1"/>
      <w:numFmt w:val="lowerRoman"/>
      <w:lvlText w:val="(%4)"/>
      <w:lvlJc w:val="left"/>
      <w:pPr>
        <w:ind w:left="3981" w:hanging="720"/>
      </w:pPr>
    </w:lvl>
    <w:lvl w:ilvl="4">
      <w:start w:val="1"/>
      <w:numFmt w:val="upperLetter"/>
      <w:lvlText w:val="(%5)"/>
      <w:lvlJc w:val="left"/>
      <w:pPr>
        <w:ind w:left="2880" w:hanging="720"/>
      </w:pPr>
    </w:lvl>
    <w:lvl w:ilvl="5">
      <w:start w:val="1"/>
      <w:numFmt w:val="upperLetter"/>
      <w:lvlText w:val="(%6)"/>
      <w:lvlJc w:val="left"/>
      <w:pPr>
        <w:ind w:left="3600" w:hanging="720"/>
      </w:pPr>
    </w:lvl>
    <w:lvl w:ilvl="6">
      <w:start w:val="1"/>
      <w:numFmt w:val="upperRoman"/>
      <w:lvlText w:val="(%7)"/>
      <w:lvlJc w:val="left"/>
      <w:pPr>
        <w:ind w:left="4321" w:hanging="721"/>
      </w:pPr>
    </w:lvl>
    <w:lvl w:ilvl="7">
      <w:start w:val="1"/>
      <w:numFmt w:val="lowerLetter"/>
      <w:lvlText w:val="%8."/>
      <w:lvlJc w:val="left"/>
      <w:pPr>
        <w:ind w:left="2880" w:hanging="360"/>
      </w:pPr>
    </w:lvl>
    <w:lvl w:ilvl="8">
      <w:start w:val="1"/>
      <w:numFmt w:val="none"/>
      <w:lvlText w:val="%9"/>
      <w:lvlJc w:val="left"/>
    </w:lvl>
  </w:abstractNum>
  <w:abstractNum w:abstractNumId="17">
    <w:nsid w:val="23AE1112"/>
    <w:multiLevelType w:val="multilevel"/>
    <w:tmpl w:val="131A515A"/>
    <w:styleLink w:val="WWOutlineListStyle"/>
    <w:lvl w:ilvl="0">
      <w:start w:val="1"/>
      <w:numFmt w:val="decimal"/>
      <w:lvlText w:val="%1."/>
      <w:lvlJc w:val="left"/>
      <w:pPr>
        <w:ind w:left="720" w:hanging="720"/>
      </w:pPr>
    </w:lvl>
    <w:lvl w:ilvl="1">
      <w:start w:val="1"/>
      <w:numFmt w:val="decimal"/>
      <w:lvlText w:val="%1.%2"/>
      <w:lvlJc w:val="left"/>
      <w:pPr>
        <w:ind w:left="720" w:hanging="720"/>
      </w:pPr>
    </w:lvl>
    <w:lvl w:ilvl="2">
      <w:start w:val="1"/>
      <w:numFmt w:val="lowerLetter"/>
      <w:lvlText w:val="(%3)"/>
      <w:lvlJc w:val="left"/>
      <w:pPr>
        <w:ind w:left="1440" w:hanging="720"/>
      </w:pPr>
    </w:lvl>
    <w:lvl w:ilvl="3">
      <w:start w:val="1"/>
      <w:numFmt w:val="lowerRoman"/>
      <w:lvlText w:val="(%4)"/>
      <w:lvlJc w:val="left"/>
      <w:pPr>
        <w:ind w:left="3981" w:hanging="720"/>
      </w:pPr>
    </w:lvl>
    <w:lvl w:ilvl="4">
      <w:start w:val="1"/>
      <w:numFmt w:val="upperLetter"/>
      <w:lvlText w:val="(%5)"/>
      <w:lvlJc w:val="left"/>
      <w:pPr>
        <w:ind w:left="2880" w:hanging="720"/>
      </w:pPr>
    </w:lvl>
    <w:lvl w:ilvl="5">
      <w:start w:val="1"/>
      <w:numFmt w:val="upperLetter"/>
      <w:lvlText w:val="(%6)"/>
      <w:lvlJc w:val="left"/>
      <w:pPr>
        <w:ind w:left="3600" w:hanging="720"/>
      </w:pPr>
    </w:lvl>
    <w:lvl w:ilvl="6">
      <w:start w:val="1"/>
      <w:numFmt w:val="upperRoman"/>
      <w:lvlText w:val="(%7)"/>
      <w:lvlJc w:val="left"/>
      <w:pPr>
        <w:ind w:left="4321" w:hanging="721"/>
      </w:pPr>
    </w:lvl>
    <w:lvl w:ilvl="7">
      <w:start w:val="1"/>
      <w:numFmt w:val="lowerLetter"/>
      <w:lvlText w:val="%8."/>
      <w:lvlJc w:val="left"/>
      <w:pPr>
        <w:ind w:left="2880" w:hanging="360"/>
      </w:pPr>
    </w:lvl>
    <w:lvl w:ilvl="8">
      <w:start w:val="1"/>
      <w:numFmt w:val="none"/>
      <w:lvlText w:val="%9"/>
      <w:lvlJc w:val="left"/>
    </w:lvl>
  </w:abstractNum>
  <w:abstractNum w:abstractNumId="18">
    <w:nsid w:val="24D0791A"/>
    <w:multiLevelType w:val="multilevel"/>
    <w:tmpl w:val="6B3444A0"/>
    <w:styleLink w:val="LFO241"/>
    <w:lvl w:ilvl="0">
      <w:start w:val="1"/>
      <w:numFmt w:val="decimal"/>
      <w:pStyle w:val="LBScheduleParties-Alt"/>
      <w:lvlText w:val="(%1)"/>
      <w:lvlJc w:val="left"/>
      <w:pPr>
        <w:ind w:left="720" w:hanging="72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9">
    <w:nsid w:val="261370DE"/>
    <w:multiLevelType w:val="multilevel"/>
    <w:tmpl w:val="AABEEFA8"/>
    <w:styleLink w:val="LFO161"/>
    <w:lvl w:ilvl="0">
      <w:start w:val="1"/>
      <w:numFmt w:val="decimal"/>
      <w:pStyle w:val="LBHeading5-Alt"/>
      <w:lvlText w:val="%1."/>
      <w:lvlJc w:val="left"/>
      <w:pPr>
        <w:ind w:left="720" w:hanging="720"/>
      </w:pPr>
    </w:lvl>
    <w:lvl w:ilvl="1">
      <w:start w:val="1"/>
      <w:numFmt w:val="decimal"/>
      <w:lvlText w:val="%1.%2."/>
      <w:lvlJc w:val="left"/>
      <w:pPr>
        <w:ind w:left="720" w:hanging="720"/>
      </w:pPr>
    </w:lvl>
    <w:lvl w:ilvl="2">
      <w:start w:val="1"/>
      <w:numFmt w:val="decimal"/>
      <w:lvlText w:val="%1.%2.%3."/>
      <w:lvlJc w:val="left"/>
      <w:pPr>
        <w:ind w:left="720" w:hanging="720"/>
      </w:pPr>
    </w:lvl>
    <w:lvl w:ilvl="3">
      <w:start w:val="1"/>
      <w:numFmt w:val="lowerLetter"/>
      <w:lvlText w:val="(%4)"/>
      <w:lvlJc w:val="left"/>
      <w:pPr>
        <w:ind w:left="720" w:firstLine="0"/>
      </w:pPr>
    </w:lvl>
    <w:lvl w:ilvl="4">
      <w:start w:val="1"/>
      <w:numFmt w:val="lowerRoman"/>
      <w:lvlText w:val="(%5)"/>
      <w:lvlJc w:val="left"/>
      <w:pPr>
        <w:ind w:left="2160" w:hanging="720"/>
      </w:pPr>
    </w:lvl>
    <w:lvl w:ilvl="5">
      <w:start w:val="1"/>
      <w:numFmt w:val="upperLetter"/>
      <w:lvlText w:val="(%6)"/>
      <w:lvlJc w:val="left"/>
      <w:pPr>
        <w:ind w:left="2880" w:hanging="720"/>
      </w:pPr>
    </w:lvl>
    <w:lvl w:ilvl="6">
      <w:start w:val="1"/>
      <w:numFmt w:val="decimal"/>
      <w:lvlText w:val="%1.%2.%3.%4.%5.%6.%7."/>
      <w:lvlJc w:val="left"/>
      <w:pPr>
        <w:ind w:left="720" w:hanging="720"/>
      </w:pPr>
    </w:lvl>
    <w:lvl w:ilvl="7">
      <w:start w:val="1"/>
      <w:numFmt w:val="decimal"/>
      <w:lvlText w:val="%1.%2.%3.%4.%5.%6.%7.%8."/>
      <w:lvlJc w:val="left"/>
      <w:pPr>
        <w:ind w:left="720" w:hanging="720"/>
      </w:pPr>
    </w:lvl>
    <w:lvl w:ilvl="8">
      <w:start w:val="1"/>
      <w:numFmt w:val="decimal"/>
      <w:lvlText w:val="%1.%2.%3.%4.%5.%6.%7.%8.%9."/>
      <w:lvlJc w:val="left"/>
      <w:pPr>
        <w:ind w:left="720" w:hanging="720"/>
      </w:pPr>
    </w:lvl>
  </w:abstractNum>
  <w:abstractNum w:abstractNumId="20">
    <w:nsid w:val="27F053FB"/>
    <w:multiLevelType w:val="multilevel"/>
    <w:tmpl w:val="094E3004"/>
    <w:styleLink w:val="LFO4"/>
    <w:lvl w:ilvl="0">
      <w:start w:val="1"/>
      <w:numFmt w:val="decimal"/>
      <w:lvlText w:val="(%1)"/>
      <w:lvlJc w:val="left"/>
      <w:pPr>
        <w:ind w:left="1440" w:hanging="720"/>
      </w:pPr>
    </w:lvl>
    <w:lvl w:ilvl="1">
      <w:start w:val="1"/>
      <w:numFmt w:val="none"/>
      <w:suff w:val="nothing"/>
      <w:lvlText w:val="%2"/>
      <w:lvlJc w:val="left"/>
      <w:pPr>
        <w:ind w:left="720" w:firstLine="0"/>
      </w:pPr>
    </w:lvl>
    <w:lvl w:ilvl="2">
      <w:start w:val="1"/>
      <w:numFmt w:val="none"/>
      <w:suff w:val="nothing"/>
      <w:lvlText w:val="%3"/>
      <w:lvlJc w:val="left"/>
      <w:pPr>
        <w:ind w:left="720" w:firstLine="0"/>
      </w:pPr>
    </w:lvl>
    <w:lvl w:ilvl="3">
      <w:start w:val="1"/>
      <w:numFmt w:val="none"/>
      <w:suff w:val="nothing"/>
      <w:lvlText w:val="%4"/>
      <w:lvlJc w:val="left"/>
      <w:pPr>
        <w:ind w:left="720" w:firstLine="0"/>
      </w:pPr>
    </w:lvl>
    <w:lvl w:ilvl="4">
      <w:start w:val="1"/>
      <w:numFmt w:val="none"/>
      <w:suff w:val="nothing"/>
      <w:lvlText w:val="%5"/>
      <w:lvlJc w:val="left"/>
      <w:pPr>
        <w:ind w:left="720" w:firstLine="0"/>
      </w:pPr>
    </w:lvl>
    <w:lvl w:ilvl="5">
      <w:start w:val="1"/>
      <w:numFmt w:val="none"/>
      <w:suff w:val="nothing"/>
      <w:lvlText w:val="%6"/>
      <w:lvlJc w:val="left"/>
      <w:pPr>
        <w:ind w:left="720" w:firstLine="0"/>
      </w:pPr>
    </w:lvl>
    <w:lvl w:ilvl="6">
      <w:start w:val="1"/>
      <w:numFmt w:val="none"/>
      <w:suff w:val="nothing"/>
      <w:lvlText w:val="%7"/>
      <w:lvlJc w:val="left"/>
      <w:pPr>
        <w:ind w:left="720" w:firstLine="0"/>
      </w:pPr>
    </w:lvl>
    <w:lvl w:ilvl="7">
      <w:start w:val="1"/>
      <w:numFmt w:val="none"/>
      <w:suff w:val="nothing"/>
      <w:lvlText w:val="%8"/>
      <w:lvlJc w:val="left"/>
      <w:pPr>
        <w:ind w:left="720" w:firstLine="0"/>
      </w:pPr>
    </w:lvl>
    <w:lvl w:ilvl="8">
      <w:start w:val="1"/>
      <w:numFmt w:val="none"/>
      <w:suff w:val="nothing"/>
      <w:lvlText w:val="%9"/>
      <w:lvlJc w:val="left"/>
      <w:pPr>
        <w:ind w:left="720" w:firstLine="0"/>
      </w:pPr>
    </w:lvl>
  </w:abstractNum>
  <w:abstractNum w:abstractNumId="21">
    <w:nsid w:val="28F9124F"/>
    <w:multiLevelType w:val="multilevel"/>
    <w:tmpl w:val="41CED5DA"/>
    <w:styleLink w:val="LFO51"/>
    <w:lvl w:ilvl="0">
      <w:start w:val="1"/>
      <w:numFmt w:val="decimal"/>
      <w:pStyle w:val="LBArabic6"/>
      <w:lvlText w:val="(%1)"/>
      <w:lvlJc w:val="left"/>
      <w:pPr>
        <w:ind w:left="4241" w:hanging="720"/>
      </w:pPr>
    </w:lvl>
    <w:lvl w:ilvl="1">
      <w:start w:val="1"/>
      <w:numFmt w:val="none"/>
      <w:lvlText w:val="%2"/>
      <w:lvlJc w:val="left"/>
      <w:pPr>
        <w:ind w:left="4313" w:hanging="432"/>
      </w:pPr>
    </w:lvl>
    <w:lvl w:ilvl="2">
      <w:start w:val="1"/>
      <w:numFmt w:val="none"/>
      <w:lvlText w:val="%3"/>
      <w:lvlJc w:val="left"/>
      <w:pPr>
        <w:ind w:left="4745" w:hanging="504"/>
      </w:pPr>
    </w:lvl>
    <w:lvl w:ilvl="3">
      <w:start w:val="1"/>
      <w:numFmt w:val="none"/>
      <w:lvlText w:val="%4"/>
      <w:lvlJc w:val="left"/>
      <w:pPr>
        <w:ind w:left="5249" w:hanging="648"/>
      </w:pPr>
    </w:lvl>
    <w:lvl w:ilvl="4">
      <w:start w:val="1"/>
      <w:numFmt w:val="none"/>
      <w:lvlText w:val="%5"/>
      <w:lvlJc w:val="left"/>
      <w:pPr>
        <w:ind w:left="5753" w:hanging="792"/>
      </w:pPr>
    </w:lvl>
    <w:lvl w:ilvl="5">
      <w:start w:val="1"/>
      <w:numFmt w:val="none"/>
      <w:lvlText w:val="%6"/>
      <w:lvlJc w:val="left"/>
      <w:pPr>
        <w:ind w:left="6257" w:hanging="936"/>
      </w:pPr>
    </w:lvl>
    <w:lvl w:ilvl="6">
      <w:start w:val="1"/>
      <w:numFmt w:val="none"/>
      <w:lvlText w:val="%7"/>
      <w:lvlJc w:val="left"/>
      <w:pPr>
        <w:ind w:left="6761" w:hanging="1080"/>
      </w:pPr>
    </w:lvl>
    <w:lvl w:ilvl="7">
      <w:start w:val="1"/>
      <w:numFmt w:val="decimal"/>
      <w:lvlText w:val="%1.%2.%3.%4.%5.%6.%7.%8."/>
      <w:lvlJc w:val="left"/>
      <w:pPr>
        <w:ind w:left="7265" w:hanging="1224"/>
      </w:pPr>
    </w:lvl>
    <w:lvl w:ilvl="8">
      <w:start w:val="1"/>
      <w:numFmt w:val="decimal"/>
      <w:lvlText w:val="%1.%2.%3.%4.%5.%6.%7.%8.%9."/>
      <w:lvlJc w:val="left"/>
      <w:pPr>
        <w:ind w:left="7841" w:hanging="1440"/>
      </w:pPr>
    </w:lvl>
  </w:abstractNum>
  <w:abstractNum w:abstractNumId="22">
    <w:nsid w:val="2CEA522B"/>
    <w:multiLevelType w:val="multilevel"/>
    <w:tmpl w:val="26DAE126"/>
    <w:styleLink w:val="LFO221"/>
    <w:lvl w:ilvl="0">
      <w:start w:val="1"/>
      <w:numFmt w:val="decimal"/>
      <w:pStyle w:val="LBParties"/>
      <w:lvlText w:val="(%1)"/>
      <w:lvlJc w:val="left"/>
      <w:pPr>
        <w:ind w:left="720" w:hanging="720"/>
      </w:pPr>
      <w:rPr>
        <w:b w:val="0"/>
        <w:i w:val="0"/>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3">
    <w:nsid w:val="2D77604B"/>
    <w:multiLevelType w:val="multilevel"/>
    <w:tmpl w:val="B99E5C24"/>
    <w:styleLink w:val="LFO19"/>
    <w:lvl w:ilvl="0">
      <w:start w:val="1"/>
      <w:numFmt w:val="lowerLetter"/>
      <w:lvlText w:val="(%1)"/>
      <w:lvlJc w:val="left"/>
      <w:pPr>
        <w:ind w:left="720" w:hanging="720"/>
      </w:pPr>
    </w:lvl>
    <w:lvl w:ilvl="1">
      <w:start w:val="1"/>
      <w:numFmt w:val="lowerLetter"/>
      <w:lvlText w:val="(%2)"/>
      <w:lvlJc w:val="left"/>
      <w:pPr>
        <w:ind w:left="1440" w:hanging="720"/>
      </w:pPr>
    </w:lvl>
    <w:lvl w:ilvl="2">
      <w:start w:val="1"/>
      <w:numFmt w:val="lowerLetter"/>
      <w:lvlText w:val="(%3)"/>
      <w:lvlJc w:val="left"/>
      <w:pPr>
        <w:ind w:left="2160" w:hanging="720"/>
      </w:pPr>
    </w:lvl>
    <w:lvl w:ilvl="3">
      <w:start w:val="1"/>
      <w:numFmt w:val="lowerLetter"/>
      <w:lvlText w:val="(%4)"/>
      <w:lvlJc w:val="left"/>
      <w:pPr>
        <w:ind w:left="2880" w:hanging="720"/>
      </w:pPr>
    </w:lvl>
    <w:lvl w:ilvl="4">
      <w:start w:val="1"/>
      <w:numFmt w:val="lowerLetter"/>
      <w:lvlText w:val="(%5)"/>
      <w:lvlJc w:val="left"/>
      <w:pPr>
        <w:ind w:left="3600" w:hanging="72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4">
    <w:nsid w:val="2E74492F"/>
    <w:multiLevelType w:val="multilevel"/>
    <w:tmpl w:val="97507B24"/>
    <w:styleLink w:val="LFO3"/>
    <w:lvl w:ilvl="0">
      <w:start w:val="1"/>
      <w:numFmt w:val="lowerLetter"/>
      <w:lvlText w:val="(%1)"/>
      <w:lvlJc w:val="left"/>
      <w:pPr>
        <w:ind w:left="2160" w:hanging="720"/>
      </w:pPr>
      <w:rPr>
        <w:rFonts w:ascii="Times New Roman" w:hAnsi="Times New Roman"/>
        <w:b w:val="0"/>
        <w:bCs w:val="0"/>
        <w:i w:val="0"/>
        <w:iCs w:val="0"/>
        <w:caps w:val="0"/>
        <w:smallCaps w:val="0"/>
        <w:strike w:val="0"/>
        <w:dstrike w:val="0"/>
        <w:vanish w:val="0"/>
        <w:color w:val="000000"/>
        <w:spacing w:val="0"/>
        <w:kern w:val="0"/>
        <w:position w:val="0"/>
        <w:sz w:val="22"/>
        <w:u w:val="none"/>
        <w:vertAlign w:val="baseline"/>
        <w:em w:val="none"/>
      </w:rPr>
    </w:lvl>
    <w:lvl w:ilvl="1">
      <w:start w:val="1"/>
      <w:numFmt w:val="none"/>
      <w:lvlText w:val="%2"/>
      <w:lvlJc w:val="left"/>
      <w:pPr>
        <w:ind w:left="2016" w:hanging="576"/>
      </w:pPr>
    </w:lvl>
    <w:lvl w:ilvl="2">
      <w:start w:val="1"/>
      <w:numFmt w:val="none"/>
      <w:lvlText w:val="%3"/>
      <w:lvlJc w:val="left"/>
      <w:pPr>
        <w:ind w:left="2160" w:hanging="720"/>
      </w:pPr>
    </w:lvl>
    <w:lvl w:ilvl="3">
      <w:start w:val="1"/>
      <w:numFmt w:val="none"/>
      <w:lvlText w:val="%4"/>
      <w:lvlJc w:val="left"/>
      <w:pPr>
        <w:ind w:left="2304" w:hanging="864"/>
      </w:pPr>
    </w:lvl>
    <w:lvl w:ilvl="4">
      <w:start w:val="1"/>
      <w:numFmt w:val="none"/>
      <w:lvlText w:val="%5"/>
      <w:lvlJc w:val="left"/>
      <w:pPr>
        <w:ind w:left="2448" w:hanging="1008"/>
      </w:pPr>
    </w:lvl>
    <w:lvl w:ilvl="5">
      <w:start w:val="1"/>
      <w:numFmt w:val="none"/>
      <w:lvlText w:val="%6"/>
      <w:lvlJc w:val="left"/>
      <w:pPr>
        <w:ind w:left="2592" w:hanging="1152"/>
      </w:pPr>
    </w:lvl>
    <w:lvl w:ilvl="6">
      <w:start w:val="1"/>
      <w:numFmt w:val="none"/>
      <w:lvlText w:val="%7"/>
      <w:lvlJc w:val="left"/>
      <w:pPr>
        <w:ind w:left="2736" w:hanging="1296"/>
      </w:pPr>
    </w:lvl>
    <w:lvl w:ilvl="7">
      <w:start w:val="1"/>
      <w:numFmt w:val="none"/>
      <w:lvlText w:val="%8"/>
      <w:lvlJc w:val="left"/>
      <w:pPr>
        <w:ind w:left="2880" w:hanging="1440"/>
      </w:pPr>
    </w:lvl>
    <w:lvl w:ilvl="8">
      <w:start w:val="1"/>
      <w:numFmt w:val="decimal"/>
      <w:lvlText w:val="%1.%2.%3.%4.%5.%6.%7.%8.%9"/>
      <w:lvlJc w:val="left"/>
      <w:pPr>
        <w:ind w:left="3024" w:hanging="1584"/>
      </w:pPr>
    </w:lvl>
  </w:abstractNum>
  <w:abstractNum w:abstractNumId="25">
    <w:nsid w:val="2E7D2A53"/>
    <w:multiLevelType w:val="multilevel"/>
    <w:tmpl w:val="004A79FE"/>
    <w:styleLink w:val="LFO10"/>
    <w:lvl w:ilvl="0">
      <w:start w:val="1"/>
      <w:numFmt w:val="lowerLetter"/>
      <w:lvlText w:val="(%1)"/>
      <w:lvlJc w:val="left"/>
      <w:pPr>
        <w:ind w:left="1440" w:hanging="720"/>
      </w:pPr>
      <w:rPr>
        <w:b w:val="0"/>
        <w:bCs w:val="0"/>
        <w:i w:val="0"/>
        <w:iCs w:val="0"/>
        <w:caps w:val="0"/>
        <w:smallCaps w:val="0"/>
        <w:strike w:val="0"/>
        <w:dstrike w:val="0"/>
        <w:vanish w:val="0"/>
        <w:color w:val="000000"/>
        <w:spacing w:val="0"/>
        <w:kern w:val="0"/>
        <w:position w:val="0"/>
        <w:sz w:val="22"/>
        <w:u w:val="none"/>
        <w:vertAlign w:val="baseline"/>
        <w:em w:val="none"/>
      </w:rPr>
    </w:lvl>
    <w:lvl w:ilvl="1">
      <w:start w:val="1"/>
      <w:numFmt w:val="none"/>
      <w:lvlText w:val="%2"/>
      <w:lvlJc w:val="left"/>
      <w:pPr>
        <w:ind w:left="1296" w:hanging="576"/>
      </w:pPr>
    </w:lvl>
    <w:lvl w:ilvl="2">
      <w:start w:val="1"/>
      <w:numFmt w:val="none"/>
      <w:lvlText w:val="%3"/>
      <w:lvlJc w:val="left"/>
      <w:pPr>
        <w:ind w:left="1440" w:hanging="720"/>
      </w:pPr>
    </w:lvl>
    <w:lvl w:ilvl="3">
      <w:start w:val="1"/>
      <w:numFmt w:val="none"/>
      <w:lvlText w:val="%4"/>
      <w:lvlJc w:val="left"/>
      <w:pPr>
        <w:ind w:left="1584" w:hanging="864"/>
      </w:pPr>
    </w:lvl>
    <w:lvl w:ilvl="4">
      <w:start w:val="1"/>
      <w:numFmt w:val="none"/>
      <w:lvlText w:val="%5"/>
      <w:lvlJc w:val="left"/>
      <w:pPr>
        <w:ind w:left="1728" w:hanging="1008"/>
      </w:pPr>
    </w:lvl>
    <w:lvl w:ilvl="5">
      <w:start w:val="1"/>
      <w:numFmt w:val="none"/>
      <w:lvlText w:val="%6"/>
      <w:lvlJc w:val="left"/>
      <w:pPr>
        <w:ind w:left="1872" w:hanging="1152"/>
      </w:pPr>
    </w:lvl>
    <w:lvl w:ilvl="6">
      <w:start w:val="1"/>
      <w:numFmt w:val="none"/>
      <w:lvlText w:val="%7"/>
      <w:lvlJc w:val="left"/>
      <w:pPr>
        <w:ind w:left="2016" w:hanging="1296"/>
      </w:pPr>
    </w:lvl>
    <w:lvl w:ilvl="7">
      <w:start w:val="1"/>
      <w:numFmt w:val="none"/>
      <w:lvlText w:val="%8"/>
      <w:lvlJc w:val="left"/>
      <w:pPr>
        <w:ind w:left="2160" w:hanging="1440"/>
      </w:pPr>
    </w:lvl>
    <w:lvl w:ilvl="8">
      <w:start w:val="1"/>
      <w:numFmt w:val="decimal"/>
      <w:lvlText w:val="%1.%2.%3.%4.%5.%6.%7.%8.%9"/>
      <w:lvlJc w:val="left"/>
      <w:pPr>
        <w:ind w:left="2304" w:hanging="1584"/>
      </w:pPr>
    </w:lvl>
  </w:abstractNum>
  <w:abstractNum w:abstractNumId="26">
    <w:nsid w:val="30BC560D"/>
    <w:multiLevelType w:val="multilevel"/>
    <w:tmpl w:val="CFBE60BE"/>
    <w:styleLink w:val="LFO91"/>
    <w:lvl w:ilvl="0">
      <w:start w:val="1"/>
      <w:numFmt w:val="decimal"/>
      <w:pStyle w:val="LBArabic5"/>
      <w:lvlText w:val="(%1)"/>
      <w:lvlJc w:val="left"/>
      <w:pPr>
        <w:ind w:left="3578" w:hanging="720"/>
      </w:pPr>
    </w:lvl>
    <w:lvl w:ilvl="1">
      <w:start w:val="1"/>
      <w:numFmt w:val="none"/>
      <w:lvlText w:val="%2"/>
      <w:lvlJc w:val="left"/>
      <w:pPr>
        <w:ind w:left="3650" w:hanging="432"/>
      </w:pPr>
    </w:lvl>
    <w:lvl w:ilvl="2">
      <w:start w:val="1"/>
      <w:numFmt w:val="none"/>
      <w:lvlText w:val="%3"/>
      <w:lvlJc w:val="left"/>
      <w:pPr>
        <w:ind w:left="4082" w:hanging="504"/>
      </w:pPr>
    </w:lvl>
    <w:lvl w:ilvl="3">
      <w:start w:val="1"/>
      <w:numFmt w:val="none"/>
      <w:lvlText w:val="%4"/>
      <w:lvlJc w:val="left"/>
      <w:pPr>
        <w:ind w:left="4586" w:hanging="648"/>
      </w:pPr>
    </w:lvl>
    <w:lvl w:ilvl="4">
      <w:start w:val="1"/>
      <w:numFmt w:val="none"/>
      <w:lvlText w:val="%5"/>
      <w:lvlJc w:val="left"/>
      <w:pPr>
        <w:ind w:left="5090" w:hanging="792"/>
      </w:pPr>
    </w:lvl>
    <w:lvl w:ilvl="5">
      <w:start w:val="1"/>
      <w:numFmt w:val="none"/>
      <w:lvlText w:val="%6"/>
      <w:lvlJc w:val="left"/>
      <w:pPr>
        <w:ind w:left="5594" w:hanging="936"/>
      </w:pPr>
    </w:lvl>
    <w:lvl w:ilvl="6">
      <w:start w:val="1"/>
      <w:numFmt w:val="none"/>
      <w:lvlText w:val="%7"/>
      <w:lvlJc w:val="left"/>
      <w:pPr>
        <w:ind w:left="6098" w:hanging="1080"/>
      </w:pPr>
    </w:lvl>
    <w:lvl w:ilvl="7">
      <w:start w:val="1"/>
      <w:numFmt w:val="decimal"/>
      <w:lvlText w:val="%1.%2.%3.%4.%5.%6.%7.%8."/>
      <w:lvlJc w:val="left"/>
      <w:pPr>
        <w:ind w:left="6602" w:hanging="1224"/>
      </w:pPr>
    </w:lvl>
    <w:lvl w:ilvl="8">
      <w:start w:val="1"/>
      <w:numFmt w:val="decimal"/>
      <w:lvlText w:val="%1.%2.%3.%4.%5.%6.%7.%8.%9."/>
      <w:lvlJc w:val="left"/>
      <w:pPr>
        <w:ind w:left="7178" w:hanging="1440"/>
      </w:pPr>
    </w:lvl>
  </w:abstractNum>
  <w:abstractNum w:abstractNumId="27">
    <w:nsid w:val="31153BA6"/>
    <w:multiLevelType w:val="multilevel"/>
    <w:tmpl w:val="1C902EB2"/>
    <w:styleLink w:val="LFO37"/>
    <w:lvl w:ilvl="0">
      <w:start w:val="1"/>
      <w:numFmt w:val="decimal"/>
      <w:pStyle w:val="LBNumHeading4-1111Alt"/>
      <w:lvlText w:val="1.1.1.%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8">
    <w:nsid w:val="313573F0"/>
    <w:multiLevelType w:val="multilevel"/>
    <w:tmpl w:val="3C529C82"/>
    <w:styleLink w:val="LFO30"/>
    <w:lvl w:ilvl="0">
      <w:start w:val="1"/>
      <w:numFmt w:val="decimal"/>
      <w:suff w:val="space"/>
      <w:lvlText w:val="SCHEDULE %1."/>
      <w:lvlJc w:val="left"/>
    </w:lvl>
    <w:lvl w:ilvl="1">
      <w:start w:val="1"/>
      <w:numFmt w:val="decimal"/>
      <w:lvlText w:val="%1.%2"/>
      <w:lvlJc w:val="left"/>
    </w:lvl>
    <w:lvl w:ilvl="2">
      <w:start w:val="1"/>
      <w:numFmt w:val="decimal"/>
      <w:lvlText w:val="%1.%2.%3"/>
      <w:lvlJc w:val="left"/>
      <w:pPr>
        <w:ind w:left="1440" w:hanging="720"/>
      </w:pPr>
    </w:lvl>
    <w:lvl w:ilvl="3">
      <w:start w:val="1"/>
      <w:numFmt w:val="none"/>
      <w:lvlText w:val="%4"/>
      <w:lvlJc w:val="left"/>
      <w:pPr>
        <w:ind w:left="2160" w:hanging="72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9">
    <w:nsid w:val="361335B3"/>
    <w:multiLevelType w:val="multilevel"/>
    <w:tmpl w:val="992A55D2"/>
    <w:styleLink w:val="LFO27"/>
    <w:lvl w:ilvl="0">
      <w:start w:val="2"/>
      <w:numFmt w:val="decimal"/>
      <w:lvlText w:val="%1."/>
      <w:lvlJc w:val="left"/>
      <w:pPr>
        <w:ind w:left="720" w:hanging="720"/>
      </w:pPr>
    </w:lvl>
    <w:lvl w:ilvl="1">
      <w:start w:val="1"/>
      <w:numFmt w:val="lowerLetter"/>
      <w:lvlText w:val="%2)"/>
      <w:lvlJc w:val="left"/>
      <w:pPr>
        <w:ind w:left="1440" w:hanging="720"/>
      </w:pPr>
    </w:lvl>
    <w:lvl w:ilvl="2">
      <w:start w:val="1"/>
      <w:numFmt w:val="lowerRoman"/>
      <w:lvlText w:val="%3)"/>
      <w:lvlJc w:val="left"/>
      <w:pPr>
        <w:ind w:left="2160" w:hanging="720"/>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0">
    <w:nsid w:val="38350824"/>
    <w:multiLevelType w:val="multilevel"/>
    <w:tmpl w:val="18BEB9AE"/>
    <w:styleLink w:val="LFO1"/>
    <w:lvl w:ilvl="0">
      <w:start w:val="1"/>
      <w:numFmt w:val="decimal"/>
      <w:lvlText w:val="(%1)"/>
      <w:lvlJc w:val="left"/>
      <w:pPr>
        <w:ind w:left="720" w:hanging="720"/>
      </w:pPr>
      <w:rPr>
        <w:b/>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1">
    <w:nsid w:val="3A5628C8"/>
    <w:multiLevelType w:val="multilevel"/>
    <w:tmpl w:val="5FCA29D2"/>
    <w:styleLink w:val="LFO5"/>
    <w:lvl w:ilvl="0">
      <w:start w:val="1"/>
      <w:numFmt w:val="decimal"/>
      <w:lvlText w:val="(%1)"/>
      <w:lvlJc w:val="left"/>
      <w:pPr>
        <w:ind w:left="4241" w:hanging="720"/>
      </w:pPr>
    </w:lvl>
    <w:lvl w:ilvl="1">
      <w:start w:val="1"/>
      <w:numFmt w:val="none"/>
      <w:lvlText w:val="%2"/>
      <w:lvlJc w:val="left"/>
      <w:pPr>
        <w:ind w:left="4313" w:hanging="432"/>
      </w:pPr>
    </w:lvl>
    <w:lvl w:ilvl="2">
      <w:start w:val="1"/>
      <w:numFmt w:val="none"/>
      <w:lvlText w:val="%3"/>
      <w:lvlJc w:val="left"/>
      <w:pPr>
        <w:ind w:left="4745" w:hanging="504"/>
      </w:pPr>
    </w:lvl>
    <w:lvl w:ilvl="3">
      <w:start w:val="1"/>
      <w:numFmt w:val="none"/>
      <w:lvlText w:val="%4"/>
      <w:lvlJc w:val="left"/>
      <w:pPr>
        <w:ind w:left="5249" w:hanging="648"/>
      </w:pPr>
    </w:lvl>
    <w:lvl w:ilvl="4">
      <w:start w:val="1"/>
      <w:numFmt w:val="none"/>
      <w:lvlText w:val="%5"/>
      <w:lvlJc w:val="left"/>
      <w:pPr>
        <w:ind w:left="5753" w:hanging="792"/>
      </w:pPr>
    </w:lvl>
    <w:lvl w:ilvl="5">
      <w:start w:val="1"/>
      <w:numFmt w:val="none"/>
      <w:lvlText w:val="%6"/>
      <w:lvlJc w:val="left"/>
      <w:pPr>
        <w:ind w:left="6257" w:hanging="936"/>
      </w:pPr>
    </w:lvl>
    <w:lvl w:ilvl="6">
      <w:start w:val="1"/>
      <w:numFmt w:val="none"/>
      <w:lvlText w:val="%7"/>
      <w:lvlJc w:val="left"/>
      <w:pPr>
        <w:ind w:left="6761" w:hanging="1080"/>
      </w:pPr>
    </w:lvl>
    <w:lvl w:ilvl="7">
      <w:start w:val="1"/>
      <w:numFmt w:val="decimal"/>
      <w:lvlText w:val="%1.%2.%3.%4.%5.%6.%7.%8."/>
      <w:lvlJc w:val="left"/>
      <w:pPr>
        <w:ind w:left="7265" w:hanging="1224"/>
      </w:pPr>
    </w:lvl>
    <w:lvl w:ilvl="8">
      <w:start w:val="1"/>
      <w:numFmt w:val="decimal"/>
      <w:lvlText w:val="%1.%2.%3.%4.%5.%6.%7.%8.%9."/>
      <w:lvlJc w:val="left"/>
      <w:pPr>
        <w:ind w:left="7841" w:hanging="1440"/>
      </w:pPr>
    </w:lvl>
  </w:abstractNum>
  <w:abstractNum w:abstractNumId="32">
    <w:nsid w:val="3A672E05"/>
    <w:multiLevelType w:val="multilevel"/>
    <w:tmpl w:val="55D65C26"/>
    <w:styleLink w:val="LFO151"/>
    <w:lvl w:ilvl="0">
      <w:start w:val="1"/>
      <w:numFmt w:val="decimal"/>
      <w:pStyle w:val="Schedule6"/>
      <w:lvlText w:val="%1"/>
      <w:lvlJc w:val="left"/>
      <w:pPr>
        <w:ind w:left="680" w:hanging="680"/>
      </w:pPr>
      <w:rPr>
        <w:b/>
        <w:i w:val="0"/>
        <w:sz w:val="22"/>
      </w:rPr>
    </w:lvl>
    <w:lvl w:ilvl="1">
      <w:start w:val="1"/>
      <w:numFmt w:val="decimal"/>
      <w:lvlText w:val="%1.%2"/>
      <w:lvlJc w:val="left"/>
      <w:pPr>
        <w:ind w:left="680" w:hanging="680"/>
      </w:pPr>
      <w:rPr>
        <w:b/>
        <w:i w:val="0"/>
        <w:sz w:val="21"/>
      </w:rPr>
    </w:lvl>
    <w:lvl w:ilvl="2">
      <w:start w:val="1"/>
      <w:numFmt w:val="decimal"/>
      <w:lvlText w:val="%1.%2.%3"/>
      <w:lvlJc w:val="left"/>
      <w:pPr>
        <w:ind w:left="1361" w:hanging="681"/>
      </w:pPr>
      <w:rPr>
        <w:b/>
        <w:i w:val="0"/>
        <w:sz w:val="17"/>
      </w:rPr>
    </w:lvl>
    <w:lvl w:ilvl="3">
      <w:start w:val="1"/>
      <w:numFmt w:val="lowerRoman"/>
      <w:lvlText w:val="(%4)"/>
      <w:lvlJc w:val="left"/>
      <w:pPr>
        <w:ind w:left="2041" w:hanging="680"/>
      </w:pPr>
    </w:lvl>
    <w:lvl w:ilvl="4">
      <w:start w:val="1"/>
      <w:numFmt w:val="lowerLetter"/>
      <w:lvlText w:val="(%5)"/>
      <w:lvlJc w:val="left"/>
      <w:pPr>
        <w:ind w:left="2608" w:hanging="567"/>
      </w:pPr>
    </w:lvl>
    <w:lvl w:ilvl="5">
      <w:start w:val="1"/>
      <w:numFmt w:val="upperRoman"/>
      <w:lvlText w:val="(%6)"/>
      <w:lvlJc w:val="left"/>
      <w:pPr>
        <w:ind w:left="3288" w:hanging="680"/>
      </w:pPr>
    </w:lvl>
    <w:lvl w:ilvl="6">
      <w:start w:val="1"/>
      <w:numFmt w:val="none"/>
      <w:lvlText w:val="%7"/>
      <w:lvlJc w:val="left"/>
      <w:pPr>
        <w:ind w:left="3969" w:hanging="680"/>
      </w:pPr>
    </w:lvl>
    <w:lvl w:ilvl="7">
      <w:start w:val="1"/>
      <w:numFmt w:val="none"/>
      <w:lvlText w:val="%8"/>
      <w:lvlJc w:val="left"/>
      <w:pPr>
        <w:ind w:left="3969" w:hanging="680"/>
      </w:pPr>
    </w:lvl>
    <w:lvl w:ilvl="8">
      <w:start w:val="1"/>
      <w:numFmt w:val="none"/>
      <w:lvlText w:val="%9"/>
      <w:lvlJc w:val="left"/>
      <w:pPr>
        <w:ind w:left="3969" w:hanging="680"/>
      </w:pPr>
    </w:lvl>
  </w:abstractNum>
  <w:abstractNum w:abstractNumId="33">
    <w:nsid w:val="3B61333F"/>
    <w:multiLevelType w:val="multilevel"/>
    <w:tmpl w:val="5F3ABD04"/>
    <w:styleLink w:val="LFO28"/>
    <w:lvl w:ilvl="0">
      <w:start w:val="1"/>
      <w:numFmt w:val="decimal"/>
      <w:lvlText w:val="%1."/>
      <w:lvlJc w:val="left"/>
      <w:pPr>
        <w:ind w:left="720" w:hanging="720"/>
      </w:pPr>
    </w:lvl>
    <w:lvl w:ilvl="1">
      <w:start w:val="1"/>
      <w:numFmt w:val="lowerLetter"/>
      <w:lvlText w:val="%2)"/>
      <w:lvlJc w:val="left"/>
      <w:pPr>
        <w:ind w:left="1440" w:hanging="720"/>
      </w:pPr>
    </w:lvl>
    <w:lvl w:ilvl="2">
      <w:start w:val="1"/>
      <w:numFmt w:val="lowerRoman"/>
      <w:lvlText w:val="%3)"/>
      <w:lvlJc w:val="left"/>
      <w:pPr>
        <w:ind w:left="2160" w:hanging="720"/>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4">
    <w:nsid w:val="3C611E45"/>
    <w:multiLevelType w:val="multilevel"/>
    <w:tmpl w:val="C7941A06"/>
    <w:styleLink w:val="LFO251"/>
    <w:lvl w:ilvl="0">
      <w:start w:val="1"/>
      <w:numFmt w:val="decimal"/>
      <w:pStyle w:val="LBSchedule3-111Alt"/>
      <w:lvlText w:val="%1."/>
      <w:lvlJc w:val="left"/>
      <w:pPr>
        <w:ind w:left="720" w:hanging="720"/>
      </w:pPr>
      <w:rPr>
        <w:b/>
        <w:i w:val="0"/>
      </w:rPr>
    </w:lvl>
    <w:lvl w:ilvl="1">
      <w:start w:val="1"/>
      <w:numFmt w:val="decimal"/>
      <w:lvlText w:val="%1.%2."/>
      <w:lvlJc w:val="left"/>
      <w:pPr>
        <w:ind w:left="720" w:hanging="720"/>
      </w:pPr>
    </w:lvl>
    <w:lvl w:ilvl="2">
      <w:start w:val="1"/>
      <w:numFmt w:val="decimal"/>
      <w:lvlText w:val="%1.%2.%3."/>
      <w:lvlJc w:val="left"/>
      <w:pPr>
        <w:ind w:left="720" w:hanging="720"/>
      </w:pPr>
    </w:lvl>
    <w:lvl w:ilvl="3">
      <w:start w:val="1"/>
      <w:numFmt w:val="lowerLetter"/>
      <w:lvlText w:val="(%4)"/>
      <w:lvlJc w:val="left"/>
      <w:pPr>
        <w:ind w:left="1440" w:hanging="720"/>
      </w:pPr>
    </w:lvl>
    <w:lvl w:ilvl="4">
      <w:start w:val="1"/>
      <w:numFmt w:val="lowerRoman"/>
      <w:lvlText w:val="(%5)"/>
      <w:lvlJc w:val="left"/>
      <w:pPr>
        <w:ind w:left="2160" w:hanging="720"/>
      </w:pPr>
    </w:lvl>
    <w:lvl w:ilvl="5">
      <w:start w:val="1"/>
      <w:numFmt w:val="upperLetter"/>
      <w:lvlText w:val="(%6)"/>
      <w:lvlJc w:val="left"/>
      <w:pPr>
        <w:ind w:left="2880" w:hanging="720"/>
      </w:pPr>
    </w:lvl>
    <w:lvl w:ilvl="6">
      <w:start w:val="1"/>
      <w:numFmt w:val="decimal"/>
      <w:lvlText w:val="%1.%2.%3.%4.%5.%6.%7."/>
      <w:lvlJc w:val="left"/>
    </w:lvl>
    <w:lvl w:ilvl="7">
      <w:start w:val="1"/>
      <w:numFmt w:val="decimal"/>
      <w:lvlText w:val="%1.%2.%3.%4.%5.%6.%7.%8."/>
      <w:lvlJc w:val="left"/>
    </w:lvl>
    <w:lvl w:ilvl="8">
      <w:start w:val="1"/>
      <w:numFmt w:val="decimal"/>
      <w:lvlText w:val="%1.%2.%3.%4.%5.%6.%7.%8.%9."/>
      <w:lvlJc w:val="left"/>
    </w:lvl>
  </w:abstractNum>
  <w:abstractNum w:abstractNumId="35">
    <w:nsid w:val="3C845755"/>
    <w:multiLevelType w:val="multilevel"/>
    <w:tmpl w:val="3DCAD14A"/>
    <w:styleLink w:val="LFO29"/>
    <w:lvl w:ilvl="0">
      <w:start w:val="1"/>
      <w:numFmt w:val="decimal"/>
      <w:pStyle w:val="LBScheduleHeading-alt"/>
      <w:suff w:val="space"/>
      <w:lvlText w:val="Приложение %1."/>
      <w:lvlJc w:val="left"/>
      <w:pPr>
        <w:ind w:left="360" w:hanging="360"/>
      </w:pPr>
      <w:rPr>
        <w:rFonts w:ascii="Times New Roman" w:hAnsi="Times New Roman"/>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6">
    <w:nsid w:val="3C9E2E6F"/>
    <w:multiLevelType w:val="multilevel"/>
    <w:tmpl w:val="1D86EB8C"/>
    <w:styleLink w:val="LFO17"/>
    <w:lvl w:ilvl="0">
      <w:start w:val="1"/>
      <w:numFmt w:val="decimal"/>
      <w:pStyle w:val="LBNumParagraph3"/>
      <w:lvlText w:val="%1."/>
      <w:lvlJc w:val="left"/>
      <w:pPr>
        <w:ind w:left="720" w:hanging="720"/>
      </w:pPr>
    </w:lvl>
    <w:lvl w:ilvl="1">
      <w:start w:val="1"/>
      <w:numFmt w:val="decimal"/>
      <w:lvlText w:val="%1.%2"/>
      <w:lvlJc w:val="left"/>
      <w:pPr>
        <w:ind w:left="720" w:hanging="720"/>
      </w:pPr>
    </w:lvl>
    <w:lvl w:ilvl="2">
      <w:start w:val="1"/>
      <w:numFmt w:val="decimal"/>
      <w:lvlText w:val="%1.%2.%3"/>
      <w:lvlJc w:val="left"/>
      <w:pPr>
        <w:ind w:left="720" w:hanging="720"/>
      </w:pPr>
    </w:lvl>
    <w:lvl w:ilvl="3">
      <w:start w:val="1"/>
      <w:numFmt w:val="lowerLetter"/>
      <w:lvlText w:val="(%4)"/>
      <w:lvlJc w:val="left"/>
      <w:pPr>
        <w:ind w:left="1440" w:hanging="720"/>
      </w:pPr>
    </w:lvl>
    <w:lvl w:ilvl="4">
      <w:start w:val="1"/>
      <w:numFmt w:val="lowerRoman"/>
      <w:lvlText w:val="(%5)"/>
      <w:lvlJc w:val="left"/>
      <w:pPr>
        <w:ind w:left="2160" w:hanging="720"/>
      </w:pPr>
    </w:lvl>
    <w:lvl w:ilvl="5">
      <w:start w:val="1"/>
      <w:numFmt w:val="upperLetter"/>
      <w:lvlText w:val="(%6)"/>
      <w:lvlJc w:val="left"/>
      <w:pPr>
        <w:ind w:left="2880" w:hanging="720"/>
      </w:pPr>
    </w:lvl>
    <w:lvl w:ilvl="6">
      <w:start w:val="1"/>
      <w:numFmt w:val="decimal"/>
      <w:lvlText w:val="%7."/>
      <w:lvlJc w:val="left"/>
      <w:pPr>
        <w:ind w:left="720" w:hanging="720"/>
      </w:pPr>
    </w:lvl>
    <w:lvl w:ilvl="7">
      <w:start w:val="1"/>
      <w:numFmt w:val="lowerLetter"/>
      <w:lvlText w:val="%8."/>
      <w:lvlJc w:val="left"/>
      <w:pPr>
        <w:ind w:left="720" w:hanging="720"/>
      </w:pPr>
    </w:lvl>
    <w:lvl w:ilvl="8">
      <w:start w:val="1"/>
      <w:numFmt w:val="lowerRoman"/>
      <w:lvlText w:val="%9."/>
      <w:lvlJc w:val="left"/>
      <w:pPr>
        <w:ind w:left="720" w:hanging="720"/>
      </w:pPr>
    </w:lvl>
  </w:abstractNum>
  <w:abstractNum w:abstractNumId="37">
    <w:nsid w:val="3E672AC4"/>
    <w:multiLevelType w:val="multilevel"/>
    <w:tmpl w:val="DBDAC4E0"/>
    <w:styleLink w:val="LFO6"/>
    <w:lvl w:ilvl="0">
      <w:start w:val="1"/>
      <w:numFmt w:val="decimal"/>
      <w:lvlText w:val="(%1)"/>
      <w:lvlJc w:val="left"/>
      <w:pPr>
        <w:ind w:left="2160" w:hanging="720"/>
      </w:pPr>
    </w:lvl>
    <w:lvl w:ilvl="1">
      <w:start w:val="1"/>
      <w:numFmt w:val="none"/>
      <w:lvlText w:val="%2"/>
      <w:lvlJc w:val="left"/>
      <w:pPr>
        <w:ind w:left="2232" w:hanging="432"/>
      </w:pPr>
    </w:lvl>
    <w:lvl w:ilvl="2">
      <w:start w:val="1"/>
      <w:numFmt w:val="none"/>
      <w:lvlText w:val="%3"/>
      <w:lvlJc w:val="left"/>
      <w:pPr>
        <w:ind w:left="2664" w:hanging="504"/>
      </w:pPr>
    </w:lvl>
    <w:lvl w:ilvl="3">
      <w:start w:val="1"/>
      <w:numFmt w:val="none"/>
      <w:lvlText w:val="%4"/>
      <w:lvlJc w:val="left"/>
      <w:pPr>
        <w:ind w:left="3168" w:hanging="648"/>
      </w:pPr>
    </w:lvl>
    <w:lvl w:ilvl="4">
      <w:start w:val="1"/>
      <w:numFmt w:val="none"/>
      <w:lvlText w:val="%5"/>
      <w:lvlJc w:val="left"/>
      <w:pPr>
        <w:ind w:left="3672" w:hanging="792"/>
      </w:pPr>
    </w:lvl>
    <w:lvl w:ilvl="5">
      <w:start w:val="1"/>
      <w:numFmt w:val="none"/>
      <w:lvlText w:val="%6"/>
      <w:lvlJc w:val="left"/>
      <w:pPr>
        <w:ind w:left="4176" w:hanging="936"/>
      </w:pPr>
    </w:lvl>
    <w:lvl w:ilvl="6">
      <w:start w:val="1"/>
      <w:numFmt w:val="none"/>
      <w:lvlText w:val="%7"/>
      <w:lvlJc w:val="left"/>
      <w:pPr>
        <w:ind w:left="4680" w:hanging="1080"/>
      </w:pPr>
    </w:lvl>
    <w:lvl w:ilvl="7">
      <w:start w:val="1"/>
      <w:numFmt w:val="decimal"/>
      <w:lvlText w:val="%1.%2.%3.%4.%5.%6.%7.%8."/>
      <w:lvlJc w:val="left"/>
      <w:pPr>
        <w:ind w:left="5184" w:hanging="1224"/>
      </w:pPr>
    </w:lvl>
    <w:lvl w:ilvl="8">
      <w:start w:val="1"/>
      <w:numFmt w:val="decimal"/>
      <w:lvlText w:val="%1.%2.%3.%4.%5.%6.%7.%8.%9."/>
      <w:lvlJc w:val="left"/>
      <w:pPr>
        <w:ind w:left="5760" w:hanging="1440"/>
      </w:pPr>
    </w:lvl>
  </w:abstractNum>
  <w:abstractNum w:abstractNumId="38">
    <w:nsid w:val="40A4102C"/>
    <w:multiLevelType w:val="multilevel"/>
    <w:tmpl w:val="49C22174"/>
    <w:styleLink w:val="LFO112"/>
    <w:lvl w:ilvl="0">
      <w:start w:val="1"/>
      <w:numFmt w:val="lowerLetter"/>
      <w:pStyle w:val="LBRoman4"/>
      <w:lvlText w:val="(%1)"/>
      <w:lvlJc w:val="left"/>
      <w:pPr>
        <w:ind w:left="2880" w:hanging="720"/>
      </w:pPr>
      <w:rPr>
        <w:rFonts w:ascii="Times New Roman" w:hAnsi="Times New Roman"/>
        <w:sz w:val="22"/>
      </w:rPr>
    </w:lvl>
    <w:lvl w:ilvl="1">
      <w:start w:val="1"/>
      <w:numFmt w:val="none"/>
      <w:lvlText w:val="%2"/>
      <w:lvlJc w:val="left"/>
      <w:pPr>
        <w:ind w:left="2736" w:hanging="576"/>
      </w:pPr>
    </w:lvl>
    <w:lvl w:ilvl="2">
      <w:start w:val="1"/>
      <w:numFmt w:val="none"/>
      <w:lvlText w:val="%3"/>
      <w:lvlJc w:val="left"/>
      <w:pPr>
        <w:ind w:left="2880" w:hanging="720"/>
      </w:pPr>
    </w:lvl>
    <w:lvl w:ilvl="3">
      <w:start w:val="1"/>
      <w:numFmt w:val="none"/>
      <w:lvlText w:val="%4"/>
      <w:lvlJc w:val="left"/>
      <w:pPr>
        <w:ind w:left="3024" w:hanging="864"/>
      </w:pPr>
    </w:lvl>
    <w:lvl w:ilvl="4">
      <w:start w:val="1"/>
      <w:numFmt w:val="none"/>
      <w:lvlText w:val="%5"/>
      <w:lvlJc w:val="left"/>
      <w:pPr>
        <w:ind w:left="3168" w:hanging="1008"/>
      </w:pPr>
    </w:lvl>
    <w:lvl w:ilvl="5">
      <w:start w:val="1"/>
      <w:numFmt w:val="none"/>
      <w:lvlText w:val="%6"/>
      <w:lvlJc w:val="left"/>
      <w:pPr>
        <w:ind w:left="3312" w:hanging="1152"/>
      </w:pPr>
    </w:lvl>
    <w:lvl w:ilvl="6">
      <w:start w:val="1"/>
      <w:numFmt w:val="none"/>
      <w:lvlText w:val="%7"/>
      <w:lvlJc w:val="left"/>
      <w:pPr>
        <w:ind w:left="3456" w:hanging="1296"/>
      </w:pPr>
    </w:lvl>
    <w:lvl w:ilvl="7">
      <w:start w:val="1"/>
      <w:numFmt w:val="none"/>
      <w:lvlText w:val="%8"/>
      <w:lvlJc w:val="left"/>
      <w:pPr>
        <w:ind w:left="3600" w:hanging="1440"/>
      </w:pPr>
    </w:lvl>
    <w:lvl w:ilvl="8">
      <w:start w:val="1"/>
      <w:numFmt w:val="decimal"/>
      <w:lvlText w:val="%1.%2.%3.%4.%5.%6.%7.%8.%9"/>
      <w:lvlJc w:val="left"/>
      <w:pPr>
        <w:ind w:left="3744" w:hanging="1584"/>
      </w:pPr>
    </w:lvl>
  </w:abstractNum>
  <w:abstractNum w:abstractNumId="39">
    <w:nsid w:val="42F901E7"/>
    <w:multiLevelType w:val="multilevel"/>
    <w:tmpl w:val="67B4F170"/>
    <w:styleLink w:val="LFO32"/>
    <w:lvl w:ilvl="0">
      <w:start w:val="1"/>
      <w:numFmt w:val="decimal"/>
      <w:pStyle w:val="LBChapterHeading-Alt"/>
      <w:suff w:val="space"/>
      <w:lvlText w:val="ГЛАВА %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0">
    <w:nsid w:val="44E9632A"/>
    <w:multiLevelType w:val="multilevel"/>
    <w:tmpl w:val="FF1690FA"/>
    <w:styleLink w:val="LFO34"/>
    <w:lvl w:ilvl="0">
      <w:start w:val="1"/>
      <w:numFmt w:val="none"/>
      <w:pStyle w:val="LBDefinitionSubSubItem-alt"/>
      <w:suff w:val="nothing"/>
      <w:lvlText w:val="%1"/>
      <w:lvlJc w:val="left"/>
      <w:pPr>
        <w:ind w:left="720" w:firstLine="0"/>
      </w:pPr>
    </w:lvl>
    <w:lvl w:ilvl="1">
      <w:start w:val="1"/>
      <w:numFmt w:val="lowerLetter"/>
      <w:lvlText w:val="%1.%2)"/>
      <w:lvlJc w:val="left"/>
      <w:pPr>
        <w:ind w:left="720" w:firstLine="0"/>
      </w:pPr>
    </w:lvl>
    <w:lvl w:ilvl="2">
      <w:start w:val="1"/>
      <w:numFmt w:val="lowerRoman"/>
      <w:lvlText w:val="%1.%2.%3)"/>
      <w:lvlJc w:val="left"/>
      <w:pPr>
        <w:ind w:left="720" w:firstLine="0"/>
      </w:pPr>
    </w:lvl>
    <w:lvl w:ilvl="3">
      <w:start w:val="1"/>
      <w:numFmt w:val="decimal"/>
      <w:lvlText w:val="%1.%2.%3.%4."/>
      <w:lvlJc w:val="left"/>
      <w:pPr>
        <w:ind w:left="1440" w:firstLine="0"/>
      </w:pPr>
    </w:lvl>
    <w:lvl w:ilvl="4">
      <w:start w:val="1"/>
      <w:numFmt w:val="decimal"/>
      <w:lvlText w:val="%1.%2.%3.%4.%5."/>
      <w:lvlJc w:val="left"/>
      <w:pPr>
        <w:ind w:left="1800" w:firstLine="0"/>
      </w:pPr>
    </w:lvl>
    <w:lvl w:ilvl="5">
      <w:start w:val="1"/>
      <w:numFmt w:val="decimal"/>
      <w:lvlText w:val="%1.%2.%3.%4.%5.%6."/>
      <w:lvlJc w:val="left"/>
      <w:pPr>
        <w:ind w:left="2160" w:firstLine="0"/>
      </w:pPr>
    </w:lvl>
    <w:lvl w:ilvl="6">
      <w:start w:val="1"/>
      <w:numFmt w:val="decimal"/>
      <w:lvlText w:val="%1.%2.%3.%4.%5.%6.%7."/>
      <w:lvlJc w:val="left"/>
      <w:pPr>
        <w:ind w:left="2520" w:firstLine="0"/>
      </w:pPr>
    </w:lvl>
    <w:lvl w:ilvl="7">
      <w:start w:val="1"/>
      <w:numFmt w:val="decimal"/>
      <w:lvlText w:val="%1.%2.%3.%4.%5.%6.%7.%8."/>
      <w:lvlJc w:val="left"/>
      <w:pPr>
        <w:ind w:left="2880" w:firstLine="0"/>
      </w:pPr>
    </w:lvl>
    <w:lvl w:ilvl="8">
      <w:start w:val="1"/>
      <w:numFmt w:val="decimal"/>
      <w:lvlText w:val="%1.%2.%3.%4.%5.%6.%7.%8.%9."/>
      <w:lvlJc w:val="left"/>
      <w:pPr>
        <w:ind w:left="3240" w:firstLine="0"/>
      </w:pPr>
    </w:lvl>
  </w:abstractNum>
  <w:abstractNum w:abstractNumId="41">
    <w:nsid w:val="45D658FB"/>
    <w:multiLevelType w:val="multilevel"/>
    <w:tmpl w:val="C9181D3A"/>
    <w:styleLink w:val="1"/>
    <w:lvl w:ilvl="0">
      <w:start w:val="1"/>
      <w:numFmt w:val="decimal"/>
      <w:lvlText w:val="%1."/>
      <w:lvlJc w:val="left"/>
    </w:lvl>
    <w:lvl w:ilvl="1">
      <w:start w:val="1"/>
      <w:numFmt w:val="decimal"/>
      <w:lvlText w:val="%1.%2"/>
      <w:lvlJc w:val="left"/>
    </w:lvl>
    <w:lvl w:ilvl="2">
      <w:start w:val="1"/>
      <w:numFmt w:val="decimal"/>
      <w:lvlText w:val="%1.%2.%3"/>
      <w:lvlJc w:val="left"/>
      <w:pPr>
        <w:ind w:left="1440" w:hanging="720"/>
      </w:pPr>
    </w:lvl>
    <w:lvl w:ilvl="3">
      <w:start w:val="1"/>
      <w:numFmt w:val="none"/>
      <w:lvlText w:val="%4"/>
      <w:lvlJc w:val="left"/>
      <w:pPr>
        <w:ind w:left="2160" w:hanging="72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42">
    <w:nsid w:val="463D6533"/>
    <w:multiLevelType w:val="multilevel"/>
    <w:tmpl w:val="3168EE8A"/>
    <w:styleLink w:val="WWOutlineListStyle3"/>
    <w:lvl w:ilvl="0">
      <w:start w:val="1"/>
      <w:numFmt w:val="decimal"/>
      <w:pStyle w:val="10"/>
      <w:lvlText w:val="%1."/>
      <w:lvlJc w:val="left"/>
      <w:pPr>
        <w:ind w:left="720" w:hanging="720"/>
      </w:pPr>
    </w:lvl>
    <w:lvl w:ilvl="1">
      <w:start w:val="1"/>
      <w:numFmt w:val="decimal"/>
      <w:pStyle w:val="2"/>
      <w:lvlText w:val="%1.%2"/>
      <w:lvlJc w:val="left"/>
      <w:pPr>
        <w:ind w:left="720" w:hanging="720"/>
      </w:pPr>
    </w:lvl>
    <w:lvl w:ilvl="2">
      <w:start w:val="1"/>
      <w:numFmt w:val="lowerLetter"/>
      <w:pStyle w:val="3"/>
      <w:lvlText w:val="(%3)"/>
      <w:lvlJc w:val="left"/>
      <w:pPr>
        <w:ind w:left="1440" w:hanging="720"/>
      </w:pPr>
    </w:lvl>
    <w:lvl w:ilvl="3">
      <w:start w:val="1"/>
      <w:numFmt w:val="lowerRoman"/>
      <w:pStyle w:val="4"/>
      <w:lvlText w:val="(%4)"/>
      <w:lvlJc w:val="left"/>
      <w:pPr>
        <w:ind w:left="3981" w:hanging="720"/>
      </w:pPr>
    </w:lvl>
    <w:lvl w:ilvl="4">
      <w:start w:val="1"/>
      <w:numFmt w:val="upperLetter"/>
      <w:pStyle w:val="5"/>
      <w:lvlText w:val="(%5)"/>
      <w:lvlJc w:val="left"/>
      <w:pPr>
        <w:ind w:left="2880" w:hanging="720"/>
      </w:pPr>
    </w:lvl>
    <w:lvl w:ilvl="5">
      <w:start w:val="1"/>
      <w:numFmt w:val="upperLetter"/>
      <w:pStyle w:val="6"/>
      <w:lvlText w:val="(%6)"/>
      <w:lvlJc w:val="left"/>
      <w:pPr>
        <w:ind w:left="3600" w:hanging="720"/>
      </w:pPr>
    </w:lvl>
    <w:lvl w:ilvl="6">
      <w:start w:val="1"/>
      <w:numFmt w:val="upperRoman"/>
      <w:pStyle w:val="7"/>
      <w:lvlText w:val="(%7)"/>
      <w:lvlJc w:val="left"/>
      <w:pPr>
        <w:ind w:left="4321" w:hanging="721"/>
      </w:pPr>
    </w:lvl>
    <w:lvl w:ilvl="7">
      <w:start w:val="1"/>
      <w:numFmt w:val="lowerLetter"/>
      <w:pStyle w:val="8"/>
      <w:lvlText w:val="%8."/>
      <w:lvlJc w:val="left"/>
      <w:pPr>
        <w:ind w:left="2880" w:hanging="360"/>
      </w:pPr>
    </w:lvl>
    <w:lvl w:ilvl="8">
      <w:start w:val="1"/>
      <w:numFmt w:val="none"/>
      <w:lvlText w:val="%9"/>
      <w:lvlJc w:val="left"/>
    </w:lvl>
  </w:abstractNum>
  <w:abstractNum w:abstractNumId="43">
    <w:nsid w:val="4BD44178"/>
    <w:multiLevelType w:val="multilevel"/>
    <w:tmpl w:val="999EBCC4"/>
    <w:styleLink w:val="LFO261"/>
    <w:lvl w:ilvl="0">
      <w:start w:val="1"/>
      <w:numFmt w:val="decimal"/>
      <w:pStyle w:val="LBSchedule2"/>
      <w:lvlText w:val="%1."/>
      <w:lvlJc w:val="left"/>
      <w:pPr>
        <w:ind w:left="720" w:hanging="720"/>
      </w:pPr>
      <w:rPr>
        <w:rFonts w:ascii="Times New Roman" w:hAnsi="Times New Roman"/>
        <w:b/>
        <w:i w:val="0"/>
        <w:sz w:val="22"/>
        <w:u w:val="none"/>
      </w:rPr>
    </w:lvl>
    <w:lvl w:ilvl="1">
      <w:start w:val="1"/>
      <w:numFmt w:val="decimal"/>
      <w:lvlText w:val="%1.%2"/>
      <w:lvlJc w:val="left"/>
      <w:pPr>
        <w:ind w:left="720" w:hanging="720"/>
      </w:pPr>
      <w:rPr>
        <w:b w:val="0"/>
        <w:i w:val="0"/>
        <w:u w:val="none"/>
      </w:rPr>
    </w:lvl>
    <w:lvl w:ilvl="2">
      <w:start w:val="1"/>
      <w:numFmt w:val="lowerLetter"/>
      <w:lvlText w:val="(%3)"/>
      <w:lvlJc w:val="left"/>
      <w:pPr>
        <w:ind w:left="1440" w:hanging="720"/>
      </w:pPr>
    </w:lvl>
    <w:lvl w:ilvl="3">
      <w:start w:val="1"/>
      <w:numFmt w:val="lowerRoman"/>
      <w:lvlText w:val="(%4)"/>
      <w:lvlJc w:val="left"/>
      <w:pPr>
        <w:ind w:left="2160" w:hanging="720"/>
      </w:pPr>
    </w:lvl>
    <w:lvl w:ilvl="4">
      <w:start w:val="1"/>
      <w:numFmt w:val="upperLetter"/>
      <w:lvlText w:val="(%5)"/>
      <w:lvlJc w:val="left"/>
      <w:pPr>
        <w:ind w:left="2880" w:hanging="720"/>
      </w:pPr>
      <w:rPr>
        <w:rFonts w:ascii="Times New Roman" w:hAnsi="Times New Roman"/>
      </w:rPr>
    </w:lvl>
    <w:lvl w:ilvl="5">
      <w:start w:val="1"/>
      <w:numFmt w:val="lowerRoman"/>
      <w:lvlText w:val="(%6)"/>
      <w:lvlJc w:val="left"/>
      <w:pPr>
        <w:ind w:left="4320" w:hanging="1440"/>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44">
    <w:nsid w:val="4E500A31"/>
    <w:multiLevelType w:val="multilevel"/>
    <w:tmpl w:val="7442A620"/>
    <w:styleLink w:val="WWOutlineListStyle1"/>
    <w:lvl w:ilvl="0">
      <w:start w:val="1"/>
      <w:numFmt w:val="decimal"/>
      <w:lvlText w:val="%1."/>
      <w:lvlJc w:val="left"/>
      <w:pPr>
        <w:ind w:left="720" w:hanging="720"/>
      </w:pPr>
    </w:lvl>
    <w:lvl w:ilvl="1">
      <w:start w:val="1"/>
      <w:numFmt w:val="decimal"/>
      <w:lvlText w:val="%1.%2"/>
      <w:lvlJc w:val="left"/>
      <w:pPr>
        <w:ind w:left="720" w:hanging="720"/>
      </w:pPr>
    </w:lvl>
    <w:lvl w:ilvl="2">
      <w:start w:val="1"/>
      <w:numFmt w:val="lowerLetter"/>
      <w:lvlText w:val="(%3)"/>
      <w:lvlJc w:val="left"/>
      <w:pPr>
        <w:ind w:left="1440" w:hanging="720"/>
      </w:pPr>
    </w:lvl>
    <w:lvl w:ilvl="3">
      <w:start w:val="1"/>
      <w:numFmt w:val="lowerRoman"/>
      <w:lvlText w:val="(%4)"/>
      <w:lvlJc w:val="left"/>
      <w:pPr>
        <w:ind w:left="3981" w:hanging="720"/>
      </w:pPr>
    </w:lvl>
    <w:lvl w:ilvl="4">
      <w:start w:val="1"/>
      <w:numFmt w:val="upperLetter"/>
      <w:lvlText w:val="(%5)"/>
      <w:lvlJc w:val="left"/>
      <w:pPr>
        <w:ind w:left="2880" w:hanging="720"/>
      </w:pPr>
    </w:lvl>
    <w:lvl w:ilvl="5">
      <w:start w:val="1"/>
      <w:numFmt w:val="upperLetter"/>
      <w:lvlText w:val="(%6)"/>
      <w:lvlJc w:val="left"/>
      <w:pPr>
        <w:ind w:left="3600" w:hanging="720"/>
      </w:pPr>
    </w:lvl>
    <w:lvl w:ilvl="6">
      <w:start w:val="1"/>
      <w:numFmt w:val="upperRoman"/>
      <w:lvlText w:val="(%7)"/>
      <w:lvlJc w:val="left"/>
      <w:pPr>
        <w:ind w:left="4321" w:hanging="721"/>
      </w:pPr>
    </w:lvl>
    <w:lvl w:ilvl="7">
      <w:start w:val="1"/>
      <w:numFmt w:val="lowerLetter"/>
      <w:lvlText w:val="%8."/>
      <w:lvlJc w:val="left"/>
      <w:pPr>
        <w:ind w:left="2880" w:hanging="360"/>
      </w:pPr>
    </w:lvl>
    <w:lvl w:ilvl="8">
      <w:start w:val="1"/>
      <w:numFmt w:val="none"/>
      <w:lvlText w:val="%9"/>
      <w:lvlJc w:val="left"/>
    </w:lvl>
  </w:abstractNum>
  <w:abstractNum w:abstractNumId="45">
    <w:nsid w:val="4EAA0985"/>
    <w:multiLevelType w:val="multilevel"/>
    <w:tmpl w:val="CC64D5DE"/>
    <w:styleLink w:val="LFO291"/>
    <w:lvl w:ilvl="0">
      <w:start w:val="1"/>
      <w:numFmt w:val="decimal"/>
      <w:pStyle w:val="LBGovstyle6"/>
      <w:lvlText w:val="%1."/>
      <w:lvlJc w:val="left"/>
      <w:pPr>
        <w:ind w:left="720" w:hanging="720"/>
      </w:pPr>
    </w:lvl>
    <w:lvl w:ilvl="1">
      <w:start w:val="1"/>
      <w:numFmt w:val="decimal"/>
      <w:lvlText w:val="%1.%2."/>
      <w:lvlJc w:val="left"/>
      <w:pPr>
        <w:ind w:left="720" w:hanging="720"/>
      </w:pPr>
    </w:lvl>
    <w:lvl w:ilvl="2">
      <w:start w:val="1"/>
      <w:numFmt w:val="decimal"/>
      <w:lvlText w:val="%1.%2.%3."/>
      <w:lvlJc w:val="left"/>
      <w:pPr>
        <w:ind w:left="720" w:hanging="720"/>
      </w:pPr>
      <w:rPr>
        <w:rFonts w:ascii="Times New Roman" w:hAnsi="Times New Roman" w:cs="Times New Roman"/>
        <w:b w:val="0"/>
        <w:bCs w:val="0"/>
        <w:i w:val="0"/>
        <w:iCs w:val="0"/>
        <w:caps w:val="0"/>
        <w:smallCaps w:val="0"/>
        <w:strike w:val="0"/>
        <w:dstrike w:val="0"/>
        <w:vanish w:val="0"/>
        <w:color w:val="000000"/>
        <w:spacing w:val="0"/>
        <w:kern w:val="0"/>
        <w:position w:val="0"/>
        <w:u w:val="none"/>
        <w:vertAlign w:val="baseline"/>
        <w:em w:val="none"/>
      </w:rPr>
    </w:lvl>
    <w:lvl w:ilvl="3">
      <w:start w:val="1"/>
      <w:numFmt w:val="decimal"/>
      <w:lvlText w:val="%1.%2.%3.%4."/>
      <w:lvlJc w:val="left"/>
      <w:pPr>
        <w:ind w:left="720" w:hanging="720"/>
      </w:pPr>
    </w:lvl>
    <w:lvl w:ilvl="4">
      <w:start w:val="1"/>
      <w:numFmt w:val="russianLower"/>
      <w:lvlText w:val="(%5)"/>
      <w:lvlJc w:val="left"/>
      <w:pPr>
        <w:ind w:left="1440" w:hanging="720"/>
      </w:pPr>
    </w:lvl>
    <w:lvl w:ilvl="5">
      <w:numFmt w:val="bullet"/>
      <w:lvlText w:val=""/>
      <w:lvlJc w:val="left"/>
      <w:pPr>
        <w:ind w:left="1440" w:hanging="720"/>
      </w:pPr>
      <w:rPr>
        <w:rFonts w:ascii="Symbol" w:hAnsi="Symbol"/>
      </w:rPr>
    </w:lvl>
    <w:lvl w:ilvl="6">
      <w:numFmt w:val="bullet"/>
      <w:lvlText w:val=""/>
      <w:lvlJc w:val="left"/>
      <w:pPr>
        <w:ind w:left="1440" w:hanging="720"/>
      </w:pPr>
      <w:rPr>
        <w:rFonts w:ascii="Symbol" w:hAnsi="Symbol"/>
        <w:color w:val="auto"/>
      </w:rPr>
    </w:lvl>
    <w:lvl w:ilvl="7">
      <w:start w:val="1"/>
      <w:numFmt w:val="lowerLetter"/>
      <w:lvlText w:val="%8."/>
      <w:lvlJc w:val="left"/>
      <w:pPr>
        <w:ind w:left="720" w:hanging="720"/>
      </w:pPr>
    </w:lvl>
    <w:lvl w:ilvl="8">
      <w:start w:val="1"/>
      <w:numFmt w:val="lowerRoman"/>
      <w:lvlText w:val="%9."/>
      <w:lvlJc w:val="right"/>
      <w:pPr>
        <w:ind w:left="720" w:hanging="720"/>
      </w:pPr>
    </w:lvl>
  </w:abstractNum>
  <w:abstractNum w:abstractNumId="46">
    <w:nsid w:val="500A62B1"/>
    <w:multiLevelType w:val="multilevel"/>
    <w:tmpl w:val="D6AC1B1A"/>
    <w:styleLink w:val="LFO15"/>
    <w:lvl w:ilvl="0">
      <w:start w:val="1"/>
      <w:numFmt w:val="decimal"/>
      <w:lvlText w:val="%1"/>
      <w:lvlJc w:val="left"/>
      <w:pPr>
        <w:ind w:left="680" w:hanging="680"/>
      </w:pPr>
      <w:rPr>
        <w:b/>
        <w:i w:val="0"/>
        <w:sz w:val="22"/>
      </w:rPr>
    </w:lvl>
    <w:lvl w:ilvl="1">
      <w:start w:val="1"/>
      <w:numFmt w:val="decimal"/>
      <w:lvlText w:val="%1.%2"/>
      <w:lvlJc w:val="left"/>
      <w:pPr>
        <w:ind w:left="680" w:hanging="680"/>
      </w:pPr>
      <w:rPr>
        <w:b/>
        <w:i w:val="0"/>
        <w:sz w:val="21"/>
      </w:rPr>
    </w:lvl>
    <w:lvl w:ilvl="2">
      <w:start w:val="1"/>
      <w:numFmt w:val="decimal"/>
      <w:lvlText w:val="%1.%2.%3"/>
      <w:lvlJc w:val="left"/>
      <w:pPr>
        <w:ind w:left="1361" w:hanging="681"/>
      </w:pPr>
      <w:rPr>
        <w:b/>
        <w:i w:val="0"/>
        <w:sz w:val="17"/>
      </w:rPr>
    </w:lvl>
    <w:lvl w:ilvl="3">
      <w:start w:val="1"/>
      <w:numFmt w:val="lowerRoman"/>
      <w:lvlText w:val="(%4)"/>
      <w:lvlJc w:val="left"/>
      <w:pPr>
        <w:ind w:left="2041" w:hanging="680"/>
      </w:pPr>
    </w:lvl>
    <w:lvl w:ilvl="4">
      <w:start w:val="1"/>
      <w:numFmt w:val="lowerLetter"/>
      <w:lvlText w:val="(%5)"/>
      <w:lvlJc w:val="left"/>
      <w:pPr>
        <w:ind w:left="2608" w:hanging="567"/>
      </w:pPr>
    </w:lvl>
    <w:lvl w:ilvl="5">
      <w:start w:val="1"/>
      <w:numFmt w:val="upperRoman"/>
      <w:lvlText w:val="(%6)"/>
      <w:lvlJc w:val="left"/>
      <w:pPr>
        <w:ind w:left="3288" w:hanging="680"/>
      </w:pPr>
    </w:lvl>
    <w:lvl w:ilvl="6">
      <w:start w:val="1"/>
      <w:numFmt w:val="none"/>
      <w:lvlText w:val="%7"/>
      <w:lvlJc w:val="left"/>
      <w:pPr>
        <w:ind w:left="3969" w:hanging="680"/>
      </w:pPr>
    </w:lvl>
    <w:lvl w:ilvl="7">
      <w:start w:val="1"/>
      <w:numFmt w:val="none"/>
      <w:lvlText w:val="%8"/>
      <w:lvlJc w:val="left"/>
      <w:pPr>
        <w:ind w:left="3969" w:hanging="680"/>
      </w:pPr>
    </w:lvl>
    <w:lvl w:ilvl="8">
      <w:start w:val="1"/>
      <w:numFmt w:val="none"/>
      <w:lvlText w:val="%9"/>
      <w:lvlJc w:val="left"/>
      <w:pPr>
        <w:ind w:left="3969" w:hanging="680"/>
      </w:pPr>
    </w:lvl>
  </w:abstractNum>
  <w:abstractNum w:abstractNumId="47">
    <w:nsid w:val="5288655F"/>
    <w:multiLevelType w:val="multilevel"/>
    <w:tmpl w:val="9378E79C"/>
    <w:styleLink w:val="20"/>
    <w:lvl w:ilvl="0">
      <w:start w:val="1"/>
      <w:numFmt w:val="decimal"/>
      <w:lvlText w:val="%1."/>
      <w:lvlJc w:val="left"/>
      <w:pPr>
        <w:ind w:left="720" w:hanging="720"/>
      </w:pPr>
    </w:lvl>
    <w:lvl w:ilvl="1">
      <w:start w:val="1"/>
      <w:numFmt w:val="decimal"/>
      <w:lvlText w:val="%1.%2"/>
      <w:lvlJc w:val="left"/>
      <w:pPr>
        <w:ind w:left="720" w:hanging="720"/>
      </w:pPr>
    </w:lvl>
    <w:lvl w:ilvl="2">
      <w:start w:val="1"/>
      <w:numFmt w:val="lowerLetter"/>
      <w:lvlText w:val="(%3)"/>
      <w:lvlJc w:val="left"/>
      <w:pPr>
        <w:ind w:left="1440" w:hanging="720"/>
      </w:pPr>
    </w:lvl>
    <w:lvl w:ilvl="3">
      <w:start w:val="1"/>
      <w:numFmt w:val="lowerRoman"/>
      <w:lvlText w:val="(%4)"/>
      <w:lvlJc w:val="left"/>
      <w:pPr>
        <w:ind w:left="3981" w:hanging="720"/>
      </w:pPr>
    </w:lvl>
    <w:lvl w:ilvl="4">
      <w:start w:val="1"/>
      <w:numFmt w:val="upperLetter"/>
      <w:lvlText w:val="(%5)"/>
      <w:lvlJc w:val="left"/>
      <w:pPr>
        <w:ind w:left="2880" w:hanging="720"/>
      </w:pPr>
    </w:lvl>
    <w:lvl w:ilvl="5">
      <w:start w:val="1"/>
      <w:numFmt w:val="upperLetter"/>
      <w:lvlText w:val="(%6)"/>
      <w:lvlJc w:val="left"/>
      <w:pPr>
        <w:ind w:left="3600" w:hanging="720"/>
      </w:pPr>
    </w:lvl>
    <w:lvl w:ilvl="6">
      <w:start w:val="1"/>
      <w:numFmt w:val="upperRoman"/>
      <w:lvlText w:val="(%7)"/>
      <w:lvlJc w:val="left"/>
      <w:pPr>
        <w:ind w:left="4321" w:hanging="721"/>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48">
    <w:nsid w:val="53844601"/>
    <w:multiLevelType w:val="multilevel"/>
    <w:tmpl w:val="D0A87A76"/>
    <w:styleLink w:val="LFO181"/>
    <w:lvl w:ilvl="0">
      <w:start w:val="1"/>
      <w:numFmt w:val="decimal"/>
      <w:pStyle w:val="LBArabic6-Alt"/>
      <w:lvlText w:val="(%1)"/>
      <w:lvlJc w:val="left"/>
      <w:pPr>
        <w:ind w:left="720" w:hanging="720"/>
      </w:pPr>
    </w:lvl>
    <w:lvl w:ilvl="1">
      <w:start w:val="1"/>
      <w:numFmt w:val="decimal"/>
      <w:lvlText w:val="(%2)"/>
      <w:lvlJc w:val="left"/>
      <w:pPr>
        <w:ind w:left="1440" w:hanging="720"/>
      </w:pPr>
    </w:lvl>
    <w:lvl w:ilvl="2">
      <w:start w:val="1"/>
      <w:numFmt w:val="decimal"/>
      <w:lvlText w:val="(%3)"/>
      <w:lvlJc w:val="left"/>
      <w:pPr>
        <w:ind w:left="2160" w:hanging="720"/>
      </w:pPr>
    </w:lvl>
    <w:lvl w:ilvl="3">
      <w:start w:val="1"/>
      <w:numFmt w:val="decimal"/>
      <w:lvlText w:val="(%4)"/>
      <w:lvlJc w:val="left"/>
      <w:pPr>
        <w:ind w:left="2880" w:hanging="720"/>
      </w:pPr>
    </w:lvl>
    <w:lvl w:ilvl="4">
      <w:start w:val="1"/>
      <w:numFmt w:val="decimal"/>
      <w:lvlText w:val="(%5)"/>
      <w:lvlJc w:val="left"/>
      <w:pPr>
        <w:ind w:left="3600" w:hanging="720"/>
      </w:pPr>
    </w:lvl>
    <w:lvl w:ilvl="5">
      <w:start w:val="1"/>
      <w:numFmt w:val="decimal"/>
      <w:lvlText w:val="(%6)"/>
      <w:lvlJc w:val="left"/>
      <w:pPr>
        <w:ind w:left="4320" w:hanging="72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49">
    <w:nsid w:val="58DC3C49"/>
    <w:multiLevelType w:val="multilevel"/>
    <w:tmpl w:val="0C4AAD02"/>
    <w:styleLink w:val="LFO310"/>
    <w:lvl w:ilvl="0">
      <w:start w:val="1"/>
      <w:numFmt w:val="decimal"/>
      <w:pStyle w:val="LBChapterHeading"/>
      <w:suff w:val="space"/>
      <w:lvlText w:val="CHAPTER %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0">
    <w:nsid w:val="592B1D88"/>
    <w:multiLevelType w:val="multilevel"/>
    <w:tmpl w:val="4F84D112"/>
    <w:styleLink w:val="LFO271"/>
    <w:lvl w:ilvl="0">
      <w:start w:val="1"/>
      <w:numFmt w:val="decimal"/>
      <w:pStyle w:val="LBSimple3"/>
      <w:lvlText w:val="%1."/>
      <w:lvlJc w:val="left"/>
      <w:pPr>
        <w:ind w:left="720" w:hanging="720"/>
      </w:pPr>
    </w:lvl>
    <w:lvl w:ilvl="1">
      <w:start w:val="1"/>
      <w:numFmt w:val="lowerLetter"/>
      <w:lvlText w:val="%2)"/>
      <w:lvlJc w:val="left"/>
      <w:pPr>
        <w:ind w:left="1440" w:hanging="720"/>
      </w:pPr>
    </w:lvl>
    <w:lvl w:ilvl="2">
      <w:start w:val="1"/>
      <w:numFmt w:val="lowerRoman"/>
      <w:lvlText w:val="%3)"/>
      <w:lvlJc w:val="left"/>
      <w:pPr>
        <w:ind w:left="2160" w:hanging="720"/>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1">
    <w:nsid w:val="5B3007C2"/>
    <w:multiLevelType w:val="multilevel"/>
    <w:tmpl w:val="90D259EE"/>
    <w:styleLink w:val="LFO12"/>
    <w:lvl w:ilvl="0">
      <w:start w:val="1"/>
      <w:numFmt w:val="lowerLetter"/>
      <w:lvlText w:val="(%1)"/>
      <w:lvlJc w:val="left"/>
      <w:pPr>
        <w:ind w:left="3578" w:hanging="720"/>
      </w:pPr>
      <w:rPr>
        <w:rFonts w:ascii="Times New Roman" w:hAnsi="Times New Roman"/>
        <w:b w:val="0"/>
        <w:bCs w:val="0"/>
        <w:i w:val="0"/>
        <w:iCs w:val="0"/>
        <w:caps w:val="0"/>
        <w:smallCaps w:val="0"/>
        <w:strike w:val="0"/>
        <w:dstrike w:val="0"/>
        <w:vanish w:val="0"/>
        <w:color w:val="000000"/>
        <w:spacing w:val="0"/>
        <w:kern w:val="0"/>
        <w:position w:val="0"/>
        <w:sz w:val="22"/>
        <w:u w:val="none"/>
        <w:vertAlign w:val="baseline"/>
        <w:em w:val="none"/>
      </w:rPr>
    </w:lvl>
    <w:lvl w:ilvl="1">
      <w:start w:val="1"/>
      <w:numFmt w:val="none"/>
      <w:lvlText w:val="%2"/>
      <w:lvlJc w:val="left"/>
      <w:pPr>
        <w:ind w:left="3434" w:hanging="576"/>
      </w:pPr>
    </w:lvl>
    <w:lvl w:ilvl="2">
      <w:start w:val="1"/>
      <w:numFmt w:val="none"/>
      <w:lvlText w:val="%3"/>
      <w:lvlJc w:val="left"/>
      <w:pPr>
        <w:ind w:left="3578" w:hanging="720"/>
      </w:pPr>
    </w:lvl>
    <w:lvl w:ilvl="3">
      <w:start w:val="1"/>
      <w:numFmt w:val="none"/>
      <w:lvlText w:val="%4"/>
      <w:lvlJc w:val="left"/>
      <w:pPr>
        <w:ind w:left="3722" w:hanging="864"/>
      </w:pPr>
    </w:lvl>
    <w:lvl w:ilvl="4">
      <w:start w:val="1"/>
      <w:numFmt w:val="none"/>
      <w:lvlText w:val="%5"/>
      <w:lvlJc w:val="left"/>
      <w:pPr>
        <w:ind w:left="3866" w:hanging="1008"/>
      </w:pPr>
    </w:lvl>
    <w:lvl w:ilvl="5">
      <w:start w:val="1"/>
      <w:numFmt w:val="none"/>
      <w:lvlText w:val="%6"/>
      <w:lvlJc w:val="left"/>
      <w:pPr>
        <w:ind w:left="4010" w:hanging="1152"/>
      </w:pPr>
    </w:lvl>
    <w:lvl w:ilvl="6">
      <w:start w:val="1"/>
      <w:numFmt w:val="none"/>
      <w:lvlText w:val="%7"/>
      <w:lvlJc w:val="left"/>
      <w:pPr>
        <w:ind w:left="4154" w:hanging="1296"/>
      </w:pPr>
    </w:lvl>
    <w:lvl w:ilvl="7">
      <w:start w:val="1"/>
      <w:numFmt w:val="none"/>
      <w:lvlText w:val="%8"/>
      <w:lvlJc w:val="left"/>
      <w:pPr>
        <w:ind w:left="4298" w:hanging="1440"/>
      </w:pPr>
    </w:lvl>
    <w:lvl w:ilvl="8">
      <w:start w:val="1"/>
      <w:numFmt w:val="decimal"/>
      <w:lvlText w:val="%1.%2.%3.%4.%5.%6.%7.%8.%9"/>
      <w:lvlJc w:val="left"/>
      <w:pPr>
        <w:ind w:left="4442" w:hanging="1584"/>
      </w:pPr>
    </w:lvl>
  </w:abstractNum>
  <w:abstractNum w:abstractNumId="52">
    <w:nsid w:val="5BE65D0D"/>
    <w:multiLevelType w:val="multilevel"/>
    <w:tmpl w:val="10EEC7FE"/>
    <w:styleLink w:val="LFO22"/>
    <w:lvl w:ilvl="0">
      <w:start w:val="1"/>
      <w:numFmt w:val="decimal"/>
      <w:pStyle w:val="LBNumParties"/>
      <w:lvlText w:val="(%1)"/>
      <w:lvlJc w:val="left"/>
      <w:pPr>
        <w:ind w:left="720" w:hanging="720"/>
      </w:pPr>
      <w:rPr>
        <w:b w:val="0"/>
        <w:i w:val="0"/>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53">
    <w:nsid w:val="5C113EDA"/>
    <w:multiLevelType w:val="multilevel"/>
    <w:tmpl w:val="06148856"/>
    <w:styleLink w:val="LFO61"/>
    <w:lvl w:ilvl="0">
      <w:start w:val="1"/>
      <w:numFmt w:val="decimal"/>
      <w:pStyle w:val="LBArabic3"/>
      <w:lvlText w:val="(%1)"/>
      <w:lvlJc w:val="left"/>
      <w:pPr>
        <w:ind w:left="2160" w:hanging="720"/>
      </w:pPr>
    </w:lvl>
    <w:lvl w:ilvl="1">
      <w:start w:val="1"/>
      <w:numFmt w:val="none"/>
      <w:lvlText w:val="%2"/>
      <w:lvlJc w:val="left"/>
      <w:pPr>
        <w:ind w:left="2232" w:hanging="432"/>
      </w:pPr>
    </w:lvl>
    <w:lvl w:ilvl="2">
      <w:start w:val="1"/>
      <w:numFmt w:val="none"/>
      <w:lvlText w:val="%3"/>
      <w:lvlJc w:val="left"/>
      <w:pPr>
        <w:ind w:left="2664" w:hanging="504"/>
      </w:pPr>
    </w:lvl>
    <w:lvl w:ilvl="3">
      <w:start w:val="1"/>
      <w:numFmt w:val="none"/>
      <w:lvlText w:val="%4"/>
      <w:lvlJc w:val="left"/>
      <w:pPr>
        <w:ind w:left="3168" w:hanging="648"/>
      </w:pPr>
    </w:lvl>
    <w:lvl w:ilvl="4">
      <w:start w:val="1"/>
      <w:numFmt w:val="none"/>
      <w:lvlText w:val="%5"/>
      <w:lvlJc w:val="left"/>
      <w:pPr>
        <w:ind w:left="3672" w:hanging="792"/>
      </w:pPr>
    </w:lvl>
    <w:lvl w:ilvl="5">
      <w:start w:val="1"/>
      <w:numFmt w:val="none"/>
      <w:lvlText w:val="%6"/>
      <w:lvlJc w:val="left"/>
      <w:pPr>
        <w:ind w:left="4176" w:hanging="936"/>
      </w:pPr>
    </w:lvl>
    <w:lvl w:ilvl="6">
      <w:start w:val="1"/>
      <w:numFmt w:val="none"/>
      <w:lvlText w:val="%7"/>
      <w:lvlJc w:val="left"/>
      <w:pPr>
        <w:ind w:left="4680" w:hanging="1080"/>
      </w:pPr>
    </w:lvl>
    <w:lvl w:ilvl="7">
      <w:start w:val="1"/>
      <w:numFmt w:val="decimal"/>
      <w:lvlText w:val="%1.%2.%3.%4.%5.%6.%7.%8."/>
      <w:lvlJc w:val="left"/>
      <w:pPr>
        <w:ind w:left="5184" w:hanging="1224"/>
      </w:pPr>
    </w:lvl>
    <w:lvl w:ilvl="8">
      <w:start w:val="1"/>
      <w:numFmt w:val="decimal"/>
      <w:lvlText w:val="%1.%2.%3.%4.%5.%6.%7.%8.%9."/>
      <w:lvlJc w:val="left"/>
      <w:pPr>
        <w:ind w:left="5760" w:hanging="1440"/>
      </w:pPr>
    </w:lvl>
  </w:abstractNum>
  <w:abstractNum w:abstractNumId="54">
    <w:nsid w:val="5C684308"/>
    <w:multiLevelType w:val="multilevel"/>
    <w:tmpl w:val="7C52CCC4"/>
    <w:styleLink w:val="LFO101"/>
    <w:lvl w:ilvl="0">
      <w:start w:val="1"/>
      <w:numFmt w:val="lowerLetter"/>
      <w:pStyle w:val="LBRoman2"/>
      <w:lvlText w:val="(%1)"/>
      <w:lvlJc w:val="left"/>
      <w:pPr>
        <w:ind w:left="1440" w:hanging="720"/>
      </w:pPr>
      <w:rPr>
        <w:b w:val="0"/>
        <w:bCs w:val="0"/>
        <w:i w:val="0"/>
        <w:iCs w:val="0"/>
        <w:caps w:val="0"/>
        <w:smallCaps w:val="0"/>
        <w:strike w:val="0"/>
        <w:dstrike w:val="0"/>
        <w:vanish w:val="0"/>
        <w:color w:val="000000"/>
        <w:spacing w:val="0"/>
        <w:kern w:val="0"/>
        <w:position w:val="0"/>
        <w:sz w:val="22"/>
        <w:u w:val="none"/>
        <w:vertAlign w:val="baseline"/>
        <w:em w:val="none"/>
      </w:rPr>
    </w:lvl>
    <w:lvl w:ilvl="1">
      <w:start w:val="1"/>
      <w:numFmt w:val="none"/>
      <w:lvlText w:val="%2"/>
      <w:lvlJc w:val="left"/>
      <w:pPr>
        <w:ind w:left="1296" w:hanging="576"/>
      </w:pPr>
    </w:lvl>
    <w:lvl w:ilvl="2">
      <w:start w:val="1"/>
      <w:numFmt w:val="none"/>
      <w:lvlText w:val="%3"/>
      <w:lvlJc w:val="left"/>
      <w:pPr>
        <w:ind w:left="1440" w:hanging="720"/>
      </w:pPr>
    </w:lvl>
    <w:lvl w:ilvl="3">
      <w:start w:val="1"/>
      <w:numFmt w:val="none"/>
      <w:lvlText w:val="%4"/>
      <w:lvlJc w:val="left"/>
      <w:pPr>
        <w:ind w:left="1584" w:hanging="864"/>
      </w:pPr>
    </w:lvl>
    <w:lvl w:ilvl="4">
      <w:start w:val="1"/>
      <w:numFmt w:val="none"/>
      <w:lvlText w:val="%5"/>
      <w:lvlJc w:val="left"/>
      <w:pPr>
        <w:ind w:left="1728" w:hanging="1008"/>
      </w:pPr>
    </w:lvl>
    <w:lvl w:ilvl="5">
      <w:start w:val="1"/>
      <w:numFmt w:val="none"/>
      <w:lvlText w:val="%6"/>
      <w:lvlJc w:val="left"/>
      <w:pPr>
        <w:ind w:left="1872" w:hanging="1152"/>
      </w:pPr>
    </w:lvl>
    <w:lvl w:ilvl="6">
      <w:start w:val="1"/>
      <w:numFmt w:val="none"/>
      <w:lvlText w:val="%7"/>
      <w:lvlJc w:val="left"/>
      <w:pPr>
        <w:ind w:left="2016" w:hanging="1296"/>
      </w:pPr>
    </w:lvl>
    <w:lvl w:ilvl="7">
      <w:start w:val="1"/>
      <w:numFmt w:val="none"/>
      <w:lvlText w:val="%8"/>
      <w:lvlJc w:val="left"/>
      <w:pPr>
        <w:ind w:left="2160" w:hanging="1440"/>
      </w:pPr>
    </w:lvl>
    <w:lvl w:ilvl="8">
      <w:start w:val="1"/>
      <w:numFmt w:val="decimal"/>
      <w:lvlText w:val="%1.%2.%3.%4.%5.%6.%7.%8.%9"/>
      <w:lvlJc w:val="left"/>
      <w:pPr>
        <w:ind w:left="2304" w:hanging="1584"/>
      </w:pPr>
    </w:lvl>
  </w:abstractNum>
  <w:abstractNum w:abstractNumId="55">
    <w:nsid w:val="5E0B144B"/>
    <w:multiLevelType w:val="multilevel"/>
    <w:tmpl w:val="73F03A68"/>
    <w:styleLink w:val="LFO69"/>
    <w:lvl w:ilvl="0">
      <w:start w:val="1"/>
      <w:numFmt w:val="decimal"/>
      <w:pStyle w:val="30"/>
      <w:lvlText w:val="%1."/>
      <w:lvlJc w:val="left"/>
      <w:pPr>
        <w:ind w:left="360" w:hanging="360"/>
      </w:pPr>
      <w:rPr>
        <w:rFonts w:cs="Times New Roman"/>
      </w:rPr>
    </w:lvl>
    <w:lvl w:ilvl="1">
      <w:start w:val="1"/>
      <w:numFmt w:val="none"/>
      <w:lvlText w:val=""/>
      <w:lvlJc w:val="left"/>
    </w:lvl>
    <w:lvl w:ilvl="2">
      <w:start w:val="1"/>
      <w:numFmt w:val="none"/>
      <w:lvlText w:val=""/>
      <w:lvlJc w:val="left"/>
    </w:lvl>
    <w:lvl w:ilvl="3">
      <w:start w:val="1"/>
      <w:numFmt w:val="none"/>
      <w:lvlText w:val=""/>
      <w:lvlJc w:val="left"/>
    </w:lvl>
    <w:lvl w:ilvl="4">
      <w:start w:val="1"/>
      <w:numFmt w:val="none"/>
      <w:lvlText w:val=""/>
      <w:lvlJc w:val="left"/>
    </w:lvl>
    <w:lvl w:ilvl="5">
      <w:start w:val="1"/>
      <w:numFmt w:val="none"/>
      <w:lvlText w:val=""/>
      <w:lvlJc w:val="left"/>
    </w:lvl>
    <w:lvl w:ilvl="6">
      <w:start w:val="1"/>
      <w:numFmt w:val="none"/>
      <w:lvlText w:val=""/>
      <w:lvlJc w:val="left"/>
    </w:lvl>
    <w:lvl w:ilvl="7">
      <w:start w:val="1"/>
      <w:numFmt w:val="none"/>
      <w:lvlText w:val=""/>
      <w:lvlJc w:val="left"/>
    </w:lvl>
    <w:lvl w:ilvl="8">
      <w:start w:val="1"/>
      <w:numFmt w:val="none"/>
      <w:lvlText w:val=""/>
      <w:lvlJc w:val="left"/>
    </w:lvl>
  </w:abstractNum>
  <w:abstractNum w:abstractNumId="56">
    <w:nsid w:val="5E7B545F"/>
    <w:multiLevelType w:val="multilevel"/>
    <w:tmpl w:val="1DF467E0"/>
    <w:styleLink w:val="LFO23"/>
    <w:lvl w:ilvl="0">
      <w:start w:val="1"/>
      <w:numFmt w:val="decimal"/>
      <w:lvlText w:val="(%1)"/>
      <w:lvlJc w:val="left"/>
      <w:pPr>
        <w:ind w:left="720" w:hanging="72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57">
    <w:nsid w:val="608D3D95"/>
    <w:multiLevelType w:val="multilevel"/>
    <w:tmpl w:val="9812614A"/>
    <w:styleLink w:val="LFO121"/>
    <w:lvl w:ilvl="0">
      <w:start w:val="1"/>
      <w:numFmt w:val="lowerLetter"/>
      <w:pStyle w:val="LBRoman5"/>
      <w:lvlText w:val="(%1)"/>
      <w:lvlJc w:val="left"/>
      <w:pPr>
        <w:ind w:left="3578" w:hanging="720"/>
      </w:pPr>
      <w:rPr>
        <w:rFonts w:ascii="Times New Roman" w:hAnsi="Times New Roman"/>
        <w:b w:val="0"/>
        <w:bCs w:val="0"/>
        <w:i w:val="0"/>
        <w:iCs w:val="0"/>
        <w:caps w:val="0"/>
        <w:smallCaps w:val="0"/>
        <w:strike w:val="0"/>
        <w:dstrike w:val="0"/>
        <w:vanish w:val="0"/>
        <w:color w:val="000000"/>
        <w:spacing w:val="0"/>
        <w:kern w:val="0"/>
        <w:position w:val="0"/>
        <w:sz w:val="22"/>
        <w:u w:val="none"/>
        <w:vertAlign w:val="baseline"/>
        <w:em w:val="none"/>
      </w:rPr>
    </w:lvl>
    <w:lvl w:ilvl="1">
      <w:start w:val="1"/>
      <w:numFmt w:val="none"/>
      <w:lvlText w:val="%2"/>
      <w:lvlJc w:val="left"/>
      <w:pPr>
        <w:ind w:left="3434" w:hanging="576"/>
      </w:pPr>
    </w:lvl>
    <w:lvl w:ilvl="2">
      <w:start w:val="1"/>
      <w:numFmt w:val="none"/>
      <w:lvlText w:val="%3"/>
      <w:lvlJc w:val="left"/>
      <w:pPr>
        <w:ind w:left="3578" w:hanging="720"/>
      </w:pPr>
    </w:lvl>
    <w:lvl w:ilvl="3">
      <w:start w:val="1"/>
      <w:numFmt w:val="none"/>
      <w:lvlText w:val="%4"/>
      <w:lvlJc w:val="left"/>
      <w:pPr>
        <w:ind w:left="3722" w:hanging="864"/>
      </w:pPr>
    </w:lvl>
    <w:lvl w:ilvl="4">
      <w:start w:val="1"/>
      <w:numFmt w:val="none"/>
      <w:lvlText w:val="%5"/>
      <w:lvlJc w:val="left"/>
      <w:pPr>
        <w:ind w:left="3866" w:hanging="1008"/>
      </w:pPr>
    </w:lvl>
    <w:lvl w:ilvl="5">
      <w:start w:val="1"/>
      <w:numFmt w:val="none"/>
      <w:lvlText w:val="%6"/>
      <w:lvlJc w:val="left"/>
      <w:pPr>
        <w:ind w:left="4010" w:hanging="1152"/>
      </w:pPr>
    </w:lvl>
    <w:lvl w:ilvl="6">
      <w:start w:val="1"/>
      <w:numFmt w:val="none"/>
      <w:lvlText w:val="%7"/>
      <w:lvlJc w:val="left"/>
      <w:pPr>
        <w:ind w:left="4154" w:hanging="1296"/>
      </w:pPr>
    </w:lvl>
    <w:lvl w:ilvl="7">
      <w:start w:val="1"/>
      <w:numFmt w:val="none"/>
      <w:lvlText w:val="%8"/>
      <w:lvlJc w:val="left"/>
      <w:pPr>
        <w:ind w:left="4298" w:hanging="1440"/>
      </w:pPr>
    </w:lvl>
    <w:lvl w:ilvl="8">
      <w:start w:val="1"/>
      <w:numFmt w:val="decimal"/>
      <w:lvlText w:val="%1.%2.%3.%4.%5.%6.%7.%8.%9"/>
      <w:lvlJc w:val="left"/>
      <w:pPr>
        <w:ind w:left="4442" w:hanging="1584"/>
      </w:pPr>
    </w:lvl>
  </w:abstractNum>
  <w:abstractNum w:abstractNumId="58">
    <w:nsid w:val="61B0747E"/>
    <w:multiLevelType w:val="multilevel"/>
    <w:tmpl w:val="D0C6F492"/>
    <w:styleLink w:val="LFO171"/>
    <w:lvl w:ilvl="0">
      <w:start w:val="1"/>
      <w:numFmt w:val="decimal"/>
      <w:pStyle w:val="LBHeading5"/>
      <w:lvlText w:val="%1."/>
      <w:lvlJc w:val="left"/>
      <w:pPr>
        <w:ind w:left="720" w:hanging="720"/>
      </w:pPr>
    </w:lvl>
    <w:lvl w:ilvl="1">
      <w:start w:val="1"/>
      <w:numFmt w:val="decimal"/>
      <w:lvlText w:val="%1.%2"/>
      <w:lvlJc w:val="left"/>
      <w:pPr>
        <w:ind w:left="720" w:hanging="720"/>
      </w:pPr>
    </w:lvl>
    <w:lvl w:ilvl="2">
      <w:start w:val="1"/>
      <w:numFmt w:val="decimal"/>
      <w:lvlText w:val="%1.%2.%3"/>
      <w:lvlJc w:val="left"/>
      <w:pPr>
        <w:ind w:left="720" w:hanging="720"/>
      </w:pPr>
    </w:lvl>
    <w:lvl w:ilvl="3">
      <w:start w:val="1"/>
      <w:numFmt w:val="lowerLetter"/>
      <w:lvlText w:val="(%4)"/>
      <w:lvlJc w:val="left"/>
      <w:pPr>
        <w:ind w:left="1440" w:hanging="720"/>
      </w:pPr>
    </w:lvl>
    <w:lvl w:ilvl="4">
      <w:start w:val="1"/>
      <w:numFmt w:val="lowerRoman"/>
      <w:lvlText w:val="(%5)"/>
      <w:lvlJc w:val="left"/>
      <w:pPr>
        <w:ind w:left="2160" w:hanging="720"/>
      </w:pPr>
    </w:lvl>
    <w:lvl w:ilvl="5">
      <w:start w:val="1"/>
      <w:numFmt w:val="upperLetter"/>
      <w:lvlText w:val="(%6)"/>
      <w:lvlJc w:val="left"/>
      <w:pPr>
        <w:ind w:left="2880" w:hanging="720"/>
      </w:pPr>
    </w:lvl>
    <w:lvl w:ilvl="6">
      <w:start w:val="1"/>
      <w:numFmt w:val="decimal"/>
      <w:lvlText w:val="%7."/>
      <w:lvlJc w:val="left"/>
      <w:pPr>
        <w:ind w:left="720" w:hanging="720"/>
      </w:pPr>
    </w:lvl>
    <w:lvl w:ilvl="7">
      <w:start w:val="1"/>
      <w:numFmt w:val="lowerLetter"/>
      <w:lvlText w:val="%8."/>
      <w:lvlJc w:val="left"/>
      <w:pPr>
        <w:ind w:left="720" w:hanging="720"/>
      </w:pPr>
    </w:lvl>
    <w:lvl w:ilvl="8">
      <w:start w:val="1"/>
      <w:numFmt w:val="lowerRoman"/>
      <w:lvlText w:val="%9."/>
      <w:lvlJc w:val="left"/>
      <w:pPr>
        <w:ind w:left="720" w:hanging="720"/>
      </w:pPr>
    </w:lvl>
  </w:abstractNum>
  <w:abstractNum w:abstractNumId="59">
    <w:nsid w:val="66B572FF"/>
    <w:multiLevelType w:val="multilevel"/>
    <w:tmpl w:val="EEE8FC44"/>
    <w:styleLink w:val="LFO71"/>
    <w:lvl w:ilvl="0">
      <w:start w:val="1"/>
      <w:numFmt w:val="decimal"/>
      <w:lvlText w:val="(%1)"/>
      <w:lvlJc w:val="left"/>
      <w:pPr>
        <w:ind w:left="720" w:hanging="72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0">
    <w:nsid w:val="6B056941"/>
    <w:multiLevelType w:val="multilevel"/>
    <w:tmpl w:val="66C63E66"/>
    <w:styleLink w:val="LFO26"/>
    <w:lvl w:ilvl="0">
      <w:start w:val="1"/>
      <w:numFmt w:val="decimal"/>
      <w:lvlText w:val="%1."/>
      <w:lvlJc w:val="left"/>
      <w:pPr>
        <w:ind w:left="720" w:hanging="720"/>
      </w:pPr>
      <w:rPr>
        <w:rFonts w:ascii="Times New Roman" w:hAnsi="Times New Roman"/>
        <w:b/>
        <w:i w:val="0"/>
        <w:sz w:val="22"/>
        <w:u w:val="none"/>
      </w:rPr>
    </w:lvl>
    <w:lvl w:ilvl="1">
      <w:start w:val="1"/>
      <w:numFmt w:val="decimal"/>
      <w:lvlText w:val="%1.%2"/>
      <w:lvlJc w:val="left"/>
      <w:pPr>
        <w:ind w:left="720" w:hanging="720"/>
      </w:pPr>
      <w:rPr>
        <w:b w:val="0"/>
        <w:i w:val="0"/>
        <w:u w:val="none"/>
      </w:rPr>
    </w:lvl>
    <w:lvl w:ilvl="2">
      <w:start w:val="1"/>
      <w:numFmt w:val="lowerLetter"/>
      <w:lvlText w:val="(%3)"/>
      <w:lvlJc w:val="left"/>
      <w:pPr>
        <w:ind w:left="1440" w:hanging="720"/>
      </w:pPr>
    </w:lvl>
    <w:lvl w:ilvl="3">
      <w:start w:val="1"/>
      <w:numFmt w:val="lowerRoman"/>
      <w:lvlText w:val="(%4)"/>
      <w:lvlJc w:val="left"/>
      <w:pPr>
        <w:ind w:left="2160" w:hanging="720"/>
      </w:pPr>
    </w:lvl>
    <w:lvl w:ilvl="4">
      <w:start w:val="1"/>
      <w:numFmt w:val="upperLetter"/>
      <w:lvlText w:val="(%5)"/>
      <w:lvlJc w:val="left"/>
      <w:pPr>
        <w:ind w:left="2880" w:hanging="720"/>
      </w:pPr>
      <w:rPr>
        <w:rFonts w:ascii="Times New Roman" w:hAnsi="Times New Roman"/>
      </w:rPr>
    </w:lvl>
    <w:lvl w:ilvl="5">
      <w:start w:val="1"/>
      <w:numFmt w:val="lowerRoman"/>
      <w:lvlText w:val="(%6)"/>
      <w:lvlJc w:val="left"/>
      <w:pPr>
        <w:ind w:left="4320" w:hanging="1440"/>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61">
    <w:nsid w:val="6FA85C52"/>
    <w:multiLevelType w:val="multilevel"/>
    <w:tmpl w:val="E5B28F46"/>
    <w:styleLink w:val="LFO131"/>
    <w:lvl w:ilvl="0">
      <w:start w:val="1"/>
      <w:numFmt w:val="lowerLetter"/>
      <w:pStyle w:val="LBRoman1"/>
      <w:lvlText w:val="(%1)"/>
      <w:lvlJc w:val="left"/>
      <w:pPr>
        <w:ind w:left="720" w:hanging="720"/>
      </w:pPr>
    </w:lvl>
    <w:lvl w:ilvl="1">
      <w:start w:val="1"/>
      <w:numFmt w:val="none"/>
      <w:lvlText w:val="%2"/>
      <w:lvlJc w:val="left"/>
      <w:pPr>
        <w:ind w:left="576" w:hanging="576"/>
      </w:pPr>
    </w:lvl>
    <w:lvl w:ilvl="2">
      <w:start w:val="1"/>
      <w:numFmt w:val="none"/>
      <w:lvlText w:val="%3"/>
      <w:lvlJc w:val="left"/>
      <w:pPr>
        <w:ind w:left="720" w:hanging="720"/>
      </w:pPr>
    </w:lvl>
    <w:lvl w:ilvl="3">
      <w:start w:val="1"/>
      <w:numFmt w:val="none"/>
      <w:lvlText w:val="%4"/>
      <w:lvlJc w:val="left"/>
      <w:pPr>
        <w:ind w:left="864" w:hanging="864"/>
      </w:pPr>
    </w:lvl>
    <w:lvl w:ilvl="4">
      <w:start w:val="1"/>
      <w:numFmt w:val="none"/>
      <w:lvlText w:val="%5"/>
      <w:lvlJc w:val="left"/>
      <w:pPr>
        <w:ind w:left="1008" w:hanging="1008"/>
      </w:pPr>
    </w:lvl>
    <w:lvl w:ilvl="5">
      <w:start w:val="1"/>
      <w:numFmt w:val="none"/>
      <w:lvlText w:val="%6"/>
      <w:lvlJc w:val="left"/>
      <w:pPr>
        <w:ind w:left="1152" w:hanging="1152"/>
      </w:pPr>
    </w:lvl>
    <w:lvl w:ilvl="6">
      <w:start w:val="1"/>
      <w:numFmt w:val="none"/>
      <w:lvlText w:val="%7"/>
      <w:lvlJc w:val="left"/>
      <w:pPr>
        <w:ind w:left="1296" w:hanging="1296"/>
      </w:pPr>
    </w:lvl>
    <w:lvl w:ilvl="7">
      <w:start w:val="1"/>
      <w:numFmt w:val="none"/>
      <w:lvlText w:val="%8"/>
      <w:lvlJc w:val="left"/>
      <w:pPr>
        <w:ind w:left="1440" w:hanging="1440"/>
      </w:pPr>
    </w:lvl>
    <w:lvl w:ilvl="8">
      <w:start w:val="1"/>
      <w:numFmt w:val="decimal"/>
      <w:lvlText w:val="%1.%2.%3.%4.%5.%6.%7.%8.%9"/>
      <w:lvlJc w:val="left"/>
      <w:pPr>
        <w:ind w:left="1584" w:hanging="1584"/>
      </w:pPr>
    </w:lvl>
  </w:abstractNum>
  <w:abstractNum w:abstractNumId="62">
    <w:nsid w:val="6FDD2E04"/>
    <w:multiLevelType w:val="multilevel"/>
    <w:tmpl w:val="14D0E0D8"/>
    <w:styleLink w:val="LFO201"/>
    <w:lvl w:ilvl="0">
      <w:start w:val="1"/>
      <w:numFmt w:val="upperLetter"/>
      <w:pStyle w:val="LBRecitals-Alt"/>
      <w:lvlText w:val="(%1)"/>
      <w:lvlJc w:val="left"/>
      <w:pPr>
        <w:ind w:left="720" w:hanging="720"/>
      </w:pPr>
    </w:lvl>
    <w:lvl w:ilvl="1">
      <w:start w:val="1"/>
      <w:numFmt w:val="decimal"/>
      <w:lvlText w:val="(%2)"/>
      <w:lvlJc w:val="left"/>
      <w:pPr>
        <w:ind w:left="720" w:hanging="720"/>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3">
    <w:nsid w:val="7093096A"/>
    <w:multiLevelType w:val="multilevel"/>
    <w:tmpl w:val="D1F4F74A"/>
    <w:styleLink w:val="LFO8"/>
    <w:lvl w:ilvl="0">
      <w:start w:val="1"/>
      <w:numFmt w:val="decimal"/>
      <w:lvlText w:val="(%1)"/>
      <w:lvlJc w:val="left"/>
      <w:pPr>
        <w:ind w:left="2880" w:hanging="720"/>
      </w:pPr>
    </w:lvl>
    <w:lvl w:ilvl="1">
      <w:start w:val="1"/>
      <w:numFmt w:val="none"/>
      <w:lvlText w:val="%2"/>
      <w:lvlJc w:val="left"/>
      <w:pPr>
        <w:ind w:left="2952" w:hanging="432"/>
      </w:pPr>
    </w:lvl>
    <w:lvl w:ilvl="2">
      <w:start w:val="1"/>
      <w:numFmt w:val="none"/>
      <w:lvlText w:val="%3"/>
      <w:lvlJc w:val="left"/>
      <w:pPr>
        <w:ind w:left="3384" w:hanging="504"/>
      </w:pPr>
    </w:lvl>
    <w:lvl w:ilvl="3">
      <w:start w:val="1"/>
      <w:numFmt w:val="none"/>
      <w:lvlText w:val="%4"/>
      <w:lvlJc w:val="left"/>
      <w:pPr>
        <w:ind w:left="3888" w:hanging="648"/>
      </w:pPr>
    </w:lvl>
    <w:lvl w:ilvl="4">
      <w:start w:val="1"/>
      <w:numFmt w:val="none"/>
      <w:lvlText w:val="%5"/>
      <w:lvlJc w:val="left"/>
      <w:pPr>
        <w:ind w:left="4392" w:hanging="792"/>
      </w:pPr>
    </w:lvl>
    <w:lvl w:ilvl="5">
      <w:start w:val="1"/>
      <w:numFmt w:val="none"/>
      <w:lvlText w:val="%6"/>
      <w:lvlJc w:val="left"/>
      <w:pPr>
        <w:ind w:left="4896" w:hanging="936"/>
      </w:pPr>
    </w:lvl>
    <w:lvl w:ilvl="6">
      <w:start w:val="1"/>
      <w:numFmt w:val="none"/>
      <w:lvlText w:val="%7"/>
      <w:lvlJc w:val="left"/>
      <w:pPr>
        <w:ind w:left="5400" w:hanging="1080"/>
      </w:pPr>
    </w:lvl>
    <w:lvl w:ilvl="7">
      <w:start w:val="1"/>
      <w:numFmt w:val="decimal"/>
      <w:lvlText w:val="%1.%2.%3.%4.%5.%6.%7.%8."/>
      <w:lvlJc w:val="left"/>
      <w:pPr>
        <w:ind w:left="5904" w:hanging="1224"/>
      </w:pPr>
    </w:lvl>
    <w:lvl w:ilvl="8">
      <w:start w:val="1"/>
      <w:numFmt w:val="decimal"/>
      <w:lvlText w:val="%1.%2.%3.%4.%5.%6.%7.%8.%9."/>
      <w:lvlJc w:val="left"/>
      <w:pPr>
        <w:ind w:left="6480" w:hanging="1440"/>
      </w:pPr>
    </w:lvl>
  </w:abstractNum>
  <w:abstractNum w:abstractNumId="64">
    <w:nsid w:val="70941EEF"/>
    <w:multiLevelType w:val="multilevel"/>
    <w:tmpl w:val="C610030A"/>
    <w:styleLink w:val="LFO231"/>
    <w:lvl w:ilvl="0">
      <w:start w:val="1"/>
      <w:numFmt w:val="decimal"/>
      <w:pStyle w:val="LBScheduleParties"/>
      <w:lvlText w:val="(%1)"/>
      <w:lvlJc w:val="left"/>
      <w:pPr>
        <w:ind w:left="720" w:hanging="72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65">
    <w:nsid w:val="741E7456"/>
    <w:multiLevelType w:val="multilevel"/>
    <w:tmpl w:val="CFE07316"/>
    <w:styleLink w:val="LFO70"/>
    <w:lvl w:ilvl="0">
      <w:start w:val="1"/>
      <w:numFmt w:val="decimal"/>
      <w:pStyle w:val="AGovstyle1"/>
      <w:lvlText w:val="%1."/>
      <w:lvlJc w:val="left"/>
      <w:pPr>
        <w:ind w:left="720" w:hanging="720"/>
      </w:pPr>
    </w:lvl>
    <w:lvl w:ilvl="1">
      <w:start w:val="1"/>
      <w:numFmt w:val="decimal"/>
      <w:lvlText w:val="%1.%2."/>
      <w:lvlJc w:val="left"/>
      <w:pPr>
        <w:ind w:left="720" w:hanging="720"/>
      </w:pPr>
      <w:rPr>
        <w:rFonts w:ascii="Times New Roman" w:hAnsi="Times New Roman" w:cs="Times New Roman"/>
        <w:b w:val="0"/>
        <w:bCs w:val="0"/>
        <w:i w:val="0"/>
        <w:iCs w:val="0"/>
        <w:caps w:val="0"/>
        <w:smallCaps w:val="0"/>
        <w:strike w:val="0"/>
        <w:dstrike w:val="0"/>
        <w:vanish w:val="0"/>
        <w:color w:val="000000"/>
        <w:spacing w:val="0"/>
        <w:kern w:val="0"/>
        <w:position w:val="0"/>
        <w:u w:val="none"/>
        <w:vertAlign w:val="baseline"/>
        <w:em w:val="none"/>
      </w:rPr>
    </w:lvl>
    <w:lvl w:ilvl="2">
      <w:start w:val="1"/>
      <w:numFmt w:val="decimal"/>
      <w:lvlText w:val="%1.%2.%3."/>
      <w:lvlJc w:val="left"/>
      <w:pPr>
        <w:ind w:left="720" w:hanging="720"/>
      </w:pPr>
    </w:lvl>
    <w:lvl w:ilvl="3">
      <w:start w:val="1"/>
      <w:numFmt w:val="decimal"/>
      <w:suff w:val="space"/>
      <w:lvlText w:val="%1.%2.%3.%4."/>
      <w:lvlJc w:val="left"/>
      <w:pPr>
        <w:ind w:left="720" w:hanging="720"/>
      </w:pPr>
      <w:rPr>
        <w:b w:val="0"/>
      </w:rPr>
    </w:lvl>
    <w:lvl w:ilvl="4">
      <w:start w:val="1"/>
      <w:numFmt w:val="russianLower"/>
      <w:lvlText w:val="(%5)"/>
      <w:lvlJc w:val="left"/>
      <w:pPr>
        <w:ind w:left="720" w:hanging="720"/>
      </w:pPr>
    </w:lvl>
    <w:lvl w:ilvl="5">
      <w:start w:val="1"/>
      <w:numFmt w:val="upperLetter"/>
      <w:lvlText w:val="(%6)"/>
      <w:lvlJc w:val="left"/>
      <w:pPr>
        <w:ind w:left="720" w:hanging="720"/>
      </w:pPr>
    </w:lvl>
    <w:lvl w:ilvl="6">
      <w:start w:val="1"/>
      <w:numFmt w:val="decimal"/>
      <w:lvlText w:val="%1.%2.%3.%4.%5.%6.%7."/>
      <w:lvlJc w:val="left"/>
      <w:pPr>
        <w:ind w:left="720" w:hanging="720"/>
      </w:pPr>
    </w:lvl>
    <w:lvl w:ilvl="7">
      <w:start w:val="1"/>
      <w:numFmt w:val="decimal"/>
      <w:lvlText w:val="%1.%2.%3.%4.%5.%6.%7.%8."/>
      <w:lvlJc w:val="left"/>
      <w:pPr>
        <w:ind w:left="720" w:hanging="720"/>
      </w:pPr>
    </w:lvl>
    <w:lvl w:ilvl="8">
      <w:start w:val="1"/>
      <w:numFmt w:val="decimal"/>
      <w:lvlText w:val="%1.%2.%3.%4.%5.%6.%7.%8.%9."/>
      <w:lvlJc w:val="left"/>
      <w:pPr>
        <w:ind w:left="720" w:hanging="720"/>
      </w:pPr>
    </w:lvl>
  </w:abstractNum>
  <w:abstractNum w:abstractNumId="66">
    <w:nsid w:val="7524398D"/>
    <w:multiLevelType w:val="multilevel"/>
    <w:tmpl w:val="23E0ADD2"/>
    <w:styleLink w:val="LFO111"/>
    <w:lvl w:ilvl="0">
      <w:start w:val="1"/>
      <w:numFmt w:val="lowerLetter"/>
      <w:lvlText w:val="(%1)"/>
      <w:lvlJc w:val="left"/>
      <w:pPr>
        <w:ind w:left="2880" w:hanging="720"/>
      </w:pPr>
      <w:rPr>
        <w:rFonts w:ascii="Times New Roman" w:hAnsi="Times New Roman"/>
        <w:sz w:val="22"/>
      </w:rPr>
    </w:lvl>
    <w:lvl w:ilvl="1">
      <w:start w:val="1"/>
      <w:numFmt w:val="none"/>
      <w:lvlText w:val="%2"/>
      <w:lvlJc w:val="left"/>
      <w:pPr>
        <w:ind w:left="2736" w:hanging="576"/>
      </w:pPr>
    </w:lvl>
    <w:lvl w:ilvl="2">
      <w:start w:val="1"/>
      <w:numFmt w:val="none"/>
      <w:lvlText w:val="%3"/>
      <w:lvlJc w:val="left"/>
      <w:pPr>
        <w:ind w:left="2880" w:hanging="720"/>
      </w:pPr>
    </w:lvl>
    <w:lvl w:ilvl="3">
      <w:start w:val="1"/>
      <w:numFmt w:val="none"/>
      <w:lvlText w:val="%4"/>
      <w:lvlJc w:val="left"/>
      <w:pPr>
        <w:ind w:left="3024" w:hanging="864"/>
      </w:pPr>
    </w:lvl>
    <w:lvl w:ilvl="4">
      <w:start w:val="1"/>
      <w:numFmt w:val="none"/>
      <w:lvlText w:val="%5"/>
      <w:lvlJc w:val="left"/>
      <w:pPr>
        <w:ind w:left="3168" w:hanging="1008"/>
      </w:pPr>
    </w:lvl>
    <w:lvl w:ilvl="5">
      <w:start w:val="1"/>
      <w:numFmt w:val="none"/>
      <w:lvlText w:val="%6"/>
      <w:lvlJc w:val="left"/>
      <w:pPr>
        <w:ind w:left="3312" w:hanging="1152"/>
      </w:pPr>
    </w:lvl>
    <w:lvl w:ilvl="6">
      <w:start w:val="1"/>
      <w:numFmt w:val="none"/>
      <w:lvlText w:val="%7"/>
      <w:lvlJc w:val="left"/>
      <w:pPr>
        <w:ind w:left="3456" w:hanging="1296"/>
      </w:pPr>
    </w:lvl>
    <w:lvl w:ilvl="7">
      <w:start w:val="1"/>
      <w:numFmt w:val="none"/>
      <w:lvlText w:val="%8"/>
      <w:lvlJc w:val="left"/>
      <w:pPr>
        <w:ind w:left="3600" w:hanging="1440"/>
      </w:pPr>
    </w:lvl>
    <w:lvl w:ilvl="8">
      <w:start w:val="1"/>
      <w:numFmt w:val="decimal"/>
      <w:lvlText w:val="%1.%2.%3.%4.%5.%6.%7.%8.%9"/>
      <w:lvlJc w:val="left"/>
      <w:pPr>
        <w:ind w:left="3744" w:hanging="1584"/>
      </w:pPr>
    </w:lvl>
  </w:abstractNum>
  <w:abstractNum w:abstractNumId="67">
    <w:nsid w:val="76E20F2A"/>
    <w:multiLevelType w:val="multilevel"/>
    <w:tmpl w:val="D63A2C96"/>
    <w:styleLink w:val="LFO20"/>
    <w:lvl w:ilvl="0">
      <w:start w:val="1"/>
      <w:numFmt w:val="upperLetter"/>
      <w:pStyle w:val="LBNumRecitals-Alt"/>
      <w:lvlText w:val="(%1)"/>
      <w:lvlJc w:val="left"/>
      <w:pPr>
        <w:ind w:left="720" w:hanging="720"/>
      </w:pPr>
    </w:lvl>
    <w:lvl w:ilvl="1">
      <w:start w:val="1"/>
      <w:numFmt w:val="decimal"/>
      <w:lvlText w:val="(%2)"/>
      <w:lvlJc w:val="left"/>
      <w:pPr>
        <w:ind w:left="720" w:hanging="720"/>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8">
    <w:nsid w:val="7745748A"/>
    <w:multiLevelType w:val="multilevel"/>
    <w:tmpl w:val="24A07B62"/>
    <w:styleLink w:val="31"/>
    <w:lvl w:ilvl="0">
      <w:start w:val="1"/>
      <w:numFmt w:val="decimal"/>
      <w:lvlText w:val="%1."/>
      <w:lvlJc w:val="left"/>
      <w:pPr>
        <w:ind w:left="720" w:hanging="720"/>
      </w:pPr>
    </w:lvl>
    <w:lvl w:ilvl="1">
      <w:start w:val="1"/>
      <w:numFmt w:val="decimal"/>
      <w:lvlText w:val="%1.%2."/>
      <w:lvlJc w:val="left"/>
      <w:pPr>
        <w:ind w:left="720" w:hanging="720"/>
      </w:pPr>
    </w:lvl>
    <w:lvl w:ilvl="2">
      <w:start w:val="1"/>
      <w:numFmt w:val="decimal"/>
      <w:lvlText w:val="%1.%2.%3."/>
      <w:lvlJc w:val="left"/>
      <w:pPr>
        <w:ind w:left="720" w:hanging="720"/>
      </w:pPr>
    </w:lvl>
    <w:lvl w:ilvl="3">
      <w:start w:val="1"/>
      <w:numFmt w:val="decimal"/>
      <w:lvlText w:val="%1.%2.%3.%4"/>
      <w:lvlJc w:val="left"/>
      <w:pPr>
        <w:ind w:left="720" w:hanging="720"/>
      </w:pPr>
      <w:rPr>
        <w:b w:val="0"/>
      </w:rPr>
    </w:lvl>
    <w:lvl w:ilvl="4">
      <w:start w:val="1"/>
      <w:numFmt w:val="russianLower"/>
      <w:lvlText w:val="(%5)"/>
      <w:lvlJc w:val="left"/>
      <w:pPr>
        <w:ind w:left="720" w:hanging="720"/>
      </w:pPr>
    </w:lvl>
    <w:lvl w:ilvl="5">
      <w:start w:val="1"/>
      <w:numFmt w:val="upperLetter"/>
      <w:lvlText w:val="(%6)"/>
      <w:lvlJc w:val="left"/>
      <w:pPr>
        <w:ind w:left="720" w:hanging="720"/>
      </w:pPr>
    </w:lvl>
    <w:lvl w:ilvl="6">
      <w:start w:val="1"/>
      <w:numFmt w:val="decimal"/>
      <w:lvlText w:val="%1.%2.%3.%4.%5.%6.%7."/>
      <w:lvlJc w:val="left"/>
      <w:pPr>
        <w:ind w:left="720" w:hanging="720"/>
      </w:pPr>
    </w:lvl>
    <w:lvl w:ilvl="7">
      <w:start w:val="1"/>
      <w:numFmt w:val="decimal"/>
      <w:lvlText w:val="%1.%2.%3.%4.%5.%6.%7.%8."/>
      <w:lvlJc w:val="left"/>
      <w:pPr>
        <w:ind w:left="720" w:hanging="720"/>
      </w:pPr>
    </w:lvl>
    <w:lvl w:ilvl="8">
      <w:start w:val="1"/>
      <w:numFmt w:val="decimal"/>
      <w:lvlText w:val="%1.%2.%3.%4.%5.%6.%7.%8.%9."/>
      <w:lvlJc w:val="left"/>
      <w:pPr>
        <w:ind w:left="720" w:hanging="720"/>
      </w:pPr>
    </w:lvl>
  </w:abstractNum>
  <w:abstractNum w:abstractNumId="69">
    <w:nsid w:val="784420D9"/>
    <w:multiLevelType w:val="multilevel"/>
    <w:tmpl w:val="B3E86122"/>
    <w:styleLink w:val="LFO81"/>
    <w:lvl w:ilvl="0">
      <w:start w:val="1"/>
      <w:numFmt w:val="decimal"/>
      <w:pStyle w:val="LBArabic4"/>
      <w:lvlText w:val="(%1)"/>
      <w:lvlJc w:val="left"/>
      <w:pPr>
        <w:ind w:left="2880" w:hanging="720"/>
      </w:pPr>
    </w:lvl>
    <w:lvl w:ilvl="1">
      <w:start w:val="1"/>
      <w:numFmt w:val="none"/>
      <w:lvlText w:val="%2"/>
      <w:lvlJc w:val="left"/>
      <w:pPr>
        <w:ind w:left="2952" w:hanging="432"/>
      </w:pPr>
    </w:lvl>
    <w:lvl w:ilvl="2">
      <w:start w:val="1"/>
      <w:numFmt w:val="none"/>
      <w:lvlText w:val="%3"/>
      <w:lvlJc w:val="left"/>
      <w:pPr>
        <w:ind w:left="3384" w:hanging="504"/>
      </w:pPr>
    </w:lvl>
    <w:lvl w:ilvl="3">
      <w:start w:val="1"/>
      <w:numFmt w:val="none"/>
      <w:lvlText w:val="%4"/>
      <w:lvlJc w:val="left"/>
      <w:pPr>
        <w:ind w:left="3888" w:hanging="648"/>
      </w:pPr>
    </w:lvl>
    <w:lvl w:ilvl="4">
      <w:start w:val="1"/>
      <w:numFmt w:val="none"/>
      <w:lvlText w:val="%5"/>
      <w:lvlJc w:val="left"/>
      <w:pPr>
        <w:ind w:left="4392" w:hanging="792"/>
      </w:pPr>
    </w:lvl>
    <w:lvl w:ilvl="5">
      <w:start w:val="1"/>
      <w:numFmt w:val="none"/>
      <w:lvlText w:val="%6"/>
      <w:lvlJc w:val="left"/>
      <w:pPr>
        <w:ind w:left="4896" w:hanging="936"/>
      </w:pPr>
    </w:lvl>
    <w:lvl w:ilvl="6">
      <w:start w:val="1"/>
      <w:numFmt w:val="none"/>
      <w:lvlText w:val="%7"/>
      <w:lvlJc w:val="left"/>
      <w:pPr>
        <w:ind w:left="5400" w:hanging="1080"/>
      </w:pPr>
    </w:lvl>
    <w:lvl w:ilvl="7">
      <w:start w:val="1"/>
      <w:numFmt w:val="decimal"/>
      <w:lvlText w:val="%1.%2.%3.%4.%5.%6.%7.%8."/>
      <w:lvlJc w:val="left"/>
      <w:pPr>
        <w:ind w:left="5904" w:hanging="1224"/>
      </w:pPr>
    </w:lvl>
    <w:lvl w:ilvl="8">
      <w:start w:val="1"/>
      <w:numFmt w:val="decimal"/>
      <w:lvlText w:val="%1.%2.%3.%4.%5.%6.%7.%8.%9."/>
      <w:lvlJc w:val="left"/>
      <w:pPr>
        <w:ind w:left="6480" w:hanging="1440"/>
      </w:pPr>
    </w:lvl>
  </w:abstractNum>
  <w:abstractNum w:abstractNumId="70">
    <w:nsid w:val="7CFD381E"/>
    <w:multiLevelType w:val="multilevel"/>
    <w:tmpl w:val="3E081BC0"/>
    <w:styleLink w:val="LFO24"/>
    <w:lvl w:ilvl="0">
      <w:start w:val="1"/>
      <w:numFmt w:val="decimal"/>
      <w:lvlText w:val="(%1)"/>
      <w:lvlJc w:val="left"/>
      <w:pPr>
        <w:ind w:left="720" w:hanging="72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71">
    <w:nsid w:val="7E346AE7"/>
    <w:multiLevelType w:val="multilevel"/>
    <w:tmpl w:val="E50CBB54"/>
    <w:styleLink w:val="LFO191"/>
    <w:lvl w:ilvl="0">
      <w:start w:val="1"/>
      <w:numFmt w:val="lowerLetter"/>
      <w:pStyle w:val="LBRoman5-Alt"/>
      <w:lvlText w:val="(%1)"/>
      <w:lvlJc w:val="left"/>
      <w:pPr>
        <w:ind w:left="720" w:hanging="720"/>
      </w:pPr>
    </w:lvl>
    <w:lvl w:ilvl="1">
      <w:start w:val="1"/>
      <w:numFmt w:val="lowerLetter"/>
      <w:lvlText w:val="(%2)"/>
      <w:lvlJc w:val="left"/>
      <w:pPr>
        <w:ind w:left="1440" w:hanging="720"/>
      </w:pPr>
    </w:lvl>
    <w:lvl w:ilvl="2">
      <w:start w:val="1"/>
      <w:numFmt w:val="lowerLetter"/>
      <w:lvlText w:val="(%3)"/>
      <w:lvlJc w:val="left"/>
      <w:pPr>
        <w:ind w:left="2160" w:hanging="720"/>
      </w:pPr>
    </w:lvl>
    <w:lvl w:ilvl="3">
      <w:start w:val="1"/>
      <w:numFmt w:val="lowerLetter"/>
      <w:lvlText w:val="(%4)"/>
      <w:lvlJc w:val="left"/>
      <w:pPr>
        <w:ind w:left="2880" w:hanging="720"/>
      </w:pPr>
    </w:lvl>
    <w:lvl w:ilvl="4">
      <w:start w:val="1"/>
      <w:numFmt w:val="lowerLetter"/>
      <w:lvlText w:val="(%5)"/>
      <w:lvlJc w:val="left"/>
      <w:pPr>
        <w:ind w:left="3600" w:hanging="72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42"/>
  </w:num>
  <w:num w:numId="2">
    <w:abstractNumId w:val="41"/>
  </w:num>
  <w:num w:numId="3">
    <w:abstractNumId w:val="47"/>
  </w:num>
  <w:num w:numId="4">
    <w:abstractNumId w:val="16"/>
  </w:num>
  <w:num w:numId="5">
    <w:abstractNumId w:val="44"/>
  </w:num>
  <w:num w:numId="6">
    <w:abstractNumId w:val="17"/>
  </w:num>
  <w:num w:numId="7">
    <w:abstractNumId w:val="30"/>
  </w:num>
  <w:num w:numId="8">
    <w:abstractNumId w:val="10"/>
  </w:num>
  <w:num w:numId="9">
    <w:abstractNumId w:val="68"/>
  </w:num>
  <w:num w:numId="10">
    <w:abstractNumId w:val="9"/>
  </w:num>
  <w:num w:numId="11">
    <w:abstractNumId w:val="24"/>
  </w:num>
  <w:num w:numId="12">
    <w:abstractNumId w:val="20"/>
  </w:num>
  <w:num w:numId="13">
    <w:abstractNumId w:val="31"/>
  </w:num>
  <w:num w:numId="14">
    <w:abstractNumId w:val="37"/>
  </w:num>
  <w:num w:numId="15">
    <w:abstractNumId w:val="59"/>
  </w:num>
  <w:num w:numId="16">
    <w:abstractNumId w:val="63"/>
  </w:num>
  <w:num w:numId="17">
    <w:abstractNumId w:val="4"/>
  </w:num>
  <w:num w:numId="18">
    <w:abstractNumId w:val="25"/>
  </w:num>
  <w:num w:numId="19">
    <w:abstractNumId w:val="66"/>
  </w:num>
  <w:num w:numId="20">
    <w:abstractNumId w:val="51"/>
  </w:num>
  <w:num w:numId="21">
    <w:abstractNumId w:val="1"/>
  </w:num>
  <w:num w:numId="22">
    <w:abstractNumId w:val="46"/>
  </w:num>
  <w:num w:numId="23">
    <w:abstractNumId w:val="2"/>
  </w:num>
  <w:num w:numId="24">
    <w:abstractNumId w:val="36"/>
  </w:num>
  <w:num w:numId="25">
    <w:abstractNumId w:val="7"/>
  </w:num>
  <w:num w:numId="26">
    <w:abstractNumId w:val="23"/>
  </w:num>
  <w:num w:numId="27">
    <w:abstractNumId w:val="67"/>
  </w:num>
  <w:num w:numId="28">
    <w:abstractNumId w:val="52"/>
  </w:num>
  <w:num w:numId="29">
    <w:abstractNumId w:val="56"/>
  </w:num>
  <w:num w:numId="30">
    <w:abstractNumId w:val="70"/>
  </w:num>
  <w:num w:numId="31">
    <w:abstractNumId w:val="6"/>
  </w:num>
  <w:num w:numId="32">
    <w:abstractNumId w:val="60"/>
  </w:num>
  <w:num w:numId="33">
    <w:abstractNumId w:val="29"/>
  </w:num>
  <w:num w:numId="34">
    <w:abstractNumId w:val="33"/>
  </w:num>
  <w:num w:numId="35">
    <w:abstractNumId w:val="35"/>
  </w:num>
  <w:num w:numId="36">
    <w:abstractNumId w:val="28"/>
  </w:num>
  <w:num w:numId="37">
    <w:abstractNumId w:val="49"/>
  </w:num>
  <w:num w:numId="38">
    <w:abstractNumId w:val="39"/>
  </w:num>
  <w:num w:numId="39">
    <w:abstractNumId w:val="12"/>
  </w:num>
  <w:num w:numId="40">
    <w:abstractNumId w:val="40"/>
  </w:num>
  <w:num w:numId="41">
    <w:abstractNumId w:val="3"/>
  </w:num>
  <w:num w:numId="42">
    <w:abstractNumId w:val="27"/>
  </w:num>
  <w:num w:numId="43">
    <w:abstractNumId w:val="0"/>
  </w:num>
  <w:num w:numId="44">
    <w:abstractNumId w:val="5"/>
  </w:num>
  <w:num w:numId="45">
    <w:abstractNumId w:val="15"/>
  </w:num>
  <w:num w:numId="46">
    <w:abstractNumId w:val="21"/>
  </w:num>
  <w:num w:numId="47">
    <w:abstractNumId w:val="53"/>
  </w:num>
  <w:num w:numId="48">
    <w:abstractNumId w:val="13"/>
  </w:num>
  <w:num w:numId="49">
    <w:abstractNumId w:val="69"/>
  </w:num>
  <w:num w:numId="50">
    <w:abstractNumId w:val="26"/>
  </w:num>
  <w:num w:numId="51">
    <w:abstractNumId w:val="54"/>
  </w:num>
  <w:num w:numId="52">
    <w:abstractNumId w:val="38"/>
  </w:num>
  <w:num w:numId="53">
    <w:abstractNumId w:val="57"/>
  </w:num>
  <w:num w:numId="54">
    <w:abstractNumId w:val="61"/>
  </w:num>
  <w:num w:numId="55">
    <w:abstractNumId w:val="32"/>
  </w:num>
  <w:num w:numId="56">
    <w:abstractNumId w:val="19"/>
  </w:num>
  <w:num w:numId="57">
    <w:abstractNumId w:val="58"/>
  </w:num>
  <w:num w:numId="58">
    <w:abstractNumId w:val="48"/>
  </w:num>
  <w:num w:numId="59">
    <w:abstractNumId w:val="71"/>
  </w:num>
  <w:num w:numId="60">
    <w:abstractNumId w:val="62"/>
  </w:num>
  <w:num w:numId="61">
    <w:abstractNumId w:val="22"/>
  </w:num>
  <w:num w:numId="62">
    <w:abstractNumId w:val="64"/>
  </w:num>
  <w:num w:numId="63">
    <w:abstractNumId w:val="18"/>
  </w:num>
  <w:num w:numId="64">
    <w:abstractNumId w:val="34"/>
  </w:num>
  <w:num w:numId="65">
    <w:abstractNumId w:val="43"/>
  </w:num>
  <w:num w:numId="66">
    <w:abstractNumId w:val="50"/>
  </w:num>
  <w:num w:numId="67">
    <w:abstractNumId w:val="8"/>
  </w:num>
  <w:num w:numId="68">
    <w:abstractNumId w:val="45"/>
  </w:num>
  <w:num w:numId="69">
    <w:abstractNumId w:val="14"/>
  </w:num>
  <w:num w:numId="70">
    <w:abstractNumId w:val="55"/>
  </w:num>
  <w:num w:numId="71">
    <w:abstractNumId w:val="65"/>
  </w:num>
  <w:num w:numId="72">
    <w:abstractNumId w:val="45"/>
    <w:lvlOverride w:ilvl="0">
      <w:startOverride w:val="1"/>
    </w:lvlOverride>
  </w:num>
  <w:num w:numId="73">
    <w:abstractNumId w:val="11"/>
  </w:num>
  <w:numIdMacAtCleanup w:val="7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autoHyphenation/>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24D2C"/>
    <w:rsid w:val="00025139"/>
    <w:rsid w:val="000720BC"/>
    <w:rsid w:val="000763CF"/>
    <w:rsid w:val="00081F1E"/>
    <w:rsid w:val="00086D0D"/>
    <w:rsid w:val="000D64ED"/>
    <w:rsid w:val="000E51A9"/>
    <w:rsid w:val="00105007"/>
    <w:rsid w:val="00115E81"/>
    <w:rsid w:val="001719E2"/>
    <w:rsid w:val="0019043B"/>
    <w:rsid w:val="001942DA"/>
    <w:rsid w:val="001B61C4"/>
    <w:rsid w:val="001F0411"/>
    <w:rsid w:val="001F4A17"/>
    <w:rsid w:val="0022028B"/>
    <w:rsid w:val="00254F39"/>
    <w:rsid w:val="002949A1"/>
    <w:rsid w:val="002A48E9"/>
    <w:rsid w:val="002A775E"/>
    <w:rsid w:val="002C2C13"/>
    <w:rsid w:val="002D2EA4"/>
    <w:rsid w:val="002D3F48"/>
    <w:rsid w:val="002E2676"/>
    <w:rsid w:val="002E6E24"/>
    <w:rsid w:val="0030238B"/>
    <w:rsid w:val="003066E4"/>
    <w:rsid w:val="00317F99"/>
    <w:rsid w:val="00323F17"/>
    <w:rsid w:val="00337579"/>
    <w:rsid w:val="00357087"/>
    <w:rsid w:val="00373CB3"/>
    <w:rsid w:val="003847B0"/>
    <w:rsid w:val="003B5487"/>
    <w:rsid w:val="003C13BF"/>
    <w:rsid w:val="003D70D5"/>
    <w:rsid w:val="003D7AE5"/>
    <w:rsid w:val="003F1D0B"/>
    <w:rsid w:val="003F4031"/>
    <w:rsid w:val="00423B86"/>
    <w:rsid w:val="004A2E01"/>
    <w:rsid w:val="004D4F11"/>
    <w:rsid w:val="00503761"/>
    <w:rsid w:val="005356FF"/>
    <w:rsid w:val="00567776"/>
    <w:rsid w:val="00592A87"/>
    <w:rsid w:val="00597921"/>
    <w:rsid w:val="00607FB4"/>
    <w:rsid w:val="0062668A"/>
    <w:rsid w:val="00632EBF"/>
    <w:rsid w:val="00646968"/>
    <w:rsid w:val="006755C7"/>
    <w:rsid w:val="006B0760"/>
    <w:rsid w:val="006C3DD1"/>
    <w:rsid w:val="006F28F7"/>
    <w:rsid w:val="006F6201"/>
    <w:rsid w:val="007027E5"/>
    <w:rsid w:val="00724D2C"/>
    <w:rsid w:val="00725CDD"/>
    <w:rsid w:val="00744635"/>
    <w:rsid w:val="007706B5"/>
    <w:rsid w:val="007902CB"/>
    <w:rsid w:val="007A785D"/>
    <w:rsid w:val="007B6968"/>
    <w:rsid w:val="007C0CD2"/>
    <w:rsid w:val="007C45FB"/>
    <w:rsid w:val="007E53BC"/>
    <w:rsid w:val="008225B1"/>
    <w:rsid w:val="008323E0"/>
    <w:rsid w:val="008432F5"/>
    <w:rsid w:val="00843527"/>
    <w:rsid w:val="00863CB5"/>
    <w:rsid w:val="00874C48"/>
    <w:rsid w:val="00877859"/>
    <w:rsid w:val="00886962"/>
    <w:rsid w:val="00887BA5"/>
    <w:rsid w:val="00893CA6"/>
    <w:rsid w:val="008B248F"/>
    <w:rsid w:val="008C44C3"/>
    <w:rsid w:val="008D33D2"/>
    <w:rsid w:val="008E5B49"/>
    <w:rsid w:val="008F029F"/>
    <w:rsid w:val="008F5528"/>
    <w:rsid w:val="00902BC3"/>
    <w:rsid w:val="00906453"/>
    <w:rsid w:val="0091356E"/>
    <w:rsid w:val="00967365"/>
    <w:rsid w:val="00995ED7"/>
    <w:rsid w:val="009B439E"/>
    <w:rsid w:val="009C08F5"/>
    <w:rsid w:val="009F2ABC"/>
    <w:rsid w:val="009F51AB"/>
    <w:rsid w:val="00A1199A"/>
    <w:rsid w:val="00A2715C"/>
    <w:rsid w:val="00A631E3"/>
    <w:rsid w:val="00A64F1A"/>
    <w:rsid w:val="00B03B96"/>
    <w:rsid w:val="00B8555C"/>
    <w:rsid w:val="00B90427"/>
    <w:rsid w:val="00BA140C"/>
    <w:rsid w:val="00BC00D3"/>
    <w:rsid w:val="00C1790D"/>
    <w:rsid w:val="00C265E7"/>
    <w:rsid w:val="00C3395C"/>
    <w:rsid w:val="00C4205A"/>
    <w:rsid w:val="00C425F5"/>
    <w:rsid w:val="00C44A71"/>
    <w:rsid w:val="00C65A79"/>
    <w:rsid w:val="00CA1E84"/>
    <w:rsid w:val="00CB2C14"/>
    <w:rsid w:val="00CF651F"/>
    <w:rsid w:val="00D210EF"/>
    <w:rsid w:val="00D468E1"/>
    <w:rsid w:val="00D63E6C"/>
    <w:rsid w:val="00D7670C"/>
    <w:rsid w:val="00DB4FA3"/>
    <w:rsid w:val="00DB533E"/>
    <w:rsid w:val="00E16E9F"/>
    <w:rsid w:val="00E246BD"/>
    <w:rsid w:val="00E24A37"/>
    <w:rsid w:val="00E46785"/>
    <w:rsid w:val="00EB5CB9"/>
    <w:rsid w:val="00EF73A8"/>
    <w:rsid w:val="00F033F0"/>
    <w:rsid w:val="00F03A81"/>
    <w:rsid w:val="00F20668"/>
    <w:rsid w:val="00F3053C"/>
    <w:rsid w:val="00F47A20"/>
    <w:rsid w:val="00F6125D"/>
    <w:rsid w:val="00F82626"/>
    <w:rsid w:val="00FE1B3B"/>
    <w:rsid w:val="00FF600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5BE98F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ru-RU" w:eastAsia="ru-RU" w:bidi="ar-SA"/>
      </w:rPr>
    </w:rPrDefault>
    <w:pPrDefault>
      <w:pPr>
        <w:autoSpaceDN w:val="0"/>
        <w:textAlignment w:val="baseline"/>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uiPriority="3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suppressAutoHyphens/>
      <w:jc w:val="both"/>
    </w:pPr>
    <w:rPr>
      <w:rFonts w:ascii="Times New Roman" w:hAnsi="Times New Roman"/>
      <w:sz w:val="22"/>
      <w:szCs w:val="22"/>
      <w:lang w:eastAsia="en-US"/>
    </w:rPr>
  </w:style>
  <w:style w:type="paragraph" w:styleId="10">
    <w:name w:val="heading 1"/>
    <w:uiPriority w:val="9"/>
    <w:qFormat/>
    <w:pPr>
      <w:keepNext/>
      <w:numPr>
        <w:numId w:val="1"/>
      </w:numPr>
      <w:suppressAutoHyphens/>
      <w:spacing w:before="120" w:after="120"/>
      <w:jc w:val="both"/>
      <w:outlineLvl w:val="0"/>
    </w:pPr>
    <w:rPr>
      <w:rFonts w:ascii="Times New Roman" w:eastAsia="Times New Roman" w:hAnsi="Times New Roman"/>
      <w:b/>
      <w:bCs/>
      <w:caps/>
      <w:sz w:val="22"/>
      <w:szCs w:val="28"/>
      <w:lang w:eastAsia="en-US"/>
    </w:rPr>
  </w:style>
  <w:style w:type="paragraph" w:styleId="2">
    <w:name w:val="heading 2"/>
    <w:uiPriority w:val="9"/>
    <w:semiHidden/>
    <w:unhideWhenUsed/>
    <w:qFormat/>
    <w:pPr>
      <w:numPr>
        <w:ilvl w:val="1"/>
        <w:numId w:val="1"/>
      </w:numPr>
      <w:suppressAutoHyphens/>
      <w:spacing w:before="120" w:after="120"/>
      <w:jc w:val="both"/>
      <w:outlineLvl w:val="1"/>
    </w:pPr>
    <w:rPr>
      <w:rFonts w:ascii="Times New Roman" w:eastAsia="Times New Roman" w:hAnsi="Times New Roman"/>
      <w:bCs/>
      <w:sz w:val="22"/>
      <w:szCs w:val="26"/>
      <w:lang w:eastAsia="en-US"/>
    </w:rPr>
  </w:style>
  <w:style w:type="paragraph" w:styleId="3">
    <w:name w:val="heading 3"/>
    <w:uiPriority w:val="9"/>
    <w:semiHidden/>
    <w:unhideWhenUsed/>
    <w:qFormat/>
    <w:pPr>
      <w:numPr>
        <w:ilvl w:val="2"/>
        <w:numId w:val="1"/>
      </w:numPr>
      <w:suppressAutoHyphens/>
      <w:spacing w:before="120" w:after="120"/>
      <w:jc w:val="both"/>
      <w:outlineLvl w:val="2"/>
    </w:pPr>
    <w:rPr>
      <w:rFonts w:ascii="Times New Roman" w:eastAsia="Times New Roman" w:hAnsi="Times New Roman"/>
      <w:bCs/>
      <w:sz w:val="22"/>
      <w:szCs w:val="22"/>
      <w:lang w:eastAsia="en-US"/>
    </w:rPr>
  </w:style>
  <w:style w:type="paragraph" w:styleId="4">
    <w:name w:val="heading 4"/>
    <w:uiPriority w:val="9"/>
    <w:semiHidden/>
    <w:unhideWhenUsed/>
    <w:qFormat/>
    <w:pPr>
      <w:numPr>
        <w:ilvl w:val="3"/>
        <w:numId w:val="1"/>
      </w:numPr>
      <w:suppressAutoHyphens/>
      <w:spacing w:before="120" w:after="120"/>
      <w:jc w:val="both"/>
      <w:outlineLvl w:val="3"/>
    </w:pPr>
    <w:rPr>
      <w:rFonts w:ascii="Times New Roman" w:eastAsia="Times New Roman" w:hAnsi="Times New Roman"/>
      <w:bCs/>
      <w:iCs/>
      <w:sz w:val="22"/>
      <w:szCs w:val="22"/>
      <w:lang w:eastAsia="en-US"/>
    </w:rPr>
  </w:style>
  <w:style w:type="paragraph" w:styleId="5">
    <w:name w:val="heading 5"/>
    <w:uiPriority w:val="9"/>
    <w:semiHidden/>
    <w:unhideWhenUsed/>
    <w:qFormat/>
    <w:pPr>
      <w:numPr>
        <w:ilvl w:val="4"/>
        <w:numId w:val="1"/>
      </w:numPr>
      <w:suppressAutoHyphens/>
      <w:spacing w:before="120" w:after="120"/>
      <w:jc w:val="both"/>
      <w:outlineLvl w:val="4"/>
    </w:pPr>
    <w:rPr>
      <w:rFonts w:ascii="Times New Roman" w:eastAsia="Times New Roman" w:hAnsi="Times New Roman"/>
      <w:sz w:val="22"/>
      <w:lang w:val="en-GB" w:eastAsia="en-US"/>
    </w:rPr>
  </w:style>
  <w:style w:type="paragraph" w:styleId="6">
    <w:name w:val="heading 6"/>
    <w:next w:val="7"/>
    <w:uiPriority w:val="9"/>
    <w:semiHidden/>
    <w:unhideWhenUsed/>
    <w:qFormat/>
    <w:pPr>
      <w:numPr>
        <w:ilvl w:val="5"/>
        <w:numId w:val="1"/>
      </w:numPr>
      <w:suppressAutoHyphens/>
      <w:spacing w:before="120" w:after="120"/>
      <w:jc w:val="both"/>
      <w:outlineLvl w:val="5"/>
    </w:pPr>
    <w:rPr>
      <w:rFonts w:ascii="Times New Roman" w:eastAsia="Times New Roman" w:hAnsi="Times New Roman"/>
      <w:iCs/>
      <w:sz w:val="22"/>
      <w:szCs w:val="22"/>
      <w:lang w:eastAsia="en-US"/>
    </w:rPr>
  </w:style>
  <w:style w:type="paragraph" w:styleId="7">
    <w:name w:val="heading 7"/>
    <w:next w:val="8"/>
    <w:pPr>
      <w:numPr>
        <w:ilvl w:val="6"/>
        <w:numId w:val="1"/>
      </w:numPr>
      <w:suppressAutoHyphens/>
      <w:spacing w:before="120" w:after="120"/>
      <w:jc w:val="both"/>
      <w:outlineLvl w:val="6"/>
    </w:pPr>
    <w:rPr>
      <w:rFonts w:ascii="Times New Roman" w:eastAsia="Times New Roman" w:hAnsi="Times New Roman"/>
      <w:iCs/>
      <w:sz w:val="22"/>
      <w:szCs w:val="22"/>
      <w:lang w:eastAsia="en-US"/>
    </w:rPr>
  </w:style>
  <w:style w:type="paragraph" w:styleId="8">
    <w:name w:val="heading 8"/>
    <w:next w:val="a"/>
    <w:pPr>
      <w:keepNext/>
      <w:keepLines/>
      <w:numPr>
        <w:ilvl w:val="7"/>
        <w:numId w:val="1"/>
      </w:numPr>
      <w:suppressAutoHyphens/>
      <w:spacing w:before="200"/>
      <w:jc w:val="both"/>
      <w:outlineLvl w:val="7"/>
    </w:pPr>
    <w:rPr>
      <w:rFonts w:ascii="Times New Roman" w:eastAsia="Times New Roman" w:hAnsi="Times New Roman"/>
      <w:lang w:eastAsia="en-US"/>
    </w:rPr>
  </w:style>
  <w:style w:type="paragraph" w:styleId="9">
    <w:name w:val="heading 9"/>
    <w:basedOn w:val="a"/>
    <w:next w:val="a"/>
    <w:pPr>
      <w:keepNext/>
      <w:keepLines/>
      <w:spacing w:before="200"/>
      <w:outlineLvl w:val="8"/>
    </w:pPr>
    <w:rPr>
      <w:rFonts w:ascii="Cambria" w:eastAsia="Times New Roman" w:hAnsi="Cambria"/>
      <w:i/>
      <w:iCs/>
      <w:color w:val="404040"/>
      <w:sz w:val="20"/>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numbering" w:customStyle="1" w:styleId="WWOutlineListStyle3">
    <w:name w:val="WW_OutlineListStyle_3"/>
    <w:basedOn w:val="a2"/>
    <w:pPr>
      <w:numPr>
        <w:numId w:val="1"/>
      </w:numPr>
    </w:pPr>
  </w:style>
  <w:style w:type="character" w:customStyle="1" w:styleId="11">
    <w:name w:val="Заголовок 1 Знак"/>
    <w:rPr>
      <w:rFonts w:ascii="Times New Roman" w:eastAsia="Times New Roman" w:hAnsi="Times New Roman"/>
      <w:b/>
      <w:bCs/>
      <w:caps/>
      <w:sz w:val="22"/>
      <w:szCs w:val="28"/>
      <w:lang w:eastAsia="en-US"/>
    </w:rPr>
  </w:style>
  <w:style w:type="character" w:customStyle="1" w:styleId="21">
    <w:name w:val="Заголовок 2 Знак"/>
    <w:rPr>
      <w:rFonts w:ascii="Times New Roman" w:eastAsia="Times New Roman" w:hAnsi="Times New Roman"/>
      <w:bCs/>
      <w:sz w:val="22"/>
      <w:szCs w:val="26"/>
      <w:lang w:eastAsia="en-US"/>
    </w:rPr>
  </w:style>
  <w:style w:type="character" w:customStyle="1" w:styleId="32">
    <w:name w:val="Заголовок 3 Знак"/>
    <w:rPr>
      <w:rFonts w:ascii="Times New Roman" w:eastAsia="Times New Roman" w:hAnsi="Times New Roman"/>
      <w:bCs/>
      <w:sz w:val="22"/>
      <w:szCs w:val="22"/>
      <w:lang w:eastAsia="en-US"/>
    </w:rPr>
  </w:style>
  <w:style w:type="character" w:customStyle="1" w:styleId="40">
    <w:name w:val="Заголовок 4 Знак"/>
    <w:rPr>
      <w:rFonts w:ascii="Times New Roman" w:eastAsia="Times New Roman" w:hAnsi="Times New Roman"/>
      <w:bCs/>
      <w:iCs/>
      <w:sz w:val="22"/>
      <w:szCs w:val="22"/>
      <w:lang w:eastAsia="en-US"/>
    </w:rPr>
  </w:style>
  <w:style w:type="character" w:customStyle="1" w:styleId="50">
    <w:name w:val="Заголовок 5 Знак"/>
    <w:rPr>
      <w:rFonts w:ascii="Times New Roman" w:eastAsia="Times New Roman" w:hAnsi="Times New Roman"/>
      <w:sz w:val="22"/>
      <w:lang w:val="en-GB" w:eastAsia="en-US"/>
    </w:rPr>
  </w:style>
  <w:style w:type="character" w:customStyle="1" w:styleId="60">
    <w:name w:val="Заголовок 6 Знак"/>
    <w:rPr>
      <w:rFonts w:ascii="Times New Roman" w:eastAsia="Times New Roman" w:hAnsi="Times New Roman"/>
      <w:iCs/>
      <w:sz w:val="22"/>
      <w:szCs w:val="22"/>
      <w:lang w:eastAsia="en-US"/>
    </w:rPr>
  </w:style>
  <w:style w:type="character" w:customStyle="1" w:styleId="70">
    <w:name w:val="Заголовок 7 Знак"/>
    <w:rPr>
      <w:rFonts w:ascii="Times New Roman" w:eastAsia="Times New Roman" w:hAnsi="Times New Roman"/>
      <w:iCs/>
      <w:sz w:val="22"/>
      <w:szCs w:val="22"/>
      <w:lang w:eastAsia="en-US"/>
    </w:rPr>
  </w:style>
  <w:style w:type="paragraph" w:styleId="a3">
    <w:name w:val="header"/>
    <w:basedOn w:val="a"/>
    <w:pPr>
      <w:tabs>
        <w:tab w:val="center" w:pos="4677"/>
        <w:tab w:val="right" w:pos="9355"/>
      </w:tabs>
    </w:pPr>
  </w:style>
  <w:style w:type="character" w:customStyle="1" w:styleId="a4">
    <w:name w:val="Верхний колонтитул Знак"/>
    <w:basedOn w:val="a0"/>
    <w:rPr>
      <w:rFonts w:ascii="Times New Roman" w:hAnsi="Times New Roman"/>
      <w:sz w:val="22"/>
      <w:szCs w:val="22"/>
      <w:lang w:eastAsia="en-US"/>
    </w:rPr>
  </w:style>
  <w:style w:type="paragraph" w:styleId="a5">
    <w:name w:val="footer"/>
    <w:basedOn w:val="a"/>
    <w:pPr>
      <w:tabs>
        <w:tab w:val="center" w:pos="4677"/>
        <w:tab w:val="right" w:pos="9355"/>
      </w:tabs>
    </w:pPr>
  </w:style>
  <w:style w:type="character" w:customStyle="1" w:styleId="a6">
    <w:name w:val="Нижний колонтитул Знак"/>
    <w:basedOn w:val="a0"/>
    <w:rPr>
      <w:rFonts w:ascii="Times New Roman" w:hAnsi="Times New Roman"/>
      <w:sz w:val="22"/>
      <w:szCs w:val="22"/>
      <w:lang w:eastAsia="en-US"/>
    </w:rPr>
  </w:style>
  <w:style w:type="paragraph" w:styleId="a7">
    <w:name w:val="Balloon Text"/>
    <w:basedOn w:val="a"/>
    <w:rPr>
      <w:rFonts w:ascii="Tahoma" w:hAnsi="Tahoma" w:cs="Tahoma"/>
      <w:sz w:val="16"/>
      <w:szCs w:val="16"/>
    </w:rPr>
  </w:style>
  <w:style w:type="character" w:customStyle="1" w:styleId="a8">
    <w:name w:val="Текст выноски Знак"/>
    <w:rPr>
      <w:rFonts w:ascii="Tahoma" w:hAnsi="Tahoma" w:cs="Tahoma"/>
      <w:sz w:val="16"/>
      <w:szCs w:val="16"/>
    </w:rPr>
  </w:style>
  <w:style w:type="paragraph" w:customStyle="1" w:styleId="Parties">
    <w:name w:val="Parties"/>
    <w:basedOn w:val="a9"/>
    <w:pPr>
      <w:spacing w:before="120"/>
    </w:pPr>
    <w:rPr>
      <w:rFonts w:eastAsia="MS Mincho"/>
      <w:szCs w:val="20"/>
      <w:lang w:val="en-GB"/>
    </w:rPr>
  </w:style>
  <w:style w:type="paragraph" w:customStyle="1" w:styleId="Recitals">
    <w:name w:val="Recitals"/>
    <w:basedOn w:val="a9"/>
    <w:pPr>
      <w:spacing w:before="120"/>
    </w:pPr>
    <w:rPr>
      <w:rFonts w:eastAsia="MS Mincho"/>
      <w:szCs w:val="20"/>
      <w:lang w:val="en-GB"/>
    </w:rPr>
  </w:style>
  <w:style w:type="paragraph" w:customStyle="1" w:styleId="aa">
    <w:name w:val="Все прописные + жирный"/>
    <w:basedOn w:val="a9"/>
    <w:pPr>
      <w:spacing w:after="220"/>
    </w:pPr>
    <w:rPr>
      <w:rFonts w:eastAsia="MS Mincho"/>
      <w:b/>
      <w:caps/>
      <w:szCs w:val="20"/>
      <w:lang w:val="en-GB"/>
    </w:rPr>
  </w:style>
  <w:style w:type="paragraph" w:styleId="a9">
    <w:name w:val="Body Text"/>
    <w:basedOn w:val="a"/>
    <w:pPr>
      <w:spacing w:after="120"/>
    </w:pPr>
  </w:style>
  <w:style w:type="character" w:customStyle="1" w:styleId="ab">
    <w:name w:val="Основной текст Знак"/>
    <w:basedOn w:val="a0"/>
    <w:rPr>
      <w:rFonts w:ascii="Times New Roman" w:hAnsi="Times New Roman"/>
      <w:sz w:val="22"/>
      <w:szCs w:val="22"/>
      <w:lang w:eastAsia="en-US"/>
    </w:rPr>
  </w:style>
  <w:style w:type="character" w:customStyle="1" w:styleId="80">
    <w:name w:val="Заголовок 8 Знак"/>
    <w:rPr>
      <w:rFonts w:ascii="Times New Roman" w:eastAsia="Times New Roman" w:hAnsi="Times New Roman"/>
      <w:lang w:eastAsia="en-US"/>
    </w:rPr>
  </w:style>
  <w:style w:type="character" w:customStyle="1" w:styleId="90">
    <w:name w:val="Заголовок 9 Знак"/>
    <w:rPr>
      <w:rFonts w:ascii="Cambria" w:eastAsia="Times New Roman" w:hAnsi="Cambria"/>
      <w:i/>
      <w:iCs/>
      <w:color w:val="404040"/>
      <w:lang w:eastAsia="en-US"/>
    </w:rPr>
  </w:style>
  <w:style w:type="paragraph" w:customStyle="1" w:styleId="LBRoman3">
    <w:name w:val="LB Roman 3"/>
    <w:basedOn w:val="33"/>
    <w:pPr>
      <w:numPr>
        <w:numId w:val="44"/>
      </w:numPr>
      <w:tabs>
        <w:tab w:val="left" w:pos="2160"/>
      </w:tabs>
      <w:spacing w:before="120"/>
    </w:pPr>
    <w:rPr>
      <w:rFonts w:eastAsia="MS Mincho"/>
      <w:sz w:val="22"/>
      <w:szCs w:val="20"/>
    </w:rPr>
  </w:style>
  <w:style w:type="paragraph" w:customStyle="1" w:styleId="LBArabic2">
    <w:name w:val="LB Arabic 2"/>
    <w:basedOn w:val="22"/>
    <w:pPr>
      <w:numPr>
        <w:numId w:val="45"/>
      </w:numPr>
      <w:tabs>
        <w:tab w:val="left" w:pos="1440"/>
      </w:tabs>
      <w:spacing w:before="120" w:line="240" w:lineRule="auto"/>
    </w:pPr>
    <w:rPr>
      <w:rFonts w:eastAsia="MS Mincho"/>
      <w:szCs w:val="20"/>
    </w:rPr>
  </w:style>
  <w:style w:type="paragraph" w:styleId="33">
    <w:name w:val="Body Text 3"/>
    <w:basedOn w:val="a"/>
    <w:pPr>
      <w:spacing w:after="120"/>
    </w:pPr>
    <w:rPr>
      <w:sz w:val="16"/>
      <w:szCs w:val="16"/>
    </w:rPr>
  </w:style>
  <w:style w:type="character" w:customStyle="1" w:styleId="34">
    <w:name w:val="Основной текст 3 Знак"/>
    <w:rPr>
      <w:rFonts w:ascii="Times New Roman" w:hAnsi="Times New Roman"/>
      <w:sz w:val="16"/>
      <w:szCs w:val="16"/>
      <w:lang w:eastAsia="en-US"/>
    </w:rPr>
  </w:style>
  <w:style w:type="paragraph" w:styleId="22">
    <w:name w:val="Body Text 2"/>
    <w:basedOn w:val="a"/>
    <w:pPr>
      <w:spacing w:after="120" w:line="480" w:lineRule="auto"/>
    </w:pPr>
  </w:style>
  <w:style w:type="character" w:customStyle="1" w:styleId="23">
    <w:name w:val="Основной текст 2 Знак"/>
    <w:basedOn w:val="a0"/>
    <w:rPr>
      <w:rFonts w:ascii="Times New Roman" w:hAnsi="Times New Roman"/>
      <w:sz w:val="22"/>
      <w:szCs w:val="22"/>
      <w:lang w:eastAsia="en-US"/>
    </w:rPr>
  </w:style>
  <w:style w:type="paragraph" w:customStyle="1" w:styleId="LBScheduleHeading">
    <w:name w:val="LB Schedule Heading"/>
    <w:basedOn w:val="a9"/>
    <w:next w:val="a"/>
    <w:pPr>
      <w:keepNext/>
      <w:pageBreakBefore/>
      <w:spacing w:before="120"/>
      <w:jc w:val="center"/>
    </w:pPr>
    <w:rPr>
      <w:rFonts w:eastAsia="MS Mincho"/>
      <w:b/>
      <w:caps/>
      <w:szCs w:val="20"/>
    </w:rPr>
  </w:style>
  <w:style w:type="paragraph" w:customStyle="1" w:styleId="LBScheduleSubheading">
    <w:name w:val="LB Schedule Subheading"/>
    <w:basedOn w:val="a9"/>
    <w:next w:val="a"/>
    <w:pPr>
      <w:keepNext/>
      <w:spacing w:before="120"/>
      <w:jc w:val="center"/>
    </w:pPr>
    <w:rPr>
      <w:rFonts w:eastAsia="MS Mincho"/>
      <w:b/>
      <w:szCs w:val="20"/>
    </w:rPr>
  </w:style>
  <w:style w:type="paragraph" w:customStyle="1" w:styleId="LBSchedulePart">
    <w:name w:val="LB Schedule Part"/>
    <w:basedOn w:val="a9"/>
    <w:next w:val="a9"/>
    <w:pPr>
      <w:keepNext/>
      <w:spacing w:before="120"/>
      <w:jc w:val="center"/>
    </w:pPr>
    <w:rPr>
      <w:rFonts w:eastAsia="MS Mincho"/>
      <w:b/>
      <w:szCs w:val="20"/>
    </w:rPr>
  </w:style>
  <w:style w:type="paragraph" w:customStyle="1" w:styleId="LBSchedule5">
    <w:name w:val="LB Schedule 5"/>
    <w:pPr>
      <w:suppressAutoHyphens/>
      <w:spacing w:before="120"/>
    </w:pPr>
    <w:rPr>
      <w:rFonts w:ascii="Times New Roman" w:eastAsia="MS Mincho" w:hAnsi="Times New Roman"/>
      <w:sz w:val="22"/>
      <w:lang w:eastAsia="en-US"/>
    </w:rPr>
  </w:style>
  <w:style w:type="paragraph" w:customStyle="1" w:styleId="LBSchedule4">
    <w:name w:val="LB Schedule 4"/>
    <w:pPr>
      <w:suppressAutoHyphens/>
      <w:spacing w:before="120"/>
    </w:pPr>
    <w:rPr>
      <w:rFonts w:ascii="Times New Roman" w:eastAsia="MS Mincho" w:hAnsi="Times New Roman"/>
      <w:sz w:val="22"/>
      <w:lang w:eastAsia="en-US"/>
    </w:rPr>
  </w:style>
  <w:style w:type="paragraph" w:customStyle="1" w:styleId="LBSchedule1">
    <w:name w:val="LB Schedule 1"/>
    <w:basedOn w:val="a9"/>
    <w:pPr>
      <w:spacing w:before="120"/>
    </w:pPr>
    <w:rPr>
      <w:rFonts w:eastAsia="MS Mincho"/>
      <w:b/>
      <w:bCs/>
      <w:caps/>
      <w:szCs w:val="20"/>
    </w:rPr>
  </w:style>
  <w:style w:type="paragraph" w:customStyle="1" w:styleId="LBSchedule3">
    <w:name w:val="LB Schedule 3"/>
    <w:basedOn w:val="a9"/>
    <w:pPr>
      <w:spacing w:before="120"/>
    </w:pPr>
    <w:rPr>
      <w:rFonts w:eastAsia="MS Mincho"/>
      <w:szCs w:val="20"/>
    </w:rPr>
  </w:style>
  <w:style w:type="paragraph" w:customStyle="1" w:styleId="LBSchedule2">
    <w:name w:val="LB Schedule 2"/>
    <w:basedOn w:val="a9"/>
    <w:pPr>
      <w:numPr>
        <w:numId w:val="65"/>
      </w:numPr>
      <w:spacing w:before="120"/>
    </w:pPr>
    <w:rPr>
      <w:rFonts w:eastAsia="MS Mincho"/>
      <w:szCs w:val="20"/>
    </w:rPr>
  </w:style>
  <w:style w:type="paragraph" w:customStyle="1" w:styleId="LBArabic1">
    <w:name w:val="LB Arabic 1"/>
    <w:basedOn w:val="a9"/>
    <w:pPr>
      <w:numPr>
        <w:numId w:val="48"/>
      </w:numPr>
      <w:spacing w:before="120"/>
    </w:pPr>
    <w:rPr>
      <w:rFonts w:eastAsia="MS Mincho"/>
      <w:szCs w:val="20"/>
    </w:rPr>
  </w:style>
  <w:style w:type="paragraph" w:customStyle="1" w:styleId="LBArabic3">
    <w:name w:val="LB Arabic 3"/>
    <w:basedOn w:val="33"/>
    <w:pPr>
      <w:numPr>
        <w:numId w:val="47"/>
      </w:numPr>
      <w:spacing w:before="120"/>
    </w:pPr>
    <w:rPr>
      <w:rFonts w:eastAsia="MS Mincho"/>
      <w:sz w:val="22"/>
      <w:szCs w:val="20"/>
    </w:rPr>
  </w:style>
  <w:style w:type="paragraph" w:customStyle="1" w:styleId="LBArabic4">
    <w:name w:val="LB Arabic 4"/>
    <w:basedOn w:val="a"/>
    <w:pPr>
      <w:numPr>
        <w:numId w:val="49"/>
      </w:numPr>
      <w:spacing w:before="120" w:after="120"/>
    </w:pPr>
    <w:rPr>
      <w:rFonts w:eastAsia="MS Mincho"/>
      <w:szCs w:val="20"/>
    </w:rPr>
  </w:style>
  <w:style w:type="paragraph" w:customStyle="1" w:styleId="LBArabic5">
    <w:name w:val="LB Arabic 5"/>
    <w:basedOn w:val="a"/>
    <w:pPr>
      <w:numPr>
        <w:numId w:val="50"/>
      </w:numPr>
      <w:spacing w:before="120" w:after="120"/>
    </w:pPr>
    <w:rPr>
      <w:rFonts w:eastAsia="MS Mincho"/>
      <w:szCs w:val="20"/>
    </w:rPr>
  </w:style>
  <w:style w:type="paragraph" w:customStyle="1" w:styleId="LBArabic6">
    <w:name w:val="LB Arabic 6"/>
    <w:basedOn w:val="a"/>
    <w:pPr>
      <w:numPr>
        <w:numId w:val="46"/>
      </w:numPr>
      <w:spacing w:before="120" w:after="120"/>
    </w:pPr>
    <w:rPr>
      <w:rFonts w:eastAsia="MS Mincho"/>
      <w:szCs w:val="20"/>
    </w:rPr>
  </w:style>
  <w:style w:type="paragraph" w:customStyle="1" w:styleId="BodyText4">
    <w:name w:val="Body Text 4"/>
    <w:basedOn w:val="a9"/>
    <w:pPr>
      <w:spacing w:before="120"/>
      <w:ind w:left="2160"/>
    </w:pPr>
    <w:rPr>
      <w:rFonts w:eastAsia="MS Mincho"/>
      <w:szCs w:val="20"/>
      <w:lang w:val="en-GB"/>
    </w:rPr>
  </w:style>
  <w:style w:type="paragraph" w:customStyle="1" w:styleId="BodyText5">
    <w:name w:val="Body Text 5"/>
    <w:basedOn w:val="a9"/>
    <w:pPr>
      <w:spacing w:before="120"/>
      <w:ind w:left="2880"/>
    </w:pPr>
    <w:rPr>
      <w:rFonts w:eastAsia="MS Mincho"/>
      <w:szCs w:val="20"/>
      <w:lang w:val="en-GB"/>
    </w:rPr>
  </w:style>
  <w:style w:type="paragraph" w:customStyle="1" w:styleId="BodyText6">
    <w:name w:val="Body Text 6"/>
    <w:basedOn w:val="a9"/>
    <w:pPr>
      <w:spacing w:before="120"/>
      <w:ind w:left="3600"/>
    </w:pPr>
    <w:rPr>
      <w:rFonts w:eastAsia="MS Mincho"/>
      <w:szCs w:val="20"/>
      <w:lang w:val="en-GB"/>
    </w:rPr>
  </w:style>
  <w:style w:type="paragraph" w:customStyle="1" w:styleId="LBRoman1">
    <w:name w:val="LB Roman 1"/>
    <w:basedOn w:val="a9"/>
    <w:pPr>
      <w:numPr>
        <w:numId w:val="54"/>
      </w:numPr>
      <w:spacing w:before="120"/>
    </w:pPr>
    <w:rPr>
      <w:rFonts w:eastAsia="Times New Roman"/>
      <w:szCs w:val="20"/>
    </w:rPr>
  </w:style>
  <w:style w:type="paragraph" w:customStyle="1" w:styleId="LBRoman2">
    <w:name w:val="LB Roman 2"/>
    <w:basedOn w:val="22"/>
    <w:pPr>
      <w:numPr>
        <w:numId w:val="51"/>
      </w:numPr>
      <w:spacing w:before="120" w:line="240" w:lineRule="auto"/>
    </w:pPr>
    <w:rPr>
      <w:rFonts w:eastAsia="MS Mincho"/>
      <w:szCs w:val="20"/>
    </w:rPr>
  </w:style>
  <w:style w:type="paragraph" w:customStyle="1" w:styleId="LBRoman4">
    <w:name w:val="LB Roman 4"/>
    <w:basedOn w:val="BodyText4"/>
    <w:pPr>
      <w:numPr>
        <w:numId w:val="52"/>
      </w:numPr>
    </w:pPr>
    <w:rPr>
      <w:lang w:val="ru-RU"/>
    </w:rPr>
  </w:style>
  <w:style w:type="paragraph" w:customStyle="1" w:styleId="LBRoman5">
    <w:name w:val="LB Roman 5"/>
    <w:basedOn w:val="BodyText5"/>
    <w:pPr>
      <w:numPr>
        <w:numId w:val="53"/>
      </w:numPr>
    </w:pPr>
    <w:rPr>
      <w:lang w:val="ru-RU"/>
    </w:rPr>
  </w:style>
  <w:style w:type="paragraph" w:customStyle="1" w:styleId="310">
    <w:name w:val="Основной текст 31"/>
    <w:basedOn w:val="BodyText4"/>
    <w:pPr>
      <w:ind w:left="1440"/>
    </w:pPr>
    <w:rPr>
      <w:rFonts w:eastAsia="Times New Roman"/>
    </w:rPr>
  </w:style>
  <w:style w:type="paragraph" w:customStyle="1" w:styleId="210">
    <w:name w:val="Основной текст 21"/>
    <w:basedOn w:val="310"/>
    <w:pPr>
      <w:ind w:left="720"/>
    </w:pPr>
  </w:style>
  <w:style w:type="paragraph" w:customStyle="1" w:styleId="BodyText1">
    <w:name w:val="Body Text 1"/>
    <w:basedOn w:val="210"/>
    <w:pPr>
      <w:ind w:left="0"/>
    </w:pPr>
  </w:style>
  <w:style w:type="paragraph" w:customStyle="1" w:styleId="NameoftheContract">
    <w:name w:val="Name of the Contract"/>
    <w:basedOn w:val="BodyText1"/>
    <w:pPr>
      <w:jc w:val="center"/>
    </w:pPr>
    <w:rPr>
      <w:b/>
      <w:caps/>
      <w:lang w:val="ru-RU"/>
    </w:rPr>
  </w:style>
  <w:style w:type="paragraph" w:customStyle="1" w:styleId="NameoftheParty-AND">
    <w:name w:val="Name of the Party - AND"/>
    <w:basedOn w:val="BodyText1"/>
    <w:pPr>
      <w:jc w:val="center"/>
    </w:pPr>
  </w:style>
  <w:style w:type="paragraph" w:customStyle="1" w:styleId="NameoftheParty">
    <w:name w:val="Name of the Party"/>
    <w:basedOn w:val="NameoftheParty-AND"/>
    <w:rPr>
      <w:b/>
      <w:bCs/>
    </w:rPr>
  </w:style>
  <w:style w:type="character" w:styleId="ac">
    <w:name w:val="annotation reference"/>
    <w:rPr>
      <w:sz w:val="16"/>
      <w:szCs w:val="16"/>
    </w:rPr>
  </w:style>
  <w:style w:type="paragraph" w:styleId="ad">
    <w:name w:val="annotation text"/>
    <w:basedOn w:val="a"/>
    <w:rPr>
      <w:sz w:val="20"/>
      <w:szCs w:val="20"/>
    </w:rPr>
  </w:style>
  <w:style w:type="character" w:customStyle="1" w:styleId="ae">
    <w:name w:val="Текст примечания Знак"/>
    <w:rPr>
      <w:rFonts w:ascii="Times New Roman" w:hAnsi="Times New Roman"/>
      <w:sz w:val="20"/>
      <w:szCs w:val="20"/>
    </w:rPr>
  </w:style>
  <w:style w:type="paragraph" w:styleId="af">
    <w:name w:val="annotation subject"/>
    <w:basedOn w:val="ad"/>
    <w:next w:val="ad"/>
    <w:rPr>
      <w:b/>
      <w:bCs/>
    </w:rPr>
  </w:style>
  <w:style w:type="character" w:customStyle="1" w:styleId="af0">
    <w:name w:val="Тема примечания Знак"/>
    <w:rPr>
      <w:rFonts w:ascii="Times New Roman" w:hAnsi="Times New Roman"/>
      <w:b/>
      <w:bCs/>
      <w:sz w:val="20"/>
      <w:szCs w:val="20"/>
    </w:rPr>
  </w:style>
  <w:style w:type="paragraph" w:styleId="af1">
    <w:name w:val="footnote text"/>
    <w:basedOn w:val="a"/>
    <w:rPr>
      <w:sz w:val="20"/>
      <w:szCs w:val="20"/>
    </w:rPr>
  </w:style>
  <w:style w:type="character" w:customStyle="1" w:styleId="af2">
    <w:name w:val="Текст сноски Знак"/>
    <w:rPr>
      <w:rFonts w:ascii="Times New Roman" w:hAnsi="Times New Roman"/>
      <w:lang w:eastAsia="en-US"/>
    </w:rPr>
  </w:style>
  <w:style w:type="character" w:styleId="af3">
    <w:name w:val="footnote reference"/>
    <w:rPr>
      <w:position w:val="0"/>
      <w:vertAlign w:val="superscript"/>
    </w:rPr>
  </w:style>
  <w:style w:type="paragraph" w:customStyle="1" w:styleId="Schedule1">
    <w:name w:val="Schedule 1"/>
    <w:basedOn w:val="a"/>
    <w:pPr>
      <w:spacing w:after="140" w:line="288" w:lineRule="auto"/>
      <w:outlineLvl w:val="0"/>
    </w:pPr>
    <w:rPr>
      <w:rFonts w:ascii="Arial" w:eastAsia="Times New Roman" w:hAnsi="Arial"/>
      <w:kern w:val="3"/>
      <w:sz w:val="20"/>
      <w:szCs w:val="24"/>
    </w:rPr>
  </w:style>
  <w:style w:type="paragraph" w:customStyle="1" w:styleId="Schedule2">
    <w:name w:val="Schedule 2"/>
    <w:basedOn w:val="a"/>
    <w:pPr>
      <w:spacing w:after="140" w:line="288" w:lineRule="auto"/>
      <w:outlineLvl w:val="1"/>
    </w:pPr>
    <w:rPr>
      <w:rFonts w:ascii="Arial" w:eastAsia="Times New Roman" w:hAnsi="Arial"/>
      <w:kern w:val="3"/>
      <w:sz w:val="20"/>
      <w:szCs w:val="24"/>
    </w:rPr>
  </w:style>
  <w:style w:type="paragraph" w:customStyle="1" w:styleId="Schedule3">
    <w:name w:val="Schedule 3"/>
    <w:basedOn w:val="a"/>
    <w:pPr>
      <w:spacing w:after="140" w:line="288" w:lineRule="auto"/>
      <w:outlineLvl w:val="2"/>
    </w:pPr>
    <w:rPr>
      <w:rFonts w:ascii="Arial" w:eastAsia="Times New Roman" w:hAnsi="Arial"/>
      <w:kern w:val="3"/>
      <w:sz w:val="20"/>
      <w:szCs w:val="24"/>
    </w:rPr>
  </w:style>
  <w:style w:type="paragraph" w:customStyle="1" w:styleId="Schedule4">
    <w:name w:val="Schedule 4"/>
    <w:basedOn w:val="a"/>
    <w:pPr>
      <w:spacing w:after="140" w:line="288" w:lineRule="auto"/>
      <w:outlineLvl w:val="3"/>
    </w:pPr>
    <w:rPr>
      <w:rFonts w:ascii="Arial" w:eastAsia="Times New Roman" w:hAnsi="Arial"/>
      <w:kern w:val="3"/>
      <w:sz w:val="20"/>
      <w:szCs w:val="24"/>
    </w:rPr>
  </w:style>
  <w:style w:type="paragraph" w:customStyle="1" w:styleId="Schedule5">
    <w:name w:val="Schedule 5"/>
    <w:basedOn w:val="a"/>
    <w:pPr>
      <w:spacing w:after="140" w:line="288" w:lineRule="auto"/>
      <w:outlineLvl w:val="4"/>
    </w:pPr>
    <w:rPr>
      <w:rFonts w:ascii="Arial" w:eastAsia="Times New Roman" w:hAnsi="Arial"/>
      <w:kern w:val="3"/>
      <w:sz w:val="20"/>
      <w:szCs w:val="24"/>
    </w:rPr>
  </w:style>
  <w:style w:type="paragraph" w:customStyle="1" w:styleId="Schedule6">
    <w:name w:val="Schedule 6"/>
    <w:basedOn w:val="a"/>
    <w:pPr>
      <w:numPr>
        <w:numId w:val="55"/>
      </w:numPr>
      <w:spacing w:after="140" w:line="288" w:lineRule="auto"/>
      <w:outlineLvl w:val="5"/>
    </w:pPr>
    <w:rPr>
      <w:rFonts w:ascii="Arial" w:eastAsia="Times New Roman" w:hAnsi="Arial"/>
      <w:kern w:val="3"/>
      <w:sz w:val="20"/>
      <w:szCs w:val="24"/>
    </w:rPr>
  </w:style>
  <w:style w:type="paragraph" w:customStyle="1" w:styleId="LBSchedule1-Alt">
    <w:name w:val="LB Schedule 1 - Alt"/>
    <w:pPr>
      <w:tabs>
        <w:tab w:val="left" w:pos="720"/>
      </w:tabs>
      <w:suppressAutoHyphens/>
      <w:spacing w:before="120" w:after="120"/>
      <w:jc w:val="both"/>
    </w:pPr>
    <w:rPr>
      <w:rFonts w:ascii="Times New Roman" w:hAnsi="Times New Roman"/>
      <w:b/>
      <w:caps/>
      <w:sz w:val="22"/>
      <w:szCs w:val="22"/>
      <w:lang w:val="en-GB" w:eastAsia="en-US"/>
    </w:rPr>
  </w:style>
  <w:style w:type="paragraph" w:customStyle="1" w:styleId="LBSchedule2-Alt">
    <w:name w:val="LB Schedule 2 - Alt"/>
    <w:pPr>
      <w:tabs>
        <w:tab w:val="left" w:pos="720"/>
      </w:tabs>
      <w:suppressAutoHyphens/>
      <w:spacing w:before="120" w:after="120"/>
      <w:jc w:val="both"/>
    </w:pPr>
    <w:rPr>
      <w:rFonts w:ascii="Times New Roman" w:hAnsi="Times New Roman"/>
      <w:sz w:val="22"/>
      <w:szCs w:val="22"/>
      <w:lang w:val="en-GB" w:eastAsia="en-US"/>
    </w:rPr>
  </w:style>
  <w:style w:type="paragraph" w:customStyle="1" w:styleId="LBSchedule3-Alt">
    <w:name w:val="LB Schedule 3 - Alt"/>
    <w:pPr>
      <w:tabs>
        <w:tab w:val="left" w:pos="1440"/>
      </w:tabs>
      <w:suppressAutoHyphens/>
      <w:spacing w:before="120" w:after="120"/>
      <w:jc w:val="both"/>
    </w:pPr>
    <w:rPr>
      <w:rFonts w:ascii="Times New Roman" w:hAnsi="Times New Roman"/>
      <w:sz w:val="22"/>
      <w:szCs w:val="22"/>
      <w:lang w:val="en-GB" w:eastAsia="en-US"/>
    </w:rPr>
  </w:style>
  <w:style w:type="paragraph" w:customStyle="1" w:styleId="LBSchedule4-Alt">
    <w:name w:val="LB Schedule 4 - Alt"/>
    <w:pPr>
      <w:tabs>
        <w:tab w:val="left" w:pos="2160"/>
      </w:tabs>
      <w:suppressAutoHyphens/>
      <w:spacing w:before="120" w:after="120"/>
    </w:pPr>
    <w:rPr>
      <w:rFonts w:ascii="Times New Roman" w:hAnsi="Times New Roman"/>
      <w:sz w:val="22"/>
      <w:szCs w:val="22"/>
      <w:lang w:val="en-GB" w:eastAsia="en-US"/>
    </w:rPr>
  </w:style>
  <w:style w:type="paragraph" w:customStyle="1" w:styleId="LBSchedule5-Alt">
    <w:name w:val="LB Schedule 5 - Alt"/>
    <w:pPr>
      <w:tabs>
        <w:tab w:val="left" w:pos="2880"/>
      </w:tabs>
      <w:suppressAutoHyphens/>
      <w:spacing w:before="120" w:after="120"/>
      <w:jc w:val="both"/>
    </w:pPr>
    <w:rPr>
      <w:rFonts w:ascii="Times New Roman" w:hAnsi="Times New Roman"/>
      <w:sz w:val="22"/>
      <w:szCs w:val="22"/>
      <w:lang w:val="en-GB" w:eastAsia="en-US"/>
    </w:rPr>
  </w:style>
  <w:style w:type="paragraph" w:customStyle="1" w:styleId="LBHeading1">
    <w:name w:val="LB Heading 1"/>
    <w:pPr>
      <w:tabs>
        <w:tab w:val="left" w:pos="720"/>
      </w:tabs>
      <w:suppressAutoHyphens/>
      <w:spacing w:before="120" w:after="120"/>
      <w:jc w:val="both"/>
    </w:pPr>
    <w:rPr>
      <w:rFonts w:ascii="Times New Roman" w:hAnsi="Times New Roman"/>
      <w:b/>
      <w:caps/>
      <w:sz w:val="22"/>
      <w:szCs w:val="22"/>
      <w:lang w:eastAsia="en-US"/>
    </w:rPr>
  </w:style>
  <w:style w:type="paragraph" w:customStyle="1" w:styleId="LBHeading2">
    <w:name w:val="LB Heading 2"/>
    <w:pPr>
      <w:tabs>
        <w:tab w:val="left" w:pos="720"/>
      </w:tabs>
      <w:suppressAutoHyphens/>
      <w:spacing w:before="120" w:after="120"/>
      <w:jc w:val="both"/>
    </w:pPr>
    <w:rPr>
      <w:rFonts w:ascii="Times New Roman" w:hAnsi="Times New Roman"/>
      <w:sz w:val="22"/>
      <w:szCs w:val="22"/>
      <w:lang w:eastAsia="en-US"/>
    </w:rPr>
  </w:style>
  <w:style w:type="paragraph" w:customStyle="1" w:styleId="LBHeading3">
    <w:name w:val="LB Heading 3"/>
    <w:pPr>
      <w:suppressAutoHyphens/>
      <w:spacing w:before="120" w:after="120"/>
      <w:jc w:val="both"/>
    </w:pPr>
    <w:rPr>
      <w:rFonts w:ascii="Times New Roman" w:hAnsi="Times New Roman"/>
      <w:sz w:val="22"/>
      <w:szCs w:val="22"/>
      <w:lang w:eastAsia="en-US"/>
    </w:rPr>
  </w:style>
  <w:style w:type="paragraph" w:customStyle="1" w:styleId="LBHeading3-111">
    <w:name w:val="LB Heading 3 - 1.1.1"/>
    <w:pPr>
      <w:tabs>
        <w:tab w:val="left" w:pos="720"/>
      </w:tabs>
      <w:suppressAutoHyphens/>
      <w:spacing w:before="120" w:after="120"/>
      <w:jc w:val="both"/>
    </w:pPr>
    <w:rPr>
      <w:rFonts w:ascii="Times New Roman" w:hAnsi="Times New Roman"/>
      <w:sz w:val="22"/>
      <w:szCs w:val="22"/>
      <w:lang w:val="en-US" w:eastAsia="en-US"/>
    </w:rPr>
  </w:style>
  <w:style w:type="paragraph" w:customStyle="1" w:styleId="LBHeading4">
    <w:name w:val="LB Heading 4"/>
    <w:pPr>
      <w:tabs>
        <w:tab w:val="left" w:pos="2160"/>
      </w:tabs>
      <w:suppressAutoHyphens/>
      <w:spacing w:before="120" w:after="120"/>
      <w:jc w:val="both"/>
    </w:pPr>
    <w:rPr>
      <w:rFonts w:ascii="Times New Roman" w:hAnsi="Times New Roman"/>
      <w:sz w:val="22"/>
      <w:szCs w:val="22"/>
      <w:lang w:eastAsia="en-US"/>
    </w:rPr>
  </w:style>
  <w:style w:type="paragraph" w:customStyle="1" w:styleId="LBHeading5">
    <w:name w:val="LB Heading 5"/>
    <w:pPr>
      <w:numPr>
        <w:numId w:val="57"/>
      </w:numPr>
      <w:tabs>
        <w:tab w:val="left" w:pos="2880"/>
      </w:tabs>
      <w:suppressAutoHyphens/>
      <w:spacing w:before="120" w:after="120"/>
      <w:jc w:val="both"/>
    </w:pPr>
    <w:rPr>
      <w:rFonts w:ascii="Times New Roman" w:hAnsi="Times New Roman"/>
      <w:sz w:val="22"/>
      <w:szCs w:val="22"/>
      <w:lang w:eastAsia="en-US"/>
    </w:rPr>
  </w:style>
  <w:style w:type="paragraph" w:customStyle="1" w:styleId="LBHeading1-Alt">
    <w:name w:val="LB Heading 1 - Alt"/>
    <w:pPr>
      <w:tabs>
        <w:tab w:val="left" w:pos="720"/>
      </w:tabs>
      <w:suppressAutoHyphens/>
      <w:spacing w:before="120" w:after="120"/>
      <w:jc w:val="both"/>
    </w:pPr>
    <w:rPr>
      <w:rFonts w:ascii="Times New Roman" w:hAnsi="Times New Roman"/>
      <w:b/>
      <w:caps/>
      <w:sz w:val="22"/>
      <w:szCs w:val="22"/>
      <w:lang w:val="en-GB" w:eastAsia="en-US"/>
    </w:rPr>
  </w:style>
  <w:style w:type="paragraph" w:customStyle="1" w:styleId="LBHeading2-Alt">
    <w:name w:val="LB Heading 2 - Alt"/>
    <w:pPr>
      <w:tabs>
        <w:tab w:val="left" w:pos="720"/>
      </w:tabs>
      <w:suppressAutoHyphens/>
      <w:spacing w:before="120" w:after="120"/>
      <w:jc w:val="both"/>
    </w:pPr>
    <w:rPr>
      <w:rFonts w:ascii="Times New Roman" w:hAnsi="Times New Roman"/>
      <w:sz w:val="22"/>
      <w:szCs w:val="22"/>
      <w:lang w:val="en-GB" w:eastAsia="en-US"/>
    </w:rPr>
  </w:style>
  <w:style w:type="paragraph" w:customStyle="1" w:styleId="LBHeading3-Alt">
    <w:name w:val="LB Heading 3 - Alt"/>
    <w:pPr>
      <w:tabs>
        <w:tab w:val="left" w:pos="2880"/>
      </w:tabs>
      <w:suppressAutoHyphens/>
      <w:spacing w:before="120" w:after="120"/>
      <w:ind w:left="1440" w:hanging="720"/>
      <w:jc w:val="both"/>
    </w:pPr>
    <w:rPr>
      <w:rFonts w:ascii="Times New Roman" w:hAnsi="Times New Roman"/>
      <w:sz w:val="22"/>
      <w:szCs w:val="22"/>
      <w:lang w:val="en-GB" w:eastAsia="en-US"/>
    </w:rPr>
  </w:style>
  <w:style w:type="paragraph" w:customStyle="1" w:styleId="LBHeading3-111Alt">
    <w:name w:val="LB Heading 3 - 1.1.1 Alt"/>
    <w:pPr>
      <w:tabs>
        <w:tab w:val="left" w:pos="720"/>
      </w:tabs>
      <w:suppressAutoHyphens/>
      <w:spacing w:before="120" w:after="120"/>
      <w:jc w:val="both"/>
    </w:pPr>
    <w:rPr>
      <w:rFonts w:ascii="Times New Roman" w:hAnsi="Times New Roman"/>
      <w:sz w:val="22"/>
      <w:szCs w:val="22"/>
      <w:lang w:eastAsia="en-US"/>
    </w:rPr>
  </w:style>
  <w:style w:type="paragraph" w:customStyle="1" w:styleId="LBHeading4-Alt">
    <w:name w:val="LB Heading 4 - Alt"/>
    <w:pPr>
      <w:tabs>
        <w:tab w:val="left" w:pos="2160"/>
      </w:tabs>
      <w:suppressAutoHyphens/>
      <w:spacing w:before="120" w:after="120"/>
      <w:jc w:val="both"/>
    </w:pPr>
    <w:rPr>
      <w:rFonts w:ascii="Times New Roman" w:hAnsi="Times New Roman"/>
      <w:sz w:val="22"/>
      <w:szCs w:val="22"/>
      <w:lang w:val="en-GB" w:eastAsia="en-US"/>
    </w:rPr>
  </w:style>
  <w:style w:type="paragraph" w:customStyle="1" w:styleId="LBHeading5-Alt">
    <w:name w:val="LB Heading 5 - Alt"/>
    <w:pPr>
      <w:numPr>
        <w:numId w:val="56"/>
      </w:numPr>
      <w:tabs>
        <w:tab w:val="left" w:pos="2880"/>
      </w:tabs>
      <w:suppressAutoHyphens/>
      <w:spacing w:before="120" w:after="120"/>
      <w:jc w:val="both"/>
    </w:pPr>
    <w:rPr>
      <w:rFonts w:ascii="Times New Roman" w:hAnsi="Times New Roman"/>
      <w:sz w:val="22"/>
      <w:szCs w:val="22"/>
      <w:lang w:val="en-GB" w:eastAsia="en-US"/>
    </w:rPr>
  </w:style>
  <w:style w:type="paragraph" w:customStyle="1" w:styleId="Parties-Alt">
    <w:name w:val="Parties - Alt"/>
    <w:pPr>
      <w:suppressAutoHyphens/>
      <w:spacing w:before="120" w:after="120"/>
      <w:jc w:val="both"/>
    </w:pPr>
    <w:rPr>
      <w:rFonts w:ascii="Times New Roman" w:hAnsi="Times New Roman"/>
      <w:sz w:val="22"/>
      <w:szCs w:val="22"/>
      <w:lang w:eastAsia="en-US"/>
    </w:rPr>
  </w:style>
  <w:style w:type="paragraph" w:customStyle="1" w:styleId="Recitals-Alt">
    <w:name w:val="Recitals - Alt"/>
    <w:pPr>
      <w:suppressAutoHyphens/>
      <w:spacing w:before="120" w:after="120"/>
      <w:jc w:val="both"/>
    </w:pPr>
    <w:rPr>
      <w:rFonts w:ascii="Times New Roman" w:hAnsi="Times New Roman"/>
      <w:sz w:val="22"/>
      <w:szCs w:val="22"/>
      <w:lang w:eastAsia="en-US"/>
    </w:rPr>
  </w:style>
  <w:style w:type="paragraph" w:customStyle="1" w:styleId="LBSchedule3-111Alt">
    <w:name w:val="LB Schedule 3 - 1.1.1 Alt"/>
    <w:pPr>
      <w:numPr>
        <w:numId w:val="64"/>
      </w:numPr>
      <w:tabs>
        <w:tab w:val="left" w:pos="720"/>
      </w:tabs>
      <w:suppressAutoHyphens/>
      <w:spacing w:before="120" w:after="120"/>
      <w:jc w:val="both"/>
    </w:pPr>
    <w:rPr>
      <w:rFonts w:ascii="Times New Roman" w:hAnsi="Times New Roman"/>
      <w:sz w:val="22"/>
      <w:szCs w:val="22"/>
      <w:lang w:val="en-US" w:eastAsia="en-US"/>
    </w:rPr>
  </w:style>
  <w:style w:type="paragraph" w:customStyle="1" w:styleId="LBArabic1-Alt">
    <w:name w:val="LB Arabic 1 - Alt"/>
    <w:pPr>
      <w:suppressAutoHyphens/>
      <w:spacing w:before="120" w:after="120"/>
      <w:jc w:val="both"/>
    </w:pPr>
    <w:rPr>
      <w:rFonts w:ascii="Times New Roman" w:hAnsi="Times New Roman"/>
      <w:sz w:val="22"/>
      <w:szCs w:val="22"/>
      <w:lang w:val="en-GB" w:eastAsia="en-US"/>
    </w:rPr>
  </w:style>
  <w:style w:type="paragraph" w:customStyle="1" w:styleId="LBArabic2-Alt">
    <w:name w:val="LB Arabic 2 - Alt"/>
    <w:pPr>
      <w:suppressAutoHyphens/>
      <w:spacing w:before="120" w:after="120"/>
      <w:jc w:val="both"/>
    </w:pPr>
    <w:rPr>
      <w:rFonts w:ascii="Times New Roman" w:hAnsi="Times New Roman"/>
      <w:sz w:val="22"/>
      <w:szCs w:val="22"/>
      <w:lang w:val="en-GB" w:eastAsia="en-US"/>
    </w:rPr>
  </w:style>
  <w:style w:type="paragraph" w:customStyle="1" w:styleId="LBArabic3-Alt">
    <w:name w:val="LB Arabic 3 - Alt"/>
    <w:pPr>
      <w:suppressAutoHyphens/>
      <w:spacing w:before="120" w:after="120"/>
      <w:jc w:val="both"/>
    </w:pPr>
    <w:rPr>
      <w:rFonts w:ascii="Times New Roman" w:hAnsi="Times New Roman"/>
      <w:sz w:val="22"/>
      <w:szCs w:val="22"/>
      <w:lang w:val="en-GB" w:eastAsia="en-US"/>
    </w:rPr>
  </w:style>
  <w:style w:type="paragraph" w:customStyle="1" w:styleId="LBArabic4-Alt">
    <w:name w:val="LB Arabic 4 - Alt"/>
    <w:pPr>
      <w:suppressAutoHyphens/>
      <w:spacing w:before="120" w:after="120"/>
      <w:jc w:val="both"/>
    </w:pPr>
    <w:rPr>
      <w:rFonts w:ascii="Times New Roman" w:hAnsi="Times New Roman"/>
      <w:sz w:val="22"/>
      <w:szCs w:val="22"/>
      <w:lang w:val="en-GB" w:eastAsia="en-US"/>
    </w:rPr>
  </w:style>
  <w:style w:type="paragraph" w:customStyle="1" w:styleId="LBArabic5-Alt">
    <w:name w:val="LB Arabic 5 - Alt"/>
    <w:pPr>
      <w:suppressAutoHyphens/>
      <w:spacing w:before="120" w:after="120"/>
      <w:jc w:val="both"/>
    </w:pPr>
    <w:rPr>
      <w:rFonts w:ascii="Times New Roman" w:hAnsi="Times New Roman"/>
      <w:sz w:val="22"/>
      <w:szCs w:val="22"/>
      <w:lang w:val="en-GB" w:eastAsia="en-US"/>
    </w:rPr>
  </w:style>
  <w:style w:type="paragraph" w:customStyle="1" w:styleId="LBArabic6-Alt">
    <w:name w:val="LB Arabic 6 - Alt"/>
    <w:pPr>
      <w:numPr>
        <w:numId w:val="58"/>
      </w:numPr>
      <w:suppressAutoHyphens/>
      <w:spacing w:before="120" w:after="120"/>
      <w:jc w:val="both"/>
    </w:pPr>
    <w:rPr>
      <w:rFonts w:ascii="Times New Roman" w:hAnsi="Times New Roman"/>
      <w:sz w:val="22"/>
      <w:szCs w:val="22"/>
      <w:lang w:val="en-GB" w:eastAsia="en-US"/>
    </w:rPr>
  </w:style>
  <w:style w:type="paragraph" w:customStyle="1" w:styleId="LBRoman1-Alt">
    <w:name w:val="LB Roman 1 - Alt"/>
    <w:pPr>
      <w:suppressAutoHyphens/>
      <w:spacing w:before="120" w:after="120"/>
      <w:jc w:val="both"/>
    </w:pPr>
    <w:rPr>
      <w:rFonts w:ascii="Times New Roman" w:hAnsi="Times New Roman"/>
      <w:sz w:val="22"/>
      <w:szCs w:val="22"/>
      <w:lang w:val="en-GB" w:eastAsia="en-US"/>
    </w:rPr>
  </w:style>
  <w:style w:type="paragraph" w:customStyle="1" w:styleId="LBRoman2-Alt">
    <w:name w:val="LB Roman 2 - Alt"/>
    <w:pPr>
      <w:suppressAutoHyphens/>
      <w:spacing w:before="120" w:after="120"/>
      <w:jc w:val="both"/>
    </w:pPr>
    <w:rPr>
      <w:rFonts w:ascii="Times New Roman" w:hAnsi="Times New Roman"/>
      <w:sz w:val="22"/>
      <w:szCs w:val="22"/>
      <w:lang w:val="en-GB" w:eastAsia="en-US"/>
    </w:rPr>
  </w:style>
  <w:style w:type="paragraph" w:customStyle="1" w:styleId="LBRoman3-Alt">
    <w:name w:val="LB Roman 3 - Alt"/>
    <w:pPr>
      <w:suppressAutoHyphens/>
      <w:spacing w:before="120" w:after="120"/>
      <w:jc w:val="both"/>
    </w:pPr>
    <w:rPr>
      <w:rFonts w:ascii="Times New Roman" w:hAnsi="Times New Roman"/>
      <w:sz w:val="22"/>
      <w:szCs w:val="22"/>
      <w:lang w:val="en-GB" w:eastAsia="en-US"/>
    </w:rPr>
  </w:style>
  <w:style w:type="paragraph" w:customStyle="1" w:styleId="LBRoman4-Alt">
    <w:name w:val="LB Roman 4 - Alt"/>
    <w:pPr>
      <w:suppressAutoHyphens/>
      <w:spacing w:before="120" w:after="120"/>
      <w:jc w:val="both"/>
    </w:pPr>
    <w:rPr>
      <w:rFonts w:ascii="Times New Roman" w:hAnsi="Times New Roman"/>
      <w:sz w:val="22"/>
      <w:szCs w:val="22"/>
      <w:lang w:val="en-GB" w:eastAsia="en-US"/>
    </w:rPr>
  </w:style>
  <w:style w:type="paragraph" w:customStyle="1" w:styleId="LBRoman5-Alt">
    <w:name w:val="LB Roman 5 - Alt"/>
    <w:pPr>
      <w:numPr>
        <w:numId w:val="59"/>
      </w:numPr>
      <w:suppressAutoHyphens/>
      <w:spacing w:before="120" w:after="120"/>
      <w:jc w:val="both"/>
    </w:pPr>
    <w:rPr>
      <w:rFonts w:ascii="Times New Roman" w:hAnsi="Times New Roman"/>
      <w:sz w:val="22"/>
      <w:szCs w:val="22"/>
      <w:lang w:val="en-GB" w:eastAsia="en-US"/>
    </w:rPr>
  </w:style>
  <w:style w:type="paragraph" w:customStyle="1" w:styleId="BdyText2">
    <w:name w:val="Bоdy Text 2"/>
    <w:pPr>
      <w:suppressAutoHyphens/>
      <w:spacing w:before="120" w:after="120"/>
      <w:ind w:left="720"/>
      <w:jc w:val="both"/>
    </w:pPr>
    <w:rPr>
      <w:rFonts w:ascii="Times New Roman" w:eastAsia="MS Mincho" w:hAnsi="Times New Roman"/>
      <w:sz w:val="22"/>
      <w:lang w:eastAsia="en-US"/>
    </w:rPr>
  </w:style>
  <w:style w:type="paragraph" w:customStyle="1" w:styleId="BdyText3">
    <w:name w:val="Bоdy Text 3"/>
    <w:basedOn w:val="BdyText2"/>
    <w:pPr>
      <w:ind w:left="1440"/>
    </w:pPr>
  </w:style>
  <w:style w:type="paragraph" w:customStyle="1" w:styleId="LBParties">
    <w:name w:val="LB Parties"/>
    <w:basedOn w:val="Parties"/>
    <w:pPr>
      <w:numPr>
        <w:numId w:val="61"/>
      </w:numPr>
    </w:pPr>
    <w:rPr>
      <w:lang w:val="ru-RU"/>
    </w:rPr>
  </w:style>
  <w:style w:type="paragraph" w:customStyle="1" w:styleId="LBParties-Alt">
    <w:name w:val="LB Parties - Alt"/>
    <w:basedOn w:val="Parties-Alt"/>
    <w:rPr>
      <w:lang w:val="en-GB"/>
    </w:rPr>
  </w:style>
  <w:style w:type="paragraph" w:customStyle="1" w:styleId="LBRecitals">
    <w:name w:val="LB Recitals"/>
    <w:basedOn w:val="Recitals"/>
    <w:pPr>
      <w:numPr>
        <w:numId w:val="43"/>
      </w:numPr>
    </w:pPr>
    <w:rPr>
      <w:lang w:val="ru-RU"/>
    </w:rPr>
  </w:style>
  <w:style w:type="paragraph" w:customStyle="1" w:styleId="LBRecitals-Alt">
    <w:name w:val="LB Recitals - Alt"/>
    <w:basedOn w:val="Recitals-Alt"/>
    <w:pPr>
      <w:numPr>
        <w:numId w:val="60"/>
      </w:numPr>
    </w:pPr>
    <w:rPr>
      <w:lang w:val="en-GB"/>
    </w:rPr>
  </w:style>
  <w:style w:type="paragraph" w:customStyle="1" w:styleId="LBNameoftheContract">
    <w:name w:val="LB Name of the Contract"/>
    <w:basedOn w:val="NameoftheContract"/>
  </w:style>
  <w:style w:type="paragraph" w:customStyle="1" w:styleId="LBNameoftheParty">
    <w:name w:val="LB Name of the Party"/>
    <w:basedOn w:val="NameoftheParty"/>
    <w:rPr>
      <w:lang w:val="ru-RU"/>
    </w:rPr>
  </w:style>
  <w:style w:type="paragraph" w:customStyle="1" w:styleId="LBNameofthePartyAND">
    <w:name w:val="LB Name of the Party – AND"/>
    <w:basedOn w:val="NameoftheParty-AND"/>
    <w:rPr>
      <w:lang w:val="ru-RU"/>
    </w:rPr>
  </w:style>
  <w:style w:type="paragraph" w:customStyle="1" w:styleId="LBBodyText1">
    <w:name w:val="LB Body Text 1"/>
    <w:basedOn w:val="BodyText1"/>
    <w:rPr>
      <w:lang w:val="ru-RU"/>
    </w:rPr>
  </w:style>
  <w:style w:type="paragraph" w:customStyle="1" w:styleId="LBBodyText2">
    <w:name w:val="LB Body Text 2"/>
    <w:basedOn w:val="BdyText2"/>
  </w:style>
  <w:style w:type="paragraph" w:customStyle="1" w:styleId="LBBodyText3">
    <w:name w:val="LB Body Text 3"/>
    <w:basedOn w:val="BdyText3"/>
  </w:style>
  <w:style w:type="paragraph" w:customStyle="1" w:styleId="LBBodyText4">
    <w:name w:val="LB Body Text 4"/>
    <w:basedOn w:val="BodyText4"/>
    <w:rPr>
      <w:lang w:val="ru-RU"/>
    </w:rPr>
  </w:style>
  <w:style w:type="paragraph" w:customStyle="1" w:styleId="LBBodyText5">
    <w:name w:val="LB Body Text 5"/>
    <w:basedOn w:val="BodyText5"/>
    <w:rPr>
      <w:lang w:val="ru-RU"/>
    </w:rPr>
  </w:style>
  <w:style w:type="paragraph" w:customStyle="1" w:styleId="LBBodyText6">
    <w:name w:val="LB Body Text 6"/>
    <w:basedOn w:val="BodyText6"/>
    <w:rPr>
      <w:lang w:val="ru-RU"/>
    </w:rPr>
  </w:style>
  <w:style w:type="paragraph" w:customStyle="1" w:styleId="LBScheduleParties">
    <w:name w:val="LB Schedule Parties"/>
    <w:pPr>
      <w:numPr>
        <w:numId w:val="62"/>
      </w:numPr>
      <w:suppressAutoHyphens/>
      <w:spacing w:before="120" w:after="120"/>
      <w:jc w:val="both"/>
    </w:pPr>
    <w:rPr>
      <w:rFonts w:ascii="Times New Roman" w:eastAsia="Times New Roman" w:hAnsi="Times New Roman"/>
      <w:sz w:val="22"/>
      <w:lang w:eastAsia="en-US"/>
    </w:rPr>
  </w:style>
  <w:style w:type="paragraph" w:customStyle="1" w:styleId="LBScheduleParties-Alt">
    <w:name w:val="LB Schedule Parties - Alt"/>
    <w:pPr>
      <w:numPr>
        <w:numId w:val="63"/>
      </w:numPr>
      <w:suppressAutoHyphens/>
      <w:spacing w:before="120" w:after="120"/>
      <w:jc w:val="both"/>
    </w:pPr>
    <w:rPr>
      <w:rFonts w:ascii="Times New Roman" w:eastAsia="Times New Roman" w:hAnsi="Times New Roman"/>
      <w:sz w:val="22"/>
      <w:lang w:val="en-GB" w:eastAsia="en-US"/>
    </w:rPr>
  </w:style>
  <w:style w:type="paragraph" w:styleId="af4">
    <w:name w:val="List Paragraph"/>
    <w:basedOn w:val="a"/>
    <w:pPr>
      <w:ind w:left="720"/>
    </w:pPr>
  </w:style>
  <w:style w:type="paragraph" w:customStyle="1" w:styleId="LBSimple1">
    <w:name w:val="LB Simple 1"/>
    <w:pPr>
      <w:suppressAutoHyphens/>
      <w:spacing w:before="120" w:after="120"/>
      <w:jc w:val="both"/>
    </w:pPr>
    <w:rPr>
      <w:rFonts w:ascii="Times New Roman" w:hAnsi="Times New Roman"/>
      <w:sz w:val="22"/>
      <w:szCs w:val="22"/>
      <w:lang w:eastAsia="en-US"/>
    </w:rPr>
  </w:style>
  <w:style w:type="paragraph" w:customStyle="1" w:styleId="LBSimple1-Alt">
    <w:name w:val="LB Simple 1 - Alt"/>
    <w:pPr>
      <w:suppressAutoHyphens/>
      <w:spacing w:before="120" w:after="120"/>
      <w:jc w:val="both"/>
    </w:pPr>
    <w:rPr>
      <w:rFonts w:ascii="Times New Roman" w:hAnsi="Times New Roman"/>
      <w:sz w:val="22"/>
      <w:szCs w:val="22"/>
      <w:lang w:val="en-GB" w:eastAsia="en-US"/>
    </w:rPr>
  </w:style>
  <w:style w:type="paragraph" w:customStyle="1" w:styleId="LBSimple2">
    <w:name w:val="LB Simple 2"/>
    <w:pPr>
      <w:suppressAutoHyphens/>
      <w:spacing w:before="120" w:after="120"/>
      <w:jc w:val="both"/>
    </w:pPr>
    <w:rPr>
      <w:rFonts w:ascii="Times New Roman" w:hAnsi="Times New Roman"/>
      <w:sz w:val="22"/>
      <w:szCs w:val="22"/>
      <w:lang w:eastAsia="en-US"/>
    </w:rPr>
  </w:style>
  <w:style w:type="paragraph" w:customStyle="1" w:styleId="LBSimple2-Alt">
    <w:name w:val="LB Simple 2 - Alt"/>
    <w:pPr>
      <w:suppressAutoHyphens/>
      <w:spacing w:before="120" w:after="120"/>
      <w:jc w:val="both"/>
    </w:pPr>
    <w:rPr>
      <w:rFonts w:ascii="Times New Roman" w:hAnsi="Times New Roman"/>
      <w:sz w:val="22"/>
      <w:szCs w:val="22"/>
      <w:lang w:val="en-GB" w:eastAsia="en-US"/>
    </w:rPr>
  </w:style>
  <w:style w:type="paragraph" w:customStyle="1" w:styleId="LBSimple3-Alt">
    <w:name w:val="LB Simple 3 - Alt"/>
    <w:pPr>
      <w:numPr>
        <w:numId w:val="67"/>
      </w:numPr>
      <w:suppressAutoHyphens/>
      <w:spacing w:before="120" w:after="120"/>
      <w:jc w:val="both"/>
    </w:pPr>
    <w:rPr>
      <w:rFonts w:ascii="Times New Roman" w:hAnsi="Times New Roman"/>
      <w:sz w:val="22"/>
      <w:szCs w:val="22"/>
      <w:lang w:val="en-GB" w:eastAsia="en-US"/>
    </w:rPr>
  </w:style>
  <w:style w:type="paragraph" w:customStyle="1" w:styleId="LBSimple3">
    <w:name w:val="LB Simple 3"/>
    <w:pPr>
      <w:numPr>
        <w:numId w:val="66"/>
      </w:numPr>
      <w:suppressAutoHyphens/>
      <w:spacing w:before="120" w:after="120"/>
      <w:jc w:val="both"/>
    </w:pPr>
    <w:rPr>
      <w:rFonts w:ascii="Times New Roman" w:hAnsi="Times New Roman"/>
      <w:sz w:val="22"/>
      <w:szCs w:val="22"/>
      <w:lang w:eastAsia="en-US"/>
    </w:rPr>
  </w:style>
  <w:style w:type="paragraph" w:customStyle="1" w:styleId="LBGovstyle1">
    <w:name w:val="LB Gov style 1"/>
    <w:pPr>
      <w:suppressAutoHyphens/>
      <w:spacing w:before="120" w:after="120"/>
      <w:jc w:val="both"/>
    </w:pPr>
    <w:rPr>
      <w:rFonts w:ascii="Times New Roman" w:hAnsi="Times New Roman"/>
      <w:b/>
      <w:sz w:val="22"/>
      <w:szCs w:val="22"/>
      <w:lang w:eastAsia="en-US"/>
    </w:rPr>
  </w:style>
  <w:style w:type="paragraph" w:customStyle="1" w:styleId="LBGovstyle2">
    <w:name w:val="LB Gov style 2"/>
    <w:pPr>
      <w:suppressAutoHyphens/>
      <w:spacing w:before="120" w:after="120"/>
      <w:jc w:val="both"/>
    </w:pPr>
    <w:rPr>
      <w:rFonts w:ascii="Times New Roman" w:hAnsi="Times New Roman"/>
      <w:sz w:val="22"/>
      <w:szCs w:val="22"/>
      <w:lang w:val="en-US" w:eastAsia="en-US"/>
    </w:rPr>
  </w:style>
  <w:style w:type="paragraph" w:customStyle="1" w:styleId="LBGovstyle3">
    <w:name w:val="LB Gov style 3"/>
    <w:basedOn w:val="LBGovstyle2"/>
  </w:style>
  <w:style w:type="paragraph" w:customStyle="1" w:styleId="LBGovstyle4">
    <w:name w:val="LB Gov style 4"/>
    <w:basedOn w:val="LBGovstyle3"/>
  </w:style>
  <w:style w:type="paragraph" w:customStyle="1" w:styleId="LBGovstyle5">
    <w:name w:val="LB Gov style 5"/>
    <w:basedOn w:val="LBGovstyle4"/>
  </w:style>
  <w:style w:type="paragraph" w:customStyle="1" w:styleId="LBGovstyle1-Alt">
    <w:name w:val="LB Gov style 1 - Alt"/>
    <w:pPr>
      <w:suppressAutoHyphens/>
      <w:spacing w:before="120" w:after="120"/>
      <w:jc w:val="both"/>
    </w:pPr>
    <w:rPr>
      <w:rFonts w:ascii="Times New Roman" w:hAnsi="Times New Roman"/>
      <w:sz w:val="22"/>
      <w:szCs w:val="22"/>
      <w:lang w:val="en-US" w:eastAsia="en-US"/>
    </w:rPr>
  </w:style>
  <w:style w:type="character" w:customStyle="1" w:styleId="LBGovstyle1-Alt0">
    <w:name w:val="LB Gov style 1 - Alt Знак"/>
    <w:basedOn w:val="a0"/>
    <w:rPr>
      <w:rFonts w:ascii="Times New Roman" w:hAnsi="Times New Roman"/>
      <w:sz w:val="22"/>
      <w:szCs w:val="22"/>
      <w:lang w:val="en-US" w:eastAsia="en-US"/>
    </w:rPr>
  </w:style>
  <w:style w:type="paragraph" w:customStyle="1" w:styleId="LBGovstyle2-Alt">
    <w:name w:val="LB Gov style 2 - Alt"/>
    <w:pPr>
      <w:suppressAutoHyphens/>
      <w:spacing w:before="120" w:after="120"/>
      <w:jc w:val="both"/>
    </w:pPr>
    <w:rPr>
      <w:rFonts w:ascii="Times New Roman" w:hAnsi="Times New Roman"/>
      <w:sz w:val="22"/>
      <w:szCs w:val="22"/>
      <w:lang w:val="en-US" w:eastAsia="en-US"/>
    </w:rPr>
  </w:style>
  <w:style w:type="paragraph" w:customStyle="1" w:styleId="LBGovstyle3-Alt">
    <w:name w:val="LB Gov style 3 - Alt"/>
    <w:pPr>
      <w:suppressAutoHyphens/>
      <w:spacing w:before="120" w:after="120"/>
      <w:jc w:val="both"/>
    </w:pPr>
    <w:rPr>
      <w:rFonts w:ascii="Times New Roman" w:hAnsi="Times New Roman"/>
      <w:sz w:val="22"/>
      <w:szCs w:val="22"/>
      <w:lang w:val="en-US" w:eastAsia="en-US"/>
    </w:rPr>
  </w:style>
  <w:style w:type="paragraph" w:customStyle="1" w:styleId="LBGovstyle4-Alt">
    <w:name w:val="LB Gov style 4 - Alt"/>
    <w:pPr>
      <w:suppressAutoHyphens/>
      <w:spacing w:before="120" w:after="120"/>
      <w:jc w:val="both"/>
    </w:pPr>
    <w:rPr>
      <w:rFonts w:ascii="Times New Roman" w:hAnsi="Times New Roman"/>
      <w:sz w:val="22"/>
      <w:szCs w:val="22"/>
      <w:lang w:val="en-US" w:eastAsia="en-US"/>
    </w:rPr>
  </w:style>
  <w:style w:type="paragraph" w:customStyle="1" w:styleId="LBGovstyle5-Alt">
    <w:name w:val="LB Gov style 5 - Alt"/>
    <w:basedOn w:val="LBGovstyle4-Alt"/>
  </w:style>
  <w:style w:type="paragraph" w:customStyle="1" w:styleId="LBGovstyle6-Alt">
    <w:name w:val="LB Gov style 6 - Alt"/>
    <w:basedOn w:val="LBGovstyle5-Alt"/>
    <w:pPr>
      <w:numPr>
        <w:numId w:val="69"/>
      </w:numPr>
    </w:pPr>
  </w:style>
  <w:style w:type="paragraph" w:customStyle="1" w:styleId="LBGovstyle6">
    <w:name w:val="LB Gov style 6"/>
    <w:basedOn w:val="a"/>
    <w:pPr>
      <w:numPr>
        <w:numId w:val="68"/>
      </w:numPr>
      <w:spacing w:before="120" w:after="120"/>
    </w:pPr>
    <w:rPr>
      <w:lang w:val="en-US"/>
    </w:rPr>
  </w:style>
  <w:style w:type="paragraph" w:customStyle="1" w:styleId="ConsPlusNormal">
    <w:name w:val="ConsPlusNormal"/>
    <w:pPr>
      <w:widowControl w:val="0"/>
      <w:suppressAutoHyphens/>
      <w:autoSpaceDE w:val="0"/>
      <w:ind w:firstLine="720"/>
    </w:pPr>
    <w:rPr>
      <w:rFonts w:ascii="Arial" w:eastAsia="Times New Roman" w:hAnsi="Arial" w:cs="Arial"/>
    </w:rPr>
  </w:style>
  <w:style w:type="character" w:customStyle="1" w:styleId="ConsPlusNormal0">
    <w:name w:val="ConsPlusNormal Знак"/>
    <w:rPr>
      <w:rFonts w:ascii="Arial" w:eastAsia="Times New Roman" w:hAnsi="Arial" w:cs="Arial"/>
    </w:rPr>
  </w:style>
  <w:style w:type="paragraph" w:customStyle="1" w:styleId="LBNumHeading1">
    <w:name w:val="LB Num Heading 1"/>
    <w:pPr>
      <w:tabs>
        <w:tab w:val="left" w:pos="720"/>
      </w:tabs>
      <w:suppressAutoHyphens/>
      <w:spacing w:before="120" w:after="120"/>
      <w:jc w:val="both"/>
    </w:pPr>
    <w:rPr>
      <w:rFonts w:ascii="Times New Roman" w:hAnsi="Times New Roman"/>
      <w:b/>
      <w:sz w:val="22"/>
      <w:szCs w:val="22"/>
      <w:lang w:eastAsia="en-US"/>
    </w:rPr>
  </w:style>
  <w:style w:type="paragraph" w:customStyle="1" w:styleId="LBNumHeading2">
    <w:name w:val="LB Num Heading 2"/>
    <w:pPr>
      <w:tabs>
        <w:tab w:val="left" w:pos="720"/>
      </w:tabs>
      <w:suppressAutoHyphens/>
      <w:spacing w:before="120" w:after="120"/>
      <w:jc w:val="both"/>
    </w:pPr>
    <w:rPr>
      <w:rFonts w:ascii="Times New Roman" w:hAnsi="Times New Roman"/>
      <w:b/>
      <w:sz w:val="22"/>
      <w:szCs w:val="22"/>
      <w:lang w:eastAsia="en-US"/>
    </w:rPr>
  </w:style>
  <w:style w:type="paragraph" w:customStyle="1" w:styleId="LBNumHeading3">
    <w:name w:val="LB Num Heading 3"/>
    <w:pPr>
      <w:suppressAutoHyphens/>
      <w:spacing w:before="120" w:after="120"/>
      <w:jc w:val="both"/>
    </w:pPr>
    <w:rPr>
      <w:rFonts w:ascii="Times New Roman" w:hAnsi="Times New Roman"/>
      <w:b/>
      <w:sz w:val="22"/>
      <w:szCs w:val="22"/>
      <w:lang w:eastAsia="en-US"/>
    </w:rPr>
  </w:style>
  <w:style w:type="paragraph" w:customStyle="1" w:styleId="LBNumHeading3-111">
    <w:name w:val="LB Num Heading 3 - 1.1.1"/>
    <w:pPr>
      <w:tabs>
        <w:tab w:val="left" w:pos="720"/>
      </w:tabs>
      <w:suppressAutoHyphens/>
      <w:spacing w:before="120" w:after="120"/>
      <w:jc w:val="both"/>
    </w:pPr>
    <w:rPr>
      <w:rFonts w:ascii="Times New Roman" w:hAnsi="Times New Roman"/>
      <w:b/>
      <w:sz w:val="22"/>
      <w:szCs w:val="22"/>
      <w:lang w:eastAsia="en-US"/>
    </w:rPr>
  </w:style>
  <w:style w:type="paragraph" w:customStyle="1" w:styleId="LBNumHeading4">
    <w:name w:val="LB Num Heading 4"/>
    <w:pPr>
      <w:tabs>
        <w:tab w:val="left" w:pos="2160"/>
      </w:tabs>
      <w:suppressAutoHyphens/>
      <w:spacing w:before="120" w:after="120"/>
      <w:jc w:val="both"/>
    </w:pPr>
    <w:rPr>
      <w:rFonts w:ascii="Times New Roman" w:hAnsi="Times New Roman"/>
      <w:b/>
      <w:sz w:val="22"/>
      <w:szCs w:val="22"/>
      <w:lang w:eastAsia="en-US"/>
    </w:rPr>
  </w:style>
  <w:style w:type="paragraph" w:customStyle="1" w:styleId="LBNumHeading5">
    <w:name w:val="LB Num Heading 5"/>
    <w:pPr>
      <w:tabs>
        <w:tab w:val="left" w:pos="2880"/>
      </w:tabs>
      <w:suppressAutoHyphens/>
      <w:spacing w:before="120" w:after="120"/>
      <w:jc w:val="both"/>
    </w:pPr>
    <w:rPr>
      <w:rFonts w:ascii="Times New Roman" w:hAnsi="Times New Roman"/>
      <w:b/>
      <w:sz w:val="22"/>
      <w:szCs w:val="22"/>
      <w:lang w:eastAsia="en-US"/>
    </w:rPr>
  </w:style>
  <w:style w:type="paragraph" w:customStyle="1" w:styleId="LBNumHeading1-Alt">
    <w:name w:val="LB Num Heading 1 - Alt"/>
    <w:pPr>
      <w:tabs>
        <w:tab w:val="left" w:pos="720"/>
      </w:tabs>
      <w:suppressAutoHyphens/>
      <w:spacing w:before="120" w:after="120"/>
      <w:jc w:val="both"/>
    </w:pPr>
    <w:rPr>
      <w:rFonts w:ascii="Times New Roman" w:hAnsi="Times New Roman"/>
      <w:b/>
      <w:sz w:val="22"/>
      <w:szCs w:val="22"/>
      <w:lang w:eastAsia="en-US"/>
    </w:rPr>
  </w:style>
  <w:style w:type="paragraph" w:customStyle="1" w:styleId="LBNumHeading2-Alt">
    <w:name w:val="LB Num Heading 2 - Alt"/>
    <w:pPr>
      <w:tabs>
        <w:tab w:val="left" w:pos="720"/>
      </w:tabs>
      <w:suppressAutoHyphens/>
      <w:spacing w:before="120" w:after="120"/>
      <w:jc w:val="both"/>
    </w:pPr>
    <w:rPr>
      <w:rFonts w:ascii="Times New Roman" w:hAnsi="Times New Roman"/>
      <w:sz w:val="22"/>
      <w:szCs w:val="22"/>
      <w:lang w:eastAsia="en-US"/>
    </w:rPr>
  </w:style>
  <w:style w:type="paragraph" w:customStyle="1" w:styleId="LBNumHeading3-Alt">
    <w:name w:val="LB Num Heading 3 - Alt"/>
    <w:pPr>
      <w:tabs>
        <w:tab w:val="left" w:pos="1440"/>
      </w:tabs>
      <w:suppressAutoHyphens/>
      <w:spacing w:before="120" w:after="120"/>
      <w:jc w:val="both"/>
    </w:pPr>
    <w:rPr>
      <w:rFonts w:ascii="Times New Roman" w:hAnsi="Times New Roman"/>
      <w:b/>
      <w:sz w:val="22"/>
      <w:szCs w:val="22"/>
      <w:lang w:val="en-US" w:eastAsia="en-US"/>
    </w:rPr>
  </w:style>
  <w:style w:type="paragraph" w:customStyle="1" w:styleId="LBNumHeading3-111Alt">
    <w:name w:val="LB Num Heading 3 - 1.1.1 Alt"/>
    <w:pPr>
      <w:tabs>
        <w:tab w:val="left" w:pos="720"/>
      </w:tabs>
      <w:suppressAutoHyphens/>
      <w:spacing w:before="120" w:after="120"/>
      <w:jc w:val="both"/>
    </w:pPr>
    <w:rPr>
      <w:rFonts w:ascii="Times New Roman" w:hAnsi="Times New Roman"/>
      <w:sz w:val="22"/>
      <w:szCs w:val="22"/>
      <w:lang w:eastAsia="en-US"/>
    </w:rPr>
  </w:style>
  <w:style w:type="paragraph" w:customStyle="1" w:styleId="LBNumHeading4-Alt">
    <w:name w:val="LB Num Heading 4 - Alt"/>
    <w:pPr>
      <w:tabs>
        <w:tab w:val="left" w:pos="2160"/>
      </w:tabs>
      <w:suppressAutoHyphens/>
      <w:spacing w:before="120" w:after="120"/>
      <w:jc w:val="both"/>
    </w:pPr>
    <w:rPr>
      <w:rFonts w:ascii="Times New Roman" w:hAnsi="Times New Roman"/>
      <w:b/>
      <w:sz w:val="22"/>
      <w:szCs w:val="22"/>
      <w:lang w:val="en-US" w:eastAsia="en-US"/>
    </w:rPr>
  </w:style>
  <w:style w:type="paragraph" w:customStyle="1" w:styleId="LBNumHeading5-Alt">
    <w:name w:val="LB Num Heading 5 - Alt"/>
    <w:pPr>
      <w:tabs>
        <w:tab w:val="left" w:pos="2880"/>
      </w:tabs>
      <w:suppressAutoHyphens/>
      <w:spacing w:before="120" w:after="120"/>
      <w:jc w:val="both"/>
    </w:pPr>
    <w:rPr>
      <w:rFonts w:ascii="Times New Roman" w:hAnsi="Times New Roman"/>
      <w:b/>
      <w:sz w:val="22"/>
      <w:szCs w:val="22"/>
      <w:lang w:val="en-US" w:eastAsia="en-US"/>
    </w:rPr>
  </w:style>
  <w:style w:type="paragraph" w:customStyle="1" w:styleId="LBNumParties">
    <w:name w:val="LB Num Parties"/>
    <w:basedOn w:val="Parties"/>
    <w:pPr>
      <w:numPr>
        <w:numId w:val="28"/>
      </w:numPr>
      <w:spacing w:after="0"/>
      <w:jc w:val="left"/>
    </w:pPr>
    <w:rPr>
      <w:rFonts w:ascii="Calibri" w:hAnsi="Calibri"/>
      <w:sz w:val="20"/>
      <w:lang w:val="ru-RU" w:eastAsia="ru-RU"/>
    </w:rPr>
  </w:style>
  <w:style w:type="paragraph" w:customStyle="1" w:styleId="LBNumParties-Alt">
    <w:name w:val="LB Num Parties - Alt"/>
    <w:basedOn w:val="Parties-Alt"/>
    <w:rPr>
      <w:lang w:val="en-US"/>
    </w:rPr>
  </w:style>
  <w:style w:type="paragraph" w:customStyle="1" w:styleId="LBNumRecitals">
    <w:name w:val="LB Num Recitals"/>
    <w:basedOn w:val="Recitals"/>
    <w:pPr>
      <w:numPr>
        <w:numId w:val="10"/>
      </w:numPr>
      <w:spacing w:after="0"/>
      <w:jc w:val="left"/>
    </w:pPr>
    <w:rPr>
      <w:rFonts w:ascii="Calibri" w:hAnsi="Calibri"/>
      <w:sz w:val="20"/>
      <w:lang w:val="ru-RU" w:eastAsia="ru-RU"/>
    </w:rPr>
  </w:style>
  <w:style w:type="paragraph" w:customStyle="1" w:styleId="LBNumRecitals-Alt">
    <w:name w:val="LB Num Recitals - Alt"/>
    <w:basedOn w:val="Recitals-Alt"/>
    <w:pPr>
      <w:numPr>
        <w:numId w:val="27"/>
      </w:numPr>
    </w:pPr>
    <w:rPr>
      <w:lang w:val="en-US"/>
    </w:rPr>
  </w:style>
  <w:style w:type="paragraph" w:customStyle="1" w:styleId="LBChapterHeading">
    <w:name w:val="LB Chapter Heading"/>
    <w:pPr>
      <w:numPr>
        <w:numId w:val="37"/>
      </w:numPr>
      <w:tabs>
        <w:tab w:val="left" w:pos="1080"/>
      </w:tabs>
      <w:suppressAutoHyphens/>
      <w:spacing w:before="120" w:after="120"/>
    </w:pPr>
    <w:rPr>
      <w:rFonts w:ascii="Times New Roman" w:hAnsi="Times New Roman"/>
      <w:b/>
      <w:sz w:val="22"/>
      <w:szCs w:val="22"/>
      <w:lang w:eastAsia="en-US"/>
    </w:rPr>
  </w:style>
  <w:style w:type="paragraph" w:customStyle="1" w:styleId="LBScheduleHeading-alt">
    <w:name w:val="LB Schedule Heading - alt"/>
    <w:basedOn w:val="LBScheduleHeading"/>
    <w:pPr>
      <w:numPr>
        <w:numId w:val="35"/>
      </w:numPr>
      <w:tabs>
        <w:tab w:val="left" w:pos="720"/>
      </w:tabs>
      <w:jc w:val="left"/>
    </w:pPr>
    <w:rPr>
      <w:lang w:val="en-GB"/>
    </w:rPr>
  </w:style>
  <w:style w:type="paragraph" w:customStyle="1" w:styleId="LBChapterHeading-Alt">
    <w:name w:val="LB Chapter Heading - Alt"/>
    <w:pPr>
      <w:numPr>
        <w:numId w:val="38"/>
      </w:numPr>
      <w:suppressAutoHyphens/>
      <w:spacing w:before="120" w:after="120"/>
    </w:pPr>
    <w:rPr>
      <w:rFonts w:ascii="Times New Roman" w:hAnsi="Times New Roman"/>
      <w:b/>
      <w:sz w:val="22"/>
      <w:szCs w:val="22"/>
      <w:lang w:eastAsia="en-US"/>
    </w:rPr>
  </w:style>
  <w:style w:type="paragraph" w:customStyle="1" w:styleId="LBDefinition">
    <w:name w:val="LB Definition"/>
    <w:pPr>
      <w:suppressAutoHyphens/>
      <w:spacing w:before="120" w:after="120"/>
    </w:pPr>
    <w:rPr>
      <w:rFonts w:ascii="Times New Roman" w:hAnsi="Times New Roman"/>
      <w:b/>
      <w:sz w:val="22"/>
      <w:szCs w:val="22"/>
      <w:lang w:eastAsia="en-US"/>
    </w:rPr>
  </w:style>
  <w:style w:type="paragraph" w:customStyle="1" w:styleId="LBDefinitionSubitem">
    <w:name w:val="LB Definition Subitem"/>
    <w:pPr>
      <w:suppressAutoHyphens/>
      <w:spacing w:before="120" w:after="120"/>
    </w:pPr>
    <w:rPr>
      <w:rFonts w:ascii="Times New Roman" w:hAnsi="Times New Roman"/>
      <w:sz w:val="22"/>
      <w:szCs w:val="22"/>
      <w:lang w:eastAsia="en-US"/>
    </w:rPr>
  </w:style>
  <w:style w:type="paragraph" w:customStyle="1" w:styleId="LBDefinitionSubSubitem">
    <w:name w:val="LB Definition SubSubitem"/>
    <w:pPr>
      <w:numPr>
        <w:numId w:val="39"/>
      </w:numPr>
      <w:suppressAutoHyphens/>
      <w:spacing w:before="120" w:after="120"/>
    </w:pPr>
    <w:rPr>
      <w:rFonts w:ascii="Times New Roman" w:hAnsi="Times New Roman"/>
      <w:sz w:val="22"/>
      <w:szCs w:val="22"/>
      <w:lang w:eastAsia="en-US"/>
    </w:rPr>
  </w:style>
  <w:style w:type="paragraph" w:customStyle="1" w:styleId="LBDefinition-Alt">
    <w:name w:val="LB Definition - Alt"/>
    <w:pPr>
      <w:suppressAutoHyphens/>
      <w:spacing w:before="120" w:after="120"/>
    </w:pPr>
    <w:rPr>
      <w:rFonts w:ascii="Times New Roman" w:hAnsi="Times New Roman"/>
      <w:b/>
      <w:sz w:val="22"/>
      <w:szCs w:val="22"/>
      <w:lang w:eastAsia="en-US"/>
    </w:rPr>
  </w:style>
  <w:style w:type="paragraph" w:customStyle="1" w:styleId="LBDefinitionSubitem-Alt">
    <w:name w:val="LB Definition Subitem - Alt"/>
    <w:pPr>
      <w:suppressAutoHyphens/>
      <w:spacing w:before="120" w:after="120"/>
    </w:pPr>
    <w:rPr>
      <w:rFonts w:ascii="Times New Roman" w:hAnsi="Times New Roman"/>
      <w:sz w:val="22"/>
      <w:szCs w:val="22"/>
      <w:lang w:eastAsia="en-US"/>
    </w:rPr>
  </w:style>
  <w:style w:type="paragraph" w:customStyle="1" w:styleId="LBDefinitionSubSubItem-alt">
    <w:name w:val="LB Definition SubSubItem - alt"/>
    <w:pPr>
      <w:numPr>
        <w:numId w:val="40"/>
      </w:numPr>
      <w:suppressAutoHyphens/>
      <w:spacing w:before="120" w:after="120"/>
    </w:pPr>
    <w:rPr>
      <w:rFonts w:ascii="Times New Roman" w:hAnsi="Times New Roman"/>
      <w:sz w:val="22"/>
      <w:szCs w:val="22"/>
      <w:lang w:eastAsia="en-US"/>
    </w:rPr>
  </w:style>
  <w:style w:type="paragraph" w:customStyle="1" w:styleId="LBNumParagraph1">
    <w:name w:val="LB Num Paragraph 1"/>
    <w:basedOn w:val="LBNumHeading1"/>
    <w:rPr>
      <w:b w:val="0"/>
    </w:rPr>
  </w:style>
  <w:style w:type="paragraph" w:customStyle="1" w:styleId="LBNumParagraph2">
    <w:name w:val="LB Num Paragraph 2"/>
    <w:basedOn w:val="LBNumHeading2"/>
    <w:rPr>
      <w:b w:val="0"/>
    </w:rPr>
  </w:style>
  <w:style w:type="paragraph" w:customStyle="1" w:styleId="LBNumParagraph3111">
    <w:name w:val="LB Num Paragraph 3 1.1.1"/>
    <w:basedOn w:val="LBNumHeading3-111"/>
    <w:rPr>
      <w:b w:val="0"/>
    </w:rPr>
  </w:style>
  <w:style w:type="paragraph" w:customStyle="1" w:styleId="LBNumParagraph4">
    <w:name w:val="LB Num Paragraph 4"/>
    <w:basedOn w:val="LBNumHeading4"/>
    <w:rPr>
      <w:b w:val="0"/>
    </w:rPr>
  </w:style>
  <w:style w:type="paragraph" w:customStyle="1" w:styleId="LBNumParagraph5">
    <w:name w:val="LB Num Paragraph 5"/>
    <w:basedOn w:val="LBNumHeading5"/>
    <w:rPr>
      <w:b w:val="0"/>
    </w:rPr>
  </w:style>
  <w:style w:type="paragraph" w:customStyle="1" w:styleId="LBNumParagraph3">
    <w:name w:val="LB Num Paragraph 3"/>
    <w:basedOn w:val="LBNumHeading3"/>
    <w:pPr>
      <w:numPr>
        <w:numId w:val="24"/>
      </w:numPr>
    </w:pPr>
    <w:rPr>
      <w:b w:val="0"/>
    </w:rPr>
  </w:style>
  <w:style w:type="paragraph" w:styleId="af5">
    <w:name w:val="Title"/>
    <w:basedOn w:val="a"/>
    <w:next w:val="a"/>
    <w:uiPriority w:val="10"/>
    <w:qFormat/>
    <w:rPr>
      <w:rFonts w:ascii="Calibri Light" w:eastAsia="Times New Roman" w:hAnsi="Calibri Light"/>
      <w:spacing w:val="-10"/>
      <w:kern w:val="3"/>
      <w:sz w:val="56"/>
      <w:szCs w:val="56"/>
    </w:rPr>
  </w:style>
  <w:style w:type="character" w:customStyle="1" w:styleId="af6">
    <w:name w:val="Заголовок Знак"/>
    <w:basedOn w:val="a0"/>
    <w:rPr>
      <w:rFonts w:ascii="Calibri Light" w:eastAsia="Times New Roman" w:hAnsi="Calibri Light"/>
      <w:spacing w:val="-10"/>
      <w:kern w:val="3"/>
      <w:sz w:val="56"/>
      <w:szCs w:val="56"/>
      <w:lang w:eastAsia="en-US"/>
    </w:rPr>
  </w:style>
  <w:style w:type="paragraph" w:customStyle="1" w:styleId="Roman3">
    <w:name w:val="Roman 3"/>
    <w:basedOn w:val="33"/>
    <w:pPr>
      <w:tabs>
        <w:tab w:val="left" w:pos="3600"/>
      </w:tabs>
      <w:spacing w:before="120"/>
      <w:ind w:left="720" w:hanging="720"/>
    </w:pPr>
    <w:rPr>
      <w:rFonts w:eastAsia="MS Mincho"/>
      <w:sz w:val="22"/>
      <w:szCs w:val="20"/>
      <w:lang w:val="en-GB"/>
    </w:rPr>
  </w:style>
  <w:style w:type="paragraph" w:customStyle="1" w:styleId="Arabic2">
    <w:name w:val="Arabic 2"/>
    <w:basedOn w:val="22"/>
    <w:pPr>
      <w:tabs>
        <w:tab w:val="left" w:pos="360"/>
      </w:tabs>
      <w:spacing w:before="120" w:line="240" w:lineRule="auto"/>
    </w:pPr>
    <w:rPr>
      <w:rFonts w:eastAsia="MS Mincho"/>
      <w:szCs w:val="20"/>
      <w:lang w:val="en-GB"/>
    </w:rPr>
  </w:style>
  <w:style w:type="paragraph" w:customStyle="1" w:styleId="Arabic1">
    <w:name w:val="Arabic 1"/>
    <w:basedOn w:val="a9"/>
    <w:pPr>
      <w:tabs>
        <w:tab w:val="left" w:pos="3600"/>
      </w:tabs>
      <w:spacing w:before="120"/>
      <w:ind w:left="720" w:hanging="720"/>
    </w:pPr>
    <w:rPr>
      <w:rFonts w:eastAsia="MS Mincho"/>
      <w:szCs w:val="20"/>
      <w:lang w:val="en-GB"/>
    </w:rPr>
  </w:style>
  <w:style w:type="paragraph" w:customStyle="1" w:styleId="Arabic3">
    <w:name w:val="Arabic 3"/>
    <w:basedOn w:val="33"/>
    <w:pPr>
      <w:tabs>
        <w:tab w:val="left" w:pos="10800"/>
      </w:tabs>
      <w:spacing w:before="120"/>
      <w:ind w:left="2160" w:hanging="720"/>
    </w:pPr>
    <w:rPr>
      <w:rFonts w:eastAsia="MS Mincho"/>
      <w:sz w:val="22"/>
      <w:szCs w:val="20"/>
      <w:lang w:val="en-GB"/>
    </w:rPr>
  </w:style>
  <w:style w:type="paragraph" w:customStyle="1" w:styleId="Arabic4">
    <w:name w:val="Arabic 4"/>
    <w:basedOn w:val="a"/>
    <w:pPr>
      <w:tabs>
        <w:tab w:val="left" w:pos="14400"/>
      </w:tabs>
      <w:spacing w:before="120" w:after="120"/>
      <w:ind w:left="2880" w:hanging="720"/>
    </w:pPr>
    <w:rPr>
      <w:rFonts w:eastAsia="MS Mincho"/>
      <w:szCs w:val="20"/>
      <w:lang w:val="en-GB"/>
    </w:rPr>
  </w:style>
  <w:style w:type="paragraph" w:customStyle="1" w:styleId="Arabic5">
    <w:name w:val="Arabic 5"/>
    <w:basedOn w:val="a"/>
    <w:pPr>
      <w:tabs>
        <w:tab w:val="left" w:pos="17890"/>
      </w:tabs>
      <w:spacing w:before="120" w:after="120"/>
      <w:ind w:left="3578" w:hanging="720"/>
    </w:pPr>
    <w:rPr>
      <w:rFonts w:eastAsia="MS Mincho"/>
      <w:szCs w:val="20"/>
      <w:lang w:val="en-GB"/>
    </w:rPr>
  </w:style>
  <w:style w:type="paragraph" w:customStyle="1" w:styleId="Arabic6">
    <w:name w:val="Arabic 6"/>
    <w:basedOn w:val="a"/>
    <w:pPr>
      <w:tabs>
        <w:tab w:val="left" w:pos="21205"/>
      </w:tabs>
      <w:spacing w:before="120" w:after="120"/>
      <w:ind w:left="4241" w:hanging="720"/>
    </w:pPr>
    <w:rPr>
      <w:rFonts w:eastAsia="MS Mincho"/>
      <w:szCs w:val="20"/>
      <w:lang w:val="en-GB"/>
    </w:rPr>
  </w:style>
  <w:style w:type="paragraph" w:customStyle="1" w:styleId="Roman1">
    <w:name w:val="Roman 1"/>
    <w:basedOn w:val="a9"/>
    <w:pPr>
      <w:tabs>
        <w:tab w:val="left" w:pos="3600"/>
      </w:tabs>
      <w:spacing w:before="120"/>
      <w:ind w:left="720" w:hanging="720"/>
    </w:pPr>
    <w:rPr>
      <w:rFonts w:eastAsia="Times New Roman"/>
      <w:szCs w:val="20"/>
      <w:lang w:val="en-GB"/>
    </w:rPr>
  </w:style>
  <w:style w:type="paragraph" w:customStyle="1" w:styleId="Roman2">
    <w:name w:val="Roman 2"/>
    <w:basedOn w:val="22"/>
    <w:pPr>
      <w:tabs>
        <w:tab w:val="left" w:pos="7200"/>
      </w:tabs>
      <w:spacing w:before="120" w:line="240" w:lineRule="auto"/>
      <w:ind w:left="1440" w:hanging="720"/>
    </w:pPr>
    <w:rPr>
      <w:rFonts w:eastAsia="MS Mincho"/>
      <w:szCs w:val="20"/>
      <w:lang w:val="en-GB"/>
    </w:rPr>
  </w:style>
  <w:style w:type="paragraph" w:customStyle="1" w:styleId="Roman4">
    <w:name w:val="Roman 4"/>
    <w:basedOn w:val="BodyText4"/>
    <w:pPr>
      <w:tabs>
        <w:tab w:val="left" w:pos="14400"/>
      </w:tabs>
      <w:ind w:left="2880" w:hanging="720"/>
    </w:pPr>
  </w:style>
  <w:style w:type="paragraph" w:customStyle="1" w:styleId="Roman5">
    <w:name w:val="Roman 5"/>
    <w:basedOn w:val="BodyText5"/>
    <w:pPr>
      <w:tabs>
        <w:tab w:val="left" w:pos="17890"/>
      </w:tabs>
      <w:ind w:left="3578" w:hanging="720"/>
    </w:pPr>
  </w:style>
  <w:style w:type="paragraph" w:customStyle="1" w:styleId="LBBOLDCAPS">
    <w:name w:val="LB BOLD CAPS"/>
    <w:basedOn w:val="BodyText1"/>
    <w:rPr>
      <w:b/>
      <w:bCs/>
      <w:caps/>
      <w:lang w:val="ru-RU"/>
    </w:rPr>
  </w:style>
  <w:style w:type="paragraph" w:customStyle="1" w:styleId="LBSCHEDULE10">
    <w:name w:val="LB SCHEDULE 1"/>
    <w:basedOn w:val="LBSchedule1"/>
    <w:pPr>
      <w:tabs>
        <w:tab w:val="left" w:pos="3600"/>
      </w:tabs>
      <w:ind w:left="720" w:hanging="720"/>
    </w:pPr>
  </w:style>
  <w:style w:type="paragraph" w:customStyle="1" w:styleId="1-1">
    <w:name w:val="Заголовок 1 -1"/>
    <w:basedOn w:val="10"/>
    <w:next w:val="a9"/>
    <w:pPr>
      <w:numPr>
        <w:numId w:val="0"/>
      </w:numPr>
      <w:tabs>
        <w:tab w:val="left" w:pos="7200"/>
      </w:tabs>
      <w:ind w:left="1440" w:hanging="720"/>
    </w:pPr>
    <w:rPr>
      <w:b w:val="0"/>
      <w:caps w:val="0"/>
    </w:rPr>
  </w:style>
  <w:style w:type="paragraph" w:customStyle="1" w:styleId="af7">
    <w:name w:val="полужирный По центру"/>
    <w:basedOn w:val="BdyText2"/>
    <w:pPr>
      <w:jc w:val="center"/>
    </w:pPr>
    <w:rPr>
      <w:rFonts w:eastAsia="Times New Roman"/>
      <w:b/>
      <w:bCs/>
    </w:rPr>
  </w:style>
  <w:style w:type="paragraph" w:customStyle="1" w:styleId="Level1">
    <w:name w:val="Level 1"/>
    <w:basedOn w:val="a"/>
    <w:next w:val="a"/>
    <w:pPr>
      <w:keepNext/>
      <w:spacing w:before="140" w:after="140" w:line="288" w:lineRule="auto"/>
      <w:outlineLvl w:val="0"/>
    </w:pPr>
    <w:rPr>
      <w:rFonts w:ascii="Arial" w:eastAsia="Times New Roman" w:hAnsi="Arial"/>
      <w:b/>
      <w:kern w:val="3"/>
      <w:szCs w:val="20"/>
    </w:rPr>
  </w:style>
  <w:style w:type="paragraph" w:customStyle="1" w:styleId="Level2">
    <w:name w:val="Level 2"/>
    <w:basedOn w:val="a"/>
    <w:pPr>
      <w:spacing w:after="140" w:line="288" w:lineRule="auto"/>
    </w:pPr>
    <w:rPr>
      <w:rFonts w:ascii="Arial" w:eastAsia="Times New Roman" w:hAnsi="Arial"/>
      <w:kern w:val="3"/>
      <w:sz w:val="20"/>
      <w:szCs w:val="20"/>
    </w:rPr>
  </w:style>
  <w:style w:type="paragraph" w:customStyle="1" w:styleId="Level3">
    <w:name w:val="Level 3"/>
    <w:basedOn w:val="a"/>
    <w:pPr>
      <w:spacing w:after="140" w:line="288" w:lineRule="auto"/>
    </w:pPr>
    <w:rPr>
      <w:rFonts w:ascii="Arial" w:eastAsia="Times New Roman" w:hAnsi="Arial"/>
      <w:kern w:val="3"/>
      <w:sz w:val="20"/>
      <w:szCs w:val="20"/>
    </w:rPr>
  </w:style>
  <w:style w:type="paragraph" w:customStyle="1" w:styleId="Level4">
    <w:name w:val="Level 4"/>
    <w:basedOn w:val="a"/>
    <w:pPr>
      <w:spacing w:after="140" w:line="288" w:lineRule="auto"/>
    </w:pPr>
    <w:rPr>
      <w:rFonts w:ascii="Arial" w:eastAsia="Times New Roman" w:hAnsi="Arial"/>
      <w:kern w:val="3"/>
      <w:sz w:val="20"/>
      <w:szCs w:val="20"/>
    </w:rPr>
  </w:style>
  <w:style w:type="paragraph" w:customStyle="1" w:styleId="Level5">
    <w:name w:val="Level 5"/>
    <w:basedOn w:val="a"/>
    <w:pPr>
      <w:spacing w:after="140" w:line="288" w:lineRule="auto"/>
    </w:pPr>
    <w:rPr>
      <w:rFonts w:ascii="Arial" w:eastAsia="Times New Roman" w:hAnsi="Arial"/>
      <w:kern w:val="3"/>
      <w:sz w:val="20"/>
      <w:szCs w:val="20"/>
    </w:rPr>
  </w:style>
  <w:style w:type="paragraph" w:customStyle="1" w:styleId="Level6">
    <w:name w:val="Level 6"/>
    <w:basedOn w:val="a"/>
    <w:pPr>
      <w:numPr>
        <w:numId w:val="41"/>
      </w:numPr>
      <w:spacing w:after="140" w:line="288" w:lineRule="auto"/>
    </w:pPr>
    <w:rPr>
      <w:rFonts w:ascii="Arial" w:eastAsia="Times New Roman" w:hAnsi="Arial"/>
      <w:kern w:val="3"/>
      <w:sz w:val="20"/>
      <w:szCs w:val="20"/>
    </w:rPr>
  </w:style>
  <w:style w:type="paragraph" w:customStyle="1" w:styleId="zFSNarrative">
    <w:name w:val="zFSNarrative"/>
    <w:basedOn w:val="a"/>
    <w:pPr>
      <w:spacing w:after="120" w:line="288" w:lineRule="auto"/>
      <w:jc w:val="center"/>
    </w:pPr>
    <w:rPr>
      <w:rFonts w:ascii="Arial" w:eastAsia="Times New Roman" w:hAnsi="Arial"/>
      <w:kern w:val="3"/>
      <w:sz w:val="20"/>
      <w:szCs w:val="24"/>
    </w:rPr>
  </w:style>
  <w:style w:type="paragraph" w:customStyle="1" w:styleId="CharCharCharCharCharCharCharChar">
    <w:name w:val="Char Char Знак Знак Char Char Знак Знак Char Char Знак Знак Char Char"/>
    <w:basedOn w:val="a"/>
    <w:pPr>
      <w:widowControl w:val="0"/>
      <w:tabs>
        <w:tab w:val="left" w:pos="3600"/>
      </w:tabs>
      <w:spacing w:after="160" w:line="240" w:lineRule="exact"/>
      <w:ind w:left="720" w:hanging="360"/>
      <w:jc w:val="center"/>
    </w:pPr>
    <w:rPr>
      <w:rFonts w:eastAsia="Times New Roman"/>
      <w:b/>
      <w:bCs/>
      <w:i/>
      <w:iCs/>
      <w:sz w:val="28"/>
      <w:szCs w:val="28"/>
      <w:lang w:val="en-GB"/>
    </w:rPr>
  </w:style>
  <w:style w:type="paragraph" w:customStyle="1" w:styleId="Default">
    <w:name w:val="Default"/>
    <w:pPr>
      <w:suppressAutoHyphens/>
      <w:autoSpaceDE w:val="0"/>
    </w:pPr>
    <w:rPr>
      <w:rFonts w:ascii="Times New Roman" w:hAnsi="Times New Roman"/>
      <w:color w:val="000000"/>
      <w:sz w:val="24"/>
      <w:szCs w:val="24"/>
    </w:rPr>
  </w:style>
  <w:style w:type="paragraph" w:customStyle="1" w:styleId="AGovstyle2">
    <w:name w:val="A Gov style 2"/>
    <w:basedOn w:val="LBNumHeading2-Alt"/>
  </w:style>
  <w:style w:type="paragraph" w:customStyle="1" w:styleId="LBNumHeading4-1111Alt">
    <w:name w:val="LB Num Heading 4 - 1.1.1.1 Alt"/>
    <w:basedOn w:val="LBNumHeading3-111"/>
    <w:pPr>
      <w:numPr>
        <w:numId w:val="42"/>
      </w:numPr>
    </w:pPr>
  </w:style>
  <w:style w:type="paragraph" w:customStyle="1" w:styleId="AGovstyle1">
    <w:name w:val="A Gov style 1"/>
    <w:basedOn w:val="LBNumHeading1-Alt"/>
    <w:pPr>
      <w:numPr>
        <w:numId w:val="71"/>
      </w:numPr>
    </w:pPr>
  </w:style>
  <w:style w:type="paragraph" w:customStyle="1" w:styleId="AGovstyle3">
    <w:name w:val="A Gov style 3"/>
    <w:basedOn w:val="LBNumHeading3-111Alt"/>
  </w:style>
  <w:style w:type="paragraph" w:customStyle="1" w:styleId="AGovstyle4">
    <w:name w:val="A Gov style 4"/>
    <w:pPr>
      <w:suppressAutoHyphens/>
      <w:spacing w:before="120" w:after="120"/>
      <w:jc w:val="both"/>
    </w:pPr>
    <w:rPr>
      <w:rFonts w:ascii="Times New Roman" w:hAnsi="Times New Roman"/>
      <w:sz w:val="22"/>
      <w:szCs w:val="22"/>
      <w:lang w:eastAsia="en-US"/>
    </w:rPr>
  </w:style>
  <w:style w:type="paragraph" w:customStyle="1" w:styleId="AGovStyle5">
    <w:name w:val="A Gov Style 5"/>
    <w:basedOn w:val="LBNumHeading3-Alt"/>
    <w:pPr>
      <w:ind w:left="720" w:hanging="720"/>
    </w:pPr>
    <w:rPr>
      <w:b w:val="0"/>
    </w:rPr>
  </w:style>
  <w:style w:type="paragraph" w:customStyle="1" w:styleId="af8">
    <w:name w:val="Обычный + по ширине"/>
    <w:basedOn w:val="a"/>
    <w:rPr>
      <w:rFonts w:eastAsia="Times New Roman"/>
      <w:sz w:val="24"/>
      <w:szCs w:val="24"/>
      <w:lang w:eastAsia="ru-RU"/>
    </w:rPr>
  </w:style>
  <w:style w:type="paragraph" w:styleId="af9">
    <w:name w:val="Salutation"/>
    <w:basedOn w:val="a"/>
    <w:next w:val="a"/>
    <w:pPr>
      <w:spacing w:after="60"/>
    </w:pPr>
    <w:rPr>
      <w:rFonts w:eastAsia="Times New Roman"/>
      <w:sz w:val="28"/>
      <w:szCs w:val="28"/>
    </w:rPr>
  </w:style>
  <w:style w:type="character" w:customStyle="1" w:styleId="afa">
    <w:name w:val="Приветствие Знак"/>
    <w:basedOn w:val="a0"/>
    <w:rPr>
      <w:rFonts w:ascii="Times New Roman" w:eastAsia="Times New Roman" w:hAnsi="Times New Roman"/>
      <w:sz w:val="28"/>
      <w:szCs w:val="28"/>
      <w:lang w:eastAsia="en-US"/>
    </w:rPr>
  </w:style>
  <w:style w:type="character" w:styleId="afb">
    <w:name w:val="Hyperlink"/>
    <w:rPr>
      <w:rFonts w:cs="Times New Roman"/>
      <w:color w:val="0000FF"/>
      <w:u w:val="single"/>
    </w:rPr>
  </w:style>
  <w:style w:type="paragraph" w:customStyle="1" w:styleId="30">
    <w:name w:val="Раздел 3"/>
    <w:basedOn w:val="a"/>
    <w:pPr>
      <w:numPr>
        <w:numId w:val="70"/>
      </w:numPr>
      <w:spacing w:before="120" w:after="120"/>
      <w:jc w:val="center"/>
    </w:pPr>
    <w:rPr>
      <w:rFonts w:eastAsia="Times New Roman"/>
      <w:b/>
      <w:sz w:val="24"/>
      <w:szCs w:val="20"/>
      <w:lang w:eastAsia="ru-RU"/>
    </w:rPr>
  </w:style>
  <w:style w:type="character" w:customStyle="1" w:styleId="12">
    <w:name w:val="Неразрешенное упоминание1"/>
    <w:basedOn w:val="a0"/>
    <w:rPr>
      <w:color w:val="605E5C"/>
      <w:shd w:val="clear" w:color="auto" w:fill="E1DFDD"/>
    </w:rPr>
  </w:style>
  <w:style w:type="numbering" w:customStyle="1" w:styleId="1">
    <w:name w:val="Стиль1"/>
    <w:basedOn w:val="a2"/>
    <w:pPr>
      <w:numPr>
        <w:numId w:val="2"/>
      </w:numPr>
    </w:pPr>
  </w:style>
  <w:style w:type="numbering" w:customStyle="1" w:styleId="20">
    <w:name w:val="Стиль2"/>
    <w:basedOn w:val="a2"/>
    <w:pPr>
      <w:numPr>
        <w:numId w:val="3"/>
      </w:numPr>
    </w:pPr>
  </w:style>
  <w:style w:type="numbering" w:customStyle="1" w:styleId="WWOutlineListStyle2">
    <w:name w:val="WW_OutlineListStyle_2"/>
    <w:basedOn w:val="a2"/>
    <w:pPr>
      <w:numPr>
        <w:numId w:val="4"/>
      </w:numPr>
    </w:pPr>
  </w:style>
  <w:style w:type="numbering" w:customStyle="1" w:styleId="WWOutlineListStyle1">
    <w:name w:val="WW_OutlineListStyle_1"/>
    <w:basedOn w:val="a2"/>
    <w:pPr>
      <w:numPr>
        <w:numId w:val="5"/>
      </w:numPr>
    </w:pPr>
  </w:style>
  <w:style w:type="numbering" w:customStyle="1" w:styleId="WWOutlineListStyle">
    <w:name w:val="WW_OutlineListStyle"/>
    <w:basedOn w:val="a2"/>
    <w:pPr>
      <w:numPr>
        <w:numId w:val="6"/>
      </w:numPr>
    </w:pPr>
  </w:style>
  <w:style w:type="numbering" w:customStyle="1" w:styleId="LFO1">
    <w:name w:val="LFO1"/>
    <w:basedOn w:val="a2"/>
    <w:pPr>
      <w:numPr>
        <w:numId w:val="7"/>
      </w:numPr>
    </w:pPr>
  </w:style>
  <w:style w:type="numbering" w:customStyle="1" w:styleId="LFO7">
    <w:name w:val="LFO7"/>
    <w:basedOn w:val="a2"/>
    <w:pPr>
      <w:numPr>
        <w:numId w:val="8"/>
      </w:numPr>
    </w:pPr>
  </w:style>
  <w:style w:type="numbering" w:customStyle="1" w:styleId="31">
    <w:name w:val="Стиль3"/>
    <w:basedOn w:val="a2"/>
    <w:pPr>
      <w:numPr>
        <w:numId w:val="9"/>
      </w:numPr>
    </w:pPr>
  </w:style>
  <w:style w:type="numbering" w:customStyle="1" w:styleId="LFO110">
    <w:name w:val="LFO11"/>
    <w:basedOn w:val="a2"/>
    <w:pPr>
      <w:numPr>
        <w:numId w:val="10"/>
      </w:numPr>
    </w:pPr>
  </w:style>
  <w:style w:type="numbering" w:customStyle="1" w:styleId="LFO3">
    <w:name w:val="LFO3"/>
    <w:basedOn w:val="a2"/>
    <w:pPr>
      <w:numPr>
        <w:numId w:val="11"/>
      </w:numPr>
    </w:pPr>
  </w:style>
  <w:style w:type="numbering" w:customStyle="1" w:styleId="LFO4">
    <w:name w:val="LFO4"/>
    <w:basedOn w:val="a2"/>
    <w:pPr>
      <w:numPr>
        <w:numId w:val="12"/>
      </w:numPr>
    </w:pPr>
  </w:style>
  <w:style w:type="numbering" w:customStyle="1" w:styleId="LFO5">
    <w:name w:val="LFO5"/>
    <w:basedOn w:val="a2"/>
    <w:pPr>
      <w:numPr>
        <w:numId w:val="13"/>
      </w:numPr>
    </w:pPr>
  </w:style>
  <w:style w:type="numbering" w:customStyle="1" w:styleId="LFO6">
    <w:name w:val="LFO6"/>
    <w:basedOn w:val="a2"/>
    <w:pPr>
      <w:numPr>
        <w:numId w:val="14"/>
      </w:numPr>
    </w:pPr>
  </w:style>
  <w:style w:type="numbering" w:customStyle="1" w:styleId="LFO71">
    <w:name w:val="LFO7_1"/>
    <w:basedOn w:val="a2"/>
    <w:pPr>
      <w:numPr>
        <w:numId w:val="15"/>
      </w:numPr>
    </w:pPr>
  </w:style>
  <w:style w:type="numbering" w:customStyle="1" w:styleId="LFO8">
    <w:name w:val="LFO8"/>
    <w:basedOn w:val="a2"/>
    <w:pPr>
      <w:numPr>
        <w:numId w:val="16"/>
      </w:numPr>
    </w:pPr>
  </w:style>
  <w:style w:type="numbering" w:customStyle="1" w:styleId="LFO9">
    <w:name w:val="LFO9"/>
    <w:basedOn w:val="a2"/>
    <w:pPr>
      <w:numPr>
        <w:numId w:val="17"/>
      </w:numPr>
    </w:pPr>
  </w:style>
  <w:style w:type="numbering" w:customStyle="1" w:styleId="LFO10">
    <w:name w:val="LFO10"/>
    <w:basedOn w:val="a2"/>
    <w:pPr>
      <w:numPr>
        <w:numId w:val="18"/>
      </w:numPr>
    </w:pPr>
  </w:style>
  <w:style w:type="numbering" w:customStyle="1" w:styleId="LFO111">
    <w:name w:val="LFO11_1"/>
    <w:basedOn w:val="a2"/>
    <w:pPr>
      <w:numPr>
        <w:numId w:val="19"/>
      </w:numPr>
    </w:pPr>
  </w:style>
  <w:style w:type="numbering" w:customStyle="1" w:styleId="LFO12">
    <w:name w:val="LFO12"/>
    <w:basedOn w:val="a2"/>
    <w:pPr>
      <w:numPr>
        <w:numId w:val="20"/>
      </w:numPr>
    </w:pPr>
  </w:style>
  <w:style w:type="numbering" w:customStyle="1" w:styleId="LFO13">
    <w:name w:val="LFO13"/>
    <w:basedOn w:val="a2"/>
    <w:pPr>
      <w:numPr>
        <w:numId w:val="21"/>
      </w:numPr>
    </w:pPr>
  </w:style>
  <w:style w:type="numbering" w:customStyle="1" w:styleId="LFO15">
    <w:name w:val="LFO15"/>
    <w:basedOn w:val="a2"/>
    <w:pPr>
      <w:numPr>
        <w:numId w:val="22"/>
      </w:numPr>
    </w:pPr>
  </w:style>
  <w:style w:type="numbering" w:customStyle="1" w:styleId="LFO16">
    <w:name w:val="LFO16"/>
    <w:basedOn w:val="a2"/>
    <w:pPr>
      <w:numPr>
        <w:numId w:val="23"/>
      </w:numPr>
    </w:pPr>
  </w:style>
  <w:style w:type="numbering" w:customStyle="1" w:styleId="LFO17">
    <w:name w:val="LFO17"/>
    <w:basedOn w:val="a2"/>
    <w:pPr>
      <w:numPr>
        <w:numId w:val="24"/>
      </w:numPr>
    </w:pPr>
  </w:style>
  <w:style w:type="numbering" w:customStyle="1" w:styleId="LFO18">
    <w:name w:val="LFO18"/>
    <w:basedOn w:val="a2"/>
    <w:pPr>
      <w:numPr>
        <w:numId w:val="25"/>
      </w:numPr>
    </w:pPr>
  </w:style>
  <w:style w:type="numbering" w:customStyle="1" w:styleId="LFO19">
    <w:name w:val="LFO19"/>
    <w:basedOn w:val="a2"/>
    <w:pPr>
      <w:numPr>
        <w:numId w:val="26"/>
      </w:numPr>
    </w:pPr>
  </w:style>
  <w:style w:type="numbering" w:customStyle="1" w:styleId="LFO20">
    <w:name w:val="LFO20"/>
    <w:basedOn w:val="a2"/>
    <w:pPr>
      <w:numPr>
        <w:numId w:val="27"/>
      </w:numPr>
    </w:pPr>
  </w:style>
  <w:style w:type="numbering" w:customStyle="1" w:styleId="LFO22">
    <w:name w:val="LFO22"/>
    <w:basedOn w:val="a2"/>
    <w:pPr>
      <w:numPr>
        <w:numId w:val="28"/>
      </w:numPr>
    </w:pPr>
  </w:style>
  <w:style w:type="numbering" w:customStyle="1" w:styleId="LFO23">
    <w:name w:val="LFO23"/>
    <w:basedOn w:val="a2"/>
    <w:pPr>
      <w:numPr>
        <w:numId w:val="29"/>
      </w:numPr>
    </w:pPr>
  </w:style>
  <w:style w:type="numbering" w:customStyle="1" w:styleId="LFO24">
    <w:name w:val="LFO24"/>
    <w:basedOn w:val="a2"/>
    <w:pPr>
      <w:numPr>
        <w:numId w:val="30"/>
      </w:numPr>
    </w:pPr>
  </w:style>
  <w:style w:type="numbering" w:customStyle="1" w:styleId="LFO25">
    <w:name w:val="LFO25"/>
    <w:basedOn w:val="a2"/>
    <w:pPr>
      <w:numPr>
        <w:numId w:val="31"/>
      </w:numPr>
    </w:pPr>
  </w:style>
  <w:style w:type="numbering" w:customStyle="1" w:styleId="LFO26">
    <w:name w:val="LFO26"/>
    <w:basedOn w:val="a2"/>
    <w:pPr>
      <w:numPr>
        <w:numId w:val="32"/>
      </w:numPr>
    </w:pPr>
  </w:style>
  <w:style w:type="numbering" w:customStyle="1" w:styleId="LFO27">
    <w:name w:val="LFO27"/>
    <w:basedOn w:val="a2"/>
    <w:pPr>
      <w:numPr>
        <w:numId w:val="33"/>
      </w:numPr>
    </w:pPr>
  </w:style>
  <w:style w:type="numbering" w:customStyle="1" w:styleId="LFO28">
    <w:name w:val="LFO28"/>
    <w:basedOn w:val="a2"/>
    <w:pPr>
      <w:numPr>
        <w:numId w:val="34"/>
      </w:numPr>
    </w:pPr>
  </w:style>
  <w:style w:type="numbering" w:customStyle="1" w:styleId="LFO29">
    <w:name w:val="LFO29"/>
    <w:basedOn w:val="a2"/>
    <w:pPr>
      <w:numPr>
        <w:numId w:val="35"/>
      </w:numPr>
    </w:pPr>
  </w:style>
  <w:style w:type="numbering" w:customStyle="1" w:styleId="LFO30">
    <w:name w:val="LFO30"/>
    <w:basedOn w:val="a2"/>
    <w:pPr>
      <w:numPr>
        <w:numId w:val="36"/>
      </w:numPr>
    </w:pPr>
  </w:style>
  <w:style w:type="numbering" w:customStyle="1" w:styleId="LFO310">
    <w:name w:val="LFO31"/>
    <w:basedOn w:val="a2"/>
    <w:pPr>
      <w:numPr>
        <w:numId w:val="37"/>
      </w:numPr>
    </w:pPr>
  </w:style>
  <w:style w:type="numbering" w:customStyle="1" w:styleId="LFO32">
    <w:name w:val="LFO32"/>
    <w:basedOn w:val="a2"/>
    <w:pPr>
      <w:numPr>
        <w:numId w:val="38"/>
      </w:numPr>
    </w:pPr>
  </w:style>
  <w:style w:type="numbering" w:customStyle="1" w:styleId="LFO33">
    <w:name w:val="LFO33"/>
    <w:basedOn w:val="a2"/>
    <w:pPr>
      <w:numPr>
        <w:numId w:val="39"/>
      </w:numPr>
    </w:pPr>
  </w:style>
  <w:style w:type="numbering" w:customStyle="1" w:styleId="LFO34">
    <w:name w:val="LFO34"/>
    <w:basedOn w:val="a2"/>
    <w:pPr>
      <w:numPr>
        <w:numId w:val="40"/>
      </w:numPr>
    </w:pPr>
  </w:style>
  <w:style w:type="numbering" w:customStyle="1" w:styleId="LFO35">
    <w:name w:val="LFO35"/>
    <w:basedOn w:val="a2"/>
    <w:pPr>
      <w:numPr>
        <w:numId w:val="41"/>
      </w:numPr>
    </w:pPr>
  </w:style>
  <w:style w:type="numbering" w:customStyle="1" w:styleId="LFO37">
    <w:name w:val="LFO37"/>
    <w:basedOn w:val="a2"/>
    <w:pPr>
      <w:numPr>
        <w:numId w:val="42"/>
      </w:numPr>
    </w:pPr>
  </w:style>
  <w:style w:type="numbering" w:customStyle="1" w:styleId="LFO11">
    <w:name w:val="LFO1_1"/>
    <w:basedOn w:val="a2"/>
    <w:pPr>
      <w:numPr>
        <w:numId w:val="43"/>
      </w:numPr>
    </w:pPr>
  </w:style>
  <w:style w:type="numbering" w:customStyle="1" w:styleId="LFO31">
    <w:name w:val="LFO3_1"/>
    <w:basedOn w:val="a2"/>
    <w:pPr>
      <w:numPr>
        <w:numId w:val="44"/>
      </w:numPr>
    </w:pPr>
  </w:style>
  <w:style w:type="numbering" w:customStyle="1" w:styleId="LFO41">
    <w:name w:val="LFO4_1"/>
    <w:basedOn w:val="a2"/>
    <w:pPr>
      <w:numPr>
        <w:numId w:val="45"/>
      </w:numPr>
    </w:pPr>
  </w:style>
  <w:style w:type="numbering" w:customStyle="1" w:styleId="LFO51">
    <w:name w:val="LFO5_1"/>
    <w:basedOn w:val="a2"/>
    <w:pPr>
      <w:numPr>
        <w:numId w:val="46"/>
      </w:numPr>
    </w:pPr>
  </w:style>
  <w:style w:type="numbering" w:customStyle="1" w:styleId="LFO61">
    <w:name w:val="LFO6_1"/>
    <w:basedOn w:val="a2"/>
    <w:pPr>
      <w:numPr>
        <w:numId w:val="47"/>
      </w:numPr>
    </w:pPr>
  </w:style>
  <w:style w:type="numbering" w:customStyle="1" w:styleId="LFO72">
    <w:name w:val="LFO7_2"/>
    <w:basedOn w:val="a2"/>
    <w:pPr>
      <w:numPr>
        <w:numId w:val="48"/>
      </w:numPr>
    </w:pPr>
  </w:style>
  <w:style w:type="numbering" w:customStyle="1" w:styleId="LFO81">
    <w:name w:val="LFO8_1"/>
    <w:basedOn w:val="a2"/>
    <w:pPr>
      <w:numPr>
        <w:numId w:val="49"/>
      </w:numPr>
    </w:pPr>
  </w:style>
  <w:style w:type="numbering" w:customStyle="1" w:styleId="LFO91">
    <w:name w:val="LFO9_1"/>
    <w:basedOn w:val="a2"/>
    <w:pPr>
      <w:numPr>
        <w:numId w:val="50"/>
      </w:numPr>
    </w:pPr>
  </w:style>
  <w:style w:type="numbering" w:customStyle="1" w:styleId="LFO101">
    <w:name w:val="LFO10_1"/>
    <w:basedOn w:val="a2"/>
    <w:pPr>
      <w:numPr>
        <w:numId w:val="51"/>
      </w:numPr>
    </w:pPr>
  </w:style>
  <w:style w:type="numbering" w:customStyle="1" w:styleId="LFO112">
    <w:name w:val="LFO11_2"/>
    <w:basedOn w:val="a2"/>
    <w:pPr>
      <w:numPr>
        <w:numId w:val="52"/>
      </w:numPr>
    </w:pPr>
  </w:style>
  <w:style w:type="numbering" w:customStyle="1" w:styleId="LFO121">
    <w:name w:val="LFO12_1"/>
    <w:basedOn w:val="a2"/>
    <w:pPr>
      <w:numPr>
        <w:numId w:val="53"/>
      </w:numPr>
    </w:pPr>
  </w:style>
  <w:style w:type="numbering" w:customStyle="1" w:styleId="LFO131">
    <w:name w:val="LFO13_1"/>
    <w:basedOn w:val="a2"/>
    <w:pPr>
      <w:numPr>
        <w:numId w:val="54"/>
      </w:numPr>
    </w:pPr>
  </w:style>
  <w:style w:type="numbering" w:customStyle="1" w:styleId="LFO151">
    <w:name w:val="LFO15_1"/>
    <w:basedOn w:val="a2"/>
    <w:pPr>
      <w:numPr>
        <w:numId w:val="55"/>
      </w:numPr>
    </w:pPr>
  </w:style>
  <w:style w:type="numbering" w:customStyle="1" w:styleId="LFO161">
    <w:name w:val="LFO16_1"/>
    <w:basedOn w:val="a2"/>
    <w:pPr>
      <w:numPr>
        <w:numId w:val="56"/>
      </w:numPr>
    </w:pPr>
  </w:style>
  <w:style w:type="numbering" w:customStyle="1" w:styleId="LFO171">
    <w:name w:val="LFO17_1"/>
    <w:basedOn w:val="a2"/>
    <w:pPr>
      <w:numPr>
        <w:numId w:val="57"/>
      </w:numPr>
    </w:pPr>
  </w:style>
  <w:style w:type="numbering" w:customStyle="1" w:styleId="LFO181">
    <w:name w:val="LFO18_1"/>
    <w:basedOn w:val="a2"/>
    <w:pPr>
      <w:numPr>
        <w:numId w:val="58"/>
      </w:numPr>
    </w:pPr>
  </w:style>
  <w:style w:type="numbering" w:customStyle="1" w:styleId="LFO191">
    <w:name w:val="LFO19_1"/>
    <w:basedOn w:val="a2"/>
    <w:pPr>
      <w:numPr>
        <w:numId w:val="59"/>
      </w:numPr>
    </w:pPr>
  </w:style>
  <w:style w:type="numbering" w:customStyle="1" w:styleId="LFO201">
    <w:name w:val="LFO20_1"/>
    <w:basedOn w:val="a2"/>
    <w:pPr>
      <w:numPr>
        <w:numId w:val="60"/>
      </w:numPr>
    </w:pPr>
  </w:style>
  <w:style w:type="numbering" w:customStyle="1" w:styleId="LFO221">
    <w:name w:val="LFO22_1"/>
    <w:basedOn w:val="a2"/>
    <w:pPr>
      <w:numPr>
        <w:numId w:val="61"/>
      </w:numPr>
    </w:pPr>
  </w:style>
  <w:style w:type="numbering" w:customStyle="1" w:styleId="LFO231">
    <w:name w:val="LFO23_1"/>
    <w:basedOn w:val="a2"/>
    <w:pPr>
      <w:numPr>
        <w:numId w:val="62"/>
      </w:numPr>
    </w:pPr>
  </w:style>
  <w:style w:type="numbering" w:customStyle="1" w:styleId="LFO241">
    <w:name w:val="LFO24_1"/>
    <w:basedOn w:val="a2"/>
    <w:pPr>
      <w:numPr>
        <w:numId w:val="63"/>
      </w:numPr>
    </w:pPr>
  </w:style>
  <w:style w:type="numbering" w:customStyle="1" w:styleId="LFO251">
    <w:name w:val="LFO25_1"/>
    <w:basedOn w:val="a2"/>
    <w:pPr>
      <w:numPr>
        <w:numId w:val="64"/>
      </w:numPr>
    </w:pPr>
  </w:style>
  <w:style w:type="numbering" w:customStyle="1" w:styleId="LFO261">
    <w:name w:val="LFO26_1"/>
    <w:basedOn w:val="a2"/>
    <w:pPr>
      <w:numPr>
        <w:numId w:val="65"/>
      </w:numPr>
    </w:pPr>
  </w:style>
  <w:style w:type="numbering" w:customStyle="1" w:styleId="LFO271">
    <w:name w:val="LFO27_1"/>
    <w:basedOn w:val="a2"/>
    <w:pPr>
      <w:numPr>
        <w:numId w:val="66"/>
      </w:numPr>
    </w:pPr>
  </w:style>
  <w:style w:type="numbering" w:customStyle="1" w:styleId="LFO281">
    <w:name w:val="LFO28_1"/>
    <w:basedOn w:val="a2"/>
    <w:pPr>
      <w:numPr>
        <w:numId w:val="67"/>
      </w:numPr>
    </w:pPr>
  </w:style>
  <w:style w:type="numbering" w:customStyle="1" w:styleId="LFO291">
    <w:name w:val="LFO29_1"/>
    <w:basedOn w:val="a2"/>
    <w:pPr>
      <w:numPr>
        <w:numId w:val="68"/>
      </w:numPr>
    </w:pPr>
  </w:style>
  <w:style w:type="numbering" w:customStyle="1" w:styleId="LFO301">
    <w:name w:val="LFO30_1"/>
    <w:basedOn w:val="a2"/>
    <w:pPr>
      <w:numPr>
        <w:numId w:val="69"/>
      </w:numPr>
    </w:pPr>
  </w:style>
  <w:style w:type="numbering" w:customStyle="1" w:styleId="LFO69">
    <w:name w:val="LFO69"/>
    <w:basedOn w:val="a2"/>
    <w:pPr>
      <w:numPr>
        <w:numId w:val="70"/>
      </w:numPr>
    </w:pPr>
  </w:style>
  <w:style w:type="numbering" w:customStyle="1" w:styleId="LFO70">
    <w:name w:val="LFO70"/>
    <w:basedOn w:val="a2"/>
    <w:pPr>
      <w:numPr>
        <w:numId w:val="71"/>
      </w:numPr>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lang w:val="ru-RU" w:eastAsia="ru-RU" w:bidi="ar-SA"/>
      </w:rPr>
    </w:rPrDefault>
    <w:pPrDefault>
      <w:pPr>
        <w:autoSpaceDN w:val="0"/>
        <w:textAlignment w:val="baseline"/>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uiPriority="3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suppressAutoHyphens/>
      <w:jc w:val="both"/>
    </w:pPr>
    <w:rPr>
      <w:rFonts w:ascii="Times New Roman" w:hAnsi="Times New Roman"/>
      <w:sz w:val="22"/>
      <w:szCs w:val="22"/>
      <w:lang w:eastAsia="en-US"/>
    </w:rPr>
  </w:style>
  <w:style w:type="paragraph" w:styleId="10">
    <w:name w:val="heading 1"/>
    <w:uiPriority w:val="9"/>
    <w:qFormat/>
    <w:pPr>
      <w:keepNext/>
      <w:numPr>
        <w:numId w:val="1"/>
      </w:numPr>
      <w:suppressAutoHyphens/>
      <w:spacing w:before="120" w:after="120"/>
      <w:jc w:val="both"/>
      <w:outlineLvl w:val="0"/>
    </w:pPr>
    <w:rPr>
      <w:rFonts w:ascii="Times New Roman" w:eastAsia="Times New Roman" w:hAnsi="Times New Roman"/>
      <w:b/>
      <w:bCs/>
      <w:caps/>
      <w:sz w:val="22"/>
      <w:szCs w:val="28"/>
      <w:lang w:eastAsia="en-US"/>
    </w:rPr>
  </w:style>
  <w:style w:type="paragraph" w:styleId="2">
    <w:name w:val="heading 2"/>
    <w:uiPriority w:val="9"/>
    <w:semiHidden/>
    <w:unhideWhenUsed/>
    <w:qFormat/>
    <w:pPr>
      <w:numPr>
        <w:ilvl w:val="1"/>
        <w:numId w:val="1"/>
      </w:numPr>
      <w:suppressAutoHyphens/>
      <w:spacing w:before="120" w:after="120"/>
      <w:jc w:val="both"/>
      <w:outlineLvl w:val="1"/>
    </w:pPr>
    <w:rPr>
      <w:rFonts w:ascii="Times New Roman" w:eastAsia="Times New Roman" w:hAnsi="Times New Roman"/>
      <w:bCs/>
      <w:sz w:val="22"/>
      <w:szCs w:val="26"/>
      <w:lang w:eastAsia="en-US"/>
    </w:rPr>
  </w:style>
  <w:style w:type="paragraph" w:styleId="3">
    <w:name w:val="heading 3"/>
    <w:uiPriority w:val="9"/>
    <w:semiHidden/>
    <w:unhideWhenUsed/>
    <w:qFormat/>
    <w:pPr>
      <w:numPr>
        <w:ilvl w:val="2"/>
        <w:numId w:val="1"/>
      </w:numPr>
      <w:suppressAutoHyphens/>
      <w:spacing w:before="120" w:after="120"/>
      <w:jc w:val="both"/>
      <w:outlineLvl w:val="2"/>
    </w:pPr>
    <w:rPr>
      <w:rFonts w:ascii="Times New Roman" w:eastAsia="Times New Roman" w:hAnsi="Times New Roman"/>
      <w:bCs/>
      <w:sz w:val="22"/>
      <w:szCs w:val="22"/>
      <w:lang w:eastAsia="en-US"/>
    </w:rPr>
  </w:style>
  <w:style w:type="paragraph" w:styleId="4">
    <w:name w:val="heading 4"/>
    <w:uiPriority w:val="9"/>
    <w:semiHidden/>
    <w:unhideWhenUsed/>
    <w:qFormat/>
    <w:pPr>
      <w:numPr>
        <w:ilvl w:val="3"/>
        <w:numId w:val="1"/>
      </w:numPr>
      <w:suppressAutoHyphens/>
      <w:spacing w:before="120" w:after="120"/>
      <w:jc w:val="both"/>
      <w:outlineLvl w:val="3"/>
    </w:pPr>
    <w:rPr>
      <w:rFonts w:ascii="Times New Roman" w:eastAsia="Times New Roman" w:hAnsi="Times New Roman"/>
      <w:bCs/>
      <w:iCs/>
      <w:sz w:val="22"/>
      <w:szCs w:val="22"/>
      <w:lang w:eastAsia="en-US"/>
    </w:rPr>
  </w:style>
  <w:style w:type="paragraph" w:styleId="5">
    <w:name w:val="heading 5"/>
    <w:uiPriority w:val="9"/>
    <w:semiHidden/>
    <w:unhideWhenUsed/>
    <w:qFormat/>
    <w:pPr>
      <w:numPr>
        <w:ilvl w:val="4"/>
        <w:numId w:val="1"/>
      </w:numPr>
      <w:suppressAutoHyphens/>
      <w:spacing w:before="120" w:after="120"/>
      <w:jc w:val="both"/>
      <w:outlineLvl w:val="4"/>
    </w:pPr>
    <w:rPr>
      <w:rFonts w:ascii="Times New Roman" w:eastAsia="Times New Roman" w:hAnsi="Times New Roman"/>
      <w:sz w:val="22"/>
      <w:lang w:val="en-GB" w:eastAsia="en-US"/>
    </w:rPr>
  </w:style>
  <w:style w:type="paragraph" w:styleId="6">
    <w:name w:val="heading 6"/>
    <w:next w:val="7"/>
    <w:uiPriority w:val="9"/>
    <w:semiHidden/>
    <w:unhideWhenUsed/>
    <w:qFormat/>
    <w:pPr>
      <w:numPr>
        <w:ilvl w:val="5"/>
        <w:numId w:val="1"/>
      </w:numPr>
      <w:suppressAutoHyphens/>
      <w:spacing w:before="120" w:after="120"/>
      <w:jc w:val="both"/>
      <w:outlineLvl w:val="5"/>
    </w:pPr>
    <w:rPr>
      <w:rFonts w:ascii="Times New Roman" w:eastAsia="Times New Roman" w:hAnsi="Times New Roman"/>
      <w:iCs/>
      <w:sz w:val="22"/>
      <w:szCs w:val="22"/>
      <w:lang w:eastAsia="en-US"/>
    </w:rPr>
  </w:style>
  <w:style w:type="paragraph" w:styleId="7">
    <w:name w:val="heading 7"/>
    <w:next w:val="8"/>
    <w:pPr>
      <w:numPr>
        <w:ilvl w:val="6"/>
        <w:numId w:val="1"/>
      </w:numPr>
      <w:suppressAutoHyphens/>
      <w:spacing w:before="120" w:after="120"/>
      <w:jc w:val="both"/>
      <w:outlineLvl w:val="6"/>
    </w:pPr>
    <w:rPr>
      <w:rFonts w:ascii="Times New Roman" w:eastAsia="Times New Roman" w:hAnsi="Times New Roman"/>
      <w:iCs/>
      <w:sz w:val="22"/>
      <w:szCs w:val="22"/>
      <w:lang w:eastAsia="en-US"/>
    </w:rPr>
  </w:style>
  <w:style w:type="paragraph" w:styleId="8">
    <w:name w:val="heading 8"/>
    <w:next w:val="a"/>
    <w:pPr>
      <w:keepNext/>
      <w:keepLines/>
      <w:numPr>
        <w:ilvl w:val="7"/>
        <w:numId w:val="1"/>
      </w:numPr>
      <w:suppressAutoHyphens/>
      <w:spacing w:before="200"/>
      <w:jc w:val="both"/>
      <w:outlineLvl w:val="7"/>
    </w:pPr>
    <w:rPr>
      <w:rFonts w:ascii="Times New Roman" w:eastAsia="Times New Roman" w:hAnsi="Times New Roman"/>
      <w:lang w:eastAsia="en-US"/>
    </w:rPr>
  </w:style>
  <w:style w:type="paragraph" w:styleId="9">
    <w:name w:val="heading 9"/>
    <w:basedOn w:val="a"/>
    <w:next w:val="a"/>
    <w:pPr>
      <w:keepNext/>
      <w:keepLines/>
      <w:spacing w:before="200"/>
      <w:outlineLvl w:val="8"/>
    </w:pPr>
    <w:rPr>
      <w:rFonts w:ascii="Cambria" w:eastAsia="Times New Roman" w:hAnsi="Cambria"/>
      <w:i/>
      <w:iCs/>
      <w:color w:val="404040"/>
      <w:sz w:val="20"/>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numbering" w:customStyle="1" w:styleId="WWOutlineListStyle3">
    <w:name w:val="WW_OutlineListStyle_3"/>
    <w:basedOn w:val="a2"/>
    <w:pPr>
      <w:numPr>
        <w:numId w:val="1"/>
      </w:numPr>
    </w:pPr>
  </w:style>
  <w:style w:type="character" w:customStyle="1" w:styleId="11">
    <w:name w:val="Заголовок 1 Знак"/>
    <w:rPr>
      <w:rFonts w:ascii="Times New Roman" w:eastAsia="Times New Roman" w:hAnsi="Times New Roman"/>
      <w:b/>
      <w:bCs/>
      <w:caps/>
      <w:sz w:val="22"/>
      <w:szCs w:val="28"/>
      <w:lang w:eastAsia="en-US"/>
    </w:rPr>
  </w:style>
  <w:style w:type="character" w:customStyle="1" w:styleId="21">
    <w:name w:val="Заголовок 2 Знак"/>
    <w:rPr>
      <w:rFonts w:ascii="Times New Roman" w:eastAsia="Times New Roman" w:hAnsi="Times New Roman"/>
      <w:bCs/>
      <w:sz w:val="22"/>
      <w:szCs w:val="26"/>
      <w:lang w:eastAsia="en-US"/>
    </w:rPr>
  </w:style>
  <w:style w:type="character" w:customStyle="1" w:styleId="32">
    <w:name w:val="Заголовок 3 Знак"/>
    <w:rPr>
      <w:rFonts w:ascii="Times New Roman" w:eastAsia="Times New Roman" w:hAnsi="Times New Roman"/>
      <w:bCs/>
      <w:sz w:val="22"/>
      <w:szCs w:val="22"/>
      <w:lang w:eastAsia="en-US"/>
    </w:rPr>
  </w:style>
  <w:style w:type="character" w:customStyle="1" w:styleId="40">
    <w:name w:val="Заголовок 4 Знак"/>
    <w:rPr>
      <w:rFonts w:ascii="Times New Roman" w:eastAsia="Times New Roman" w:hAnsi="Times New Roman"/>
      <w:bCs/>
      <w:iCs/>
      <w:sz w:val="22"/>
      <w:szCs w:val="22"/>
      <w:lang w:eastAsia="en-US"/>
    </w:rPr>
  </w:style>
  <w:style w:type="character" w:customStyle="1" w:styleId="50">
    <w:name w:val="Заголовок 5 Знак"/>
    <w:rPr>
      <w:rFonts w:ascii="Times New Roman" w:eastAsia="Times New Roman" w:hAnsi="Times New Roman"/>
      <w:sz w:val="22"/>
      <w:lang w:val="en-GB" w:eastAsia="en-US"/>
    </w:rPr>
  </w:style>
  <w:style w:type="character" w:customStyle="1" w:styleId="60">
    <w:name w:val="Заголовок 6 Знак"/>
    <w:rPr>
      <w:rFonts w:ascii="Times New Roman" w:eastAsia="Times New Roman" w:hAnsi="Times New Roman"/>
      <w:iCs/>
      <w:sz w:val="22"/>
      <w:szCs w:val="22"/>
      <w:lang w:eastAsia="en-US"/>
    </w:rPr>
  </w:style>
  <w:style w:type="character" w:customStyle="1" w:styleId="70">
    <w:name w:val="Заголовок 7 Знак"/>
    <w:rPr>
      <w:rFonts w:ascii="Times New Roman" w:eastAsia="Times New Roman" w:hAnsi="Times New Roman"/>
      <w:iCs/>
      <w:sz w:val="22"/>
      <w:szCs w:val="22"/>
      <w:lang w:eastAsia="en-US"/>
    </w:rPr>
  </w:style>
  <w:style w:type="paragraph" w:styleId="a3">
    <w:name w:val="header"/>
    <w:basedOn w:val="a"/>
    <w:pPr>
      <w:tabs>
        <w:tab w:val="center" w:pos="4677"/>
        <w:tab w:val="right" w:pos="9355"/>
      </w:tabs>
    </w:pPr>
  </w:style>
  <w:style w:type="character" w:customStyle="1" w:styleId="a4">
    <w:name w:val="Верхний колонтитул Знак"/>
    <w:basedOn w:val="a0"/>
    <w:rPr>
      <w:rFonts w:ascii="Times New Roman" w:hAnsi="Times New Roman"/>
      <w:sz w:val="22"/>
      <w:szCs w:val="22"/>
      <w:lang w:eastAsia="en-US"/>
    </w:rPr>
  </w:style>
  <w:style w:type="paragraph" w:styleId="a5">
    <w:name w:val="footer"/>
    <w:basedOn w:val="a"/>
    <w:pPr>
      <w:tabs>
        <w:tab w:val="center" w:pos="4677"/>
        <w:tab w:val="right" w:pos="9355"/>
      </w:tabs>
    </w:pPr>
  </w:style>
  <w:style w:type="character" w:customStyle="1" w:styleId="a6">
    <w:name w:val="Нижний колонтитул Знак"/>
    <w:basedOn w:val="a0"/>
    <w:rPr>
      <w:rFonts w:ascii="Times New Roman" w:hAnsi="Times New Roman"/>
      <w:sz w:val="22"/>
      <w:szCs w:val="22"/>
      <w:lang w:eastAsia="en-US"/>
    </w:rPr>
  </w:style>
  <w:style w:type="paragraph" w:styleId="a7">
    <w:name w:val="Balloon Text"/>
    <w:basedOn w:val="a"/>
    <w:rPr>
      <w:rFonts w:ascii="Tahoma" w:hAnsi="Tahoma" w:cs="Tahoma"/>
      <w:sz w:val="16"/>
      <w:szCs w:val="16"/>
    </w:rPr>
  </w:style>
  <w:style w:type="character" w:customStyle="1" w:styleId="a8">
    <w:name w:val="Текст выноски Знак"/>
    <w:rPr>
      <w:rFonts w:ascii="Tahoma" w:hAnsi="Tahoma" w:cs="Tahoma"/>
      <w:sz w:val="16"/>
      <w:szCs w:val="16"/>
    </w:rPr>
  </w:style>
  <w:style w:type="paragraph" w:customStyle="1" w:styleId="Parties">
    <w:name w:val="Parties"/>
    <w:basedOn w:val="a9"/>
    <w:pPr>
      <w:spacing w:before="120"/>
    </w:pPr>
    <w:rPr>
      <w:rFonts w:eastAsia="MS Mincho"/>
      <w:szCs w:val="20"/>
      <w:lang w:val="en-GB"/>
    </w:rPr>
  </w:style>
  <w:style w:type="paragraph" w:customStyle="1" w:styleId="Recitals">
    <w:name w:val="Recitals"/>
    <w:basedOn w:val="a9"/>
    <w:pPr>
      <w:spacing w:before="120"/>
    </w:pPr>
    <w:rPr>
      <w:rFonts w:eastAsia="MS Mincho"/>
      <w:szCs w:val="20"/>
      <w:lang w:val="en-GB"/>
    </w:rPr>
  </w:style>
  <w:style w:type="paragraph" w:customStyle="1" w:styleId="aa">
    <w:name w:val="Все прописные + жирный"/>
    <w:basedOn w:val="a9"/>
    <w:pPr>
      <w:spacing w:after="220"/>
    </w:pPr>
    <w:rPr>
      <w:rFonts w:eastAsia="MS Mincho"/>
      <w:b/>
      <w:caps/>
      <w:szCs w:val="20"/>
      <w:lang w:val="en-GB"/>
    </w:rPr>
  </w:style>
  <w:style w:type="paragraph" w:styleId="a9">
    <w:name w:val="Body Text"/>
    <w:basedOn w:val="a"/>
    <w:pPr>
      <w:spacing w:after="120"/>
    </w:pPr>
  </w:style>
  <w:style w:type="character" w:customStyle="1" w:styleId="ab">
    <w:name w:val="Основной текст Знак"/>
    <w:basedOn w:val="a0"/>
    <w:rPr>
      <w:rFonts w:ascii="Times New Roman" w:hAnsi="Times New Roman"/>
      <w:sz w:val="22"/>
      <w:szCs w:val="22"/>
      <w:lang w:eastAsia="en-US"/>
    </w:rPr>
  </w:style>
  <w:style w:type="character" w:customStyle="1" w:styleId="80">
    <w:name w:val="Заголовок 8 Знак"/>
    <w:rPr>
      <w:rFonts w:ascii="Times New Roman" w:eastAsia="Times New Roman" w:hAnsi="Times New Roman"/>
      <w:lang w:eastAsia="en-US"/>
    </w:rPr>
  </w:style>
  <w:style w:type="character" w:customStyle="1" w:styleId="90">
    <w:name w:val="Заголовок 9 Знак"/>
    <w:rPr>
      <w:rFonts w:ascii="Cambria" w:eastAsia="Times New Roman" w:hAnsi="Cambria"/>
      <w:i/>
      <w:iCs/>
      <w:color w:val="404040"/>
      <w:lang w:eastAsia="en-US"/>
    </w:rPr>
  </w:style>
  <w:style w:type="paragraph" w:customStyle="1" w:styleId="LBRoman3">
    <w:name w:val="LB Roman 3"/>
    <w:basedOn w:val="33"/>
    <w:pPr>
      <w:numPr>
        <w:numId w:val="44"/>
      </w:numPr>
      <w:tabs>
        <w:tab w:val="left" w:pos="2160"/>
      </w:tabs>
      <w:spacing w:before="120"/>
    </w:pPr>
    <w:rPr>
      <w:rFonts w:eastAsia="MS Mincho"/>
      <w:sz w:val="22"/>
      <w:szCs w:val="20"/>
    </w:rPr>
  </w:style>
  <w:style w:type="paragraph" w:customStyle="1" w:styleId="LBArabic2">
    <w:name w:val="LB Arabic 2"/>
    <w:basedOn w:val="22"/>
    <w:pPr>
      <w:numPr>
        <w:numId w:val="45"/>
      </w:numPr>
      <w:tabs>
        <w:tab w:val="left" w:pos="1440"/>
      </w:tabs>
      <w:spacing w:before="120" w:line="240" w:lineRule="auto"/>
    </w:pPr>
    <w:rPr>
      <w:rFonts w:eastAsia="MS Mincho"/>
      <w:szCs w:val="20"/>
    </w:rPr>
  </w:style>
  <w:style w:type="paragraph" w:styleId="33">
    <w:name w:val="Body Text 3"/>
    <w:basedOn w:val="a"/>
    <w:pPr>
      <w:spacing w:after="120"/>
    </w:pPr>
    <w:rPr>
      <w:sz w:val="16"/>
      <w:szCs w:val="16"/>
    </w:rPr>
  </w:style>
  <w:style w:type="character" w:customStyle="1" w:styleId="34">
    <w:name w:val="Основной текст 3 Знак"/>
    <w:rPr>
      <w:rFonts w:ascii="Times New Roman" w:hAnsi="Times New Roman"/>
      <w:sz w:val="16"/>
      <w:szCs w:val="16"/>
      <w:lang w:eastAsia="en-US"/>
    </w:rPr>
  </w:style>
  <w:style w:type="paragraph" w:styleId="22">
    <w:name w:val="Body Text 2"/>
    <w:basedOn w:val="a"/>
    <w:pPr>
      <w:spacing w:after="120" w:line="480" w:lineRule="auto"/>
    </w:pPr>
  </w:style>
  <w:style w:type="character" w:customStyle="1" w:styleId="23">
    <w:name w:val="Основной текст 2 Знак"/>
    <w:basedOn w:val="a0"/>
    <w:rPr>
      <w:rFonts w:ascii="Times New Roman" w:hAnsi="Times New Roman"/>
      <w:sz w:val="22"/>
      <w:szCs w:val="22"/>
      <w:lang w:eastAsia="en-US"/>
    </w:rPr>
  </w:style>
  <w:style w:type="paragraph" w:customStyle="1" w:styleId="LBScheduleHeading">
    <w:name w:val="LB Schedule Heading"/>
    <w:basedOn w:val="a9"/>
    <w:next w:val="a"/>
    <w:pPr>
      <w:keepNext/>
      <w:pageBreakBefore/>
      <w:spacing w:before="120"/>
      <w:jc w:val="center"/>
    </w:pPr>
    <w:rPr>
      <w:rFonts w:eastAsia="MS Mincho"/>
      <w:b/>
      <w:caps/>
      <w:szCs w:val="20"/>
    </w:rPr>
  </w:style>
  <w:style w:type="paragraph" w:customStyle="1" w:styleId="LBScheduleSubheading">
    <w:name w:val="LB Schedule Subheading"/>
    <w:basedOn w:val="a9"/>
    <w:next w:val="a"/>
    <w:pPr>
      <w:keepNext/>
      <w:spacing w:before="120"/>
      <w:jc w:val="center"/>
    </w:pPr>
    <w:rPr>
      <w:rFonts w:eastAsia="MS Mincho"/>
      <w:b/>
      <w:szCs w:val="20"/>
    </w:rPr>
  </w:style>
  <w:style w:type="paragraph" w:customStyle="1" w:styleId="LBSchedulePart">
    <w:name w:val="LB Schedule Part"/>
    <w:basedOn w:val="a9"/>
    <w:next w:val="a9"/>
    <w:pPr>
      <w:keepNext/>
      <w:spacing w:before="120"/>
      <w:jc w:val="center"/>
    </w:pPr>
    <w:rPr>
      <w:rFonts w:eastAsia="MS Mincho"/>
      <w:b/>
      <w:szCs w:val="20"/>
    </w:rPr>
  </w:style>
  <w:style w:type="paragraph" w:customStyle="1" w:styleId="LBSchedule5">
    <w:name w:val="LB Schedule 5"/>
    <w:pPr>
      <w:suppressAutoHyphens/>
      <w:spacing w:before="120"/>
    </w:pPr>
    <w:rPr>
      <w:rFonts w:ascii="Times New Roman" w:eastAsia="MS Mincho" w:hAnsi="Times New Roman"/>
      <w:sz w:val="22"/>
      <w:lang w:eastAsia="en-US"/>
    </w:rPr>
  </w:style>
  <w:style w:type="paragraph" w:customStyle="1" w:styleId="LBSchedule4">
    <w:name w:val="LB Schedule 4"/>
    <w:pPr>
      <w:suppressAutoHyphens/>
      <w:spacing w:before="120"/>
    </w:pPr>
    <w:rPr>
      <w:rFonts w:ascii="Times New Roman" w:eastAsia="MS Mincho" w:hAnsi="Times New Roman"/>
      <w:sz w:val="22"/>
      <w:lang w:eastAsia="en-US"/>
    </w:rPr>
  </w:style>
  <w:style w:type="paragraph" w:customStyle="1" w:styleId="LBSchedule1">
    <w:name w:val="LB Schedule 1"/>
    <w:basedOn w:val="a9"/>
    <w:pPr>
      <w:spacing w:before="120"/>
    </w:pPr>
    <w:rPr>
      <w:rFonts w:eastAsia="MS Mincho"/>
      <w:b/>
      <w:bCs/>
      <w:caps/>
      <w:szCs w:val="20"/>
    </w:rPr>
  </w:style>
  <w:style w:type="paragraph" w:customStyle="1" w:styleId="LBSchedule3">
    <w:name w:val="LB Schedule 3"/>
    <w:basedOn w:val="a9"/>
    <w:pPr>
      <w:spacing w:before="120"/>
    </w:pPr>
    <w:rPr>
      <w:rFonts w:eastAsia="MS Mincho"/>
      <w:szCs w:val="20"/>
    </w:rPr>
  </w:style>
  <w:style w:type="paragraph" w:customStyle="1" w:styleId="LBSchedule2">
    <w:name w:val="LB Schedule 2"/>
    <w:basedOn w:val="a9"/>
    <w:pPr>
      <w:numPr>
        <w:numId w:val="65"/>
      </w:numPr>
      <w:spacing w:before="120"/>
    </w:pPr>
    <w:rPr>
      <w:rFonts w:eastAsia="MS Mincho"/>
      <w:szCs w:val="20"/>
    </w:rPr>
  </w:style>
  <w:style w:type="paragraph" w:customStyle="1" w:styleId="LBArabic1">
    <w:name w:val="LB Arabic 1"/>
    <w:basedOn w:val="a9"/>
    <w:pPr>
      <w:numPr>
        <w:numId w:val="48"/>
      </w:numPr>
      <w:spacing w:before="120"/>
    </w:pPr>
    <w:rPr>
      <w:rFonts w:eastAsia="MS Mincho"/>
      <w:szCs w:val="20"/>
    </w:rPr>
  </w:style>
  <w:style w:type="paragraph" w:customStyle="1" w:styleId="LBArabic3">
    <w:name w:val="LB Arabic 3"/>
    <w:basedOn w:val="33"/>
    <w:pPr>
      <w:numPr>
        <w:numId w:val="47"/>
      </w:numPr>
      <w:spacing w:before="120"/>
    </w:pPr>
    <w:rPr>
      <w:rFonts w:eastAsia="MS Mincho"/>
      <w:sz w:val="22"/>
      <w:szCs w:val="20"/>
    </w:rPr>
  </w:style>
  <w:style w:type="paragraph" w:customStyle="1" w:styleId="LBArabic4">
    <w:name w:val="LB Arabic 4"/>
    <w:basedOn w:val="a"/>
    <w:pPr>
      <w:numPr>
        <w:numId w:val="49"/>
      </w:numPr>
      <w:spacing w:before="120" w:after="120"/>
    </w:pPr>
    <w:rPr>
      <w:rFonts w:eastAsia="MS Mincho"/>
      <w:szCs w:val="20"/>
    </w:rPr>
  </w:style>
  <w:style w:type="paragraph" w:customStyle="1" w:styleId="LBArabic5">
    <w:name w:val="LB Arabic 5"/>
    <w:basedOn w:val="a"/>
    <w:pPr>
      <w:numPr>
        <w:numId w:val="50"/>
      </w:numPr>
      <w:spacing w:before="120" w:after="120"/>
    </w:pPr>
    <w:rPr>
      <w:rFonts w:eastAsia="MS Mincho"/>
      <w:szCs w:val="20"/>
    </w:rPr>
  </w:style>
  <w:style w:type="paragraph" w:customStyle="1" w:styleId="LBArabic6">
    <w:name w:val="LB Arabic 6"/>
    <w:basedOn w:val="a"/>
    <w:pPr>
      <w:numPr>
        <w:numId w:val="46"/>
      </w:numPr>
      <w:spacing w:before="120" w:after="120"/>
    </w:pPr>
    <w:rPr>
      <w:rFonts w:eastAsia="MS Mincho"/>
      <w:szCs w:val="20"/>
    </w:rPr>
  </w:style>
  <w:style w:type="paragraph" w:customStyle="1" w:styleId="BodyText4">
    <w:name w:val="Body Text 4"/>
    <w:basedOn w:val="a9"/>
    <w:pPr>
      <w:spacing w:before="120"/>
      <w:ind w:left="2160"/>
    </w:pPr>
    <w:rPr>
      <w:rFonts w:eastAsia="MS Mincho"/>
      <w:szCs w:val="20"/>
      <w:lang w:val="en-GB"/>
    </w:rPr>
  </w:style>
  <w:style w:type="paragraph" w:customStyle="1" w:styleId="BodyText5">
    <w:name w:val="Body Text 5"/>
    <w:basedOn w:val="a9"/>
    <w:pPr>
      <w:spacing w:before="120"/>
      <w:ind w:left="2880"/>
    </w:pPr>
    <w:rPr>
      <w:rFonts w:eastAsia="MS Mincho"/>
      <w:szCs w:val="20"/>
      <w:lang w:val="en-GB"/>
    </w:rPr>
  </w:style>
  <w:style w:type="paragraph" w:customStyle="1" w:styleId="BodyText6">
    <w:name w:val="Body Text 6"/>
    <w:basedOn w:val="a9"/>
    <w:pPr>
      <w:spacing w:before="120"/>
      <w:ind w:left="3600"/>
    </w:pPr>
    <w:rPr>
      <w:rFonts w:eastAsia="MS Mincho"/>
      <w:szCs w:val="20"/>
      <w:lang w:val="en-GB"/>
    </w:rPr>
  </w:style>
  <w:style w:type="paragraph" w:customStyle="1" w:styleId="LBRoman1">
    <w:name w:val="LB Roman 1"/>
    <w:basedOn w:val="a9"/>
    <w:pPr>
      <w:numPr>
        <w:numId w:val="54"/>
      </w:numPr>
      <w:spacing w:before="120"/>
    </w:pPr>
    <w:rPr>
      <w:rFonts w:eastAsia="Times New Roman"/>
      <w:szCs w:val="20"/>
    </w:rPr>
  </w:style>
  <w:style w:type="paragraph" w:customStyle="1" w:styleId="LBRoman2">
    <w:name w:val="LB Roman 2"/>
    <w:basedOn w:val="22"/>
    <w:pPr>
      <w:numPr>
        <w:numId w:val="51"/>
      </w:numPr>
      <w:spacing w:before="120" w:line="240" w:lineRule="auto"/>
    </w:pPr>
    <w:rPr>
      <w:rFonts w:eastAsia="MS Mincho"/>
      <w:szCs w:val="20"/>
    </w:rPr>
  </w:style>
  <w:style w:type="paragraph" w:customStyle="1" w:styleId="LBRoman4">
    <w:name w:val="LB Roman 4"/>
    <w:basedOn w:val="BodyText4"/>
    <w:pPr>
      <w:numPr>
        <w:numId w:val="52"/>
      </w:numPr>
    </w:pPr>
    <w:rPr>
      <w:lang w:val="ru-RU"/>
    </w:rPr>
  </w:style>
  <w:style w:type="paragraph" w:customStyle="1" w:styleId="LBRoman5">
    <w:name w:val="LB Roman 5"/>
    <w:basedOn w:val="BodyText5"/>
    <w:pPr>
      <w:numPr>
        <w:numId w:val="53"/>
      </w:numPr>
    </w:pPr>
    <w:rPr>
      <w:lang w:val="ru-RU"/>
    </w:rPr>
  </w:style>
  <w:style w:type="paragraph" w:customStyle="1" w:styleId="310">
    <w:name w:val="Основной текст 31"/>
    <w:basedOn w:val="BodyText4"/>
    <w:pPr>
      <w:ind w:left="1440"/>
    </w:pPr>
    <w:rPr>
      <w:rFonts w:eastAsia="Times New Roman"/>
    </w:rPr>
  </w:style>
  <w:style w:type="paragraph" w:customStyle="1" w:styleId="210">
    <w:name w:val="Основной текст 21"/>
    <w:basedOn w:val="310"/>
    <w:pPr>
      <w:ind w:left="720"/>
    </w:pPr>
  </w:style>
  <w:style w:type="paragraph" w:customStyle="1" w:styleId="BodyText1">
    <w:name w:val="Body Text 1"/>
    <w:basedOn w:val="210"/>
    <w:pPr>
      <w:ind w:left="0"/>
    </w:pPr>
  </w:style>
  <w:style w:type="paragraph" w:customStyle="1" w:styleId="NameoftheContract">
    <w:name w:val="Name of the Contract"/>
    <w:basedOn w:val="BodyText1"/>
    <w:pPr>
      <w:jc w:val="center"/>
    </w:pPr>
    <w:rPr>
      <w:b/>
      <w:caps/>
      <w:lang w:val="ru-RU"/>
    </w:rPr>
  </w:style>
  <w:style w:type="paragraph" w:customStyle="1" w:styleId="NameoftheParty-AND">
    <w:name w:val="Name of the Party - AND"/>
    <w:basedOn w:val="BodyText1"/>
    <w:pPr>
      <w:jc w:val="center"/>
    </w:pPr>
  </w:style>
  <w:style w:type="paragraph" w:customStyle="1" w:styleId="NameoftheParty">
    <w:name w:val="Name of the Party"/>
    <w:basedOn w:val="NameoftheParty-AND"/>
    <w:rPr>
      <w:b/>
      <w:bCs/>
    </w:rPr>
  </w:style>
  <w:style w:type="character" w:styleId="ac">
    <w:name w:val="annotation reference"/>
    <w:rPr>
      <w:sz w:val="16"/>
      <w:szCs w:val="16"/>
    </w:rPr>
  </w:style>
  <w:style w:type="paragraph" w:styleId="ad">
    <w:name w:val="annotation text"/>
    <w:basedOn w:val="a"/>
    <w:rPr>
      <w:sz w:val="20"/>
      <w:szCs w:val="20"/>
    </w:rPr>
  </w:style>
  <w:style w:type="character" w:customStyle="1" w:styleId="ae">
    <w:name w:val="Текст примечания Знак"/>
    <w:rPr>
      <w:rFonts w:ascii="Times New Roman" w:hAnsi="Times New Roman"/>
      <w:sz w:val="20"/>
      <w:szCs w:val="20"/>
    </w:rPr>
  </w:style>
  <w:style w:type="paragraph" w:styleId="af">
    <w:name w:val="annotation subject"/>
    <w:basedOn w:val="ad"/>
    <w:next w:val="ad"/>
    <w:rPr>
      <w:b/>
      <w:bCs/>
    </w:rPr>
  </w:style>
  <w:style w:type="character" w:customStyle="1" w:styleId="af0">
    <w:name w:val="Тема примечания Знак"/>
    <w:rPr>
      <w:rFonts w:ascii="Times New Roman" w:hAnsi="Times New Roman"/>
      <w:b/>
      <w:bCs/>
      <w:sz w:val="20"/>
      <w:szCs w:val="20"/>
    </w:rPr>
  </w:style>
  <w:style w:type="paragraph" w:styleId="af1">
    <w:name w:val="footnote text"/>
    <w:basedOn w:val="a"/>
    <w:rPr>
      <w:sz w:val="20"/>
      <w:szCs w:val="20"/>
    </w:rPr>
  </w:style>
  <w:style w:type="character" w:customStyle="1" w:styleId="af2">
    <w:name w:val="Текст сноски Знак"/>
    <w:rPr>
      <w:rFonts w:ascii="Times New Roman" w:hAnsi="Times New Roman"/>
      <w:lang w:eastAsia="en-US"/>
    </w:rPr>
  </w:style>
  <w:style w:type="character" w:styleId="af3">
    <w:name w:val="footnote reference"/>
    <w:rPr>
      <w:position w:val="0"/>
      <w:vertAlign w:val="superscript"/>
    </w:rPr>
  </w:style>
  <w:style w:type="paragraph" w:customStyle="1" w:styleId="Schedule1">
    <w:name w:val="Schedule 1"/>
    <w:basedOn w:val="a"/>
    <w:pPr>
      <w:spacing w:after="140" w:line="288" w:lineRule="auto"/>
      <w:outlineLvl w:val="0"/>
    </w:pPr>
    <w:rPr>
      <w:rFonts w:ascii="Arial" w:eastAsia="Times New Roman" w:hAnsi="Arial"/>
      <w:kern w:val="3"/>
      <w:sz w:val="20"/>
      <w:szCs w:val="24"/>
    </w:rPr>
  </w:style>
  <w:style w:type="paragraph" w:customStyle="1" w:styleId="Schedule2">
    <w:name w:val="Schedule 2"/>
    <w:basedOn w:val="a"/>
    <w:pPr>
      <w:spacing w:after="140" w:line="288" w:lineRule="auto"/>
      <w:outlineLvl w:val="1"/>
    </w:pPr>
    <w:rPr>
      <w:rFonts w:ascii="Arial" w:eastAsia="Times New Roman" w:hAnsi="Arial"/>
      <w:kern w:val="3"/>
      <w:sz w:val="20"/>
      <w:szCs w:val="24"/>
    </w:rPr>
  </w:style>
  <w:style w:type="paragraph" w:customStyle="1" w:styleId="Schedule3">
    <w:name w:val="Schedule 3"/>
    <w:basedOn w:val="a"/>
    <w:pPr>
      <w:spacing w:after="140" w:line="288" w:lineRule="auto"/>
      <w:outlineLvl w:val="2"/>
    </w:pPr>
    <w:rPr>
      <w:rFonts w:ascii="Arial" w:eastAsia="Times New Roman" w:hAnsi="Arial"/>
      <w:kern w:val="3"/>
      <w:sz w:val="20"/>
      <w:szCs w:val="24"/>
    </w:rPr>
  </w:style>
  <w:style w:type="paragraph" w:customStyle="1" w:styleId="Schedule4">
    <w:name w:val="Schedule 4"/>
    <w:basedOn w:val="a"/>
    <w:pPr>
      <w:spacing w:after="140" w:line="288" w:lineRule="auto"/>
      <w:outlineLvl w:val="3"/>
    </w:pPr>
    <w:rPr>
      <w:rFonts w:ascii="Arial" w:eastAsia="Times New Roman" w:hAnsi="Arial"/>
      <w:kern w:val="3"/>
      <w:sz w:val="20"/>
      <w:szCs w:val="24"/>
    </w:rPr>
  </w:style>
  <w:style w:type="paragraph" w:customStyle="1" w:styleId="Schedule5">
    <w:name w:val="Schedule 5"/>
    <w:basedOn w:val="a"/>
    <w:pPr>
      <w:spacing w:after="140" w:line="288" w:lineRule="auto"/>
      <w:outlineLvl w:val="4"/>
    </w:pPr>
    <w:rPr>
      <w:rFonts w:ascii="Arial" w:eastAsia="Times New Roman" w:hAnsi="Arial"/>
      <w:kern w:val="3"/>
      <w:sz w:val="20"/>
      <w:szCs w:val="24"/>
    </w:rPr>
  </w:style>
  <w:style w:type="paragraph" w:customStyle="1" w:styleId="Schedule6">
    <w:name w:val="Schedule 6"/>
    <w:basedOn w:val="a"/>
    <w:pPr>
      <w:numPr>
        <w:numId w:val="55"/>
      </w:numPr>
      <w:spacing w:after="140" w:line="288" w:lineRule="auto"/>
      <w:outlineLvl w:val="5"/>
    </w:pPr>
    <w:rPr>
      <w:rFonts w:ascii="Arial" w:eastAsia="Times New Roman" w:hAnsi="Arial"/>
      <w:kern w:val="3"/>
      <w:sz w:val="20"/>
      <w:szCs w:val="24"/>
    </w:rPr>
  </w:style>
  <w:style w:type="paragraph" w:customStyle="1" w:styleId="LBSchedule1-Alt">
    <w:name w:val="LB Schedule 1 - Alt"/>
    <w:pPr>
      <w:tabs>
        <w:tab w:val="left" w:pos="720"/>
      </w:tabs>
      <w:suppressAutoHyphens/>
      <w:spacing w:before="120" w:after="120"/>
      <w:jc w:val="both"/>
    </w:pPr>
    <w:rPr>
      <w:rFonts w:ascii="Times New Roman" w:hAnsi="Times New Roman"/>
      <w:b/>
      <w:caps/>
      <w:sz w:val="22"/>
      <w:szCs w:val="22"/>
      <w:lang w:val="en-GB" w:eastAsia="en-US"/>
    </w:rPr>
  </w:style>
  <w:style w:type="paragraph" w:customStyle="1" w:styleId="LBSchedule2-Alt">
    <w:name w:val="LB Schedule 2 - Alt"/>
    <w:pPr>
      <w:tabs>
        <w:tab w:val="left" w:pos="720"/>
      </w:tabs>
      <w:suppressAutoHyphens/>
      <w:spacing w:before="120" w:after="120"/>
      <w:jc w:val="both"/>
    </w:pPr>
    <w:rPr>
      <w:rFonts w:ascii="Times New Roman" w:hAnsi="Times New Roman"/>
      <w:sz w:val="22"/>
      <w:szCs w:val="22"/>
      <w:lang w:val="en-GB" w:eastAsia="en-US"/>
    </w:rPr>
  </w:style>
  <w:style w:type="paragraph" w:customStyle="1" w:styleId="LBSchedule3-Alt">
    <w:name w:val="LB Schedule 3 - Alt"/>
    <w:pPr>
      <w:tabs>
        <w:tab w:val="left" w:pos="1440"/>
      </w:tabs>
      <w:suppressAutoHyphens/>
      <w:spacing w:before="120" w:after="120"/>
      <w:jc w:val="both"/>
    </w:pPr>
    <w:rPr>
      <w:rFonts w:ascii="Times New Roman" w:hAnsi="Times New Roman"/>
      <w:sz w:val="22"/>
      <w:szCs w:val="22"/>
      <w:lang w:val="en-GB" w:eastAsia="en-US"/>
    </w:rPr>
  </w:style>
  <w:style w:type="paragraph" w:customStyle="1" w:styleId="LBSchedule4-Alt">
    <w:name w:val="LB Schedule 4 - Alt"/>
    <w:pPr>
      <w:tabs>
        <w:tab w:val="left" w:pos="2160"/>
      </w:tabs>
      <w:suppressAutoHyphens/>
      <w:spacing w:before="120" w:after="120"/>
    </w:pPr>
    <w:rPr>
      <w:rFonts w:ascii="Times New Roman" w:hAnsi="Times New Roman"/>
      <w:sz w:val="22"/>
      <w:szCs w:val="22"/>
      <w:lang w:val="en-GB" w:eastAsia="en-US"/>
    </w:rPr>
  </w:style>
  <w:style w:type="paragraph" w:customStyle="1" w:styleId="LBSchedule5-Alt">
    <w:name w:val="LB Schedule 5 - Alt"/>
    <w:pPr>
      <w:tabs>
        <w:tab w:val="left" w:pos="2880"/>
      </w:tabs>
      <w:suppressAutoHyphens/>
      <w:spacing w:before="120" w:after="120"/>
      <w:jc w:val="both"/>
    </w:pPr>
    <w:rPr>
      <w:rFonts w:ascii="Times New Roman" w:hAnsi="Times New Roman"/>
      <w:sz w:val="22"/>
      <w:szCs w:val="22"/>
      <w:lang w:val="en-GB" w:eastAsia="en-US"/>
    </w:rPr>
  </w:style>
  <w:style w:type="paragraph" w:customStyle="1" w:styleId="LBHeading1">
    <w:name w:val="LB Heading 1"/>
    <w:pPr>
      <w:tabs>
        <w:tab w:val="left" w:pos="720"/>
      </w:tabs>
      <w:suppressAutoHyphens/>
      <w:spacing w:before="120" w:after="120"/>
      <w:jc w:val="both"/>
    </w:pPr>
    <w:rPr>
      <w:rFonts w:ascii="Times New Roman" w:hAnsi="Times New Roman"/>
      <w:b/>
      <w:caps/>
      <w:sz w:val="22"/>
      <w:szCs w:val="22"/>
      <w:lang w:eastAsia="en-US"/>
    </w:rPr>
  </w:style>
  <w:style w:type="paragraph" w:customStyle="1" w:styleId="LBHeading2">
    <w:name w:val="LB Heading 2"/>
    <w:pPr>
      <w:tabs>
        <w:tab w:val="left" w:pos="720"/>
      </w:tabs>
      <w:suppressAutoHyphens/>
      <w:spacing w:before="120" w:after="120"/>
      <w:jc w:val="both"/>
    </w:pPr>
    <w:rPr>
      <w:rFonts w:ascii="Times New Roman" w:hAnsi="Times New Roman"/>
      <w:sz w:val="22"/>
      <w:szCs w:val="22"/>
      <w:lang w:eastAsia="en-US"/>
    </w:rPr>
  </w:style>
  <w:style w:type="paragraph" w:customStyle="1" w:styleId="LBHeading3">
    <w:name w:val="LB Heading 3"/>
    <w:pPr>
      <w:suppressAutoHyphens/>
      <w:spacing w:before="120" w:after="120"/>
      <w:jc w:val="both"/>
    </w:pPr>
    <w:rPr>
      <w:rFonts w:ascii="Times New Roman" w:hAnsi="Times New Roman"/>
      <w:sz w:val="22"/>
      <w:szCs w:val="22"/>
      <w:lang w:eastAsia="en-US"/>
    </w:rPr>
  </w:style>
  <w:style w:type="paragraph" w:customStyle="1" w:styleId="LBHeading3-111">
    <w:name w:val="LB Heading 3 - 1.1.1"/>
    <w:pPr>
      <w:tabs>
        <w:tab w:val="left" w:pos="720"/>
      </w:tabs>
      <w:suppressAutoHyphens/>
      <w:spacing w:before="120" w:after="120"/>
      <w:jc w:val="both"/>
    </w:pPr>
    <w:rPr>
      <w:rFonts w:ascii="Times New Roman" w:hAnsi="Times New Roman"/>
      <w:sz w:val="22"/>
      <w:szCs w:val="22"/>
      <w:lang w:val="en-US" w:eastAsia="en-US"/>
    </w:rPr>
  </w:style>
  <w:style w:type="paragraph" w:customStyle="1" w:styleId="LBHeading4">
    <w:name w:val="LB Heading 4"/>
    <w:pPr>
      <w:tabs>
        <w:tab w:val="left" w:pos="2160"/>
      </w:tabs>
      <w:suppressAutoHyphens/>
      <w:spacing w:before="120" w:after="120"/>
      <w:jc w:val="both"/>
    </w:pPr>
    <w:rPr>
      <w:rFonts w:ascii="Times New Roman" w:hAnsi="Times New Roman"/>
      <w:sz w:val="22"/>
      <w:szCs w:val="22"/>
      <w:lang w:eastAsia="en-US"/>
    </w:rPr>
  </w:style>
  <w:style w:type="paragraph" w:customStyle="1" w:styleId="LBHeading5">
    <w:name w:val="LB Heading 5"/>
    <w:pPr>
      <w:numPr>
        <w:numId w:val="57"/>
      </w:numPr>
      <w:tabs>
        <w:tab w:val="left" w:pos="2880"/>
      </w:tabs>
      <w:suppressAutoHyphens/>
      <w:spacing w:before="120" w:after="120"/>
      <w:jc w:val="both"/>
    </w:pPr>
    <w:rPr>
      <w:rFonts w:ascii="Times New Roman" w:hAnsi="Times New Roman"/>
      <w:sz w:val="22"/>
      <w:szCs w:val="22"/>
      <w:lang w:eastAsia="en-US"/>
    </w:rPr>
  </w:style>
  <w:style w:type="paragraph" w:customStyle="1" w:styleId="LBHeading1-Alt">
    <w:name w:val="LB Heading 1 - Alt"/>
    <w:pPr>
      <w:tabs>
        <w:tab w:val="left" w:pos="720"/>
      </w:tabs>
      <w:suppressAutoHyphens/>
      <w:spacing w:before="120" w:after="120"/>
      <w:jc w:val="both"/>
    </w:pPr>
    <w:rPr>
      <w:rFonts w:ascii="Times New Roman" w:hAnsi="Times New Roman"/>
      <w:b/>
      <w:caps/>
      <w:sz w:val="22"/>
      <w:szCs w:val="22"/>
      <w:lang w:val="en-GB" w:eastAsia="en-US"/>
    </w:rPr>
  </w:style>
  <w:style w:type="paragraph" w:customStyle="1" w:styleId="LBHeading2-Alt">
    <w:name w:val="LB Heading 2 - Alt"/>
    <w:pPr>
      <w:tabs>
        <w:tab w:val="left" w:pos="720"/>
      </w:tabs>
      <w:suppressAutoHyphens/>
      <w:spacing w:before="120" w:after="120"/>
      <w:jc w:val="both"/>
    </w:pPr>
    <w:rPr>
      <w:rFonts w:ascii="Times New Roman" w:hAnsi="Times New Roman"/>
      <w:sz w:val="22"/>
      <w:szCs w:val="22"/>
      <w:lang w:val="en-GB" w:eastAsia="en-US"/>
    </w:rPr>
  </w:style>
  <w:style w:type="paragraph" w:customStyle="1" w:styleId="LBHeading3-Alt">
    <w:name w:val="LB Heading 3 - Alt"/>
    <w:pPr>
      <w:tabs>
        <w:tab w:val="left" w:pos="2880"/>
      </w:tabs>
      <w:suppressAutoHyphens/>
      <w:spacing w:before="120" w:after="120"/>
      <w:ind w:left="1440" w:hanging="720"/>
      <w:jc w:val="both"/>
    </w:pPr>
    <w:rPr>
      <w:rFonts w:ascii="Times New Roman" w:hAnsi="Times New Roman"/>
      <w:sz w:val="22"/>
      <w:szCs w:val="22"/>
      <w:lang w:val="en-GB" w:eastAsia="en-US"/>
    </w:rPr>
  </w:style>
  <w:style w:type="paragraph" w:customStyle="1" w:styleId="LBHeading3-111Alt">
    <w:name w:val="LB Heading 3 - 1.1.1 Alt"/>
    <w:pPr>
      <w:tabs>
        <w:tab w:val="left" w:pos="720"/>
      </w:tabs>
      <w:suppressAutoHyphens/>
      <w:spacing w:before="120" w:after="120"/>
      <w:jc w:val="both"/>
    </w:pPr>
    <w:rPr>
      <w:rFonts w:ascii="Times New Roman" w:hAnsi="Times New Roman"/>
      <w:sz w:val="22"/>
      <w:szCs w:val="22"/>
      <w:lang w:eastAsia="en-US"/>
    </w:rPr>
  </w:style>
  <w:style w:type="paragraph" w:customStyle="1" w:styleId="LBHeading4-Alt">
    <w:name w:val="LB Heading 4 - Alt"/>
    <w:pPr>
      <w:tabs>
        <w:tab w:val="left" w:pos="2160"/>
      </w:tabs>
      <w:suppressAutoHyphens/>
      <w:spacing w:before="120" w:after="120"/>
      <w:jc w:val="both"/>
    </w:pPr>
    <w:rPr>
      <w:rFonts w:ascii="Times New Roman" w:hAnsi="Times New Roman"/>
      <w:sz w:val="22"/>
      <w:szCs w:val="22"/>
      <w:lang w:val="en-GB" w:eastAsia="en-US"/>
    </w:rPr>
  </w:style>
  <w:style w:type="paragraph" w:customStyle="1" w:styleId="LBHeading5-Alt">
    <w:name w:val="LB Heading 5 - Alt"/>
    <w:pPr>
      <w:numPr>
        <w:numId w:val="56"/>
      </w:numPr>
      <w:tabs>
        <w:tab w:val="left" w:pos="2880"/>
      </w:tabs>
      <w:suppressAutoHyphens/>
      <w:spacing w:before="120" w:after="120"/>
      <w:jc w:val="both"/>
    </w:pPr>
    <w:rPr>
      <w:rFonts w:ascii="Times New Roman" w:hAnsi="Times New Roman"/>
      <w:sz w:val="22"/>
      <w:szCs w:val="22"/>
      <w:lang w:val="en-GB" w:eastAsia="en-US"/>
    </w:rPr>
  </w:style>
  <w:style w:type="paragraph" w:customStyle="1" w:styleId="Parties-Alt">
    <w:name w:val="Parties - Alt"/>
    <w:pPr>
      <w:suppressAutoHyphens/>
      <w:spacing w:before="120" w:after="120"/>
      <w:jc w:val="both"/>
    </w:pPr>
    <w:rPr>
      <w:rFonts w:ascii="Times New Roman" w:hAnsi="Times New Roman"/>
      <w:sz w:val="22"/>
      <w:szCs w:val="22"/>
      <w:lang w:eastAsia="en-US"/>
    </w:rPr>
  </w:style>
  <w:style w:type="paragraph" w:customStyle="1" w:styleId="Recitals-Alt">
    <w:name w:val="Recitals - Alt"/>
    <w:pPr>
      <w:suppressAutoHyphens/>
      <w:spacing w:before="120" w:after="120"/>
      <w:jc w:val="both"/>
    </w:pPr>
    <w:rPr>
      <w:rFonts w:ascii="Times New Roman" w:hAnsi="Times New Roman"/>
      <w:sz w:val="22"/>
      <w:szCs w:val="22"/>
      <w:lang w:eastAsia="en-US"/>
    </w:rPr>
  </w:style>
  <w:style w:type="paragraph" w:customStyle="1" w:styleId="LBSchedule3-111Alt">
    <w:name w:val="LB Schedule 3 - 1.1.1 Alt"/>
    <w:pPr>
      <w:numPr>
        <w:numId w:val="64"/>
      </w:numPr>
      <w:tabs>
        <w:tab w:val="left" w:pos="720"/>
      </w:tabs>
      <w:suppressAutoHyphens/>
      <w:spacing w:before="120" w:after="120"/>
      <w:jc w:val="both"/>
    </w:pPr>
    <w:rPr>
      <w:rFonts w:ascii="Times New Roman" w:hAnsi="Times New Roman"/>
      <w:sz w:val="22"/>
      <w:szCs w:val="22"/>
      <w:lang w:val="en-US" w:eastAsia="en-US"/>
    </w:rPr>
  </w:style>
  <w:style w:type="paragraph" w:customStyle="1" w:styleId="LBArabic1-Alt">
    <w:name w:val="LB Arabic 1 - Alt"/>
    <w:pPr>
      <w:suppressAutoHyphens/>
      <w:spacing w:before="120" w:after="120"/>
      <w:jc w:val="both"/>
    </w:pPr>
    <w:rPr>
      <w:rFonts w:ascii="Times New Roman" w:hAnsi="Times New Roman"/>
      <w:sz w:val="22"/>
      <w:szCs w:val="22"/>
      <w:lang w:val="en-GB" w:eastAsia="en-US"/>
    </w:rPr>
  </w:style>
  <w:style w:type="paragraph" w:customStyle="1" w:styleId="LBArabic2-Alt">
    <w:name w:val="LB Arabic 2 - Alt"/>
    <w:pPr>
      <w:suppressAutoHyphens/>
      <w:spacing w:before="120" w:after="120"/>
      <w:jc w:val="both"/>
    </w:pPr>
    <w:rPr>
      <w:rFonts w:ascii="Times New Roman" w:hAnsi="Times New Roman"/>
      <w:sz w:val="22"/>
      <w:szCs w:val="22"/>
      <w:lang w:val="en-GB" w:eastAsia="en-US"/>
    </w:rPr>
  </w:style>
  <w:style w:type="paragraph" w:customStyle="1" w:styleId="LBArabic3-Alt">
    <w:name w:val="LB Arabic 3 - Alt"/>
    <w:pPr>
      <w:suppressAutoHyphens/>
      <w:spacing w:before="120" w:after="120"/>
      <w:jc w:val="both"/>
    </w:pPr>
    <w:rPr>
      <w:rFonts w:ascii="Times New Roman" w:hAnsi="Times New Roman"/>
      <w:sz w:val="22"/>
      <w:szCs w:val="22"/>
      <w:lang w:val="en-GB" w:eastAsia="en-US"/>
    </w:rPr>
  </w:style>
  <w:style w:type="paragraph" w:customStyle="1" w:styleId="LBArabic4-Alt">
    <w:name w:val="LB Arabic 4 - Alt"/>
    <w:pPr>
      <w:suppressAutoHyphens/>
      <w:spacing w:before="120" w:after="120"/>
      <w:jc w:val="both"/>
    </w:pPr>
    <w:rPr>
      <w:rFonts w:ascii="Times New Roman" w:hAnsi="Times New Roman"/>
      <w:sz w:val="22"/>
      <w:szCs w:val="22"/>
      <w:lang w:val="en-GB" w:eastAsia="en-US"/>
    </w:rPr>
  </w:style>
  <w:style w:type="paragraph" w:customStyle="1" w:styleId="LBArabic5-Alt">
    <w:name w:val="LB Arabic 5 - Alt"/>
    <w:pPr>
      <w:suppressAutoHyphens/>
      <w:spacing w:before="120" w:after="120"/>
      <w:jc w:val="both"/>
    </w:pPr>
    <w:rPr>
      <w:rFonts w:ascii="Times New Roman" w:hAnsi="Times New Roman"/>
      <w:sz w:val="22"/>
      <w:szCs w:val="22"/>
      <w:lang w:val="en-GB" w:eastAsia="en-US"/>
    </w:rPr>
  </w:style>
  <w:style w:type="paragraph" w:customStyle="1" w:styleId="LBArabic6-Alt">
    <w:name w:val="LB Arabic 6 - Alt"/>
    <w:pPr>
      <w:numPr>
        <w:numId w:val="58"/>
      </w:numPr>
      <w:suppressAutoHyphens/>
      <w:spacing w:before="120" w:after="120"/>
      <w:jc w:val="both"/>
    </w:pPr>
    <w:rPr>
      <w:rFonts w:ascii="Times New Roman" w:hAnsi="Times New Roman"/>
      <w:sz w:val="22"/>
      <w:szCs w:val="22"/>
      <w:lang w:val="en-GB" w:eastAsia="en-US"/>
    </w:rPr>
  </w:style>
  <w:style w:type="paragraph" w:customStyle="1" w:styleId="LBRoman1-Alt">
    <w:name w:val="LB Roman 1 - Alt"/>
    <w:pPr>
      <w:suppressAutoHyphens/>
      <w:spacing w:before="120" w:after="120"/>
      <w:jc w:val="both"/>
    </w:pPr>
    <w:rPr>
      <w:rFonts w:ascii="Times New Roman" w:hAnsi="Times New Roman"/>
      <w:sz w:val="22"/>
      <w:szCs w:val="22"/>
      <w:lang w:val="en-GB" w:eastAsia="en-US"/>
    </w:rPr>
  </w:style>
  <w:style w:type="paragraph" w:customStyle="1" w:styleId="LBRoman2-Alt">
    <w:name w:val="LB Roman 2 - Alt"/>
    <w:pPr>
      <w:suppressAutoHyphens/>
      <w:spacing w:before="120" w:after="120"/>
      <w:jc w:val="both"/>
    </w:pPr>
    <w:rPr>
      <w:rFonts w:ascii="Times New Roman" w:hAnsi="Times New Roman"/>
      <w:sz w:val="22"/>
      <w:szCs w:val="22"/>
      <w:lang w:val="en-GB" w:eastAsia="en-US"/>
    </w:rPr>
  </w:style>
  <w:style w:type="paragraph" w:customStyle="1" w:styleId="LBRoman3-Alt">
    <w:name w:val="LB Roman 3 - Alt"/>
    <w:pPr>
      <w:suppressAutoHyphens/>
      <w:spacing w:before="120" w:after="120"/>
      <w:jc w:val="both"/>
    </w:pPr>
    <w:rPr>
      <w:rFonts w:ascii="Times New Roman" w:hAnsi="Times New Roman"/>
      <w:sz w:val="22"/>
      <w:szCs w:val="22"/>
      <w:lang w:val="en-GB" w:eastAsia="en-US"/>
    </w:rPr>
  </w:style>
  <w:style w:type="paragraph" w:customStyle="1" w:styleId="LBRoman4-Alt">
    <w:name w:val="LB Roman 4 - Alt"/>
    <w:pPr>
      <w:suppressAutoHyphens/>
      <w:spacing w:before="120" w:after="120"/>
      <w:jc w:val="both"/>
    </w:pPr>
    <w:rPr>
      <w:rFonts w:ascii="Times New Roman" w:hAnsi="Times New Roman"/>
      <w:sz w:val="22"/>
      <w:szCs w:val="22"/>
      <w:lang w:val="en-GB" w:eastAsia="en-US"/>
    </w:rPr>
  </w:style>
  <w:style w:type="paragraph" w:customStyle="1" w:styleId="LBRoman5-Alt">
    <w:name w:val="LB Roman 5 - Alt"/>
    <w:pPr>
      <w:numPr>
        <w:numId w:val="59"/>
      </w:numPr>
      <w:suppressAutoHyphens/>
      <w:spacing w:before="120" w:after="120"/>
      <w:jc w:val="both"/>
    </w:pPr>
    <w:rPr>
      <w:rFonts w:ascii="Times New Roman" w:hAnsi="Times New Roman"/>
      <w:sz w:val="22"/>
      <w:szCs w:val="22"/>
      <w:lang w:val="en-GB" w:eastAsia="en-US"/>
    </w:rPr>
  </w:style>
  <w:style w:type="paragraph" w:customStyle="1" w:styleId="BdyText2">
    <w:name w:val="Bоdy Text 2"/>
    <w:pPr>
      <w:suppressAutoHyphens/>
      <w:spacing w:before="120" w:after="120"/>
      <w:ind w:left="720"/>
      <w:jc w:val="both"/>
    </w:pPr>
    <w:rPr>
      <w:rFonts w:ascii="Times New Roman" w:eastAsia="MS Mincho" w:hAnsi="Times New Roman"/>
      <w:sz w:val="22"/>
      <w:lang w:eastAsia="en-US"/>
    </w:rPr>
  </w:style>
  <w:style w:type="paragraph" w:customStyle="1" w:styleId="BdyText3">
    <w:name w:val="Bоdy Text 3"/>
    <w:basedOn w:val="BdyText2"/>
    <w:pPr>
      <w:ind w:left="1440"/>
    </w:pPr>
  </w:style>
  <w:style w:type="paragraph" w:customStyle="1" w:styleId="LBParties">
    <w:name w:val="LB Parties"/>
    <w:basedOn w:val="Parties"/>
    <w:pPr>
      <w:numPr>
        <w:numId w:val="61"/>
      </w:numPr>
    </w:pPr>
    <w:rPr>
      <w:lang w:val="ru-RU"/>
    </w:rPr>
  </w:style>
  <w:style w:type="paragraph" w:customStyle="1" w:styleId="LBParties-Alt">
    <w:name w:val="LB Parties - Alt"/>
    <w:basedOn w:val="Parties-Alt"/>
    <w:rPr>
      <w:lang w:val="en-GB"/>
    </w:rPr>
  </w:style>
  <w:style w:type="paragraph" w:customStyle="1" w:styleId="LBRecitals">
    <w:name w:val="LB Recitals"/>
    <w:basedOn w:val="Recitals"/>
    <w:pPr>
      <w:numPr>
        <w:numId w:val="43"/>
      </w:numPr>
    </w:pPr>
    <w:rPr>
      <w:lang w:val="ru-RU"/>
    </w:rPr>
  </w:style>
  <w:style w:type="paragraph" w:customStyle="1" w:styleId="LBRecitals-Alt">
    <w:name w:val="LB Recitals - Alt"/>
    <w:basedOn w:val="Recitals-Alt"/>
    <w:pPr>
      <w:numPr>
        <w:numId w:val="60"/>
      </w:numPr>
    </w:pPr>
    <w:rPr>
      <w:lang w:val="en-GB"/>
    </w:rPr>
  </w:style>
  <w:style w:type="paragraph" w:customStyle="1" w:styleId="LBNameoftheContract">
    <w:name w:val="LB Name of the Contract"/>
    <w:basedOn w:val="NameoftheContract"/>
  </w:style>
  <w:style w:type="paragraph" w:customStyle="1" w:styleId="LBNameoftheParty">
    <w:name w:val="LB Name of the Party"/>
    <w:basedOn w:val="NameoftheParty"/>
    <w:rPr>
      <w:lang w:val="ru-RU"/>
    </w:rPr>
  </w:style>
  <w:style w:type="paragraph" w:customStyle="1" w:styleId="LBNameofthePartyAND">
    <w:name w:val="LB Name of the Party – AND"/>
    <w:basedOn w:val="NameoftheParty-AND"/>
    <w:rPr>
      <w:lang w:val="ru-RU"/>
    </w:rPr>
  </w:style>
  <w:style w:type="paragraph" w:customStyle="1" w:styleId="LBBodyText1">
    <w:name w:val="LB Body Text 1"/>
    <w:basedOn w:val="BodyText1"/>
    <w:rPr>
      <w:lang w:val="ru-RU"/>
    </w:rPr>
  </w:style>
  <w:style w:type="paragraph" w:customStyle="1" w:styleId="LBBodyText2">
    <w:name w:val="LB Body Text 2"/>
    <w:basedOn w:val="BdyText2"/>
  </w:style>
  <w:style w:type="paragraph" w:customStyle="1" w:styleId="LBBodyText3">
    <w:name w:val="LB Body Text 3"/>
    <w:basedOn w:val="BdyText3"/>
  </w:style>
  <w:style w:type="paragraph" w:customStyle="1" w:styleId="LBBodyText4">
    <w:name w:val="LB Body Text 4"/>
    <w:basedOn w:val="BodyText4"/>
    <w:rPr>
      <w:lang w:val="ru-RU"/>
    </w:rPr>
  </w:style>
  <w:style w:type="paragraph" w:customStyle="1" w:styleId="LBBodyText5">
    <w:name w:val="LB Body Text 5"/>
    <w:basedOn w:val="BodyText5"/>
    <w:rPr>
      <w:lang w:val="ru-RU"/>
    </w:rPr>
  </w:style>
  <w:style w:type="paragraph" w:customStyle="1" w:styleId="LBBodyText6">
    <w:name w:val="LB Body Text 6"/>
    <w:basedOn w:val="BodyText6"/>
    <w:rPr>
      <w:lang w:val="ru-RU"/>
    </w:rPr>
  </w:style>
  <w:style w:type="paragraph" w:customStyle="1" w:styleId="LBScheduleParties">
    <w:name w:val="LB Schedule Parties"/>
    <w:pPr>
      <w:numPr>
        <w:numId w:val="62"/>
      </w:numPr>
      <w:suppressAutoHyphens/>
      <w:spacing w:before="120" w:after="120"/>
      <w:jc w:val="both"/>
    </w:pPr>
    <w:rPr>
      <w:rFonts w:ascii="Times New Roman" w:eastAsia="Times New Roman" w:hAnsi="Times New Roman"/>
      <w:sz w:val="22"/>
      <w:lang w:eastAsia="en-US"/>
    </w:rPr>
  </w:style>
  <w:style w:type="paragraph" w:customStyle="1" w:styleId="LBScheduleParties-Alt">
    <w:name w:val="LB Schedule Parties - Alt"/>
    <w:pPr>
      <w:numPr>
        <w:numId w:val="63"/>
      </w:numPr>
      <w:suppressAutoHyphens/>
      <w:spacing w:before="120" w:after="120"/>
      <w:jc w:val="both"/>
    </w:pPr>
    <w:rPr>
      <w:rFonts w:ascii="Times New Roman" w:eastAsia="Times New Roman" w:hAnsi="Times New Roman"/>
      <w:sz w:val="22"/>
      <w:lang w:val="en-GB" w:eastAsia="en-US"/>
    </w:rPr>
  </w:style>
  <w:style w:type="paragraph" w:styleId="af4">
    <w:name w:val="List Paragraph"/>
    <w:basedOn w:val="a"/>
    <w:pPr>
      <w:ind w:left="720"/>
    </w:pPr>
  </w:style>
  <w:style w:type="paragraph" w:customStyle="1" w:styleId="LBSimple1">
    <w:name w:val="LB Simple 1"/>
    <w:pPr>
      <w:suppressAutoHyphens/>
      <w:spacing w:before="120" w:after="120"/>
      <w:jc w:val="both"/>
    </w:pPr>
    <w:rPr>
      <w:rFonts w:ascii="Times New Roman" w:hAnsi="Times New Roman"/>
      <w:sz w:val="22"/>
      <w:szCs w:val="22"/>
      <w:lang w:eastAsia="en-US"/>
    </w:rPr>
  </w:style>
  <w:style w:type="paragraph" w:customStyle="1" w:styleId="LBSimple1-Alt">
    <w:name w:val="LB Simple 1 - Alt"/>
    <w:pPr>
      <w:suppressAutoHyphens/>
      <w:spacing w:before="120" w:after="120"/>
      <w:jc w:val="both"/>
    </w:pPr>
    <w:rPr>
      <w:rFonts w:ascii="Times New Roman" w:hAnsi="Times New Roman"/>
      <w:sz w:val="22"/>
      <w:szCs w:val="22"/>
      <w:lang w:val="en-GB" w:eastAsia="en-US"/>
    </w:rPr>
  </w:style>
  <w:style w:type="paragraph" w:customStyle="1" w:styleId="LBSimple2">
    <w:name w:val="LB Simple 2"/>
    <w:pPr>
      <w:suppressAutoHyphens/>
      <w:spacing w:before="120" w:after="120"/>
      <w:jc w:val="both"/>
    </w:pPr>
    <w:rPr>
      <w:rFonts w:ascii="Times New Roman" w:hAnsi="Times New Roman"/>
      <w:sz w:val="22"/>
      <w:szCs w:val="22"/>
      <w:lang w:eastAsia="en-US"/>
    </w:rPr>
  </w:style>
  <w:style w:type="paragraph" w:customStyle="1" w:styleId="LBSimple2-Alt">
    <w:name w:val="LB Simple 2 - Alt"/>
    <w:pPr>
      <w:suppressAutoHyphens/>
      <w:spacing w:before="120" w:after="120"/>
      <w:jc w:val="both"/>
    </w:pPr>
    <w:rPr>
      <w:rFonts w:ascii="Times New Roman" w:hAnsi="Times New Roman"/>
      <w:sz w:val="22"/>
      <w:szCs w:val="22"/>
      <w:lang w:val="en-GB" w:eastAsia="en-US"/>
    </w:rPr>
  </w:style>
  <w:style w:type="paragraph" w:customStyle="1" w:styleId="LBSimple3-Alt">
    <w:name w:val="LB Simple 3 - Alt"/>
    <w:pPr>
      <w:numPr>
        <w:numId w:val="67"/>
      </w:numPr>
      <w:suppressAutoHyphens/>
      <w:spacing w:before="120" w:after="120"/>
      <w:jc w:val="both"/>
    </w:pPr>
    <w:rPr>
      <w:rFonts w:ascii="Times New Roman" w:hAnsi="Times New Roman"/>
      <w:sz w:val="22"/>
      <w:szCs w:val="22"/>
      <w:lang w:val="en-GB" w:eastAsia="en-US"/>
    </w:rPr>
  </w:style>
  <w:style w:type="paragraph" w:customStyle="1" w:styleId="LBSimple3">
    <w:name w:val="LB Simple 3"/>
    <w:pPr>
      <w:numPr>
        <w:numId w:val="66"/>
      </w:numPr>
      <w:suppressAutoHyphens/>
      <w:spacing w:before="120" w:after="120"/>
      <w:jc w:val="both"/>
    </w:pPr>
    <w:rPr>
      <w:rFonts w:ascii="Times New Roman" w:hAnsi="Times New Roman"/>
      <w:sz w:val="22"/>
      <w:szCs w:val="22"/>
      <w:lang w:eastAsia="en-US"/>
    </w:rPr>
  </w:style>
  <w:style w:type="paragraph" w:customStyle="1" w:styleId="LBGovstyle1">
    <w:name w:val="LB Gov style 1"/>
    <w:pPr>
      <w:suppressAutoHyphens/>
      <w:spacing w:before="120" w:after="120"/>
      <w:jc w:val="both"/>
    </w:pPr>
    <w:rPr>
      <w:rFonts w:ascii="Times New Roman" w:hAnsi="Times New Roman"/>
      <w:b/>
      <w:sz w:val="22"/>
      <w:szCs w:val="22"/>
      <w:lang w:eastAsia="en-US"/>
    </w:rPr>
  </w:style>
  <w:style w:type="paragraph" w:customStyle="1" w:styleId="LBGovstyle2">
    <w:name w:val="LB Gov style 2"/>
    <w:pPr>
      <w:suppressAutoHyphens/>
      <w:spacing w:before="120" w:after="120"/>
      <w:jc w:val="both"/>
    </w:pPr>
    <w:rPr>
      <w:rFonts w:ascii="Times New Roman" w:hAnsi="Times New Roman"/>
      <w:sz w:val="22"/>
      <w:szCs w:val="22"/>
      <w:lang w:val="en-US" w:eastAsia="en-US"/>
    </w:rPr>
  </w:style>
  <w:style w:type="paragraph" w:customStyle="1" w:styleId="LBGovstyle3">
    <w:name w:val="LB Gov style 3"/>
    <w:basedOn w:val="LBGovstyle2"/>
  </w:style>
  <w:style w:type="paragraph" w:customStyle="1" w:styleId="LBGovstyle4">
    <w:name w:val="LB Gov style 4"/>
    <w:basedOn w:val="LBGovstyle3"/>
  </w:style>
  <w:style w:type="paragraph" w:customStyle="1" w:styleId="LBGovstyle5">
    <w:name w:val="LB Gov style 5"/>
    <w:basedOn w:val="LBGovstyle4"/>
  </w:style>
  <w:style w:type="paragraph" w:customStyle="1" w:styleId="LBGovstyle1-Alt">
    <w:name w:val="LB Gov style 1 - Alt"/>
    <w:pPr>
      <w:suppressAutoHyphens/>
      <w:spacing w:before="120" w:after="120"/>
      <w:jc w:val="both"/>
    </w:pPr>
    <w:rPr>
      <w:rFonts w:ascii="Times New Roman" w:hAnsi="Times New Roman"/>
      <w:sz w:val="22"/>
      <w:szCs w:val="22"/>
      <w:lang w:val="en-US" w:eastAsia="en-US"/>
    </w:rPr>
  </w:style>
  <w:style w:type="character" w:customStyle="1" w:styleId="LBGovstyle1-Alt0">
    <w:name w:val="LB Gov style 1 - Alt Знак"/>
    <w:basedOn w:val="a0"/>
    <w:rPr>
      <w:rFonts w:ascii="Times New Roman" w:hAnsi="Times New Roman"/>
      <w:sz w:val="22"/>
      <w:szCs w:val="22"/>
      <w:lang w:val="en-US" w:eastAsia="en-US"/>
    </w:rPr>
  </w:style>
  <w:style w:type="paragraph" w:customStyle="1" w:styleId="LBGovstyle2-Alt">
    <w:name w:val="LB Gov style 2 - Alt"/>
    <w:pPr>
      <w:suppressAutoHyphens/>
      <w:spacing w:before="120" w:after="120"/>
      <w:jc w:val="both"/>
    </w:pPr>
    <w:rPr>
      <w:rFonts w:ascii="Times New Roman" w:hAnsi="Times New Roman"/>
      <w:sz w:val="22"/>
      <w:szCs w:val="22"/>
      <w:lang w:val="en-US" w:eastAsia="en-US"/>
    </w:rPr>
  </w:style>
  <w:style w:type="paragraph" w:customStyle="1" w:styleId="LBGovstyle3-Alt">
    <w:name w:val="LB Gov style 3 - Alt"/>
    <w:pPr>
      <w:suppressAutoHyphens/>
      <w:spacing w:before="120" w:after="120"/>
      <w:jc w:val="both"/>
    </w:pPr>
    <w:rPr>
      <w:rFonts w:ascii="Times New Roman" w:hAnsi="Times New Roman"/>
      <w:sz w:val="22"/>
      <w:szCs w:val="22"/>
      <w:lang w:val="en-US" w:eastAsia="en-US"/>
    </w:rPr>
  </w:style>
  <w:style w:type="paragraph" w:customStyle="1" w:styleId="LBGovstyle4-Alt">
    <w:name w:val="LB Gov style 4 - Alt"/>
    <w:pPr>
      <w:suppressAutoHyphens/>
      <w:spacing w:before="120" w:after="120"/>
      <w:jc w:val="both"/>
    </w:pPr>
    <w:rPr>
      <w:rFonts w:ascii="Times New Roman" w:hAnsi="Times New Roman"/>
      <w:sz w:val="22"/>
      <w:szCs w:val="22"/>
      <w:lang w:val="en-US" w:eastAsia="en-US"/>
    </w:rPr>
  </w:style>
  <w:style w:type="paragraph" w:customStyle="1" w:styleId="LBGovstyle5-Alt">
    <w:name w:val="LB Gov style 5 - Alt"/>
    <w:basedOn w:val="LBGovstyle4-Alt"/>
  </w:style>
  <w:style w:type="paragraph" w:customStyle="1" w:styleId="LBGovstyle6-Alt">
    <w:name w:val="LB Gov style 6 - Alt"/>
    <w:basedOn w:val="LBGovstyle5-Alt"/>
    <w:pPr>
      <w:numPr>
        <w:numId w:val="69"/>
      </w:numPr>
    </w:pPr>
  </w:style>
  <w:style w:type="paragraph" w:customStyle="1" w:styleId="LBGovstyle6">
    <w:name w:val="LB Gov style 6"/>
    <w:basedOn w:val="a"/>
    <w:pPr>
      <w:numPr>
        <w:numId w:val="68"/>
      </w:numPr>
      <w:spacing w:before="120" w:after="120"/>
    </w:pPr>
    <w:rPr>
      <w:lang w:val="en-US"/>
    </w:rPr>
  </w:style>
  <w:style w:type="paragraph" w:customStyle="1" w:styleId="ConsPlusNormal">
    <w:name w:val="ConsPlusNormal"/>
    <w:pPr>
      <w:widowControl w:val="0"/>
      <w:suppressAutoHyphens/>
      <w:autoSpaceDE w:val="0"/>
      <w:ind w:firstLine="720"/>
    </w:pPr>
    <w:rPr>
      <w:rFonts w:ascii="Arial" w:eastAsia="Times New Roman" w:hAnsi="Arial" w:cs="Arial"/>
    </w:rPr>
  </w:style>
  <w:style w:type="character" w:customStyle="1" w:styleId="ConsPlusNormal0">
    <w:name w:val="ConsPlusNormal Знак"/>
    <w:rPr>
      <w:rFonts w:ascii="Arial" w:eastAsia="Times New Roman" w:hAnsi="Arial" w:cs="Arial"/>
    </w:rPr>
  </w:style>
  <w:style w:type="paragraph" w:customStyle="1" w:styleId="LBNumHeading1">
    <w:name w:val="LB Num Heading 1"/>
    <w:pPr>
      <w:tabs>
        <w:tab w:val="left" w:pos="720"/>
      </w:tabs>
      <w:suppressAutoHyphens/>
      <w:spacing w:before="120" w:after="120"/>
      <w:jc w:val="both"/>
    </w:pPr>
    <w:rPr>
      <w:rFonts w:ascii="Times New Roman" w:hAnsi="Times New Roman"/>
      <w:b/>
      <w:sz w:val="22"/>
      <w:szCs w:val="22"/>
      <w:lang w:eastAsia="en-US"/>
    </w:rPr>
  </w:style>
  <w:style w:type="paragraph" w:customStyle="1" w:styleId="LBNumHeading2">
    <w:name w:val="LB Num Heading 2"/>
    <w:pPr>
      <w:tabs>
        <w:tab w:val="left" w:pos="720"/>
      </w:tabs>
      <w:suppressAutoHyphens/>
      <w:spacing w:before="120" w:after="120"/>
      <w:jc w:val="both"/>
    </w:pPr>
    <w:rPr>
      <w:rFonts w:ascii="Times New Roman" w:hAnsi="Times New Roman"/>
      <w:b/>
      <w:sz w:val="22"/>
      <w:szCs w:val="22"/>
      <w:lang w:eastAsia="en-US"/>
    </w:rPr>
  </w:style>
  <w:style w:type="paragraph" w:customStyle="1" w:styleId="LBNumHeading3">
    <w:name w:val="LB Num Heading 3"/>
    <w:pPr>
      <w:suppressAutoHyphens/>
      <w:spacing w:before="120" w:after="120"/>
      <w:jc w:val="both"/>
    </w:pPr>
    <w:rPr>
      <w:rFonts w:ascii="Times New Roman" w:hAnsi="Times New Roman"/>
      <w:b/>
      <w:sz w:val="22"/>
      <w:szCs w:val="22"/>
      <w:lang w:eastAsia="en-US"/>
    </w:rPr>
  </w:style>
  <w:style w:type="paragraph" w:customStyle="1" w:styleId="LBNumHeading3-111">
    <w:name w:val="LB Num Heading 3 - 1.1.1"/>
    <w:pPr>
      <w:tabs>
        <w:tab w:val="left" w:pos="720"/>
      </w:tabs>
      <w:suppressAutoHyphens/>
      <w:spacing w:before="120" w:after="120"/>
      <w:jc w:val="both"/>
    </w:pPr>
    <w:rPr>
      <w:rFonts w:ascii="Times New Roman" w:hAnsi="Times New Roman"/>
      <w:b/>
      <w:sz w:val="22"/>
      <w:szCs w:val="22"/>
      <w:lang w:eastAsia="en-US"/>
    </w:rPr>
  </w:style>
  <w:style w:type="paragraph" w:customStyle="1" w:styleId="LBNumHeading4">
    <w:name w:val="LB Num Heading 4"/>
    <w:pPr>
      <w:tabs>
        <w:tab w:val="left" w:pos="2160"/>
      </w:tabs>
      <w:suppressAutoHyphens/>
      <w:spacing w:before="120" w:after="120"/>
      <w:jc w:val="both"/>
    </w:pPr>
    <w:rPr>
      <w:rFonts w:ascii="Times New Roman" w:hAnsi="Times New Roman"/>
      <w:b/>
      <w:sz w:val="22"/>
      <w:szCs w:val="22"/>
      <w:lang w:eastAsia="en-US"/>
    </w:rPr>
  </w:style>
  <w:style w:type="paragraph" w:customStyle="1" w:styleId="LBNumHeading5">
    <w:name w:val="LB Num Heading 5"/>
    <w:pPr>
      <w:tabs>
        <w:tab w:val="left" w:pos="2880"/>
      </w:tabs>
      <w:suppressAutoHyphens/>
      <w:spacing w:before="120" w:after="120"/>
      <w:jc w:val="both"/>
    </w:pPr>
    <w:rPr>
      <w:rFonts w:ascii="Times New Roman" w:hAnsi="Times New Roman"/>
      <w:b/>
      <w:sz w:val="22"/>
      <w:szCs w:val="22"/>
      <w:lang w:eastAsia="en-US"/>
    </w:rPr>
  </w:style>
  <w:style w:type="paragraph" w:customStyle="1" w:styleId="LBNumHeading1-Alt">
    <w:name w:val="LB Num Heading 1 - Alt"/>
    <w:pPr>
      <w:tabs>
        <w:tab w:val="left" w:pos="720"/>
      </w:tabs>
      <w:suppressAutoHyphens/>
      <w:spacing w:before="120" w:after="120"/>
      <w:jc w:val="both"/>
    </w:pPr>
    <w:rPr>
      <w:rFonts w:ascii="Times New Roman" w:hAnsi="Times New Roman"/>
      <w:b/>
      <w:sz w:val="22"/>
      <w:szCs w:val="22"/>
      <w:lang w:eastAsia="en-US"/>
    </w:rPr>
  </w:style>
  <w:style w:type="paragraph" w:customStyle="1" w:styleId="LBNumHeading2-Alt">
    <w:name w:val="LB Num Heading 2 - Alt"/>
    <w:pPr>
      <w:tabs>
        <w:tab w:val="left" w:pos="720"/>
      </w:tabs>
      <w:suppressAutoHyphens/>
      <w:spacing w:before="120" w:after="120"/>
      <w:jc w:val="both"/>
    </w:pPr>
    <w:rPr>
      <w:rFonts w:ascii="Times New Roman" w:hAnsi="Times New Roman"/>
      <w:sz w:val="22"/>
      <w:szCs w:val="22"/>
      <w:lang w:eastAsia="en-US"/>
    </w:rPr>
  </w:style>
  <w:style w:type="paragraph" w:customStyle="1" w:styleId="LBNumHeading3-Alt">
    <w:name w:val="LB Num Heading 3 - Alt"/>
    <w:pPr>
      <w:tabs>
        <w:tab w:val="left" w:pos="1440"/>
      </w:tabs>
      <w:suppressAutoHyphens/>
      <w:spacing w:before="120" w:after="120"/>
      <w:jc w:val="both"/>
    </w:pPr>
    <w:rPr>
      <w:rFonts w:ascii="Times New Roman" w:hAnsi="Times New Roman"/>
      <w:b/>
      <w:sz w:val="22"/>
      <w:szCs w:val="22"/>
      <w:lang w:val="en-US" w:eastAsia="en-US"/>
    </w:rPr>
  </w:style>
  <w:style w:type="paragraph" w:customStyle="1" w:styleId="LBNumHeading3-111Alt">
    <w:name w:val="LB Num Heading 3 - 1.1.1 Alt"/>
    <w:pPr>
      <w:tabs>
        <w:tab w:val="left" w:pos="720"/>
      </w:tabs>
      <w:suppressAutoHyphens/>
      <w:spacing w:before="120" w:after="120"/>
      <w:jc w:val="both"/>
    </w:pPr>
    <w:rPr>
      <w:rFonts w:ascii="Times New Roman" w:hAnsi="Times New Roman"/>
      <w:sz w:val="22"/>
      <w:szCs w:val="22"/>
      <w:lang w:eastAsia="en-US"/>
    </w:rPr>
  </w:style>
  <w:style w:type="paragraph" w:customStyle="1" w:styleId="LBNumHeading4-Alt">
    <w:name w:val="LB Num Heading 4 - Alt"/>
    <w:pPr>
      <w:tabs>
        <w:tab w:val="left" w:pos="2160"/>
      </w:tabs>
      <w:suppressAutoHyphens/>
      <w:spacing w:before="120" w:after="120"/>
      <w:jc w:val="both"/>
    </w:pPr>
    <w:rPr>
      <w:rFonts w:ascii="Times New Roman" w:hAnsi="Times New Roman"/>
      <w:b/>
      <w:sz w:val="22"/>
      <w:szCs w:val="22"/>
      <w:lang w:val="en-US" w:eastAsia="en-US"/>
    </w:rPr>
  </w:style>
  <w:style w:type="paragraph" w:customStyle="1" w:styleId="LBNumHeading5-Alt">
    <w:name w:val="LB Num Heading 5 - Alt"/>
    <w:pPr>
      <w:tabs>
        <w:tab w:val="left" w:pos="2880"/>
      </w:tabs>
      <w:suppressAutoHyphens/>
      <w:spacing w:before="120" w:after="120"/>
      <w:jc w:val="both"/>
    </w:pPr>
    <w:rPr>
      <w:rFonts w:ascii="Times New Roman" w:hAnsi="Times New Roman"/>
      <w:b/>
      <w:sz w:val="22"/>
      <w:szCs w:val="22"/>
      <w:lang w:val="en-US" w:eastAsia="en-US"/>
    </w:rPr>
  </w:style>
  <w:style w:type="paragraph" w:customStyle="1" w:styleId="LBNumParties">
    <w:name w:val="LB Num Parties"/>
    <w:basedOn w:val="Parties"/>
    <w:pPr>
      <w:numPr>
        <w:numId w:val="28"/>
      </w:numPr>
      <w:spacing w:after="0"/>
      <w:jc w:val="left"/>
    </w:pPr>
    <w:rPr>
      <w:rFonts w:ascii="Calibri" w:hAnsi="Calibri"/>
      <w:sz w:val="20"/>
      <w:lang w:val="ru-RU" w:eastAsia="ru-RU"/>
    </w:rPr>
  </w:style>
  <w:style w:type="paragraph" w:customStyle="1" w:styleId="LBNumParties-Alt">
    <w:name w:val="LB Num Parties - Alt"/>
    <w:basedOn w:val="Parties-Alt"/>
    <w:rPr>
      <w:lang w:val="en-US"/>
    </w:rPr>
  </w:style>
  <w:style w:type="paragraph" w:customStyle="1" w:styleId="LBNumRecitals">
    <w:name w:val="LB Num Recitals"/>
    <w:basedOn w:val="Recitals"/>
    <w:pPr>
      <w:numPr>
        <w:numId w:val="10"/>
      </w:numPr>
      <w:spacing w:after="0"/>
      <w:jc w:val="left"/>
    </w:pPr>
    <w:rPr>
      <w:rFonts w:ascii="Calibri" w:hAnsi="Calibri"/>
      <w:sz w:val="20"/>
      <w:lang w:val="ru-RU" w:eastAsia="ru-RU"/>
    </w:rPr>
  </w:style>
  <w:style w:type="paragraph" w:customStyle="1" w:styleId="LBNumRecitals-Alt">
    <w:name w:val="LB Num Recitals - Alt"/>
    <w:basedOn w:val="Recitals-Alt"/>
    <w:pPr>
      <w:numPr>
        <w:numId w:val="27"/>
      </w:numPr>
    </w:pPr>
    <w:rPr>
      <w:lang w:val="en-US"/>
    </w:rPr>
  </w:style>
  <w:style w:type="paragraph" w:customStyle="1" w:styleId="LBChapterHeading">
    <w:name w:val="LB Chapter Heading"/>
    <w:pPr>
      <w:numPr>
        <w:numId w:val="37"/>
      </w:numPr>
      <w:tabs>
        <w:tab w:val="left" w:pos="1080"/>
      </w:tabs>
      <w:suppressAutoHyphens/>
      <w:spacing w:before="120" w:after="120"/>
    </w:pPr>
    <w:rPr>
      <w:rFonts w:ascii="Times New Roman" w:hAnsi="Times New Roman"/>
      <w:b/>
      <w:sz w:val="22"/>
      <w:szCs w:val="22"/>
      <w:lang w:eastAsia="en-US"/>
    </w:rPr>
  </w:style>
  <w:style w:type="paragraph" w:customStyle="1" w:styleId="LBScheduleHeading-alt">
    <w:name w:val="LB Schedule Heading - alt"/>
    <w:basedOn w:val="LBScheduleHeading"/>
    <w:pPr>
      <w:numPr>
        <w:numId w:val="35"/>
      </w:numPr>
      <w:tabs>
        <w:tab w:val="left" w:pos="720"/>
      </w:tabs>
      <w:jc w:val="left"/>
    </w:pPr>
    <w:rPr>
      <w:lang w:val="en-GB"/>
    </w:rPr>
  </w:style>
  <w:style w:type="paragraph" w:customStyle="1" w:styleId="LBChapterHeading-Alt">
    <w:name w:val="LB Chapter Heading - Alt"/>
    <w:pPr>
      <w:numPr>
        <w:numId w:val="38"/>
      </w:numPr>
      <w:suppressAutoHyphens/>
      <w:spacing w:before="120" w:after="120"/>
    </w:pPr>
    <w:rPr>
      <w:rFonts w:ascii="Times New Roman" w:hAnsi="Times New Roman"/>
      <w:b/>
      <w:sz w:val="22"/>
      <w:szCs w:val="22"/>
      <w:lang w:eastAsia="en-US"/>
    </w:rPr>
  </w:style>
  <w:style w:type="paragraph" w:customStyle="1" w:styleId="LBDefinition">
    <w:name w:val="LB Definition"/>
    <w:pPr>
      <w:suppressAutoHyphens/>
      <w:spacing w:before="120" w:after="120"/>
    </w:pPr>
    <w:rPr>
      <w:rFonts w:ascii="Times New Roman" w:hAnsi="Times New Roman"/>
      <w:b/>
      <w:sz w:val="22"/>
      <w:szCs w:val="22"/>
      <w:lang w:eastAsia="en-US"/>
    </w:rPr>
  </w:style>
  <w:style w:type="paragraph" w:customStyle="1" w:styleId="LBDefinitionSubitem">
    <w:name w:val="LB Definition Subitem"/>
    <w:pPr>
      <w:suppressAutoHyphens/>
      <w:spacing w:before="120" w:after="120"/>
    </w:pPr>
    <w:rPr>
      <w:rFonts w:ascii="Times New Roman" w:hAnsi="Times New Roman"/>
      <w:sz w:val="22"/>
      <w:szCs w:val="22"/>
      <w:lang w:eastAsia="en-US"/>
    </w:rPr>
  </w:style>
  <w:style w:type="paragraph" w:customStyle="1" w:styleId="LBDefinitionSubSubitem">
    <w:name w:val="LB Definition SubSubitem"/>
    <w:pPr>
      <w:numPr>
        <w:numId w:val="39"/>
      </w:numPr>
      <w:suppressAutoHyphens/>
      <w:spacing w:before="120" w:after="120"/>
    </w:pPr>
    <w:rPr>
      <w:rFonts w:ascii="Times New Roman" w:hAnsi="Times New Roman"/>
      <w:sz w:val="22"/>
      <w:szCs w:val="22"/>
      <w:lang w:eastAsia="en-US"/>
    </w:rPr>
  </w:style>
  <w:style w:type="paragraph" w:customStyle="1" w:styleId="LBDefinition-Alt">
    <w:name w:val="LB Definition - Alt"/>
    <w:pPr>
      <w:suppressAutoHyphens/>
      <w:spacing w:before="120" w:after="120"/>
    </w:pPr>
    <w:rPr>
      <w:rFonts w:ascii="Times New Roman" w:hAnsi="Times New Roman"/>
      <w:b/>
      <w:sz w:val="22"/>
      <w:szCs w:val="22"/>
      <w:lang w:eastAsia="en-US"/>
    </w:rPr>
  </w:style>
  <w:style w:type="paragraph" w:customStyle="1" w:styleId="LBDefinitionSubitem-Alt">
    <w:name w:val="LB Definition Subitem - Alt"/>
    <w:pPr>
      <w:suppressAutoHyphens/>
      <w:spacing w:before="120" w:after="120"/>
    </w:pPr>
    <w:rPr>
      <w:rFonts w:ascii="Times New Roman" w:hAnsi="Times New Roman"/>
      <w:sz w:val="22"/>
      <w:szCs w:val="22"/>
      <w:lang w:eastAsia="en-US"/>
    </w:rPr>
  </w:style>
  <w:style w:type="paragraph" w:customStyle="1" w:styleId="LBDefinitionSubSubItem-alt">
    <w:name w:val="LB Definition SubSubItem - alt"/>
    <w:pPr>
      <w:numPr>
        <w:numId w:val="40"/>
      </w:numPr>
      <w:suppressAutoHyphens/>
      <w:spacing w:before="120" w:after="120"/>
    </w:pPr>
    <w:rPr>
      <w:rFonts w:ascii="Times New Roman" w:hAnsi="Times New Roman"/>
      <w:sz w:val="22"/>
      <w:szCs w:val="22"/>
      <w:lang w:eastAsia="en-US"/>
    </w:rPr>
  </w:style>
  <w:style w:type="paragraph" w:customStyle="1" w:styleId="LBNumParagraph1">
    <w:name w:val="LB Num Paragraph 1"/>
    <w:basedOn w:val="LBNumHeading1"/>
    <w:rPr>
      <w:b w:val="0"/>
    </w:rPr>
  </w:style>
  <w:style w:type="paragraph" w:customStyle="1" w:styleId="LBNumParagraph2">
    <w:name w:val="LB Num Paragraph 2"/>
    <w:basedOn w:val="LBNumHeading2"/>
    <w:rPr>
      <w:b w:val="0"/>
    </w:rPr>
  </w:style>
  <w:style w:type="paragraph" w:customStyle="1" w:styleId="LBNumParagraph3111">
    <w:name w:val="LB Num Paragraph 3 1.1.1"/>
    <w:basedOn w:val="LBNumHeading3-111"/>
    <w:rPr>
      <w:b w:val="0"/>
    </w:rPr>
  </w:style>
  <w:style w:type="paragraph" w:customStyle="1" w:styleId="LBNumParagraph4">
    <w:name w:val="LB Num Paragraph 4"/>
    <w:basedOn w:val="LBNumHeading4"/>
    <w:rPr>
      <w:b w:val="0"/>
    </w:rPr>
  </w:style>
  <w:style w:type="paragraph" w:customStyle="1" w:styleId="LBNumParagraph5">
    <w:name w:val="LB Num Paragraph 5"/>
    <w:basedOn w:val="LBNumHeading5"/>
    <w:rPr>
      <w:b w:val="0"/>
    </w:rPr>
  </w:style>
  <w:style w:type="paragraph" w:customStyle="1" w:styleId="LBNumParagraph3">
    <w:name w:val="LB Num Paragraph 3"/>
    <w:basedOn w:val="LBNumHeading3"/>
    <w:pPr>
      <w:numPr>
        <w:numId w:val="24"/>
      </w:numPr>
    </w:pPr>
    <w:rPr>
      <w:b w:val="0"/>
    </w:rPr>
  </w:style>
  <w:style w:type="paragraph" w:styleId="af5">
    <w:name w:val="Title"/>
    <w:basedOn w:val="a"/>
    <w:next w:val="a"/>
    <w:uiPriority w:val="10"/>
    <w:qFormat/>
    <w:rPr>
      <w:rFonts w:ascii="Calibri Light" w:eastAsia="Times New Roman" w:hAnsi="Calibri Light"/>
      <w:spacing w:val="-10"/>
      <w:kern w:val="3"/>
      <w:sz w:val="56"/>
      <w:szCs w:val="56"/>
    </w:rPr>
  </w:style>
  <w:style w:type="character" w:customStyle="1" w:styleId="af6">
    <w:name w:val="Заголовок Знак"/>
    <w:basedOn w:val="a0"/>
    <w:rPr>
      <w:rFonts w:ascii="Calibri Light" w:eastAsia="Times New Roman" w:hAnsi="Calibri Light"/>
      <w:spacing w:val="-10"/>
      <w:kern w:val="3"/>
      <w:sz w:val="56"/>
      <w:szCs w:val="56"/>
      <w:lang w:eastAsia="en-US"/>
    </w:rPr>
  </w:style>
  <w:style w:type="paragraph" w:customStyle="1" w:styleId="Roman3">
    <w:name w:val="Roman 3"/>
    <w:basedOn w:val="33"/>
    <w:pPr>
      <w:tabs>
        <w:tab w:val="left" w:pos="3600"/>
      </w:tabs>
      <w:spacing w:before="120"/>
      <w:ind w:left="720" w:hanging="720"/>
    </w:pPr>
    <w:rPr>
      <w:rFonts w:eastAsia="MS Mincho"/>
      <w:sz w:val="22"/>
      <w:szCs w:val="20"/>
      <w:lang w:val="en-GB"/>
    </w:rPr>
  </w:style>
  <w:style w:type="paragraph" w:customStyle="1" w:styleId="Arabic2">
    <w:name w:val="Arabic 2"/>
    <w:basedOn w:val="22"/>
    <w:pPr>
      <w:tabs>
        <w:tab w:val="left" w:pos="360"/>
      </w:tabs>
      <w:spacing w:before="120" w:line="240" w:lineRule="auto"/>
    </w:pPr>
    <w:rPr>
      <w:rFonts w:eastAsia="MS Mincho"/>
      <w:szCs w:val="20"/>
      <w:lang w:val="en-GB"/>
    </w:rPr>
  </w:style>
  <w:style w:type="paragraph" w:customStyle="1" w:styleId="Arabic1">
    <w:name w:val="Arabic 1"/>
    <w:basedOn w:val="a9"/>
    <w:pPr>
      <w:tabs>
        <w:tab w:val="left" w:pos="3600"/>
      </w:tabs>
      <w:spacing w:before="120"/>
      <w:ind w:left="720" w:hanging="720"/>
    </w:pPr>
    <w:rPr>
      <w:rFonts w:eastAsia="MS Mincho"/>
      <w:szCs w:val="20"/>
      <w:lang w:val="en-GB"/>
    </w:rPr>
  </w:style>
  <w:style w:type="paragraph" w:customStyle="1" w:styleId="Arabic3">
    <w:name w:val="Arabic 3"/>
    <w:basedOn w:val="33"/>
    <w:pPr>
      <w:tabs>
        <w:tab w:val="left" w:pos="10800"/>
      </w:tabs>
      <w:spacing w:before="120"/>
      <w:ind w:left="2160" w:hanging="720"/>
    </w:pPr>
    <w:rPr>
      <w:rFonts w:eastAsia="MS Mincho"/>
      <w:sz w:val="22"/>
      <w:szCs w:val="20"/>
      <w:lang w:val="en-GB"/>
    </w:rPr>
  </w:style>
  <w:style w:type="paragraph" w:customStyle="1" w:styleId="Arabic4">
    <w:name w:val="Arabic 4"/>
    <w:basedOn w:val="a"/>
    <w:pPr>
      <w:tabs>
        <w:tab w:val="left" w:pos="14400"/>
      </w:tabs>
      <w:spacing w:before="120" w:after="120"/>
      <w:ind w:left="2880" w:hanging="720"/>
    </w:pPr>
    <w:rPr>
      <w:rFonts w:eastAsia="MS Mincho"/>
      <w:szCs w:val="20"/>
      <w:lang w:val="en-GB"/>
    </w:rPr>
  </w:style>
  <w:style w:type="paragraph" w:customStyle="1" w:styleId="Arabic5">
    <w:name w:val="Arabic 5"/>
    <w:basedOn w:val="a"/>
    <w:pPr>
      <w:tabs>
        <w:tab w:val="left" w:pos="17890"/>
      </w:tabs>
      <w:spacing w:before="120" w:after="120"/>
      <w:ind w:left="3578" w:hanging="720"/>
    </w:pPr>
    <w:rPr>
      <w:rFonts w:eastAsia="MS Mincho"/>
      <w:szCs w:val="20"/>
      <w:lang w:val="en-GB"/>
    </w:rPr>
  </w:style>
  <w:style w:type="paragraph" w:customStyle="1" w:styleId="Arabic6">
    <w:name w:val="Arabic 6"/>
    <w:basedOn w:val="a"/>
    <w:pPr>
      <w:tabs>
        <w:tab w:val="left" w:pos="21205"/>
      </w:tabs>
      <w:spacing w:before="120" w:after="120"/>
      <w:ind w:left="4241" w:hanging="720"/>
    </w:pPr>
    <w:rPr>
      <w:rFonts w:eastAsia="MS Mincho"/>
      <w:szCs w:val="20"/>
      <w:lang w:val="en-GB"/>
    </w:rPr>
  </w:style>
  <w:style w:type="paragraph" w:customStyle="1" w:styleId="Roman1">
    <w:name w:val="Roman 1"/>
    <w:basedOn w:val="a9"/>
    <w:pPr>
      <w:tabs>
        <w:tab w:val="left" w:pos="3600"/>
      </w:tabs>
      <w:spacing w:before="120"/>
      <w:ind w:left="720" w:hanging="720"/>
    </w:pPr>
    <w:rPr>
      <w:rFonts w:eastAsia="Times New Roman"/>
      <w:szCs w:val="20"/>
      <w:lang w:val="en-GB"/>
    </w:rPr>
  </w:style>
  <w:style w:type="paragraph" w:customStyle="1" w:styleId="Roman2">
    <w:name w:val="Roman 2"/>
    <w:basedOn w:val="22"/>
    <w:pPr>
      <w:tabs>
        <w:tab w:val="left" w:pos="7200"/>
      </w:tabs>
      <w:spacing w:before="120" w:line="240" w:lineRule="auto"/>
      <w:ind w:left="1440" w:hanging="720"/>
    </w:pPr>
    <w:rPr>
      <w:rFonts w:eastAsia="MS Mincho"/>
      <w:szCs w:val="20"/>
      <w:lang w:val="en-GB"/>
    </w:rPr>
  </w:style>
  <w:style w:type="paragraph" w:customStyle="1" w:styleId="Roman4">
    <w:name w:val="Roman 4"/>
    <w:basedOn w:val="BodyText4"/>
    <w:pPr>
      <w:tabs>
        <w:tab w:val="left" w:pos="14400"/>
      </w:tabs>
      <w:ind w:left="2880" w:hanging="720"/>
    </w:pPr>
  </w:style>
  <w:style w:type="paragraph" w:customStyle="1" w:styleId="Roman5">
    <w:name w:val="Roman 5"/>
    <w:basedOn w:val="BodyText5"/>
    <w:pPr>
      <w:tabs>
        <w:tab w:val="left" w:pos="17890"/>
      </w:tabs>
      <w:ind w:left="3578" w:hanging="720"/>
    </w:pPr>
  </w:style>
  <w:style w:type="paragraph" w:customStyle="1" w:styleId="LBBOLDCAPS">
    <w:name w:val="LB BOLD CAPS"/>
    <w:basedOn w:val="BodyText1"/>
    <w:rPr>
      <w:b/>
      <w:bCs/>
      <w:caps/>
      <w:lang w:val="ru-RU"/>
    </w:rPr>
  </w:style>
  <w:style w:type="paragraph" w:customStyle="1" w:styleId="LBSCHEDULE10">
    <w:name w:val="LB SCHEDULE 1"/>
    <w:basedOn w:val="LBSchedule1"/>
    <w:pPr>
      <w:tabs>
        <w:tab w:val="left" w:pos="3600"/>
      </w:tabs>
      <w:ind w:left="720" w:hanging="720"/>
    </w:pPr>
  </w:style>
  <w:style w:type="paragraph" w:customStyle="1" w:styleId="1-1">
    <w:name w:val="Заголовок 1 -1"/>
    <w:basedOn w:val="10"/>
    <w:next w:val="a9"/>
    <w:pPr>
      <w:numPr>
        <w:numId w:val="0"/>
      </w:numPr>
      <w:tabs>
        <w:tab w:val="left" w:pos="7200"/>
      </w:tabs>
      <w:ind w:left="1440" w:hanging="720"/>
    </w:pPr>
    <w:rPr>
      <w:b w:val="0"/>
      <w:caps w:val="0"/>
    </w:rPr>
  </w:style>
  <w:style w:type="paragraph" w:customStyle="1" w:styleId="af7">
    <w:name w:val="полужирный По центру"/>
    <w:basedOn w:val="BdyText2"/>
    <w:pPr>
      <w:jc w:val="center"/>
    </w:pPr>
    <w:rPr>
      <w:rFonts w:eastAsia="Times New Roman"/>
      <w:b/>
      <w:bCs/>
    </w:rPr>
  </w:style>
  <w:style w:type="paragraph" w:customStyle="1" w:styleId="Level1">
    <w:name w:val="Level 1"/>
    <w:basedOn w:val="a"/>
    <w:next w:val="a"/>
    <w:pPr>
      <w:keepNext/>
      <w:spacing w:before="140" w:after="140" w:line="288" w:lineRule="auto"/>
      <w:outlineLvl w:val="0"/>
    </w:pPr>
    <w:rPr>
      <w:rFonts w:ascii="Arial" w:eastAsia="Times New Roman" w:hAnsi="Arial"/>
      <w:b/>
      <w:kern w:val="3"/>
      <w:szCs w:val="20"/>
    </w:rPr>
  </w:style>
  <w:style w:type="paragraph" w:customStyle="1" w:styleId="Level2">
    <w:name w:val="Level 2"/>
    <w:basedOn w:val="a"/>
    <w:pPr>
      <w:spacing w:after="140" w:line="288" w:lineRule="auto"/>
    </w:pPr>
    <w:rPr>
      <w:rFonts w:ascii="Arial" w:eastAsia="Times New Roman" w:hAnsi="Arial"/>
      <w:kern w:val="3"/>
      <w:sz w:val="20"/>
      <w:szCs w:val="20"/>
    </w:rPr>
  </w:style>
  <w:style w:type="paragraph" w:customStyle="1" w:styleId="Level3">
    <w:name w:val="Level 3"/>
    <w:basedOn w:val="a"/>
    <w:pPr>
      <w:spacing w:after="140" w:line="288" w:lineRule="auto"/>
    </w:pPr>
    <w:rPr>
      <w:rFonts w:ascii="Arial" w:eastAsia="Times New Roman" w:hAnsi="Arial"/>
      <w:kern w:val="3"/>
      <w:sz w:val="20"/>
      <w:szCs w:val="20"/>
    </w:rPr>
  </w:style>
  <w:style w:type="paragraph" w:customStyle="1" w:styleId="Level4">
    <w:name w:val="Level 4"/>
    <w:basedOn w:val="a"/>
    <w:pPr>
      <w:spacing w:after="140" w:line="288" w:lineRule="auto"/>
    </w:pPr>
    <w:rPr>
      <w:rFonts w:ascii="Arial" w:eastAsia="Times New Roman" w:hAnsi="Arial"/>
      <w:kern w:val="3"/>
      <w:sz w:val="20"/>
      <w:szCs w:val="20"/>
    </w:rPr>
  </w:style>
  <w:style w:type="paragraph" w:customStyle="1" w:styleId="Level5">
    <w:name w:val="Level 5"/>
    <w:basedOn w:val="a"/>
    <w:pPr>
      <w:spacing w:after="140" w:line="288" w:lineRule="auto"/>
    </w:pPr>
    <w:rPr>
      <w:rFonts w:ascii="Arial" w:eastAsia="Times New Roman" w:hAnsi="Arial"/>
      <w:kern w:val="3"/>
      <w:sz w:val="20"/>
      <w:szCs w:val="20"/>
    </w:rPr>
  </w:style>
  <w:style w:type="paragraph" w:customStyle="1" w:styleId="Level6">
    <w:name w:val="Level 6"/>
    <w:basedOn w:val="a"/>
    <w:pPr>
      <w:numPr>
        <w:numId w:val="41"/>
      </w:numPr>
      <w:spacing w:after="140" w:line="288" w:lineRule="auto"/>
    </w:pPr>
    <w:rPr>
      <w:rFonts w:ascii="Arial" w:eastAsia="Times New Roman" w:hAnsi="Arial"/>
      <w:kern w:val="3"/>
      <w:sz w:val="20"/>
      <w:szCs w:val="20"/>
    </w:rPr>
  </w:style>
  <w:style w:type="paragraph" w:customStyle="1" w:styleId="zFSNarrative">
    <w:name w:val="zFSNarrative"/>
    <w:basedOn w:val="a"/>
    <w:pPr>
      <w:spacing w:after="120" w:line="288" w:lineRule="auto"/>
      <w:jc w:val="center"/>
    </w:pPr>
    <w:rPr>
      <w:rFonts w:ascii="Arial" w:eastAsia="Times New Roman" w:hAnsi="Arial"/>
      <w:kern w:val="3"/>
      <w:sz w:val="20"/>
      <w:szCs w:val="24"/>
    </w:rPr>
  </w:style>
  <w:style w:type="paragraph" w:customStyle="1" w:styleId="CharCharCharCharCharCharCharChar">
    <w:name w:val="Char Char Знак Знак Char Char Знак Знак Char Char Знак Знак Char Char"/>
    <w:basedOn w:val="a"/>
    <w:pPr>
      <w:widowControl w:val="0"/>
      <w:tabs>
        <w:tab w:val="left" w:pos="3600"/>
      </w:tabs>
      <w:spacing w:after="160" w:line="240" w:lineRule="exact"/>
      <w:ind w:left="720" w:hanging="360"/>
      <w:jc w:val="center"/>
    </w:pPr>
    <w:rPr>
      <w:rFonts w:eastAsia="Times New Roman"/>
      <w:b/>
      <w:bCs/>
      <w:i/>
      <w:iCs/>
      <w:sz w:val="28"/>
      <w:szCs w:val="28"/>
      <w:lang w:val="en-GB"/>
    </w:rPr>
  </w:style>
  <w:style w:type="paragraph" w:customStyle="1" w:styleId="Default">
    <w:name w:val="Default"/>
    <w:pPr>
      <w:suppressAutoHyphens/>
      <w:autoSpaceDE w:val="0"/>
    </w:pPr>
    <w:rPr>
      <w:rFonts w:ascii="Times New Roman" w:hAnsi="Times New Roman"/>
      <w:color w:val="000000"/>
      <w:sz w:val="24"/>
      <w:szCs w:val="24"/>
    </w:rPr>
  </w:style>
  <w:style w:type="paragraph" w:customStyle="1" w:styleId="AGovstyle2">
    <w:name w:val="A Gov style 2"/>
    <w:basedOn w:val="LBNumHeading2-Alt"/>
  </w:style>
  <w:style w:type="paragraph" w:customStyle="1" w:styleId="LBNumHeading4-1111Alt">
    <w:name w:val="LB Num Heading 4 - 1.1.1.1 Alt"/>
    <w:basedOn w:val="LBNumHeading3-111"/>
    <w:pPr>
      <w:numPr>
        <w:numId w:val="42"/>
      </w:numPr>
    </w:pPr>
  </w:style>
  <w:style w:type="paragraph" w:customStyle="1" w:styleId="AGovstyle1">
    <w:name w:val="A Gov style 1"/>
    <w:basedOn w:val="LBNumHeading1-Alt"/>
    <w:pPr>
      <w:numPr>
        <w:numId w:val="71"/>
      </w:numPr>
    </w:pPr>
  </w:style>
  <w:style w:type="paragraph" w:customStyle="1" w:styleId="AGovstyle3">
    <w:name w:val="A Gov style 3"/>
    <w:basedOn w:val="LBNumHeading3-111Alt"/>
  </w:style>
  <w:style w:type="paragraph" w:customStyle="1" w:styleId="AGovstyle4">
    <w:name w:val="A Gov style 4"/>
    <w:pPr>
      <w:suppressAutoHyphens/>
      <w:spacing w:before="120" w:after="120"/>
      <w:jc w:val="both"/>
    </w:pPr>
    <w:rPr>
      <w:rFonts w:ascii="Times New Roman" w:hAnsi="Times New Roman"/>
      <w:sz w:val="22"/>
      <w:szCs w:val="22"/>
      <w:lang w:eastAsia="en-US"/>
    </w:rPr>
  </w:style>
  <w:style w:type="paragraph" w:customStyle="1" w:styleId="AGovStyle5">
    <w:name w:val="A Gov Style 5"/>
    <w:basedOn w:val="LBNumHeading3-Alt"/>
    <w:pPr>
      <w:ind w:left="720" w:hanging="720"/>
    </w:pPr>
    <w:rPr>
      <w:b w:val="0"/>
    </w:rPr>
  </w:style>
  <w:style w:type="paragraph" w:customStyle="1" w:styleId="af8">
    <w:name w:val="Обычный + по ширине"/>
    <w:basedOn w:val="a"/>
    <w:rPr>
      <w:rFonts w:eastAsia="Times New Roman"/>
      <w:sz w:val="24"/>
      <w:szCs w:val="24"/>
      <w:lang w:eastAsia="ru-RU"/>
    </w:rPr>
  </w:style>
  <w:style w:type="paragraph" w:styleId="af9">
    <w:name w:val="Salutation"/>
    <w:basedOn w:val="a"/>
    <w:next w:val="a"/>
    <w:pPr>
      <w:spacing w:after="60"/>
    </w:pPr>
    <w:rPr>
      <w:rFonts w:eastAsia="Times New Roman"/>
      <w:sz w:val="28"/>
      <w:szCs w:val="28"/>
    </w:rPr>
  </w:style>
  <w:style w:type="character" w:customStyle="1" w:styleId="afa">
    <w:name w:val="Приветствие Знак"/>
    <w:basedOn w:val="a0"/>
    <w:rPr>
      <w:rFonts w:ascii="Times New Roman" w:eastAsia="Times New Roman" w:hAnsi="Times New Roman"/>
      <w:sz w:val="28"/>
      <w:szCs w:val="28"/>
      <w:lang w:eastAsia="en-US"/>
    </w:rPr>
  </w:style>
  <w:style w:type="character" w:styleId="afb">
    <w:name w:val="Hyperlink"/>
    <w:rPr>
      <w:rFonts w:cs="Times New Roman"/>
      <w:color w:val="0000FF"/>
      <w:u w:val="single"/>
    </w:rPr>
  </w:style>
  <w:style w:type="paragraph" w:customStyle="1" w:styleId="30">
    <w:name w:val="Раздел 3"/>
    <w:basedOn w:val="a"/>
    <w:pPr>
      <w:numPr>
        <w:numId w:val="70"/>
      </w:numPr>
      <w:spacing w:before="120" w:after="120"/>
      <w:jc w:val="center"/>
    </w:pPr>
    <w:rPr>
      <w:rFonts w:eastAsia="Times New Roman"/>
      <w:b/>
      <w:sz w:val="24"/>
      <w:szCs w:val="20"/>
      <w:lang w:eastAsia="ru-RU"/>
    </w:rPr>
  </w:style>
  <w:style w:type="character" w:customStyle="1" w:styleId="12">
    <w:name w:val="Неразрешенное упоминание1"/>
    <w:basedOn w:val="a0"/>
    <w:rPr>
      <w:color w:val="605E5C"/>
      <w:shd w:val="clear" w:color="auto" w:fill="E1DFDD"/>
    </w:rPr>
  </w:style>
  <w:style w:type="numbering" w:customStyle="1" w:styleId="1">
    <w:name w:val="Стиль1"/>
    <w:basedOn w:val="a2"/>
    <w:pPr>
      <w:numPr>
        <w:numId w:val="2"/>
      </w:numPr>
    </w:pPr>
  </w:style>
  <w:style w:type="numbering" w:customStyle="1" w:styleId="20">
    <w:name w:val="Стиль2"/>
    <w:basedOn w:val="a2"/>
    <w:pPr>
      <w:numPr>
        <w:numId w:val="3"/>
      </w:numPr>
    </w:pPr>
  </w:style>
  <w:style w:type="numbering" w:customStyle="1" w:styleId="WWOutlineListStyle2">
    <w:name w:val="WW_OutlineListStyle_2"/>
    <w:basedOn w:val="a2"/>
    <w:pPr>
      <w:numPr>
        <w:numId w:val="4"/>
      </w:numPr>
    </w:pPr>
  </w:style>
  <w:style w:type="numbering" w:customStyle="1" w:styleId="WWOutlineListStyle1">
    <w:name w:val="WW_OutlineListStyle_1"/>
    <w:basedOn w:val="a2"/>
    <w:pPr>
      <w:numPr>
        <w:numId w:val="5"/>
      </w:numPr>
    </w:pPr>
  </w:style>
  <w:style w:type="numbering" w:customStyle="1" w:styleId="WWOutlineListStyle">
    <w:name w:val="WW_OutlineListStyle"/>
    <w:basedOn w:val="a2"/>
    <w:pPr>
      <w:numPr>
        <w:numId w:val="6"/>
      </w:numPr>
    </w:pPr>
  </w:style>
  <w:style w:type="numbering" w:customStyle="1" w:styleId="LFO1">
    <w:name w:val="LFO1"/>
    <w:basedOn w:val="a2"/>
    <w:pPr>
      <w:numPr>
        <w:numId w:val="7"/>
      </w:numPr>
    </w:pPr>
  </w:style>
  <w:style w:type="numbering" w:customStyle="1" w:styleId="LFO7">
    <w:name w:val="LFO7"/>
    <w:basedOn w:val="a2"/>
    <w:pPr>
      <w:numPr>
        <w:numId w:val="8"/>
      </w:numPr>
    </w:pPr>
  </w:style>
  <w:style w:type="numbering" w:customStyle="1" w:styleId="31">
    <w:name w:val="Стиль3"/>
    <w:basedOn w:val="a2"/>
    <w:pPr>
      <w:numPr>
        <w:numId w:val="9"/>
      </w:numPr>
    </w:pPr>
  </w:style>
  <w:style w:type="numbering" w:customStyle="1" w:styleId="LFO110">
    <w:name w:val="LFO11"/>
    <w:basedOn w:val="a2"/>
    <w:pPr>
      <w:numPr>
        <w:numId w:val="10"/>
      </w:numPr>
    </w:pPr>
  </w:style>
  <w:style w:type="numbering" w:customStyle="1" w:styleId="LFO3">
    <w:name w:val="LFO3"/>
    <w:basedOn w:val="a2"/>
    <w:pPr>
      <w:numPr>
        <w:numId w:val="11"/>
      </w:numPr>
    </w:pPr>
  </w:style>
  <w:style w:type="numbering" w:customStyle="1" w:styleId="LFO4">
    <w:name w:val="LFO4"/>
    <w:basedOn w:val="a2"/>
    <w:pPr>
      <w:numPr>
        <w:numId w:val="12"/>
      </w:numPr>
    </w:pPr>
  </w:style>
  <w:style w:type="numbering" w:customStyle="1" w:styleId="LFO5">
    <w:name w:val="LFO5"/>
    <w:basedOn w:val="a2"/>
    <w:pPr>
      <w:numPr>
        <w:numId w:val="13"/>
      </w:numPr>
    </w:pPr>
  </w:style>
  <w:style w:type="numbering" w:customStyle="1" w:styleId="LFO6">
    <w:name w:val="LFO6"/>
    <w:basedOn w:val="a2"/>
    <w:pPr>
      <w:numPr>
        <w:numId w:val="14"/>
      </w:numPr>
    </w:pPr>
  </w:style>
  <w:style w:type="numbering" w:customStyle="1" w:styleId="LFO71">
    <w:name w:val="LFO7_1"/>
    <w:basedOn w:val="a2"/>
    <w:pPr>
      <w:numPr>
        <w:numId w:val="15"/>
      </w:numPr>
    </w:pPr>
  </w:style>
  <w:style w:type="numbering" w:customStyle="1" w:styleId="LFO8">
    <w:name w:val="LFO8"/>
    <w:basedOn w:val="a2"/>
    <w:pPr>
      <w:numPr>
        <w:numId w:val="16"/>
      </w:numPr>
    </w:pPr>
  </w:style>
  <w:style w:type="numbering" w:customStyle="1" w:styleId="LFO9">
    <w:name w:val="LFO9"/>
    <w:basedOn w:val="a2"/>
    <w:pPr>
      <w:numPr>
        <w:numId w:val="17"/>
      </w:numPr>
    </w:pPr>
  </w:style>
  <w:style w:type="numbering" w:customStyle="1" w:styleId="LFO10">
    <w:name w:val="LFO10"/>
    <w:basedOn w:val="a2"/>
    <w:pPr>
      <w:numPr>
        <w:numId w:val="18"/>
      </w:numPr>
    </w:pPr>
  </w:style>
  <w:style w:type="numbering" w:customStyle="1" w:styleId="LFO111">
    <w:name w:val="LFO11_1"/>
    <w:basedOn w:val="a2"/>
    <w:pPr>
      <w:numPr>
        <w:numId w:val="19"/>
      </w:numPr>
    </w:pPr>
  </w:style>
  <w:style w:type="numbering" w:customStyle="1" w:styleId="LFO12">
    <w:name w:val="LFO12"/>
    <w:basedOn w:val="a2"/>
    <w:pPr>
      <w:numPr>
        <w:numId w:val="20"/>
      </w:numPr>
    </w:pPr>
  </w:style>
  <w:style w:type="numbering" w:customStyle="1" w:styleId="LFO13">
    <w:name w:val="LFO13"/>
    <w:basedOn w:val="a2"/>
    <w:pPr>
      <w:numPr>
        <w:numId w:val="21"/>
      </w:numPr>
    </w:pPr>
  </w:style>
  <w:style w:type="numbering" w:customStyle="1" w:styleId="LFO15">
    <w:name w:val="LFO15"/>
    <w:basedOn w:val="a2"/>
    <w:pPr>
      <w:numPr>
        <w:numId w:val="22"/>
      </w:numPr>
    </w:pPr>
  </w:style>
  <w:style w:type="numbering" w:customStyle="1" w:styleId="LFO16">
    <w:name w:val="LFO16"/>
    <w:basedOn w:val="a2"/>
    <w:pPr>
      <w:numPr>
        <w:numId w:val="23"/>
      </w:numPr>
    </w:pPr>
  </w:style>
  <w:style w:type="numbering" w:customStyle="1" w:styleId="LFO17">
    <w:name w:val="LFO17"/>
    <w:basedOn w:val="a2"/>
    <w:pPr>
      <w:numPr>
        <w:numId w:val="24"/>
      </w:numPr>
    </w:pPr>
  </w:style>
  <w:style w:type="numbering" w:customStyle="1" w:styleId="LFO18">
    <w:name w:val="LFO18"/>
    <w:basedOn w:val="a2"/>
    <w:pPr>
      <w:numPr>
        <w:numId w:val="25"/>
      </w:numPr>
    </w:pPr>
  </w:style>
  <w:style w:type="numbering" w:customStyle="1" w:styleId="LFO19">
    <w:name w:val="LFO19"/>
    <w:basedOn w:val="a2"/>
    <w:pPr>
      <w:numPr>
        <w:numId w:val="26"/>
      </w:numPr>
    </w:pPr>
  </w:style>
  <w:style w:type="numbering" w:customStyle="1" w:styleId="LFO20">
    <w:name w:val="LFO20"/>
    <w:basedOn w:val="a2"/>
    <w:pPr>
      <w:numPr>
        <w:numId w:val="27"/>
      </w:numPr>
    </w:pPr>
  </w:style>
  <w:style w:type="numbering" w:customStyle="1" w:styleId="LFO22">
    <w:name w:val="LFO22"/>
    <w:basedOn w:val="a2"/>
    <w:pPr>
      <w:numPr>
        <w:numId w:val="28"/>
      </w:numPr>
    </w:pPr>
  </w:style>
  <w:style w:type="numbering" w:customStyle="1" w:styleId="LFO23">
    <w:name w:val="LFO23"/>
    <w:basedOn w:val="a2"/>
    <w:pPr>
      <w:numPr>
        <w:numId w:val="29"/>
      </w:numPr>
    </w:pPr>
  </w:style>
  <w:style w:type="numbering" w:customStyle="1" w:styleId="LFO24">
    <w:name w:val="LFO24"/>
    <w:basedOn w:val="a2"/>
    <w:pPr>
      <w:numPr>
        <w:numId w:val="30"/>
      </w:numPr>
    </w:pPr>
  </w:style>
  <w:style w:type="numbering" w:customStyle="1" w:styleId="LFO25">
    <w:name w:val="LFO25"/>
    <w:basedOn w:val="a2"/>
    <w:pPr>
      <w:numPr>
        <w:numId w:val="31"/>
      </w:numPr>
    </w:pPr>
  </w:style>
  <w:style w:type="numbering" w:customStyle="1" w:styleId="LFO26">
    <w:name w:val="LFO26"/>
    <w:basedOn w:val="a2"/>
    <w:pPr>
      <w:numPr>
        <w:numId w:val="32"/>
      </w:numPr>
    </w:pPr>
  </w:style>
  <w:style w:type="numbering" w:customStyle="1" w:styleId="LFO27">
    <w:name w:val="LFO27"/>
    <w:basedOn w:val="a2"/>
    <w:pPr>
      <w:numPr>
        <w:numId w:val="33"/>
      </w:numPr>
    </w:pPr>
  </w:style>
  <w:style w:type="numbering" w:customStyle="1" w:styleId="LFO28">
    <w:name w:val="LFO28"/>
    <w:basedOn w:val="a2"/>
    <w:pPr>
      <w:numPr>
        <w:numId w:val="34"/>
      </w:numPr>
    </w:pPr>
  </w:style>
  <w:style w:type="numbering" w:customStyle="1" w:styleId="LFO29">
    <w:name w:val="LFO29"/>
    <w:basedOn w:val="a2"/>
    <w:pPr>
      <w:numPr>
        <w:numId w:val="35"/>
      </w:numPr>
    </w:pPr>
  </w:style>
  <w:style w:type="numbering" w:customStyle="1" w:styleId="LFO30">
    <w:name w:val="LFO30"/>
    <w:basedOn w:val="a2"/>
    <w:pPr>
      <w:numPr>
        <w:numId w:val="36"/>
      </w:numPr>
    </w:pPr>
  </w:style>
  <w:style w:type="numbering" w:customStyle="1" w:styleId="LFO310">
    <w:name w:val="LFO31"/>
    <w:basedOn w:val="a2"/>
    <w:pPr>
      <w:numPr>
        <w:numId w:val="37"/>
      </w:numPr>
    </w:pPr>
  </w:style>
  <w:style w:type="numbering" w:customStyle="1" w:styleId="LFO32">
    <w:name w:val="LFO32"/>
    <w:basedOn w:val="a2"/>
    <w:pPr>
      <w:numPr>
        <w:numId w:val="38"/>
      </w:numPr>
    </w:pPr>
  </w:style>
  <w:style w:type="numbering" w:customStyle="1" w:styleId="LFO33">
    <w:name w:val="LFO33"/>
    <w:basedOn w:val="a2"/>
    <w:pPr>
      <w:numPr>
        <w:numId w:val="39"/>
      </w:numPr>
    </w:pPr>
  </w:style>
  <w:style w:type="numbering" w:customStyle="1" w:styleId="LFO34">
    <w:name w:val="LFO34"/>
    <w:basedOn w:val="a2"/>
    <w:pPr>
      <w:numPr>
        <w:numId w:val="40"/>
      </w:numPr>
    </w:pPr>
  </w:style>
  <w:style w:type="numbering" w:customStyle="1" w:styleId="LFO35">
    <w:name w:val="LFO35"/>
    <w:basedOn w:val="a2"/>
    <w:pPr>
      <w:numPr>
        <w:numId w:val="41"/>
      </w:numPr>
    </w:pPr>
  </w:style>
  <w:style w:type="numbering" w:customStyle="1" w:styleId="LFO37">
    <w:name w:val="LFO37"/>
    <w:basedOn w:val="a2"/>
    <w:pPr>
      <w:numPr>
        <w:numId w:val="42"/>
      </w:numPr>
    </w:pPr>
  </w:style>
  <w:style w:type="numbering" w:customStyle="1" w:styleId="LFO11">
    <w:name w:val="LFO1_1"/>
    <w:basedOn w:val="a2"/>
    <w:pPr>
      <w:numPr>
        <w:numId w:val="43"/>
      </w:numPr>
    </w:pPr>
  </w:style>
  <w:style w:type="numbering" w:customStyle="1" w:styleId="LFO31">
    <w:name w:val="LFO3_1"/>
    <w:basedOn w:val="a2"/>
    <w:pPr>
      <w:numPr>
        <w:numId w:val="44"/>
      </w:numPr>
    </w:pPr>
  </w:style>
  <w:style w:type="numbering" w:customStyle="1" w:styleId="LFO41">
    <w:name w:val="LFO4_1"/>
    <w:basedOn w:val="a2"/>
    <w:pPr>
      <w:numPr>
        <w:numId w:val="45"/>
      </w:numPr>
    </w:pPr>
  </w:style>
  <w:style w:type="numbering" w:customStyle="1" w:styleId="LFO51">
    <w:name w:val="LFO5_1"/>
    <w:basedOn w:val="a2"/>
    <w:pPr>
      <w:numPr>
        <w:numId w:val="46"/>
      </w:numPr>
    </w:pPr>
  </w:style>
  <w:style w:type="numbering" w:customStyle="1" w:styleId="LFO61">
    <w:name w:val="LFO6_1"/>
    <w:basedOn w:val="a2"/>
    <w:pPr>
      <w:numPr>
        <w:numId w:val="47"/>
      </w:numPr>
    </w:pPr>
  </w:style>
  <w:style w:type="numbering" w:customStyle="1" w:styleId="LFO72">
    <w:name w:val="LFO7_2"/>
    <w:basedOn w:val="a2"/>
    <w:pPr>
      <w:numPr>
        <w:numId w:val="48"/>
      </w:numPr>
    </w:pPr>
  </w:style>
  <w:style w:type="numbering" w:customStyle="1" w:styleId="LFO81">
    <w:name w:val="LFO8_1"/>
    <w:basedOn w:val="a2"/>
    <w:pPr>
      <w:numPr>
        <w:numId w:val="49"/>
      </w:numPr>
    </w:pPr>
  </w:style>
  <w:style w:type="numbering" w:customStyle="1" w:styleId="LFO91">
    <w:name w:val="LFO9_1"/>
    <w:basedOn w:val="a2"/>
    <w:pPr>
      <w:numPr>
        <w:numId w:val="50"/>
      </w:numPr>
    </w:pPr>
  </w:style>
  <w:style w:type="numbering" w:customStyle="1" w:styleId="LFO101">
    <w:name w:val="LFO10_1"/>
    <w:basedOn w:val="a2"/>
    <w:pPr>
      <w:numPr>
        <w:numId w:val="51"/>
      </w:numPr>
    </w:pPr>
  </w:style>
  <w:style w:type="numbering" w:customStyle="1" w:styleId="LFO112">
    <w:name w:val="LFO11_2"/>
    <w:basedOn w:val="a2"/>
    <w:pPr>
      <w:numPr>
        <w:numId w:val="52"/>
      </w:numPr>
    </w:pPr>
  </w:style>
  <w:style w:type="numbering" w:customStyle="1" w:styleId="LFO121">
    <w:name w:val="LFO12_1"/>
    <w:basedOn w:val="a2"/>
    <w:pPr>
      <w:numPr>
        <w:numId w:val="53"/>
      </w:numPr>
    </w:pPr>
  </w:style>
  <w:style w:type="numbering" w:customStyle="1" w:styleId="LFO131">
    <w:name w:val="LFO13_1"/>
    <w:basedOn w:val="a2"/>
    <w:pPr>
      <w:numPr>
        <w:numId w:val="54"/>
      </w:numPr>
    </w:pPr>
  </w:style>
  <w:style w:type="numbering" w:customStyle="1" w:styleId="LFO151">
    <w:name w:val="LFO15_1"/>
    <w:basedOn w:val="a2"/>
    <w:pPr>
      <w:numPr>
        <w:numId w:val="55"/>
      </w:numPr>
    </w:pPr>
  </w:style>
  <w:style w:type="numbering" w:customStyle="1" w:styleId="LFO161">
    <w:name w:val="LFO16_1"/>
    <w:basedOn w:val="a2"/>
    <w:pPr>
      <w:numPr>
        <w:numId w:val="56"/>
      </w:numPr>
    </w:pPr>
  </w:style>
  <w:style w:type="numbering" w:customStyle="1" w:styleId="LFO171">
    <w:name w:val="LFO17_1"/>
    <w:basedOn w:val="a2"/>
    <w:pPr>
      <w:numPr>
        <w:numId w:val="57"/>
      </w:numPr>
    </w:pPr>
  </w:style>
  <w:style w:type="numbering" w:customStyle="1" w:styleId="LFO181">
    <w:name w:val="LFO18_1"/>
    <w:basedOn w:val="a2"/>
    <w:pPr>
      <w:numPr>
        <w:numId w:val="58"/>
      </w:numPr>
    </w:pPr>
  </w:style>
  <w:style w:type="numbering" w:customStyle="1" w:styleId="LFO191">
    <w:name w:val="LFO19_1"/>
    <w:basedOn w:val="a2"/>
    <w:pPr>
      <w:numPr>
        <w:numId w:val="59"/>
      </w:numPr>
    </w:pPr>
  </w:style>
  <w:style w:type="numbering" w:customStyle="1" w:styleId="LFO201">
    <w:name w:val="LFO20_1"/>
    <w:basedOn w:val="a2"/>
    <w:pPr>
      <w:numPr>
        <w:numId w:val="60"/>
      </w:numPr>
    </w:pPr>
  </w:style>
  <w:style w:type="numbering" w:customStyle="1" w:styleId="LFO221">
    <w:name w:val="LFO22_1"/>
    <w:basedOn w:val="a2"/>
    <w:pPr>
      <w:numPr>
        <w:numId w:val="61"/>
      </w:numPr>
    </w:pPr>
  </w:style>
  <w:style w:type="numbering" w:customStyle="1" w:styleId="LFO231">
    <w:name w:val="LFO23_1"/>
    <w:basedOn w:val="a2"/>
    <w:pPr>
      <w:numPr>
        <w:numId w:val="62"/>
      </w:numPr>
    </w:pPr>
  </w:style>
  <w:style w:type="numbering" w:customStyle="1" w:styleId="LFO241">
    <w:name w:val="LFO24_1"/>
    <w:basedOn w:val="a2"/>
    <w:pPr>
      <w:numPr>
        <w:numId w:val="63"/>
      </w:numPr>
    </w:pPr>
  </w:style>
  <w:style w:type="numbering" w:customStyle="1" w:styleId="LFO251">
    <w:name w:val="LFO25_1"/>
    <w:basedOn w:val="a2"/>
    <w:pPr>
      <w:numPr>
        <w:numId w:val="64"/>
      </w:numPr>
    </w:pPr>
  </w:style>
  <w:style w:type="numbering" w:customStyle="1" w:styleId="LFO261">
    <w:name w:val="LFO26_1"/>
    <w:basedOn w:val="a2"/>
    <w:pPr>
      <w:numPr>
        <w:numId w:val="65"/>
      </w:numPr>
    </w:pPr>
  </w:style>
  <w:style w:type="numbering" w:customStyle="1" w:styleId="LFO271">
    <w:name w:val="LFO27_1"/>
    <w:basedOn w:val="a2"/>
    <w:pPr>
      <w:numPr>
        <w:numId w:val="66"/>
      </w:numPr>
    </w:pPr>
  </w:style>
  <w:style w:type="numbering" w:customStyle="1" w:styleId="LFO281">
    <w:name w:val="LFO28_1"/>
    <w:basedOn w:val="a2"/>
    <w:pPr>
      <w:numPr>
        <w:numId w:val="67"/>
      </w:numPr>
    </w:pPr>
  </w:style>
  <w:style w:type="numbering" w:customStyle="1" w:styleId="LFO291">
    <w:name w:val="LFO29_1"/>
    <w:basedOn w:val="a2"/>
    <w:pPr>
      <w:numPr>
        <w:numId w:val="68"/>
      </w:numPr>
    </w:pPr>
  </w:style>
  <w:style w:type="numbering" w:customStyle="1" w:styleId="LFO301">
    <w:name w:val="LFO30_1"/>
    <w:basedOn w:val="a2"/>
    <w:pPr>
      <w:numPr>
        <w:numId w:val="69"/>
      </w:numPr>
    </w:pPr>
  </w:style>
  <w:style w:type="numbering" w:customStyle="1" w:styleId="LFO69">
    <w:name w:val="LFO69"/>
    <w:basedOn w:val="a2"/>
    <w:pPr>
      <w:numPr>
        <w:numId w:val="70"/>
      </w:numPr>
    </w:pPr>
  </w:style>
  <w:style w:type="numbering" w:customStyle="1" w:styleId="LFO70">
    <w:name w:val="LFO70"/>
    <w:basedOn w:val="a2"/>
    <w:pPr>
      <w:numPr>
        <w:numId w:val="71"/>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91261853">
      <w:bodyDiv w:val="1"/>
      <w:marLeft w:val="0"/>
      <w:marRight w:val="0"/>
      <w:marTop w:val="0"/>
      <w:marBottom w:val="0"/>
      <w:divBdr>
        <w:top w:val="none" w:sz="0" w:space="0" w:color="auto"/>
        <w:left w:val="none" w:sz="0" w:space="0" w:color="auto"/>
        <w:bottom w:val="none" w:sz="0" w:space="0" w:color="auto"/>
        <w:right w:val="none" w:sz="0" w:space="0" w:color="auto"/>
      </w:divBdr>
    </w:div>
    <w:div w:id="683166890">
      <w:bodyDiv w:val="1"/>
      <w:marLeft w:val="0"/>
      <w:marRight w:val="0"/>
      <w:marTop w:val="0"/>
      <w:marBottom w:val="0"/>
      <w:divBdr>
        <w:top w:val="none" w:sz="0" w:space="0" w:color="auto"/>
        <w:left w:val="none" w:sz="0" w:space="0" w:color="auto"/>
        <w:bottom w:val="none" w:sz="0" w:space="0" w:color="auto"/>
        <w:right w:val="none" w:sz="0" w:space="0" w:color="auto"/>
      </w:divBdr>
    </w:div>
    <w:div w:id="1718238661">
      <w:bodyDiv w:val="1"/>
      <w:marLeft w:val="0"/>
      <w:marRight w:val="0"/>
      <w:marTop w:val="0"/>
      <w:marBottom w:val="0"/>
      <w:divBdr>
        <w:top w:val="none" w:sz="0" w:space="0" w:color="auto"/>
        <w:left w:val="none" w:sz="0" w:space="0" w:color="auto"/>
        <w:bottom w:val="none" w:sz="0" w:space="0" w:color="auto"/>
        <w:right w:val="none" w:sz="0" w:space="0" w:color="auto"/>
      </w:divBdr>
    </w:div>
    <w:div w:id="1921063170">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hudanki@mail.ru" TargetMode="Externa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12</Pages>
  <Words>5410</Words>
  <Characters>30841</Characters>
  <Application>Microsoft Office Word</Application>
  <DocSecurity>0</DocSecurity>
  <Lines>257</Lines>
  <Paragraphs>72</Paragraphs>
  <ScaleCrop>false</ScaleCrop>
  <HeadingPairs>
    <vt:vector size="2" baseType="variant">
      <vt:variant>
        <vt:lpstr>Название</vt:lpstr>
      </vt:variant>
      <vt:variant>
        <vt:i4>1</vt:i4>
      </vt:variant>
    </vt:vector>
  </HeadingPairs>
  <TitlesOfParts>
    <vt:vector size="1" baseType="lpstr">
      <vt:lpstr/>
    </vt:vector>
  </TitlesOfParts>
  <Company>Doczilla.ru</Company>
  <LinksUpToDate>false</LinksUpToDate>
  <CharactersWithSpaces>36179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Doczilla.ru</dc:creator>
  <cp:lastModifiedBy>admin</cp:lastModifiedBy>
  <cp:revision>2</cp:revision>
  <cp:lastPrinted>2025-08-21T12:32:00Z</cp:lastPrinted>
  <dcterms:created xsi:type="dcterms:W3CDTF">2026-09-04T12:53:00Z</dcterms:created>
  <dcterms:modified xsi:type="dcterms:W3CDTF">2026-09-04T12:53:00Z</dcterms:modified>
</cp:coreProperties>
</file>