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30F3" w:rsidRDefault="00F65920">
      <w:pPr>
        <w:pStyle w:val="af9"/>
        <w:ind w:firstLine="709"/>
        <w:jc w:val="center"/>
        <w:rPr>
          <w:b/>
          <w:lang w:eastAsia="he-IL" w:bidi="he-IL"/>
        </w:rPr>
      </w:pPr>
      <w:r>
        <w:rPr>
          <w:b/>
          <w:bCs/>
          <w:lang w:eastAsia="he-IL" w:bidi="he-IL"/>
        </w:rPr>
        <w:t xml:space="preserve">Муниципальный контракт </w:t>
      </w:r>
      <w:r>
        <w:rPr>
          <w:b/>
          <w:lang w:eastAsia="he-IL" w:bidi="he-IL"/>
        </w:rPr>
        <w:t>№</w:t>
      </w:r>
      <w:r w:rsidR="00A222A3">
        <w:rPr>
          <w:b/>
          <w:lang w:eastAsia="he-IL" w:bidi="he-IL"/>
        </w:rPr>
        <w:t xml:space="preserve"> </w:t>
      </w:r>
    </w:p>
    <w:p w:rsidR="007F30F3" w:rsidRDefault="007F30F3">
      <w:pPr>
        <w:pStyle w:val="ConsPlusNormal"/>
        <w:widowControl/>
        <w:ind w:firstLine="0"/>
        <w:outlineLvl w:val="0"/>
        <w:rPr>
          <w:rFonts w:ascii="Times New Roman" w:hAnsi="Times New Roman" w:cs="Times New Roman"/>
          <w:sz w:val="24"/>
          <w:szCs w:val="24"/>
        </w:rPr>
      </w:pPr>
    </w:p>
    <w:p w:rsidR="007F30F3" w:rsidRDefault="00F65920">
      <w:pPr>
        <w:pStyle w:val="ConsPlusNormal"/>
        <w:widowControl/>
        <w:ind w:firstLine="0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г.Сланцы Ленинградской области                 </w:t>
      </w:r>
      <w:r w:rsidR="00B07A72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A222A3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>
        <w:rPr>
          <w:rFonts w:ascii="Times New Roman" w:hAnsi="Times New Roman" w:cs="Times New Roman"/>
          <w:sz w:val="24"/>
          <w:szCs w:val="24"/>
        </w:rPr>
        <w:t>«</w:t>
      </w:r>
      <w:r w:rsidR="00B74DD8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 w:rsidR="00B74DD8">
        <w:rPr>
          <w:rFonts w:ascii="Times New Roman" w:hAnsi="Times New Roman" w:cs="Times New Roman"/>
          <w:sz w:val="24"/>
          <w:szCs w:val="24"/>
        </w:rPr>
        <w:t>ок</w:t>
      </w:r>
      <w:r w:rsidR="00A222A3">
        <w:rPr>
          <w:rFonts w:ascii="Times New Roman" w:hAnsi="Times New Roman" w:cs="Times New Roman"/>
          <w:sz w:val="24"/>
          <w:szCs w:val="24"/>
        </w:rPr>
        <w:t xml:space="preserve">тября </w:t>
      </w:r>
      <w:r>
        <w:rPr>
          <w:rFonts w:ascii="Times New Roman" w:hAnsi="Times New Roman" w:cs="Times New Roman"/>
          <w:sz w:val="24"/>
          <w:szCs w:val="24"/>
        </w:rPr>
        <w:t>202</w:t>
      </w:r>
      <w:r w:rsidR="00B74DD8">
        <w:rPr>
          <w:rFonts w:ascii="Times New Roman" w:hAnsi="Times New Roman" w:cs="Times New Roman"/>
          <w:sz w:val="24"/>
          <w:szCs w:val="24"/>
        </w:rPr>
        <w:t>6</w:t>
      </w:r>
      <w:r w:rsidR="00A222A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г.</w:t>
      </w:r>
    </w:p>
    <w:p w:rsidR="007F30F3" w:rsidRDefault="007F30F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7F30F3" w:rsidRDefault="00F65920">
      <w:pPr>
        <w:widowControl w:val="0"/>
        <w:ind w:firstLine="284"/>
        <w:jc w:val="both"/>
        <w:rPr>
          <w:rFonts w:eastAsia="Lucida Sans Unicode"/>
          <w:b/>
          <w:szCs w:val="22"/>
          <w:lang w:eastAsia="zh-CN" w:bidi="hi-IN"/>
        </w:rPr>
      </w:pPr>
      <w:r>
        <w:rPr>
          <w:rFonts w:eastAsia="Lucida Sans Unicode"/>
          <w:lang w:eastAsia="zh-CN" w:bidi="hi-IN"/>
        </w:rPr>
        <w:t>Совет депутатов муниципального образования Сланцевский муниципальный район Ленинградской области (далее – Совет депутатов Сланцевского муниципального района), именуемый в дальнейшем «Заказчик», от имени муниципального образования Сланцевский муниципальный район Ленинградской области, в лице главы муниципального образования Богданова Вадима Михайловича, действующего на основании Устава, с одной стороны</w:t>
      </w:r>
      <w:r>
        <w:rPr>
          <w:rFonts w:eastAsia="Lucida Sans Unicode"/>
          <w:bCs/>
          <w:iCs/>
          <w:spacing w:val="-6"/>
          <w:lang w:eastAsia="zh-CN" w:bidi="hi-IN"/>
        </w:rPr>
        <w:t xml:space="preserve"> и</w:t>
      </w:r>
      <w:r w:rsidR="00010C15">
        <w:rPr>
          <w:rFonts w:eastAsia="Lucida Sans Unicode"/>
          <w:bCs/>
          <w:iCs/>
          <w:spacing w:val="-6"/>
          <w:lang w:eastAsia="zh-CN" w:bidi="hi-IN"/>
        </w:rPr>
        <w:tab/>
      </w:r>
      <w:r w:rsidR="00010C15" w:rsidRPr="00010C15">
        <w:rPr>
          <w:rFonts w:eastAsia="Lucida Sans Unicode"/>
          <w:bCs/>
          <w:iCs/>
          <w:spacing w:val="-6"/>
          <w:u w:val="single"/>
          <w:lang w:eastAsia="zh-CN" w:bidi="hi-IN"/>
        </w:rPr>
        <w:tab/>
      </w:r>
      <w:r w:rsidR="00010C15" w:rsidRPr="00010C15">
        <w:rPr>
          <w:rFonts w:eastAsia="Lucida Sans Unicode"/>
          <w:bCs/>
          <w:iCs/>
          <w:spacing w:val="-6"/>
          <w:u w:val="single"/>
          <w:lang w:eastAsia="zh-CN" w:bidi="hi-IN"/>
        </w:rPr>
        <w:tab/>
      </w:r>
      <w:r>
        <w:rPr>
          <w:rFonts w:eastAsia="Lucida Sans Unicode"/>
          <w:bCs/>
          <w:iCs/>
          <w:spacing w:val="-6"/>
          <w:lang w:eastAsia="zh-CN" w:bidi="hi-IN"/>
        </w:rPr>
        <w:t xml:space="preserve">, </w:t>
      </w:r>
      <w:r>
        <w:rPr>
          <w:rFonts w:eastAsia="Lucida Sans Unicode"/>
          <w:bCs/>
          <w:spacing w:val="-6"/>
          <w:lang w:eastAsia="zh-CN" w:bidi="hi-IN"/>
        </w:rPr>
        <w:t>именуемый в дальнейшем «Исполнитель», в лице</w:t>
      </w:r>
      <w:r w:rsidR="00010C15">
        <w:rPr>
          <w:rFonts w:eastAsia="Lucida Sans Unicode"/>
          <w:bCs/>
          <w:spacing w:val="-6"/>
          <w:lang w:eastAsia="zh-CN" w:bidi="hi-IN"/>
        </w:rPr>
        <w:tab/>
      </w:r>
      <w:r w:rsidR="00010C15" w:rsidRPr="00010C15">
        <w:rPr>
          <w:rFonts w:eastAsia="Lucida Sans Unicode"/>
          <w:bCs/>
          <w:spacing w:val="-6"/>
          <w:u w:val="single"/>
          <w:lang w:eastAsia="zh-CN" w:bidi="hi-IN"/>
        </w:rPr>
        <w:tab/>
      </w:r>
      <w:r w:rsidR="00010C15" w:rsidRPr="00010C15">
        <w:rPr>
          <w:rFonts w:eastAsia="Lucida Sans Unicode"/>
          <w:bCs/>
          <w:spacing w:val="-6"/>
          <w:u w:val="single"/>
          <w:lang w:eastAsia="zh-CN" w:bidi="hi-IN"/>
        </w:rPr>
        <w:tab/>
      </w:r>
      <w:r w:rsidR="00010C15">
        <w:rPr>
          <w:rFonts w:eastAsia="Lucida Sans Unicode"/>
          <w:bCs/>
          <w:spacing w:val="-6"/>
          <w:lang w:eastAsia="zh-CN" w:bidi="hi-IN"/>
        </w:rPr>
        <w:t>,</w:t>
      </w:r>
      <w:r>
        <w:rPr>
          <w:rFonts w:eastAsia="Lucida Sans Unicode"/>
          <w:bCs/>
          <w:spacing w:val="-6"/>
          <w:lang w:eastAsia="zh-CN" w:bidi="hi-IN"/>
        </w:rPr>
        <w:t xml:space="preserve"> действующего на основании</w:t>
      </w:r>
      <w:r w:rsidR="00010C15">
        <w:rPr>
          <w:rFonts w:eastAsia="Lucida Sans Unicode"/>
          <w:bCs/>
          <w:spacing w:val="-6"/>
          <w:lang w:eastAsia="zh-CN" w:bidi="hi-IN"/>
        </w:rPr>
        <w:t xml:space="preserve"> </w:t>
      </w:r>
      <w:r w:rsidR="00010C15" w:rsidRPr="00010C15">
        <w:rPr>
          <w:rFonts w:eastAsia="Lucida Sans Unicode"/>
          <w:bCs/>
          <w:spacing w:val="-6"/>
          <w:u w:val="single"/>
          <w:lang w:eastAsia="zh-CN" w:bidi="hi-IN"/>
        </w:rPr>
        <w:t xml:space="preserve">                           </w:t>
      </w:r>
      <w:r>
        <w:rPr>
          <w:rFonts w:eastAsia="Lucida Sans Unicode"/>
          <w:bCs/>
          <w:spacing w:val="-6"/>
          <w:lang w:eastAsia="zh-CN" w:bidi="hi-IN"/>
        </w:rPr>
        <w:t xml:space="preserve">, </w:t>
      </w:r>
      <w:r>
        <w:rPr>
          <w:rFonts w:eastAsia="Lucida Sans Unicode"/>
          <w:bCs/>
          <w:lang w:eastAsia="zh-CN" w:bidi="hi-IN"/>
        </w:rPr>
        <w:t>в дальнейшем вместе именуемые «Стороны»,</w:t>
      </w:r>
      <w:r>
        <w:rPr>
          <w:rFonts w:eastAsia="Lucida Sans Unicode"/>
          <w:lang w:eastAsia="zh-CN" w:bidi="hi-IN"/>
        </w:rPr>
        <w:t xml:space="preserve"> и каждый в отдельности «Сторона»,</w:t>
      </w:r>
      <w:r w:rsidR="00A222A3">
        <w:rPr>
          <w:rFonts w:eastAsia="Lucida Sans Unicode"/>
          <w:lang w:eastAsia="zh-CN" w:bidi="hi-IN"/>
        </w:rPr>
        <w:t xml:space="preserve"> </w:t>
      </w:r>
      <w:r>
        <w:rPr>
          <w:rFonts w:eastAsia="Lucida Sans Unicode"/>
          <w:szCs w:val="22"/>
          <w:lang w:eastAsia="zh-CN" w:bidi="hi-IN"/>
        </w:rPr>
        <w:t>с соблюдением требований Гражданского кодекса РФ и на основании  п.4 ч.1 ст. 93 Федерального закона от 05.04.2013 г. № 44-ФЗ «О государственной контрактной системе в сфере закупок товаров, работ, услуг, для обеспечения государственных и муниципальных нужд» (далее - Федеральный закон № 44-ФЗ) заключили настоящий муниципальный контракт (далее - контракт) о нижеследующем:</w:t>
      </w:r>
    </w:p>
    <w:p w:rsidR="007F30F3" w:rsidRDefault="007F30F3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7F30F3" w:rsidRDefault="00F65920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</w:t>
      </w:r>
      <w:r>
        <w:rPr>
          <w:rFonts w:ascii="Times New Roman" w:hAnsi="Times New Roman" w:cs="Times New Roman"/>
          <w:b/>
          <w:bCs/>
          <w:sz w:val="24"/>
          <w:szCs w:val="24"/>
        </w:rPr>
        <w:t>Предмет контракта</w:t>
      </w:r>
    </w:p>
    <w:p w:rsidR="007F30F3" w:rsidRDefault="00F65920">
      <w:pPr>
        <w:ind w:firstLine="567"/>
        <w:jc w:val="both"/>
      </w:pPr>
      <w:r>
        <w:t>1.1. В рамках настоящего муниципального Контракта Исполнитель обязуется предоставить неисключительные срочные права на использование (простые неисключительные лицензии) на программы для ЭВМ (далее ПП), а Заказчик обязуется оплатить эти услуги в срок и в порядке, установленные настоящим  муниципальным Контрактом.</w:t>
      </w:r>
    </w:p>
    <w:p w:rsidR="007F30F3" w:rsidRDefault="00F65920">
      <w:pPr>
        <w:ind w:firstLine="567"/>
        <w:jc w:val="both"/>
      </w:pPr>
      <w:r>
        <w:t>Все исключительные имущественные права на использование ПП принадлежат ЗАО «Калуга Астрал», а Исполнитель обладает достаточными неисключительными правами для заключения и исполнения настоящего Контракта</w:t>
      </w:r>
    </w:p>
    <w:p w:rsidR="007F30F3" w:rsidRDefault="000759E3">
      <w:pPr>
        <w:ind w:firstLine="567"/>
        <w:jc w:val="both"/>
      </w:pPr>
      <w:r>
        <w:pict>
          <v:shape id="shape 0" o:spid="_x0000_s1026" style="position:absolute;left:0;text-align:left;margin-left:232.15pt;margin-top:12pt;width:220.5pt;height:0;z-index:524288;visibility:visible" coordsize="100000,100000" o:spt="100" adj="0,,0" path="m,l100000,100000e">
            <v:stroke joinstyle="round"/>
            <v:formulas/>
            <v:path o:connecttype="segments" textboxrect="0,0,0,0"/>
          </v:shape>
        </w:pict>
      </w:r>
      <w:r w:rsidR="00F65920">
        <w:t>1.2. Идентификационный код закупки: 2</w:t>
      </w:r>
      <w:r w:rsidR="00B74DD8">
        <w:t>6</w:t>
      </w:r>
      <w:r w:rsidR="00F65920">
        <w:t>34713010055470701001000</w:t>
      </w:r>
      <w:r w:rsidR="00B74DD8">
        <w:t>1</w:t>
      </w:r>
      <w:r w:rsidR="00F65920">
        <w:t>0000000000</w:t>
      </w:r>
    </w:p>
    <w:p w:rsidR="007F30F3" w:rsidRDefault="00F65920">
      <w:pPr>
        <w:ind w:firstLine="567"/>
        <w:jc w:val="both"/>
      </w:pPr>
      <w:r>
        <w:t>1.4. ОКПД2 – 61.90.10.160</w:t>
      </w:r>
    </w:p>
    <w:p w:rsidR="007F30F3" w:rsidRDefault="007F30F3">
      <w:pPr>
        <w:pStyle w:val="ConsPlusNormal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7F30F3" w:rsidRDefault="00F65920">
      <w:pPr>
        <w:jc w:val="center"/>
        <w:rPr>
          <w:b/>
          <w:bCs/>
          <w:lang w:eastAsia="zh-CN"/>
        </w:rPr>
      </w:pPr>
      <w:r>
        <w:rPr>
          <w:b/>
          <w:bCs/>
          <w:lang w:eastAsia="zh-CN"/>
        </w:rPr>
        <w:t>2. ПРАВА И ОБЯЗАННОСТИ СТОРОН</w:t>
      </w:r>
    </w:p>
    <w:p w:rsidR="007F30F3" w:rsidRDefault="00F65920">
      <w:pPr>
        <w:ind w:firstLine="624"/>
        <w:jc w:val="both"/>
        <w:rPr>
          <w:lang w:eastAsia="zh-CN"/>
        </w:rPr>
      </w:pPr>
      <w:r>
        <w:rPr>
          <w:b/>
          <w:bCs/>
          <w:lang w:eastAsia="zh-CN"/>
        </w:rPr>
        <w:t>2.1. Заказчик вправе:</w:t>
      </w:r>
    </w:p>
    <w:p w:rsidR="007F30F3" w:rsidRDefault="00F65920">
      <w:pPr>
        <w:ind w:firstLine="612"/>
        <w:jc w:val="both"/>
        <w:rPr>
          <w:lang w:eastAsia="zh-CN"/>
        </w:rPr>
      </w:pPr>
      <w:r>
        <w:rPr>
          <w:lang w:eastAsia="zh-CN"/>
        </w:rPr>
        <w:t>2.1.1. Требовать от Исполнителя надлежащего исполнения обязательств в соответствии с Приложением к контракту</w:t>
      </w:r>
      <w:r w:rsidR="00A222A3">
        <w:rPr>
          <w:lang w:eastAsia="zh-CN"/>
        </w:rPr>
        <w:t xml:space="preserve"> </w:t>
      </w:r>
      <w:r>
        <w:rPr>
          <w:lang w:eastAsia="zh-CN"/>
        </w:rPr>
        <w:t>и условиями контракта.</w:t>
      </w:r>
    </w:p>
    <w:p w:rsidR="007F30F3" w:rsidRDefault="00F65920">
      <w:pPr>
        <w:ind w:firstLine="612"/>
        <w:jc w:val="both"/>
        <w:rPr>
          <w:lang w:eastAsia="zh-CN"/>
        </w:rPr>
      </w:pPr>
      <w:r>
        <w:rPr>
          <w:lang w:eastAsia="zh-CN"/>
        </w:rPr>
        <w:t>2.1.2. Требовать от Исполнителя представления надлежащим образом оформленных документов, подтверждающих исполнение обязательств в соответствии с условиями контракта.</w:t>
      </w:r>
    </w:p>
    <w:p w:rsidR="007F30F3" w:rsidRDefault="00F65920">
      <w:pPr>
        <w:ind w:firstLine="612"/>
        <w:jc w:val="both"/>
        <w:rPr>
          <w:lang w:eastAsia="zh-CN"/>
        </w:rPr>
      </w:pPr>
      <w:r>
        <w:rPr>
          <w:lang w:eastAsia="zh-CN"/>
        </w:rPr>
        <w:t>2.1.3. Запрашивать у Исполнителя информацию о ходе и состоянии исполнения обязательств Исполнителя по настоящему контракту.</w:t>
      </w:r>
    </w:p>
    <w:p w:rsidR="007F30F3" w:rsidRDefault="00F65920">
      <w:pPr>
        <w:ind w:firstLine="612"/>
        <w:jc w:val="both"/>
        <w:rPr>
          <w:lang w:eastAsia="zh-CN"/>
        </w:rPr>
      </w:pPr>
      <w:r>
        <w:rPr>
          <w:lang w:eastAsia="zh-CN"/>
        </w:rPr>
        <w:t xml:space="preserve">2.1.4. Проверять ход и качество оказываемых Исполнителем Услуг, не вмешиваясь в его деятельность. </w:t>
      </w:r>
    </w:p>
    <w:p w:rsidR="007F30F3" w:rsidRDefault="00F65920">
      <w:pPr>
        <w:ind w:firstLine="612"/>
        <w:jc w:val="both"/>
        <w:rPr>
          <w:lang w:eastAsia="zh-CN"/>
        </w:rPr>
      </w:pPr>
      <w:r>
        <w:rPr>
          <w:lang w:eastAsia="zh-CN"/>
        </w:rPr>
        <w:t>2.1.5. Заказчик вправе обратиться за технической поддержкой ПП по телефону горячей линии 8 (812) 309-29-23 в рабочее время и электронной почте support@astralnalog.ru .</w:t>
      </w:r>
    </w:p>
    <w:p w:rsidR="007F30F3" w:rsidRDefault="007F30F3">
      <w:pPr>
        <w:ind w:firstLine="612"/>
        <w:jc w:val="both"/>
        <w:rPr>
          <w:b/>
          <w:bCs/>
          <w:lang w:eastAsia="zh-CN"/>
        </w:rPr>
      </w:pPr>
    </w:p>
    <w:p w:rsidR="007F30F3" w:rsidRDefault="00F65920">
      <w:pPr>
        <w:ind w:firstLine="612"/>
        <w:jc w:val="both"/>
        <w:rPr>
          <w:lang w:eastAsia="zh-CN"/>
        </w:rPr>
      </w:pPr>
      <w:r>
        <w:rPr>
          <w:b/>
          <w:bCs/>
          <w:lang w:eastAsia="zh-CN"/>
        </w:rPr>
        <w:t>2.2. Заказчик обязан:</w:t>
      </w:r>
    </w:p>
    <w:p w:rsidR="007F30F3" w:rsidRDefault="00F65920">
      <w:pPr>
        <w:ind w:firstLine="612"/>
        <w:jc w:val="both"/>
        <w:rPr>
          <w:lang w:eastAsia="zh-CN"/>
        </w:rPr>
      </w:pPr>
      <w:r>
        <w:rPr>
          <w:lang w:eastAsia="zh-CN"/>
        </w:rPr>
        <w:t>2.2.1. Своевременно принять и оплатить оказанные Услуги в соответствии с условиями настоящего контракта.</w:t>
      </w:r>
    </w:p>
    <w:p w:rsidR="007F30F3" w:rsidRDefault="00F65920">
      <w:pPr>
        <w:ind w:firstLine="612"/>
        <w:jc w:val="both"/>
        <w:rPr>
          <w:lang w:eastAsia="zh-CN"/>
        </w:rPr>
      </w:pPr>
      <w:r>
        <w:rPr>
          <w:lang w:eastAsia="zh-CN"/>
        </w:rPr>
        <w:t>2.2.2. Своевременно предоставлять разъяснения и уточнения по запросам Исполнителя в части оказания Услуг в соответствии с условиями настоящего контракта.</w:t>
      </w:r>
    </w:p>
    <w:p w:rsidR="007F30F3" w:rsidRDefault="00F65920">
      <w:pPr>
        <w:ind w:firstLine="612"/>
        <w:jc w:val="both"/>
        <w:rPr>
          <w:lang w:eastAsia="zh-CN"/>
        </w:rPr>
      </w:pPr>
      <w:r>
        <w:rPr>
          <w:lang w:eastAsia="zh-CN"/>
        </w:rPr>
        <w:t>2.2.3. В случае просрочки исполнения Исполнителем обязательств (в том числе гарантийных обязательств), предусмотренных контрактом, а также в иных случаях ненадлежащего исполнения Исполнителем обязательств, предусмотренных контрактом, направлять Исполнителю требование об уплате в добровольном порядке сумм неустойки, предусмотренных настоящим контрактом, за неисполнение (ненадлежащее исполнение) Исполнителем своих обязательств (в том числе гарантийных) по настоящему контракту.</w:t>
      </w:r>
    </w:p>
    <w:p w:rsidR="007F30F3" w:rsidRDefault="00F65920">
      <w:pPr>
        <w:ind w:firstLine="612"/>
        <w:jc w:val="both"/>
        <w:rPr>
          <w:lang w:eastAsia="zh-CN"/>
        </w:rPr>
      </w:pPr>
      <w:r>
        <w:rPr>
          <w:lang w:eastAsia="zh-CN"/>
        </w:rPr>
        <w:t>2.2.4. В случае неуплаты Исполнителем в добровольном порядке предусмотренных настоящим контрактом сумм неустойки за неисполнение своих обязательств взыскивать их в судебном порядке.</w:t>
      </w:r>
    </w:p>
    <w:p w:rsidR="007F30F3" w:rsidRDefault="00F65920">
      <w:pPr>
        <w:widowControl w:val="0"/>
        <w:ind w:firstLine="612"/>
        <w:jc w:val="both"/>
        <w:rPr>
          <w:lang w:eastAsia="zh-CN"/>
        </w:rPr>
      </w:pPr>
      <w:r>
        <w:rPr>
          <w:lang w:eastAsia="zh-CN"/>
        </w:rPr>
        <w:t xml:space="preserve">2.2.5. При направлении в суд искового заявления с требованиями о расторжении контракта одновременно заявлять требования об оплате неустойки, рассчитанной в соответствии с положениями законодательства и условиями контракта, если на момент подачи </w:t>
      </w:r>
      <w:r>
        <w:rPr>
          <w:lang w:eastAsia="zh-CN"/>
        </w:rPr>
        <w:lastRenderedPageBreak/>
        <w:t>такого заявления имелись основания для взыскания неустойки и такая неустойка не была оплачена.</w:t>
      </w:r>
    </w:p>
    <w:p w:rsidR="007F30F3" w:rsidRDefault="00F65920">
      <w:pPr>
        <w:ind w:firstLine="612"/>
        <w:jc w:val="both"/>
        <w:rPr>
          <w:lang w:eastAsia="zh-CN"/>
        </w:rPr>
      </w:pPr>
      <w:r>
        <w:rPr>
          <w:lang w:eastAsia="zh-CN"/>
        </w:rPr>
        <w:t>2.2.6. Провести экспертизу своими силами для проверки предоставленных Исполнителем результатов оказания Услуг, предусмотренных контрактом, в части их соответствия условиям контракта.</w:t>
      </w:r>
    </w:p>
    <w:p w:rsidR="007F30F3" w:rsidRDefault="00F65920">
      <w:pPr>
        <w:ind w:firstLine="612"/>
        <w:jc w:val="both"/>
        <w:rPr>
          <w:lang w:eastAsia="zh-CN"/>
        </w:rPr>
      </w:pPr>
      <w:r>
        <w:rPr>
          <w:lang w:eastAsia="zh-CN"/>
        </w:rPr>
        <w:t xml:space="preserve">2.2.7. Осуществлять контроль за исполнением Исполнителем условий контракта в соответствии с законодательством Российской Федерации. </w:t>
      </w:r>
    </w:p>
    <w:p w:rsidR="007F30F3" w:rsidRDefault="00F65920">
      <w:pPr>
        <w:ind w:firstLine="612"/>
        <w:jc w:val="both"/>
        <w:rPr>
          <w:b/>
          <w:bCs/>
          <w:lang w:eastAsia="zh-CN"/>
        </w:rPr>
      </w:pPr>
      <w:r>
        <w:rPr>
          <w:lang w:eastAsia="zh-CN"/>
        </w:rPr>
        <w:t xml:space="preserve">2.2.8. Заказчик обязан ознакомиться с Условиями использования ПП, которые опубликованы на сайте </w:t>
      </w:r>
      <w:hyperlink r:id="rId7" w:history="1">
        <w:r>
          <w:rPr>
            <w:rStyle w:val="ac"/>
            <w:lang w:eastAsia="zh-CN"/>
          </w:rPr>
          <w:t>www.astralnalog.ru</w:t>
        </w:r>
      </w:hyperlink>
      <w:r>
        <w:rPr>
          <w:lang w:eastAsia="zh-CN"/>
        </w:rPr>
        <w:t xml:space="preserve">. </w:t>
      </w:r>
    </w:p>
    <w:p w:rsidR="007F30F3" w:rsidRDefault="00F65920">
      <w:pPr>
        <w:ind w:firstLine="612"/>
        <w:jc w:val="both"/>
        <w:rPr>
          <w:lang w:eastAsia="zh-CN"/>
        </w:rPr>
      </w:pPr>
      <w:r>
        <w:rPr>
          <w:b/>
          <w:bCs/>
          <w:lang w:eastAsia="zh-CN"/>
        </w:rPr>
        <w:t>2.3. Исполнитель вправе:</w:t>
      </w:r>
    </w:p>
    <w:p w:rsidR="007F30F3" w:rsidRDefault="00F65920">
      <w:pPr>
        <w:ind w:firstLine="612"/>
        <w:jc w:val="both"/>
        <w:rPr>
          <w:lang w:eastAsia="zh-CN"/>
        </w:rPr>
      </w:pPr>
      <w:r>
        <w:rPr>
          <w:lang w:eastAsia="zh-CN"/>
        </w:rPr>
        <w:t>2.3.1. Требовать подписания в соответствии с условиями контракта Заказчиком акта о приемке-сдаче оказанных услуг по настоящему контракту.</w:t>
      </w:r>
    </w:p>
    <w:p w:rsidR="007F30F3" w:rsidRDefault="00F65920">
      <w:pPr>
        <w:ind w:firstLine="612"/>
        <w:jc w:val="both"/>
        <w:rPr>
          <w:lang w:eastAsia="zh-CN"/>
        </w:rPr>
      </w:pPr>
      <w:r>
        <w:rPr>
          <w:lang w:eastAsia="zh-CN"/>
        </w:rPr>
        <w:t>2.3.2. Требовать своевременной оплаты за оказываемые Услуги в соответствии с условиями настоящего контракта.</w:t>
      </w:r>
    </w:p>
    <w:p w:rsidR="007F30F3" w:rsidRDefault="00F65920">
      <w:pPr>
        <w:ind w:firstLine="612"/>
        <w:jc w:val="both"/>
        <w:rPr>
          <w:b/>
          <w:bCs/>
          <w:lang w:eastAsia="zh-CN"/>
        </w:rPr>
      </w:pPr>
      <w:r>
        <w:rPr>
          <w:lang w:eastAsia="zh-CN"/>
        </w:rPr>
        <w:t>2.3.3. Направлять Заказчику запросы и получать от него разъяснения и уточнения по вопросам оказания Услуг в рамках настоящего контракта.</w:t>
      </w:r>
    </w:p>
    <w:p w:rsidR="007F30F3" w:rsidRDefault="00F65920">
      <w:pPr>
        <w:ind w:firstLine="612"/>
        <w:jc w:val="both"/>
        <w:rPr>
          <w:lang w:eastAsia="zh-CN"/>
        </w:rPr>
      </w:pPr>
      <w:r>
        <w:rPr>
          <w:b/>
          <w:bCs/>
          <w:lang w:eastAsia="zh-CN"/>
        </w:rPr>
        <w:t>2.4. Исполнитель обязан:</w:t>
      </w:r>
    </w:p>
    <w:p w:rsidR="007F30F3" w:rsidRDefault="00F65920">
      <w:pPr>
        <w:ind w:firstLine="612"/>
        <w:jc w:val="both"/>
        <w:rPr>
          <w:lang w:eastAsia="zh-CN"/>
        </w:rPr>
      </w:pPr>
      <w:r>
        <w:rPr>
          <w:lang w:eastAsia="zh-CN"/>
        </w:rPr>
        <w:t>2.4.1. Оказать услуги, предусмотренные настоящим контрактом.</w:t>
      </w:r>
    </w:p>
    <w:p w:rsidR="007F30F3" w:rsidRDefault="00F65920">
      <w:pPr>
        <w:ind w:firstLine="612"/>
        <w:jc w:val="both"/>
        <w:rPr>
          <w:lang w:eastAsia="zh-CN"/>
        </w:rPr>
      </w:pPr>
      <w:r>
        <w:rPr>
          <w:lang w:eastAsia="zh-CN"/>
        </w:rPr>
        <w:t>2.4.2. Своевременно представить Заказчику достоверную информацию о ходе исполнения своих обязательств по контракту, в том числе о сложностях, возникших при исполнении контракта.</w:t>
      </w:r>
    </w:p>
    <w:p w:rsidR="007F30F3" w:rsidRDefault="00F65920">
      <w:pPr>
        <w:ind w:firstLine="612"/>
        <w:jc w:val="both"/>
        <w:rPr>
          <w:lang w:eastAsia="zh-CN"/>
        </w:rPr>
      </w:pPr>
      <w:r>
        <w:rPr>
          <w:lang w:eastAsia="zh-CN"/>
        </w:rPr>
        <w:t>2.4.3. По окончании оказания Услуг передать результаты оказанных услуг Заказчику в порядке и в сроки, определенные в пункте 6 настоящего контракта.</w:t>
      </w:r>
    </w:p>
    <w:p w:rsidR="007F30F3" w:rsidRDefault="00F65920">
      <w:pPr>
        <w:ind w:firstLine="612"/>
        <w:jc w:val="both"/>
        <w:rPr>
          <w:lang w:eastAsia="zh-CN"/>
        </w:rPr>
      </w:pPr>
      <w:r>
        <w:rPr>
          <w:lang w:eastAsia="zh-CN"/>
        </w:rPr>
        <w:t>2.4.4. Представить Заказчику сведения об изменении своего фактического местонахождения в срок не позднее 5 дней со дня соответствующего изменения. В случае непредставления в установленный срок уведомления об изменении адреса с фактическим местонахождением Исполнителя будет считаться адрес, указанный в настоящем контракте.</w:t>
      </w:r>
    </w:p>
    <w:p w:rsidR="007F30F3" w:rsidRDefault="00F65920">
      <w:pPr>
        <w:ind w:firstLine="612"/>
        <w:jc w:val="both"/>
        <w:rPr>
          <w:lang w:eastAsia="zh-CN"/>
        </w:rPr>
      </w:pPr>
      <w:r>
        <w:rPr>
          <w:lang w:eastAsia="zh-CN"/>
        </w:rPr>
        <w:t>2.4.5. Гарантировать качество оказанных Услуг.</w:t>
      </w:r>
    </w:p>
    <w:p w:rsidR="007F30F3" w:rsidRDefault="00F65920">
      <w:pPr>
        <w:ind w:firstLine="612"/>
        <w:jc w:val="both"/>
        <w:rPr>
          <w:lang w:eastAsia="zh-CN"/>
        </w:rPr>
      </w:pPr>
      <w:r>
        <w:rPr>
          <w:lang w:eastAsia="zh-CN"/>
        </w:rPr>
        <w:t>2.4.6. Исполнитель обязан передать Заказчику неисключительные срочные права на ПП в соответствии с условиями настоящего Контракта. Неисключительные срочные права на ПП передаются Заказчику сроком на 12 месяцев.</w:t>
      </w:r>
    </w:p>
    <w:p w:rsidR="007F30F3" w:rsidRDefault="007F30F3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F30F3" w:rsidRDefault="00F65920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</w:t>
      </w:r>
      <w:r>
        <w:rPr>
          <w:rFonts w:ascii="Times New Roman" w:hAnsi="Times New Roman" w:cs="Times New Roman"/>
          <w:b/>
          <w:bCs/>
          <w:sz w:val="24"/>
          <w:szCs w:val="24"/>
        </w:rPr>
        <w:t>Цена контракта и порядок расчетов</w:t>
      </w:r>
    </w:p>
    <w:p w:rsidR="007F30F3" w:rsidRDefault="00B74DD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 Цена контракта составляет</w:t>
      </w:r>
      <w:r w:rsidRPr="00010C15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010C15" w:rsidRPr="00010C15">
        <w:rPr>
          <w:rFonts w:ascii="Times New Roman" w:hAnsi="Times New Roman" w:cs="Times New Roman"/>
          <w:sz w:val="24"/>
          <w:szCs w:val="24"/>
          <w:u w:val="single"/>
        </w:rPr>
        <w:t xml:space="preserve">             </w:t>
      </w:r>
      <w:r w:rsidR="00F65920" w:rsidRPr="00010C15">
        <w:rPr>
          <w:rFonts w:ascii="Times New Roman" w:hAnsi="Times New Roman" w:cs="Times New Roman"/>
          <w:sz w:val="24"/>
          <w:szCs w:val="24"/>
          <w:u w:val="single"/>
        </w:rPr>
        <w:t xml:space="preserve"> (</w:t>
      </w:r>
      <w:r w:rsidR="00010C15" w:rsidRPr="00010C15">
        <w:rPr>
          <w:rFonts w:ascii="Times New Roman" w:hAnsi="Times New Roman" w:cs="Times New Roman"/>
          <w:sz w:val="24"/>
          <w:szCs w:val="24"/>
          <w:u w:val="single"/>
        </w:rPr>
        <w:t xml:space="preserve">         </w:t>
      </w:r>
      <w:r w:rsidR="00F65920" w:rsidRPr="00010C15">
        <w:rPr>
          <w:rFonts w:ascii="Times New Roman" w:hAnsi="Times New Roman" w:cs="Times New Roman"/>
          <w:sz w:val="24"/>
          <w:szCs w:val="24"/>
          <w:u w:val="single"/>
        </w:rPr>
        <w:t xml:space="preserve">) </w:t>
      </w:r>
      <w:r w:rsidR="00F65920">
        <w:rPr>
          <w:rFonts w:ascii="Times New Roman" w:hAnsi="Times New Roman" w:cs="Times New Roman"/>
          <w:sz w:val="24"/>
          <w:szCs w:val="24"/>
        </w:rPr>
        <w:t xml:space="preserve">рублей 00 копеек (НДС не облагается). </w:t>
      </w:r>
    </w:p>
    <w:p w:rsidR="007F30F3" w:rsidRDefault="00F6592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Цена контракта уменьшается на сумму, подлежащую уплате Заказчиком юридическому лицу или физическому лицу, в том числе зарегистрированному в качестве индивидуального предпринимателя,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 </w:t>
      </w:r>
    </w:p>
    <w:p w:rsidR="007F30F3" w:rsidRDefault="00F6592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 Цена контракта является твердой, определяется на весь срок исполнения контракта и не может изменяться в ходе его исполнения за исключением случаев, предусмотренных Федеральным законом № 44-ФЗ.</w:t>
      </w:r>
    </w:p>
    <w:p w:rsidR="007F30F3" w:rsidRDefault="00F6592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3.3.Источник финансирования контракта - средства бюджета </w:t>
      </w:r>
      <w:r w:rsidR="00AE3D6B">
        <w:rPr>
          <w:rFonts w:ascii="Times New Roman" w:hAnsi="Times New Roman" w:cs="Times New Roman"/>
          <w:sz w:val="24"/>
          <w:szCs w:val="24"/>
        </w:rPr>
        <w:t xml:space="preserve">муниципального образования </w:t>
      </w:r>
      <w:r>
        <w:rPr>
          <w:rFonts w:ascii="Times New Roman" w:hAnsi="Times New Roman" w:cs="Times New Roman"/>
          <w:sz w:val="24"/>
          <w:szCs w:val="24"/>
        </w:rPr>
        <w:t>Сланцевск</w:t>
      </w:r>
      <w:r w:rsidR="00AE3D6B">
        <w:rPr>
          <w:rFonts w:ascii="Times New Roman" w:hAnsi="Times New Roman" w:cs="Times New Roman"/>
          <w:sz w:val="24"/>
          <w:szCs w:val="24"/>
        </w:rPr>
        <w:t>ий</w:t>
      </w:r>
      <w:r>
        <w:rPr>
          <w:rFonts w:ascii="Times New Roman" w:hAnsi="Times New Roman" w:cs="Times New Roman"/>
          <w:sz w:val="24"/>
          <w:szCs w:val="24"/>
        </w:rPr>
        <w:t xml:space="preserve"> муниципальн</w:t>
      </w:r>
      <w:r w:rsidR="00AE3D6B">
        <w:rPr>
          <w:rFonts w:ascii="Times New Roman" w:hAnsi="Times New Roman" w:cs="Times New Roman"/>
          <w:sz w:val="24"/>
          <w:szCs w:val="24"/>
        </w:rPr>
        <w:t>ый</w:t>
      </w:r>
      <w:r>
        <w:rPr>
          <w:rFonts w:ascii="Times New Roman" w:hAnsi="Times New Roman" w:cs="Times New Roman"/>
          <w:sz w:val="24"/>
          <w:szCs w:val="24"/>
        </w:rPr>
        <w:t xml:space="preserve"> район Ленинградской области.</w:t>
      </w:r>
    </w:p>
    <w:p w:rsidR="007F30F3" w:rsidRDefault="00F6592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 Оплата услуг по настоящему Контракту производится Заказчиком</w:t>
      </w:r>
      <w:r w:rsidR="00AE3D6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 факту оказания услуги на основании акта выполненных работ в течение</w:t>
      </w:r>
      <w:r w:rsidR="00AE3D6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7</w:t>
      </w:r>
      <w:r w:rsidR="00AE3D6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рабочих дней. Оплата производится по безналичному расчету путем перечисления денежных средств на расчетный счет Исполнителя.</w:t>
      </w:r>
    </w:p>
    <w:p w:rsidR="007F30F3" w:rsidRDefault="00F6592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3.5. Стоимость Услуг составляет:</w:t>
      </w:r>
    </w:p>
    <w:tbl>
      <w:tblPr>
        <w:tblW w:w="1010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17"/>
        <w:gridCol w:w="5386"/>
        <w:gridCol w:w="709"/>
        <w:gridCol w:w="850"/>
        <w:gridCol w:w="1276"/>
        <w:gridCol w:w="1367"/>
      </w:tblGrid>
      <w:tr w:rsidR="007F30F3">
        <w:trPr>
          <w:jc w:val="center"/>
        </w:trPr>
        <w:tc>
          <w:tcPr>
            <w:tcW w:w="517" w:type="dxa"/>
            <w:noWrap/>
          </w:tcPr>
          <w:p w:rsidR="007F30F3" w:rsidRDefault="00F65920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№ п/п</w:t>
            </w:r>
          </w:p>
        </w:tc>
        <w:tc>
          <w:tcPr>
            <w:tcW w:w="5386" w:type="dxa"/>
            <w:noWrap/>
          </w:tcPr>
          <w:p w:rsidR="007F30F3" w:rsidRDefault="00F65920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Наименование услуги</w:t>
            </w:r>
          </w:p>
        </w:tc>
        <w:tc>
          <w:tcPr>
            <w:tcW w:w="709" w:type="dxa"/>
            <w:noWrap/>
          </w:tcPr>
          <w:p w:rsidR="007F30F3" w:rsidRDefault="00F65920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Ед. изм.</w:t>
            </w:r>
          </w:p>
        </w:tc>
        <w:tc>
          <w:tcPr>
            <w:tcW w:w="850" w:type="dxa"/>
            <w:noWrap/>
          </w:tcPr>
          <w:p w:rsidR="007F30F3" w:rsidRDefault="00F65920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Кол-во</w:t>
            </w:r>
          </w:p>
        </w:tc>
        <w:tc>
          <w:tcPr>
            <w:tcW w:w="1276" w:type="dxa"/>
            <w:noWrap/>
          </w:tcPr>
          <w:p w:rsidR="007F30F3" w:rsidRDefault="00F65920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Цена, руб.</w:t>
            </w:r>
          </w:p>
        </w:tc>
        <w:tc>
          <w:tcPr>
            <w:tcW w:w="1367" w:type="dxa"/>
            <w:noWrap/>
          </w:tcPr>
          <w:p w:rsidR="007F30F3" w:rsidRDefault="00F65920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Сумма, руб.</w:t>
            </w:r>
          </w:p>
        </w:tc>
      </w:tr>
      <w:tr w:rsidR="007F30F3">
        <w:trPr>
          <w:jc w:val="center"/>
        </w:trPr>
        <w:tc>
          <w:tcPr>
            <w:tcW w:w="517" w:type="dxa"/>
            <w:noWrap/>
          </w:tcPr>
          <w:p w:rsidR="007F30F3" w:rsidRDefault="00F65920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  <w:tc>
          <w:tcPr>
            <w:tcW w:w="5386" w:type="dxa"/>
            <w:noWrap/>
          </w:tcPr>
          <w:p w:rsidR="007F30F3" w:rsidRDefault="00F65920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Подключение сервиса «1С: Отчетность через Интернет»</w:t>
            </w:r>
          </w:p>
        </w:tc>
        <w:tc>
          <w:tcPr>
            <w:tcW w:w="709" w:type="dxa"/>
            <w:noWrap/>
          </w:tcPr>
          <w:p w:rsidR="007F30F3" w:rsidRDefault="00F6592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шт</w:t>
            </w:r>
          </w:p>
        </w:tc>
        <w:tc>
          <w:tcPr>
            <w:tcW w:w="850" w:type="dxa"/>
            <w:noWrap/>
          </w:tcPr>
          <w:p w:rsidR="007F30F3" w:rsidRDefault="00F6592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  <w:tc>
          <w:tcPr>
            <w:tcW w:w="1276" w:type="dxa"/>
            <w:noWrap/>
          </w:tcPr>
          <w:p w:rsidR="007F30F3" w:rsidRDefault="007F30F3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367" w:type="dxa"/>
            <w:noWrap/>
          </w:tcPr>
          <w:p w:rsidR="007F30F3" w:rsidRDefault="007F30F3">
            <w:pPr>
              <w:jc w:val="center"/>
              <w:rPr>
                <w:sz w:val="21"/>
                <w:szCs w:val="21"/>
              </w:rPr>
            </w:pPr>
          </w:p>
        </w:tc>
      </w:tr>
      <w:tr w:rsidR="007F30F3">
        <w:trPr>
          <w:jc w:val="center"/>
        </w:trPr>
        <w:tc>
          <w:tcPr>
            <w:tcW w:w="8738" w:type="dxa"/>
            <w:gridSpan w:val="5"/>
            <w:noWrap/>
          </w:tcPr>
          <w:p w:rsidR="007F30F3" w:rsidRDefault="00F65920">
            <w:pPr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 xml:space="preserve">                                                                                                                                         ИТОГО:  </w:t>
            </w:r>
          </w:p>
        </w:tc>
        <w:tc>
          <w:tcPr>
            <w:tcW w:w="1367" w:type="dxa"/>
            <w:noWrap/>
          </w:tcPr>
          <w:p w:rsidR="007F30F3" w:rsidRDefault="007F30F3">
            <w:pPr>
              <w:jc w:val="center"/>
              <w:rPr>
                <w:b/>
                <w:sz w:val="21"/>
                <w:szCs w:val="21"/>
              </w:rPr>
            </w:pPr>
          </w:p>
        </w:tc>
      </w:tr>
    </w:tbl>
    <w:p w:rsidR="007F30F3" w:rsidRDefault="007F30F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F30F3" w:rsidRDefault="007F30F3">
      <w:pPr>
        <w:pStyle w:val="ConsPlusNormal"/>
        <w:widowControl/>
        <w:ind w:firstLine="567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7F30F3" w:rsidRDefault="00F65920">
      <w:pPr>
        <w:pStyle w:val="ConsPlusNormal"/>
        <w:widowControl/>
        <w:ind w:firstLine="567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3.6. В случае изменения расчетного счета Исполнитель обязан в однодневный срок в письменной форме сообщить об этом Заказчику с указанием новых реквизитов расчетного </w:t>
      </w:r>
      <w:r>
        <w:rPr>
          <w:rFonts w:ascii="Times New Roman" w:hAnsi="Times New Roman" w:cs="Times New Roman"/>
          <w:sz w:val="24"/>
          <w:szCs w:val="24"/>
        </w:rPr>
        <w:lastRenderedPageBreak/>
        <w:t>счета. В противном случае все риски, связанные с перечислением Заказчиком денежных средств на указанный в Контракте счет Исполнителя, несет Исполнитель.</w:t>
      </w:r>
    </w:p>
    <w:p w:rsidR="007F30F3" w:rsidRDefault="007F30F3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7F30F3" w:rsidRDefault="00F65920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</w:t>
      </w:r>
      <w:r>
        <w:rPr>
          <w:rFonts w:ascii="Times New Roman" w:hAnsi="Times New Roman" w:cs="Times New Roman"/>
          <w:b/>
          <w:bCs/>
          <w:sz w:val="24"/>
          <w:szCs w:val="24"/>
        </w:rPr>
        <w:t>Ответственность сторон.</w:t>
      </w:r>
    </w:p>
    <w:p w:rsidR="007F30F3" w:rsidRDefault="00F65920">
      <w:pPr>
        <w:widowControl w:val="0"/>
        <w:spacing w:line="100" w:lineRule="atLeast"/>
        <w:ind w:firstLine="567"/>
        <w:jc w:val="both"/>
        <w:rPr>
          <w:color w:val="00000A"/>
          <w:lang w:eastAsia="zh-CN" w:bidi="hi-IN"/>
        </w:rPr>
      </w:pPr>
      <w:r>
        <w:rPr>
          <w:rFonts w:eastAsia="Lucida Sans Unicode"/>
          <w:color w:val="00000A"/>
          <w:lang w:eastAsia="zh-CN" w:bidi="hi-IN"/>
        </w:rPr>
        <w:t xml:space="preserve">4.1. </w:t>
      </w:r>
      <w:r>
        <w:rPr>
          <w:color w:val="00000A"/>
          <w:lang w:eastAsia="zh-CN" w:bidi="hi-IN"/>
        </w:rPr>
        <w:t>Стороны несут ответственность за неисполнение или ненадлежащее исполнение своих обязательств по настоящему контракту в соответствии с законодательством РФ и контрактом.</w:t>
      </w:r>
    </w:p>
    <w:p w:rsidR="007F30F3" w:rsidRDefault="00F65920">
      <w:pPr>
        <w:widowControl w:val="0"/>
        <w:spacing w:line="100" w:lineRule="atLeast"/>
        <w:ind w:firstLine="567"/>
        <w:jc w:val="both"/>
        <w:rPr>
          <w:lang w:eastAsia="zh-CN" w:bidi="hi-IN"/>
        </w:rPr>
      </w:pPr>
      <w:r>
        <w:rPr>
          <w:color w:val="00000A"/>
          <w:lang w:eastAsia="zh-CN" w:bidi="hi-IN"/>
        </w:rPr>
        <w:t>4</w:t>
      </w:r>
      <w:r>
        <w:rPr>
          <w:lang w:eastAsia="zh-CN" w:bidi="hi-IN"/>
        </w:rPr>
        <w:t>.2. Ответственность Заказчика:</w:t>
      </w:r>
    </w:p>
    <w:p w:rsidR="007F30F3" w:rsidRDefault="00F65920">
      <w:pPr>
        <w:widowControl w:val="0"/>
        <w:spacing w:line="100" w:lineRule="atLeast"/>
        <w:ind w:firstLine="567"/>
        <w:jc w:val="both"/>
        <w:rPr>
          <w:lang w:eastAsia="zh-CN" w:bidi="hi-IN"/>
        </w:rPr>
      </w:pPr>
      <w:r>
        <w:rPr>
          <w:lang w:eastAsia="zh-CN" w:bidi="hi-IN"/>
        </w:rPr>
        <w:t xml:space="preserve">4.2.1. В случае просрочки исполнения Заказчиком обязательств, предусмотренных настоящим контрактом, а также в иных случаях неисполнения или ненадлежащего исполнения Заказчиком обязательств, предусмотренных настоящим контрактом, Исполнитель </w:t>
      </w:r>
      <w:r>
        <w:rPr>
          <w:shd w:val="clear" w:color="auto" w:fill="FFFFFF"/>
          <w:lang w:eastAsia="zh-CN" w:bidi="hi-IN"/>
        </w:rPr>
        <w:t>вправе потребовать уплаты неустоек (штрафов, пеней).</w:t>
      </w:r>
    </w:p>
    <w:p w:rsidR="007F30F3" w:rsidRDefault="00F65920">
      <w:pPr>
        <w:widowControl w:val="0"/>
        <w:spacing w:line="100" w:lineRule="atLeast"/>
        <w:ind w:firstLine="567"/>
        <w:jc w:val="both"/>
        <w:rPr>
          <w:lang w:eastAsia="zh-CN" w:bidi="hi-IN"/>
        </w:rPr>
      </w:pPr>
      <w:r>
        <w:rPr>
          <w:lang w:eastAsia="zh-CN" w:bidi="hi-IN"/>
        </w:rPr>
        <w:t>4.2.2. Пеня начисляется за каждый день просрочки исполнения обязательства, предусмотренного настоящим контрактом, начиная со дня, следующего после дня истечения установленного настоящим контрактом срока исполнения обязательства. Такая пеня устанавливается  контрактом в размере 1/300 действующей на дату уплаты пеней ключевой ставки Центрального  Банка Российской Федерации  от не уплаченной в срок суммы.</w:t>
      </w:r>
    </w:p>
    <w:p w:rsidR="007F30F3" w:rsidRDefault="00F65920">
      <w:pPr>
        <w:widowControl w:val="0"/>
        <w:spacing w:line="100" w:lineRule="atLeast"/>
        <w:ind w:firstLine="567"/>
        <w:jc w:val="both"/>
        <w:rPr>
          <w:lang w:eastAsia="zh-CN" w:bidi="hi-IN"/>
        </w:rPr>
      </w:pPr>
      <w:r>
        <w:rPr>
          <w:lang w:eastAsia="zh-CN" w:bidi="hi-IN"/>
        </w:rPr>
        <w:t>4.2.3. За каждый факт неисполнения Заказчиком обязательств, предусмотренных настоящим контрактом, за исключением просрочки исполнения обязательств, предусмотренных настоящим контрактом, Исполнитель вправе взыскать с Заказчика штраф в размере 1000 рублей 00 копеек</w:t>
      </w:r>
      <w:r>
        <w:rPr>
          <w:vertAlign w:val="superscript"/>
          <w:lang w:eastAsia="zh-CN" w:bidi="hi-IN"/>
        </w:rPr>
        <w:footnoteReference w:id="2"/>
      </w:r>
      <w:r>
        <w:rPr>
          <w:vertAlign w:val="superscript"/>
          <w:lang w:eastAsia="zh-CN" w:bidi="hi-IN"/>
        </w:rPr>
        <w:t>1</w:t>
      </w:r>
      <w:r>
        <w:rPr>
          <w:lang w:eastAsia="zh-CN" w:bidi="hi-IN"/>
        </w:rPr>
        <w:t>.</w:t>
      </w:r>
    </w:p>
    <w:p w:rsidR="007F30F3" w:rsidRDefault="00F65920">
      <w:pPr>
        <w:widowControl w:val="0"/>
        <w:spacing w:line="100" w:lineRule="atLeast"/>
        <w:ind w:firstLine="567"/>
        <w:jc w:val="both"/>
        <w:rPr>
          <w:lang w:eastAsia="zh-CN" w:bidi="hi-IN"/>
        </w:rPr>
      </w:pPr>
      <w:r>
        <w:rPr>
          <w:lang w:eastAsia="zh-CN" w:bidi="hi-IN"/>
        </w:rPr>
        <w:t>4.3. Ответственность Исполнителя:</w:t>
      </w:r>
    </w:p>
    <w:p w:rsidR="007F30F3" w:rsidRDefault="00F65920">
      <w:pPr>
        <w:widowControl w:val="0"/>
        <w:spacing w:line="100" w:lineRule="atLeast"/>
        <w:ind w:firstLine="567"/>
        <w:jc w:val="both"/>
        <w:rPr>
          <w:lang w:eastAsia="zh-CN" w:bidi="hi-IN"/>
        </w:rPr>
      </w:pPr>
      <w:r>
        <w:rPr>
          <w:lang w:eastAsia="zh-CN" w:bidi="hi-IN"/>
        </w:rPr>
        <w:t>4.3.1.</w:t>
      </w:r>
      <w:r>
        <w:rPr>
          <w:rFonts w:ascii="Times New Roman CYR" w:eastAsia="Times New Roman CYR" w:hAnsi="Times New Roman CYR" w:cs="Times New Roman CYR"/>
          <w:color w:val="000000"/>
          <w:lang w:eastAsia="zh-CN" w:bidi="hi-IN"/>
        </w:rPr>
        <w:t xml:space="preserve"> В случае просрочки исполнения Исполнителем обязательств (в том числе гарантийного обязательства), предусмотренных контрактом, а также в иных случаях неисполнения или ненадлежащего исполнения Исполнителем обязательств, предусмотренных контрактом, Заказчик направляет Исполнителю требование об уплате неустоек (штрафов, пеней).</w:t>
      </w:r>
    </w:p>
    <w:p w:rsidR="007F30F3" w:rsidRDefault="00F65920">
      <w:pPr>
        <w:widowControl w:val="0"/>
        <w:spacing w:line="100" w:lineRule="atLeast"/>
        <w:ind w:firstLine="567"/>
        <w:jc w:val="both"/>
        <w:rPr>
          <w:lang w:eastAsia="zh-CN" w:bidi="hi-IN"/>
        </w:rPr>
      </w:pPr>
      <w:r>
        <w:rPr>
          <w:lang w:eastAsia="zh-CN" w:bidi="hi-IN"/>
        </w:rPr>
        <w:t>4.3.2. Пеня начисляется за каждый день просрочки исполнения Исполнителем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и устанавливается контрактом в размере 1/300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Исполнителем, за исключением случаев, если законодательством Российской Федерации установлен иной порядок начисления пени.</w:t>
      </w:r>
    </w:p>
    <w:p w:rsidR="007F30F3" w:rsidRDefault="00F65920">
      <w:pPr>
        <w:widowControl w:val="0"/>
        <w:spacing w:line="100" w:lineRule="atLeast"/>
        <w:ind w:firstLine="567"/>
        <w:jc w:val="both"/>
        <w:rPr>
          <w:rFonts w:ascii="Calibri" w:eastAsia="Calibri" w:hAnsi="Calibri" w:cs="Calibri"/>
          <w:sz w:val="22"/>
          <w:lang w:eastAsia="zh-CN" w:bidi="hi-IN"/>
        </w:rPr>
      </w:pPr>
      <w:r>
        <w:rPr>
          <w:lang w:eastAsia="zh-CN" w:bidi="hi-IN"/>
        </w:rPr>
        <w:t>4.3.3.За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Исполнитель уплачивает Заказчику  штраф в разме</w:t>
      </w:r>
      <w:r w:rsidR="00AE3D6B">
        <w:rPr>
          <w:lang w:eastAsia="zh-CN" w:bidi="hi-IN"/>
        </w:rPr>
        <w:t xml:space="preserve">ре 10%  цены контракта (этапа) </w:t>
      </w:r>
      <w:r w:rsidR="00010C15" w:rsidRPr="00010C15">
        <w:rPr>
          <w:u w:val="single"/>
          <w:lang w:eastAsia="zh-CN" w:bidi="hi-IN"/>
        </w:rPr>
        <w:t xml:space="preserve">        </w:t>
      </w:r>
      <w:r w:rsidR="00010C15">
        <w:rPr>
          <w:lang w:eastAsia="zh-CN" w:bidi="hi-IN"/>
        </w:rPr>
        <w:t xml:space="preserve"> </w:t>
      </w:r>
      <w:r>
        <w:rPr>
          <w:lang w:eastAsia="zh-CN" w:bidi="hi-IN"/>
        </w:rPr>
        <w:t xml:space="preserve">рублей </w:t>
      </w:r>
      <w:r w:rsidR="00010C15" w:rsidRPr="00010C15">
        <w:rPr>
          <w:u w:val="single"/>
          <w:lang w:eastAsia="zh-CN" w:bidi="hi-IN"/>
        </w:rPr>
        <w:t xml:space="preserve">     </w:t>
      </w:r>
      <w:r>
        <w:rPr>
          <w:lang w:eastAsia="zh-CN" w:bidi="hi-IN"/>
        </w:rPr>
        <w:t xml:space="preserve"> копеек</w:t>
      </w:r>
      <w:r>
        <w:rPr>
          <w:vertAlign w:val="superscript"/>
          <w:lang w:eastAsia="zh-CN" w:bidi="hi-IN"/>
        </w:rPr>
        <w:footnoteReference w:id="3"/>
      </w:r>
      <w:r>
        <w:rPr>
          <w:vertAlign w:val="superscript"/>
          <w:lang w:eastAsia="zh-CN" w:bidi="hi-IN"/>
        </w:rPr>
        <w:t>2</w:t>
      </w:r>
      <w:r>
        <w:rPr>
          <w:lang w:eastAsia="zh-CN" w:bidi="hi-IN"/>
        </w:rPr>
        <w:t>.</w:t>
      </w:r>
    </w:p>
    <w:p w:rsidR="007F30F3" w:rsidRDefault="00F65920">
      <w:pPr>
        <w:widowControl w:val="0"/>
        <w:spacing w:line="100" w:lineRule="atLeast"/>
        <w:ind w:firstLine="567"/>
        <w:jc w:val="both"/>
        <w:rPr>
          <w:rFonts w:ascii="Calibri" w:eastAsia="Calibri" w:hAnsi="Calibri" w:cs="Calibri"/>
          <w:sz w:val="22"/>
          <w:lang w:eastAsia="zh-CN" w:bidi="hi-IN"/>
        </w:rPr>
      </w:pPr>
      <w:r>
        <w:rPr>
          <w:lang w:eastAsia="zh-CN" w:bidi="hi-IN"/>
        </w:rPr>
        <w:lastRenderedPageBreak/>
        <w:t>4.3.4. За каждый факт неисполнения или ненадлежащего исполнения Исполнителем обязательства, предусмотренного Контрактом, которое не имеет стоимостного выражения (при наличии в контракте таких обязательств), Исполнитель уплачивает Заказчику штраф в размере  1000 рублей 00 копеек</w:t>
      </w:r>
      <w:r>
        <w:rPr>
          <w:vertAlign w:val="superscript"/>
          <w:lang w:eastAsia="zh-CN" w:bidi="hi-IN"/>
        </w:rPr>
        <w:footnoteReference w:id="4"/>
      </w:r>
      <w:r>
        <w:rPr>
          <w:vertAlign w:val="superscript"/>
          <w:lang w:eastAsia="zh-CN" w:bidi="hi-IN"/>
        </w:rPr>
        <w:t>3</w:t>
      </w:r>
      <w:r>
        <w:rPr>
          <w:lang w:eastAsia="zh-CN" w:bidi="hi-IN"/>
        </w:rPr>
        <w:t>.</w:t>
      </w:r>
    </w:p>
    <w:p w:rsidR="007F30F3" w:rsidRDefault="00F65920">
      <w:pPr>
        <w:widowControl w:val="0"/>
        <w:spacing w:line="100" w:lineRule="atLeast"/>
        <w:ind w:firstLine="567"/>
        <w:jc w:val="both"/>
        <w:rPr>
          <w:lang w:eastAsia="zh-CN" w:bidi="hi-IN"/>
        </w:rPr>
      </w:pPr>
      <w:r>
        <w:rPr>
          <w:lang w:eastAsia="zh-CN" w:bidi="hi-IN"/>
        </w:rPr>
        <w:t>4.4. Общая сумма начисленных штрафов за неисполнение или ненадлежащее исполнение Исполнителем обязательств, предусмотренных контрактом, не может превышать цену контракта.</w:t>
      </w:r>
    </w:p>
    <w:p w:rsidR="007F30F3" w:rsidRDefault="00F65920">
      <w:pPr>
        <w:widowControl w:val="0"/>
        <w:spacing w:line="100" w:lineRule="atLeast"/>
        <w:ind w:firstLine="567"/>
        <w:jc w:val="both"/>
        <w:rPr>
          <w:lang w:eastAsia="zh-CN" w:bidi="hi-IN"/>
        </w:rPr>
      </w:pPr>
      <w:r>
        <w:rPr>
          <w:lang w:eastAsia="zh-CN" w:bidi="hi-IN"/>
        </w:rPr>
        <w:t>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7F30F3" w:rsidRDefault="00F65920">
      <w:pPr>
        <w:widowControl w:val="0"/>
        <w:spacing w:line="100" w:lineRule="atLeast"/>
        <w:ind w:firstLine="567"/>
        <w:jc w:val="both"/>
        <w:rPr>
          <w:rFonts w:ascii="Calibri" w:eastAsia="Calibri" w:hAnsi="Calibri" w:cs="Calibri"/>
          <w:sz w:val="22"/>
          <w:lang w:eastAsia="zh-CN" w:bidi="hi-IN"/>
        </w:rPr>
      </w:pPr>
      <w:r>
        <w:rPr>
          <w:lang w:eastAsia="zh-CN" w:bidi="hi-IN"/>
        </w:rPr>
        <w:t>4.5.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7F30F3" w:rsidRDefault="00F65920">
      <w:pPr>
        <w:pStyle w:val="ConsPlusNonformat"/>
        <w:widowControl/>
        <w:ind w:firstLine="567"/>
        <w:jc w:val="both"/>
        <w:rPr>
          <w:rFonts w:ascii="Times New Roman" w:eastAsia="Lucida Sans Unicode" w:hAnsi="Times New Roman" w:cs="Mangal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 w:cs="Mangal"/>
          <w:sz w:val="24"/>
          <w:szCs w:val="24"/>
          <w:lang w:eastAsia="zh-CN" w:bidi="hi-IN"/>
        </w:rPr>
        <w:t>4.6. В случае неисполнения или ненадлежащего исполнения Исполнителем обязательства, предусмотренного настоящим Контрактом, Заказчик вправе произвести оплату по Контракту за вычетом соответствующего размера неустойки (штраф, пени).</w:t>
      </w:r>
    </w:p>
    <w:p w:rsidR="007F30F3" w:rsidRDefault="007F30F3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7F30F3" w:rsidRDefault="00F65920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5.</w:t>
      </w:r>
      <w:r w:rsidR="00A222A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Срок действия и порядок расторжения </w:t>
      </w:r>
      <w:r>
        <w:rPr>
          <w:rFonts w:ascii="Times New Roman" w:hAnsi="Times New Roman" w:cs="Times New Roman"/>
          <w:b/>
          <w:sz w:val="24"/>
          <w:szCs w:val="24"/>
        </w:rPr>
        <w:t>контракта</w:t>
      </w:r>
    </w:p>
    <w:p w:rsidR="007F30F3" w:rsidRDefault="00F6592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5.1. Настоящий контракт вступает в действие с момента его заключения и действует в течение 12 месяцев.</w:t>
      </w:r>
    </w:p>
    <w:p w:rsidR="007F30F3" w:rsidRDefault="00F6592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5.2. Изменения и дополнения настоящего контракта возможны по соглашению Сторон в рамках действующего законодательства в сфере осуществления закупок. Все изменения и дополнения оформляются в письменном виде путем подписания Сторонами дополнительных соглашений к контракту, за исключением случаев изменения у какой-либо из Сторон местонахождения, названия, банковских или других реквизитов. В таком случае достаточно в течение пяти дней с момента таких изменений, письменно уведомить об этом другую Сторону. Дополнительные соглашения к контракту являются его неотъемлемой частью и вступают в силу с момента их подписания Сторонами.</w:t>
      </w:r>
    </w:p>
    <w:p w:rsidR="007F30F3" w:rsidRDefault="00F6592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5.3. Настоящий контракт может быть расторгнут:</w:t>
      </w:r>
    </w:p>
    <w:p w:rsidR="007F30F3" w:rsidRDefault="00F6592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 соглашению Сторон,</w:t>
      </w:r>
    </w:p>
    <w:p w:rsidR="007F30F3" w:rsidRDefault="00F6592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 судебном порядке,</w:t>
      </w:r>
    </w:p>
    <w:p w:rsidR="007F30F3" w:rsidRDefault="00F6592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 случае одностороннего отказа одной из Сторон от исполнения контракта в соответствии с действующим гражданским законодательством РФ.</w:t>
      </w:r>
    </w:p>
    <w:p w:rsidR="007F30F3" w:rsidRDefault="00F6592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5.4. Расторжение контракта по соглашению Сторон производится Сторонами путем подписания соответствующего соглашения о расторжении.</w:t>
      </w:r>
    </w:p>
    <w:p w:rsidR="007F30F3" w:rsidRDefault="00F6592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5.5. Расторжение настоящего Контракта в случае одностороннего отказа от исполнения одной из его Сторон осуществляется с соблюдением требований частей 8 - 16, 19 - 23 статьи 95 Федерального закона о контрактной системе.</w:t>
      </w:r>
    </w:p>
    <w:p w:rsidR="007F30F3" w:rsidRDefault="00F6592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5.6. Заказчик обязан принять решение об одностороннем отказе от исполнения Контракта в случаях, предусмотренных действующим законодательством.</w:t>
      </w:r>
    </w:p>
    <w:p w:rsidR="007F30F3" w:rsidRDefault="00F6592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5.7. Расторжение Контракта в случае одностороннего отказа Стороны Контракта от исполнения Контракта осуществляется в соответствии с действующим законодательством.</w:t>
      </w:r>
    </w:p>
    <w:p w:rsidR="007F30F3" w:rsidRDefault="007F30F3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F30F3" w:rsidRDefault="00F65920">
      <w:pPr>
        <w:widowControl w:val="0"/>
        <w:tabs>
          <w:tab w:val="left" w:pos="709"/>
        </w:tabs>
        <w:ind w:left="360"/>
        <w:jc w:val="center"/>
        <w:rPr>
          <w:rFonts w:eastAsia="Lucida Sans Unicode"/>
          <w:b/>
          <w:lang w:eastAsia="zh-CN" w:bidi="hi-IN"/>
        </w:rPr>
      </w:pPr>
      <w:r>
        <w:rPr>
          <w:rFonts w:eastAsia="Lucida Sans Unicode"/>
          <w:b/>
          <w:lang w:eastAsia="zh-CN" w:bidi="hi-IN"/>
        </w:rPr>
        <w:t>6. Обстоятельства непреодолимой силы</w:t>
      </w:r>
    </w:p>
    <w:p w:rsidR="007F30F3" w:rsidRDefault="00F65920">
      <w:pPr>
        <w:tabs>
          <w:tab w:val="left" w:pos="709"/>
        </w:tabs>
        <w:ind w:firstLine="567"/>
        <w:jc w:val="both"/>
        <w:rPr>
          <w:rFonts w:eastAsia="Lucida Sans Unicode"/>
          <w:lang w:eastAsia="zh-CN" w:bidi="hi-IN"/>
        </w:rPr>
      </w:pPr>
      <w:r>
        <w:rPr>
          <w:rFonts w:eastAsia="Lucida Sans Unicode"/>
          <w:lang w:eastAsia="zh-CN" w:bidi="hi-IN"/>
        </w:rPr>
        <w:t xml:space="preserve">6.1. Стороны освобождаются от ответственности за полное или частичное неисполнение своих обязательств по настоящему контракту в случае, если оно явилось следствием обстоятельств непреодолимой силы, а именно: наводнения, пожара, землетрясения, диверсии, военных действий, блокад, изменения законодательства, препятствующих надлежащему </w:t>
      </w:r>
      <w:r>
        <w:rPr>
          <w:rFonts w:eastAsia="Lucida Sans Unicode"/>
          <w:lang w:eastAsia="zh-CN" w:bidi="hi-IN"/>
        </w:rPr>
        <w:lastRenderedPageBreak/>
        <w:t>исполнению обязательств по настоящему контракту, а также других чрезвычайных обстоятельств, подтвержденных в установленном законодательством порядке, которые возникли после заключения настоящего контракта и непосредственно повлияли на исполнение Сторонами своих обязательств, а также которые Стороны были не в состоянии предвидеть и предотвратить.</w:t>
      </w:r>
    </w:p>
    <w:p w:rsidR="007F30F3" w:rsidRDefault="00F65920">
      <w:pPr>
        <w:tabs>
          <w:tab w:val="left" w:pos="709"/>
        </w:tabs>
        <w:ind w:firstLine="567"/>
        <w:jc w:val="both"/>
        <w:rPr>
          <w:rFonts w:eastAsia="Lucida Sans Unicode"/>
          <w:lang w:eastAsia="zh-CN" w:bidi="hi-IN"/>
        </w:rPr>
      </w:pPr>
      <w:r>
        <w:rPr>
          <w:rFonts w:eastAsia="Lucida Sans Unicode"/>
          <w:lang w:eastAsia="zh-CN" w:bidi="hi-IN"/>
        </w:rPr>
        <w:t>6.2. 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 постольку, поскольку эти обстоятельства значительно влияют на исполнение настоящего контракта в срок.</w:t>
      </w:r>
    </w:p>
    <w:p w:rsidR="007F30F3" w:rsidRDefault="00F65920">
      <w:pPr>
        <w:tabs>
          <w:tab w:val="left" w:pos="709"/>
        </w:tabs>
        <w:ind w:firstLine="567"/>
        <w:jc w:val="both"/>
        <w:rPr>
          <w:rFonts w:eastAsia="Lucida Sans Unicode"/>
          <w:lang w:eastAsia="zh-CN" w:bidi="hi-IN"/>
        </w:rPr>
      </w:pPr>
      <w:r>
        <w:rPr>
          <w:rFonts w:eastAsia="Lucida Sans Unicode"/>
          <w:lang w:eastAsia="zh-CN" w:bidi="hi-IN"/>
        </w:rPr>
        <w:t>6.3. 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(пяти) дней с даты возникновения таких обстоятельств уведомить в письменной форме другую Сторону об их возникновении, виде и возможной продолжительности действия.</w:t>
      </w:r>
    </w:p>
    <w:p w:rsidR="007F30F3" w:rsidRDefault="00F65920">
      <w:pPr>
        <w:tabs>
          <w:tab w:val="left" w:pos="709"/>
        </w:tabs>
        <w:ind w:firstLine="567"/>
        <w:jc w:val="both"/>
        <w:rPr>
          <w:rFonts w:eastAsia="Lucida Sans Unicode"/>
          <w:lang w:eastAsia="zh-CN" w:bidi="hi-IN"/>
        </w:rPr>
      </w:pPr>
      <w:r>
        <w:rPr>
          <w:rFonts w:eastAsia="Lucida Sans Unicode"/>
          <w:lang w:eastAsia="zh-CN" w:bidi="hi-IN"/>
        </w:rPr>
        <w:t xml:space="preserve">6.4. Если обстоятельства, указанные в </w:t>
      </w:r>
      <w:r w:rsidRPr="00B07A72">
        <w:rPr>
          <w:rFonts w:eastAsia="Lucida Sans Unicode"/>
          <w:lang w:eastAsia="zh-CN" w:bidi="en-US"/>
        </w:rPr>
        <w:t xml:space="preserve">п. </w:t>
      </w:r>
      <w:r>
        <w:rPr>
          <w:rFonts w:eastAsia="Lucida Sans Unicode"/>
          <w:lang w:eastAsia="zh-CN" w:bidi="en-US"/>
        </w:rPr>
        <w:t>6</w:t>
      </w:r>
      <w:r w:rsidRPr="00B07A72">
        <w:rPr>
          <w:rFonts w:eastAsia="Lucida Sans Unicode"/>
          <w:lang w:eastAsia="zh-CN" w:bidi="en-US"/>
        </w:rPr>
        <w:t>.1</w:t>
      </w:r>
      <w:r>
        <w:rPr>
          <w:rFonts w:eastAsia="Lucida Sans Unicode"/>
          <w:lang w:eastAsia="zh-CN" w:bidi="hi-IN"/>
        </w:rPr>
        <w:t xml:space="preserve"> настоящего контракта, будут длиться более 2 (двух) месяцев с даты соответствующего уведомления, каждая из Сторон вправе расторгнуть настоящий контракт без требования возмещения убытков, понесенных в связи с наступлением таких обстоятельств.</w:t>
      </w:r>
    </w:p>
    <w:p w:rsidR="007F30F3" w:rsidRDefault="00F65920">
      <w:pPr>
        <w:tabs>
          <w:tab w:val="left" w:pos="709"/>
        </w:tabs>
        <w:ind w:firstLine="567"/>
        <w:jc w:val="both"/>
        <w:rPr>
          <w:rFonts w:eastAsia="Lucida Sans Unicode"/>
          <w:lang w:eastAsia="zh-CN" w:bidi="hi-IN"/>
        </w:rPr>
      </w:pPr>
      <w:r>
        <w:rPr>
          <w:rFonts w:eastAsia="Lucida Sans Unicode"/>
          <w:lang w:eastAsia="zh-CN" w:bidi="hi-IN"/>
        </w:rPr>
        <w:t>6.5. Не уведомление или не своевременное уведомление о наступлении обстоятельств непреодолимой силы лишает права любую из Сторон ссылаться на эти обстоятельства как на основание, освобождающее ее от ответственности за невыполнение обязательств по отношению к другой Стороне.</w:t>
      </w:r>
    </w:p>
    <w:p w:rsidR="007F30F3" w:rsidRDefault="007F30F3">
      <w:pPr>
        <w:tabs>
          <w:tab w:val="left" w:pos="709"/>
        </w:tabs>
        <w:ind w:firstLine="567"/>
        <w:jc w:val="both"/>
      </w:pPr>
    </w:p>
    <w:p w:rsidR="007F30F3" w:rsidRDefault="00F65920">
      <w:pPr>
        <w:widowControl w:val="0"/>
        <w:tabs>
          <w:tab w:val="left" w:pos="709"/>
        </w:tabs>
        <w:ind w:left="360"/>
        <w:jc w:val="center"/>
        <w:rPr>
          <w:rFonts w:eastAsia="Lucida Sans Unicode"/>
          <w:b/>
          <w:lang w:eastAsia="zh-CN" w:bidi="hi-IN"/>
        </w:rPr>
      </w:pPr>
      <w:r>
        <w:rPr>
          <w:rFonts w:eastAsia="Lucida Sans Unicode"/>
          <w:b/>
          <w:lang w:eastAsia="zh-CN" w:bidi="hi-IN"/>
        </w:rPr>
        <w:t>7. Порядок урегулирования споров</w:t>
      </w:r>
    </w:p>
    <w:p w:rsidR="007F30F3" w:rsidRDefault="00F65920">
      <w:pPr>
        <w:widowControl w:val="0"/>
        <w:tabs>
          <w:tab w:val="left" w:pos="709"/>
        </w:tabs>
        <w:ind w:firstLine="567"/>
        <w:jc w:val="both"/>
        <w:rPr>
          <w:rFonts w:eastAsia="Lucida Sans Unicode"/>
          <w:lang w:eastAsia="zh-CN" w:bidi="hi-IN"/>
        </w:rPr>
      </w:pPr>
      <w:r>
        <w:rPr>
          <w:rFonts w:eastAsia="Lucida Sans Unicode"/>
          <w:lang w:eastAsia="zh-CN" w:bidi="hi-IN"/>
        </w:rPr>
        <w:t>7.1. В случае возникновения любых противоречий, претензий и разногласий, а также споров, связанных с исполнением настоящего контракта, Стороны предпринимают усилия для урегулирования таких противоречий, претензий и разногласий в добровольном порядке.</w:t>
      </w:r>
    </w:p>
    <w:p w:rsidR="007F30F3" w:rsidRDefault="00F65920">
      <w:pPr>
        <w:widowControl w:val="0"/>
        <w:tabs>
          <w:tab w:val="left" w:pos="709"/>
        </w:tabs>
        <w:ind w:firstLine="567"/>
        <w:jc w:val="both"/>
        <w:rPr>
          <w:rFonts w:eastAsia="Lucida Sans Unicode"/>
          <w:b/>
          <w:lang w:eastAsia="zh-CN" w:bidi="hi-IN"/>
        </w:rPr>
      </w:pPr>
      <w:r>
        <w:rPr>
          <w:rFonts w:eastAsia="Lucida Sans Unicode"/>
          <w:lang w:eastAsia="zh-CN" w:bidi="hi-IN"/>
        </w:rPr>
        <w:t>7.2. В случае невыполнения Сторонами своих обязательств и не достижении взаимного согласия споры по настоящему контракту разрешаются в Арбитражном суде г. Санкт-Петербурга и Ленинградской области.</w:t>
      </w:r>
    </w:p>
    <w:p w:rsidR="007F30F3" w:rsidRDefault="007F30F3">
      <w:pPr>
        <w:widowControl w:val="0"/>
        <w:tabs>
          <w:tab w:val="left" w:pos="709"/>
        </w:tabs>
        <w:ind w:firstLine="709"/>
        <w:jc w:val="center"/>
        <w:rPr>
          <w:rFonts w:eastAsia="Lucida Sans Unicode"/>
          <w:b/>
          <w:lang w:eastAsia="zh-CN" w:bidi="hi-IN"/>
        </w:rPr>
      </w:pPr>
    </w:p>
    <w:p w:rsidR="007F30F3" w:rsidRDefault="00F65920">
      <w:pPr>
        <w:widowControl w:val="0"/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9160"/>
          <w:tab w:val="left" w:pos="93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eastAsia="Lucida Sans Unicode"/>
          <w:b/>
          <w:bCs/>
          <w:lang w:eastAsia="zh-CN" w:bidi="hi-IN"/>
        </w:rPr>
      </w:pPr>
      <w:r>
        <w:rPr>
          <w:rFonts w:eastAsia="Lucida Sans Unicode"/>
          <w:b/>
          <w:bCs/>
          <w:lang w:eastAsia="zh-CN" w:bidi="hi-IN"/>
        </w:rPr>
        <w:t>8. Антикоррупционная оговорка</w:t>
      </w:r>
    </w:p>
    <w:p w:rsidR="007F30F3" w:rsidRDefault="00F65920">
      <w:pPr>
        <w:widowControl w:val="0"/>
        <w:ind w:firstLine="567"/>
        <w:jc w:val="both"/>
        <w:rPr>
          <w:rFonts w:eastAsia="Lucida Sans Unicode"/>
          <w:lang w:eastAsia="zh-CN" w:bidi="hi-IN"/>
        </w:rPr>
      </w:pPr>
      <w:r>
        <w:rPr>
          <w:rFonts w:eastAsia="Lucida Sans Unicode"/>
          <w:lang w:eastAsia="zh-CN" w:bidi="hi-IN"/>
        </w:rPr>
        <w:t>8.1. При исполнении своих обязательств по Контракту Стороны, их аффилированные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(адрес их близких) работ (услуг), прямо или косвенно, любым лицам, для оказания влияния на действия или решения Сторон, их аффилированных лиц, работников или посредников с целью получить какие- либо неправомерные преимущества или с иной неправомерной целью.</w:t>
      </w:r>
    </w:p>
    <w:p w:rsidR="007F30F3" w:rsidRDefault="00F65920">
      <w:pPr>
        <w:widowControl w:val="0"/>
        <w:ind w:firstLine="567"/>
        <w:jc w:val="both"/>
        <w:rPr>
          <w:rFonts w:eastAsia="Lucida Sans Unicode"/>
          <w:lang w:eastAsia="zh-CN" w:bidi="hi-IN"/>
        </w:rPr>
      </w:pPr>
      <w:r>
        <w:rPr>
          <w:rFonts w:eastAsia="Lucida Sans Unicode"/>
          <w:lang w:eastAsia="zh-CN" w:bidi="hi-IN"/>
        </w:rPr>
        <w:t>8.2. При исполнении своих обязательств по Контракту Стороны, их аффилированные лица, / работники или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(отмыванию) доходов, полученных преступным путем.</w:t>
      </w:r>
    </w:p>
    <w:p w:rsidR="007F30F3" w:rsidRDefault="00F65920">
      <w:pPr>
        <w:widowControl w:val="0"/>
        <w:ind w:firstLine="567"/>
        <w:jc w:val="both"/>
        <w:rPr>
          <w:rFonts w:eastAsia="Lucida Sans Unicode"/>
          <w:lang w:eastAsia="zh-CN" w:bidi="hi-IN"/>
        </w:rPr>
      </w:pPr>
      <w:r>
        <w:rPr>
          <w:rFonts w:eastAsia="Lucida Sans Unicode"/>
          <w:lang w:eastAsia="zh-CN" w:bidi="hi-IN"/>
        </w:rPr>
        <w:t>8.3. В случае появления у Стороны информации, что произошло или может произойти нарушение каких-либо положений настоящего Раздела, соответствующая Сторона обязуется незамедлительно уведомить другую Сторону в письменном форме, по возможности также иными способами связи для ускорения принятия соответствующих мер. 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 лицами, работниками или посредниками.</w:t>
      </w:r>
    </w:p>
    <w:p w:rsidR="007F30F3" w:rsidRDefault="00F65920">
      <w:pPr>
        <w:widowControl w:val="0"/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9160"/>
          <w:tab w:val="left" w:pos="93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Lucida Sans Unicode"/>
          <w:b/>
          <w:lang w:eastAsia="zh-CN" w:bidi="hi-IN"/>
        </w:rPr>
      </w:pPr>
      <w:r>
        <w:rPr>
          <w:rFonts w:eastAsia="Lucida Sans Unicode"/>
          <w:lang w:eastAsia="zh-CN" w:bidi="hi-IN"/>
        </w:rPr>
        <w:t>О результатах рассмотрения уведомления Сторона должна сообщить Стороне, направившей уведомление, не позднее 10 рабочих дней в письменной форме.</w:t>
      </w:r>
    </w:p>
    <w:p w:rsidR="007F30F3" w:rsidRDefault="007F30F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F30F3" w:rsidRDefault="007F30F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F30F3" w:rsidRDefault="007F30F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F30F3" w:rsidRDefault="007F30F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F30F3" w:rsidRDefault="007F30F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F30F3" w:rsidRDefault="007F30F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F30F3" w:rsidRDefault="007F30F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F30F3" w:rsidRDefault="00F65920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10. Реквизиты и подписи сторон</w:t>
      </w:r>
    </w:p>
    <w:p w:rsidR="007F30F3" w:rsidRDefault="007F30F3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9923" w:type="dxa"/>
        <w:tblInd w:w="-34" w:type="dxa"/>
        <w:tblLayout w:type="fixed"/>
        <w:tblLook w:val="04A0"/>
      </w:tblPr>
      <w:tblGrid>
        <w:gridCol w:w="5245"/>
        <w:gridCol w:w="4678"/>
      </w:tblGrid>
      <w:tr w:rsidR="007F30F3" w:rsidTr="00A222A3">
        <w:trPr>
          <w:trHeight w:val="80"/>
        </w:trPr>
        <w:tc>
          <w:tcPr>
            <w:tcW w:w="524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7F30F3" w:rsidRDefault="00F65920">
            <w:pPr>
              <w:pStyle w:val="ConsNonformat"/>
              <w:widowControl/>
              <w:ind w:righ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</w:rPr>
              <w:t>Заказчик:</w:t>
            </w:r>
          </w:p>
        </w:tc>
        <w:tc>
          <w:tcPr>
            <w:tcW w:w="46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7F30F3" w:rsidRDefault="00F65920">
            <w:pPr>
              <w:pStyle w:val="ConsNonformat"/>
              <w:widowControl/>
              <w:ind w:righ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</w:rPr>
              <w:t>Исполнитель:</w:t>
            </w:r>
          </w:p>
        </w:tc>
      </w:tr>
      <w:tr w:rsidR="007F30F3" w:rsidTr="00A222A3">
        <w:tc>
          <w:tcPr>
            <w:tcW w:w="524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7F30F3" w:rsidRDefault="00F65920" w:rsidP="00AE3D6B">
            <w:pPr>
              <w:rPr>
                <w:b/>
              </w:rPr>
            </w:pPr>
            <w:r>
              <w:rPr>
                <w:b/>
              </w:rPr>
              <w:t>Совет депутатов муниципального образования Сланцевский муниципальный район Ленинградской области</w:t>
            </w:r>
          </w:p>
          <w:p w:rsidR="007F30F3" w:rsidRDefault="00F65920">
            <w:pPr>
              <w:rPr>
                <w:rFonts w:ascii="Liberation Serif" w:eastAsia="Lucida Sans Unicode" w:hAnsi="Liberation Serif"/>
              </w:rPr>
            </w:pPr>
            <w:r>
              <w:rPr>
                <w:rFonts w:ascii="Liberation Serif" w:eastAsia="Lucida Sans Unicode" w:hAnsi="Liberation Serif"/>
              </w:rPr>
              <w:t>ИНН 4713010055</w:t>
            </w:r>
          </w:p>
          <w:p w:rsidR="007F30F3" w:rsidRDefault="00F65920">
            <w:pPr>
              <w:rPr>
                <w:rFonts w:ascii="Liberation Serif" w:eastAsia="Lucida Sans Unicode" w:hAnsi="Liberation Serif"/>
              </w:rPr>
            </w:pPr>
            <w:r>
              <w:rPr>
                <w:rFonts w:ascii="Liberation Serif" w:eastAsia="Lucida Sans Unicode" w:hAnsi="Liberation Serif"/>
              </w:rPr>
              <w:t>КПП 470701001</w:t>
            </w:r>
          </w:p>
          <w:p w:rsidR="007F30F3" w:rsidRDefault="00F65920">
            <w:pPr>
              <w:rPr>
                <w:rFonts w:ascii="Liberation Serif" w:eastAsia="Lucida Sans Unicode" w:hAnsi="Liberation Serif"/>
              </w:rPr>
            </w:pPr>
            <w:r>
              <w:rPr>
                <w:rFonts w:ascii="Liberation Serif" w:eastAsia="Lucida Sans Unicode" w:hAnsi="Liberation Serif"/>
              </w:rPr>
              <w:t xml:space="preserve">Адрес: 188560, Ленинградская область, </w:t>
            </w:r>
          </w:p>
          <w:p w:rsidR="007F30F3" w:rsidRDefault="00F65920">
            <w:pPr>
              <w:rPr>
                <w:rFonts w:ascii="Liberation Serif" w:eastAsia="Lucida Sans Unicode" w:hAnsi="Liberation Serif"/>
              </w:rPr>
            </w:pPr>
            <w:r>
              <w:rPr>
                <w:rFonts w:ascii="Liberation Serif" w:eastAsia="Lucida Sans Unicode" w:hAnsi="Liberation Serif"/>
              </w:rPr>
              <w:t>г. Сланцы, пер. Почтовый д.3</w:t>
            </w:r>
          </w:p>
          <w:p w:rsidR="00AE3D6B" w:rsidRDefault="00F65920">
            <w:pPr>
              <w:rPr>
                <w:rFonts w:ascii="Liberation Serif" w:eastAsia="Lucida Sans Unicode" w:hAnsi="Liberation Serif"/>
              </w:rPr>
            </w:pPr>
            <w:r>
              <w:rPr>
                <w:rFonts w:ascii="Liberation Serif" w:eastAsia="Lucida Sans Unicode" w:hAnsi="Liberation Serif"/>
              </w:rPr>
              <w:t xml:space="preserve">Комитет финансов (Совет депутатов Сланцевского муниципального района л/с 401000001037) </w:t>
            </w:r>
          </w:p>
          <w:p w:rsidR="00AE3D6B" w:rsidRDefault="00F65920">
            <w:pPr>
              <w:rPr>
                <w:rFonts w:ascii="Liberation Serif" w:eastAsia="Lucida Sans Unicode" w:hAnsi="Liberation Serif"/>
              </w:rPr>
            </w:pPr>
            <w:r>
              <w:rPr>
                <w:rFonts w:ascii="Liberation Serif" w:eastAsia="Lucida Sans Unicode" w:hAnsi="Liberation Serif"/>
              </w:rPr>
              <w:t xml:space="preserve">КС 03231643416420004500 </w:t>
            </w:r>
          </w:p>
          <w:p w:rsidR="007F30F3" w:rsidRDefault="00AE3D6B">
            <w:pPr>
              <w:rPr>
                <w:rFonts w:ascii="Liberation Serif" w:eastAsia="Lucida Sans Unicode" w:hAnsi="Liberation Serif"/>
              </w:rPr>
            </w:pPr>
            <w:r>
              <w:rPr>
                <w:rFonts w:ascii="Liberation Serif" w:eastAsia="Lucida Sans Unicode" w:hAnsi="Liberation Serif"/>
              </w:rPr>
              <w:t xml:space="preserve">ОКЦ №1 </w:t>
            </w:r>
            <w:r w:rsidR="00F65920">
              <w:rPr>
                <w:rFonts w:ascii="Liberation Serif" w:eastAsia="Lucida Sans Unicode" w:hAnsi="Liberation Serif"/>
              </w:rPr>
              <w:t>СЕВЕРО-ЗАПАДНО</w:t>
            </w:r>
            <w:r>
              <w:rPr>
                <w:rFonts w:ascii="Liberation Serif" w:eastAsia="Lucida Sans Unicode" w:hAnsi="Liberation Serif"/>
              </w:rPr>
              <w:t>ГО</w:t>
            </w:r>
            <w:r w:rsidR="00F65920">
              <w:rPr>
                <w:rFonts w:ascii="Liberation Serif" w:eastAsia="Lucida Sans Unicode" w:hAnsi="Liberation Serif"/>
              </w:rPr>
              <w:t xml:space="preserve"> ГУ БАНКА РОССИИ //УФК по Ленинградской области г. Санкт-Петербург</w:t>
            </w:r>
          </w:p>
          <w:p w:rsidR="007F30F3" w:rsidRDefault="00F65920">
            <w:pPr>
              <w:rPr>
                <w:rFonts w:ascii="Liberation Serif" w:eastAsia="Lucida Sans Unicode" w:hAnsi="Liberation Serif"/>
              </w:rPr>
            </w:pPr>
            <w:r>
              <w:rPr>
                <w:rFonts w:ascii="Liberation Serif" w:eastAsia="Lucida Sans Unicode" w:hAnsi="Liberation Serif"/>
              </w:rPr>
              <w:t>БИК 044030098 ЕКС 40102810745370000098</w:t>
            </w:r>
          </w:p>
          <w:p w:rsidR="007F30F3" w:rsidRDefault="00F65920">
            <w:pPr>
              <w:rPr>
                <w:rFonts w:ascii="Liberation Serif" w:eastAsia="Lucida Sans Unicode" w:hAnsi="Liberation Serif"/>
              </w:rPr>
            </w:pPr>
            <w:r>
              <w:rPr>
                <w:rFonts w:ascii="Liberation Serif" w:eastAsia="Lucida Sans Unicode" w:hAnsi="Liberation Serif"/>
              </w:rPr>
              <w:t>ОКТМО 41642101</w:t>
            </w:r>
          </w:p>
          <w:p w:rsidR="007F30F3" w:rsidRDefault="00F65920">
            <w:pPr>
              <w:rPr>
                <w:rFonts w:ascii="Liberation Serif" w:eastAsia="Lucida Sans Unicode" w:hAnsi="Liberation Serif"/>
              </w:rPr>
            </w:pPr>
            <w:r>
              <w:rPr>
                <w:rFonts w:ascii="Liberation Serif" w:eastAsia="Lucida Sans Unicode" w:hAnsi="Liberation Serif"/>
              </w:rPr>
              <w:t>ОКПО 89831662</w:t>
            </w:r>
          </w:p>
          <w:p w:rsidR="007F30F3" w:rsidRDefault="00F65920">
            <w:pPr>
              <w:rPr>
                <w:rFonts w:ascii="Liberation Serif" w:eastAsia="Lucida Sans Unicode" w:hAnsi="Liberation Serif"/>
              </w:rPr>
            </w:pPr>
            <w:r>
              <w:rPr>
                <w:rFonts w:ascii="Liberation Serif" w:eastAsia="Lucida Sans Unicode" w:hAnsi="Liberation Serif"/>
              </w:rPr>
              <w:t>e-mail: sdkarina1603@mail.ru</w:t>
            </w:r>
          </w:p>
          <w:p w:rsidR="007F30F3" w:rsidRDefault="007F30F3">
            <w:pPr>
              <w:jc w:val="both"/>
            </w:pPr>
          </w:p>
        </w:tc>
        <w:tc>
          <w:tcPr>
            <w:tcW w:w="46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7F30F3" w:rsidRDefault="007F30F3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F30F3" w:rsidTr="00A222A3">
        <w:trPr>
          <w:trHeight w:val="276"/>
        </w:trPr>
        <w:tc>
          <w:tcPr>
            <w:tcW w:w="524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7F30F3" w:rsidRDefault="00F65920">
            <w:pPr>
              <w:tabs>
                <w:tab w:val="left" w:pos="1840"/>
              </w:tabs>
            </w:pPr>
            <w:r>
              <w:t>Заказчик:</w:t>
            </w:r>
          </w:p>
          <w:p w:rsidR="007F30F3" w:rsidRDefault="00F65920">
            <w:pPr>
              <w:tabs>
                <w:tab w:val="left" w:pos="1840"/>
              </w:tabs>
            </w:pPr>
            <w:r>
              <w:t>Глава муниципального образования</w:t>
            </w:r>
          </w:p>
          <w:p w:rsidR="007F30F3" w:rsidRDefault="007F30F3">
            <w:pPr>
              <w:tabs>
                <w:tab w:val="left" w:pos="1840"/>
              </w:tabs>
            </w:pPr>
          </w:p>
          <w:p w:rsidR="007F30F3" w:rsidRDefault="00F65920">
            <w:pPr>
              <w:tabs>
                <w:tab w:val="left" w:pos="1840"/>
              </w:tabs>
            </w:pPr>
            <w:r>
              <w:t>_______________________ Богданов В. М.</w:t>
            </w:r>
          </w:p>
          <w:p w:rsidR="007F30F3" w:rsidRDefault="007F30F3">
            <w:pPr>
              <w:tabs>
                <w:tab w:val="left" w:pos="1840"/>
              </w:tabs>
            </w:pPr>
          </w:p>
          <w:p w:rsidR="007F30F3" w:rsidRDefault="00A222A3">
            <w:pPr>
              <w:tabs>
                <w:tab w:val="left" w:pos="1840"/>
              </w:tabs>
            </w:pPr>
            <w:r>
              <w:t xml:space="preserve"> </w:t>
            </w:r>
          </w:p>
        </w:tc>
        <w:tc>
          <w:tcPr>
            <w:tcW w:w="46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7F30F3" w:rsidRDefault="00F65920">
            <w:pPr>
              <w:tabs>
                <w:tab w:val="left" w:pos="1840"/>
              </w:tabs>
              <w:ind w:left="34"/>
            </w:pPr>
            <w:r>
              <w:t>Исполнитель:</w:t>
            </w:r>
          </w:p>
          <w:p w:rsidR="007F30F3" w:rsidRDefault="007F30F3">
            <w:pPr>
              <w:tabs>
                <w:tab w:val="left" w:pos="1840"/>
              </w:tabs>
              <w:ind w:left="34"/>
            </w:pPr>
          </w:p>
          <w:p w:rsidR="007F30F3" w:rsidRDefault="007F30F3">
            <w:pPr>
              <w:tabs>
                <w:tab w:val="left" w:pos="1840"/>
              </w:tabs>
              <w:ind w:left="34"/>
            </w:pPr>
          </w:p>
          <w:p w:rsidR="007F30F3" w:rsidRDefault="00F65920">
            <w:pPr>
              <w:tabs>
                <w:tab w:val="left" w:pos="1840"/>
              </w:tabs>
              <w:ind w:left="34"/>
            </w:pPr>
            <w:r>
              <w:t xml:space="preserve">_______________________ </w:t>
            </w:r>
          </w:p>
          <w:p w:rsidR="007F30F3" w:rsidRDefault="007F30F3">
            <w:pPr>
              <w:tabs>
                <w:tab w:val="left" w:pos="1840"/>
              </w:tabs>
              <w:ind w:left="34"/>
            </w:pPr>
          </w:p>
          <w:p w:rsidR="007F30F3" w:rsidRDefault="007F30F3">
            <w:pPr>
              <w:pStyle w:val="ConsNonformat"/>
              <w:widowControl/>
              <w:ind w:left="175" w:righ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7F30F3" w:rsidRDefault="007F30F3" w:rsidP="00AE3D6B">
      <w:pPr>
        <w:pStyle w:val="ConsPlusNormal"/>
        <w:widowControl/>
        <w:ind w:firstLine="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sectPr w:rsidR="007F30F3" w:rsidSect="007F30F3">
      <w:pgSz w:w="11907" w:h="16840"/>
      <w:pgMar w:top="426" w:right="567" w:bottom="142" w:left="1417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1C47" w:rsidRDefault="00361C47">
      <w:r>
        <w:separator/>
      </w:r>
    </w:p>
  </w:endnote>
  <w:endnote w:type="continuationSeparator" w:id="1">
    <w:p w:rsidR="00361C47" w:rsidRDefault="00361C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1C47" w:rsidRDefault="00361C47">
      <w:r>
        <w:separator/>
      </w:r>
    </w:p>
  </w:footnote>
  <w:footnote w:type="continuationSeparator" w:id="1">
    <w:p w:rsidR="00361C47" w:rsidRDefault="00361C47">
      <w:r>
        <w:continuationSeparator/>
      </w:r>
    </w:p>
  </w:footnote>
  <w:footnote w:id="2">
    <w:p w:rsidR="007F30F3" w:rsidRDefault="00F65920">
      <w:pPr>
        <w:pStyle w:val="ad"/>
      </w:pPr>
      <w:r>
        <w:rPr>
          <w:rStyle w:val="afc"/>
        </w:rPr>
        <w:t>1</w:t>
      </w:r>
      <w:r>
        <w:tab/>
      </w:r>
      <w:r>
        <w:footnoteRef/>
      </w:r>
      <w:r>
        <w:t>Размер штрафа определяется в соответствии с Постановлением Правительства РФ от 30.08.2017 г. № 1042</w:t>
      </w:r>
    </w:p>
    <w:p w:rsidR="007F30F3" w:rsidRDefault="00F65920">
      <w:pPr>
        <w:pStyle w:val="ad"/>
      </w:pPr>
      <w:r>
        <w:tab/>
        <w:t>а) 1000 рублей, если цена контракта не превышает 3 млн. рублей (включительно);</w:t>
      </w:r>
    </w:p>
    <w:p w:rsidR="007F30F3" w:rsidRDefault="00F65920">
      <w:pPr>
        <w:pStyle w:val="ad"/>
      </w:pPr>
      <w:r>
        <w:tab/>
        <w:t>б) 5000 рублей, если цена контракта составляет от 3 млн. рублей до 50 млн. рублей (включительно);</w:t>
      </w:r>
    </w:p>
    <w:p w:rsidR="007F30F3" w:rsidRDefault="00F65920">
      <w:pPr>
        <w:pStyle w:val="ad"/>
      </w:pPr>
      <w:r>
        <w:tab/>
        <w:t>в) 10000 рублей, если цена контракта составляет от 50 млн. рублей до 100 млн. рублей (включительно);</w:t>
      </w:r>
    </w:p>
    <w:p w:rsidR="007F30F3" w:rsidRDefault="00F65920">
      <w:pPr>
        <w:pStyle w:val="ad"/>
      </w:pPr>
      <w:r>
        <w:tab/>
        <w:t>г) 100000 рублей, если цена контракта превышает 100 млн. рублей.</w:t>
      </w:r>
    </w:p>
    <w:p w:rsidR="007F30F3" w:rsidRDefault="007F30F3">
      <w:pPr>
        <w:pStyle w:val="ad"/>
      </w:pPr>
    </w:p>
  </w:footnote>
  <w:footnote w:id="3">
    <w:p w:rsidR="007F30F3" w:rsidRDefault="00F65920">
      <w:pPr>
        <w:pStyle w:val="ad"/>
      </w:pPr>
      <w:r>
        <w:rPr>
          <w:rStyle w:val="afc"/>
        </w:rPr>
        <w:t>2</w:t>
      </w:r>
      <w:r>
        <w:tab/>
      </w:r>
      <w:r>
        <w:footnoteRef/>
      </w:r>
      <w:r>
        <w:t>Размер штрафа определяется в соответствии с Постановлением Правительства РФ от 30.08.2017 г. № 1042</w:t>
      </w:r>
    </w:p>
    <w:p w:rsidR="007F30F3" w:rsidRDefault="00F65920">
      <w:pPr>
        <w:pStyle w:val="ad"/>
      </w:pPr>
      <w:r>
        <w:tab/>
        <w:t>а) 10 процентов цены контракта (этапа) в случае, если цена контракта (этапа) не превышает 3 млн. рублей;</w:t>
      </w:r>
    </w:p>
    <w:p w:rsidR="007F30F3" w:rsidRDefault="00F65920">
      <w:pPr>
        <w:pStyle w:val="ad"/>
      </w:pPr>
      <w:r>
        <w:tab/>
        <w:t>б) 5 процентов цены контракта (этапа) в случае, если цена контракта (этапа) составляет от 3 млн. рублей до 50 млн. рублей (включительно);</w:t>
      </w:r>
    </w:p>
    <w:p w:rsidR="007F30F3" w:rsidRDefault="00F65920">
      <w:pPr>
        <w:pStyle w:val="ad"/>
      </w:pPr>
      <w:r>
        <w:tab/>
        <w:t>в) 1 процент цены контракта (этапа) в случае, если цена контракта (этапа) составляет от 50 млн. рублей до 100 млн. рублей (включительно);</w:t>
      </w:r>
    </w:p>
    <w:p w:rsidR="007F30F3" w:rsidRDefault="00F65920">
      <w:pPr>
        <w:pStyle w:val="ad"/>
      </w:pPr>
      <w:r>
        <w:tab/>
        <w:t>г) 0,5 процента цены контракта (этапа) в случае, если цена контракта (этапа) составляет от 100 млн. рублей до 500 млн. рублей (включительно);</w:t>
      </w:r>
    </w:p>
    <w:p w:rsidR="007F30F3" w:rsidRDefault="00F65920">
      <w:pPr>
        <w:pStyle w:val="ad"/>
      </w:pPr>
      <w:r>
        <w:tab/>
        <w:t>д) 0,4 процента цены контракта (этапа) в случае, если цена контракта (этапа) составляет от 500 млн. рублей до 1 млрд. рублей (включительно);</w:t>
      </w:r>
    </w:p>
    <w:p w:rsidR="007F30F3" w:rsidRDefault="00F65920">
      <w:pPr>
        <w:pStyle w:val="ad"/>
      </w:pPr>
      <w:r>
        <w:tab/>
        <w:t>е) 0,3 процента цены контракта (этапа) в случае, если цена контракта (этапа) составляет от 1 млрд. рублей до 2 млрд. рублей (включительно);</w:t>
      </w:r>
    </w:p>
    <w:p w:rsidR="007F30F3" w:rsidRDefault="00F65920">
      <w:pPr>
        <w:pStyle w:val="ad"/>
      </w:pPr>
      <w:r>
        <w:tab/>
        <w:t>ж) 0,25 процента цены контракта (этапа) в случае, если цена контракта (этапа) составляет от 2 млрд. рублей до 5 млрд. рублей (включительно);</w:t>
      </w:r>
    </w:p>
    <w:p w:rsidR="007F30F3" w:rsidRDefault="00F65920">
      <w:pPr>
        <w:pStyle w:val="ad"/>
      </w:pPr>
      <w:r>
        <w:tab/>
        <w:t>з) 0,2 процента цены контракта (этапа) в случае, если цена контракта (этапа) составляет от 5 млрд. рублей до 10 млрд. рублей (включительно);</w:t>
      </w:r>
    </w:p>
    <w:p w:rsidR="007F30F3" w:rsidRDefault="00F65920">
      <w:pPr>
        <w:pStyle w:val="ad"/>
      </w:pPr>
      <w:r>
        <w:tab/>
        <w:t>и) 0,1 процента цены контракта (этапа) в случае, если цена контракта (этапа) превышает 10 млрд. рублей.</w:t>
      </w:r>
    </w:p>
    <w:p w:rsidR="007F30F3" w:rsidRDefault="007F30F3">
      <w:pPr>
        <w:pStyle w:val="ad"/>
      </w:pPr>
    </w:p>
    <w:p w:rsidR="007F30F3" w:rsidRDefault="00F65920">
      <w:pPr>
        <w:pStyle w:val="ad"/>
        <w:ind w:left="33"/>
      </w:pPr>
      <w:r>
        <w:tab/>
        <w:t xml:space="preserve">          В случае  если контракт заключается по результатам определения Исполнителя в соответствии с пунктом 1 части 1 статьи 30 Федерального закона "О контрактной системе в сфере закупок товаров, работ, услуг для обеспечения государственных и муниципальных нужд" , размер штрафа устанавливается в размере 1 процента цены контракта (этапа), но не более 5 тыс. рублей и не менее 1 тыс. рублей.</w:t>
      </w:r>
    </w:p>
    <w:p w:rsidR="007F30F3" w:rsidRDefault="007F30F3">
      <w:pPr>
        <w:pStyle w:val="ad"/>
        <w:ind w:left="33"/>
      </w:pPr>
    </w:p>
  </w:footnote>
  <w:footnote w:id="4">
    <w:p w:rsidR="007F30F3" w:rsidRDefault="00F65920">
      <w:pPr>
        <w:pStyle w:val="ad"/>
      </w:pPr>
      <w:r>
        <w:rPr>
          <w:rStyle w:val="afc"/>
        </w:rPr>
        <w:t>3</w:t>
      </w:r>
      <w:r>
        <w:tab/>
      </w:r>
      <w:r>
        <w:footnoteRef/>
      </w:r>
      <w:r>
        <w:t>Размер штрафа определяется в соответствии с Постановлением Правительства РФ от 30.08.2017 г. № 1042</w:t>
      </w:r>
    </w:p>
    <w:p w:rsidR="007F30F3" w:rsidRDefault="00F65920">
      <w:pPr>
        <w:pStyle w:val="ad"/>
      </w:pPr>
      <w:r>
        <w:tab/>
        <w:t>а) 1000 рублей, если цена контракта не превышает 3 млн. рублей;</w:t>
      </w:r>
    </w:p>
    <w:p w:rsidR="007F30F3" w:rsidRDefault="00F65920">
      <w:pPr>
        <w:pStyle w:val="ad"/>
      </w:pPr>
      <w:r>
        <w:tab/>
        <w:t>б) 5000 рублей, если цена контракта составляет от 3 млн. рублей до 50 млн. рублей (включительно);</w:t>
      </w:r>
    </w:p>
    <w:p w:rsidR="007F30F3" w:rsidRDefault="00F65920">
      <w:pPr>
        <w:pStyle w:val="ad"/>
      </w:pPr>
      <w:r>
        <w:tab/>
        <w:t>в) 10000 рублей, если цена контракта составляет от 50 млн. рублей до 100 млн. рублей (включительно);</w:t>
      </w:r>
    </w:p>
    <w:p w:rsidR="007F30F3" w:rsidRDefault="00F65920">
      <w:pPr>
        <w:pStyle w:val="ad"/>
      </w:pPr>
      <w:r>
        <w:tab/>
        <w:t>г) 100000 рублей, если цена контракта превышает 100 млн. рублей.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A36941"/>
    <w:multiLevelType w:val="hybridMultilevel"/>
    <w:tmpl w:val="B2F4BDC0"/>
    <w:lvl w:ilvl="0" w:tplc="EF60E2EC">
      <w:start w:val="4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color w:val="000000"/>
        <w:sz w:val="24"/>
        <w:szCs w:val="24"/>
        <w:shd w:val="clear" w:color="auto" w:fill="FFFFFF"/>
        <w:lang w:eastAsia="hi-IN" w:bidi="hi-IN"/>
      </w:rPr>
    </w:lvl>
    <w:lvl w:ilvl="1" w:tplc="FDD43384">
      <w:numFmt w:val="none"/>
      <w:lvlText w:val=""/>
      <w:lvlJc w:val="left"/>
      <w:pPr>
        <w:tabs>
          <w:tab w:val="num" w:pos="360"/>
        </w:tabs>
      </w:pPr>
    </w:lvl>
    <w:lvl w:ilvl="2" w:tplc="A0BE2B2C">
      <w:numFmt w:val="none"/>
      <w:lvlText w:val=""/>
      <w:lvlJc w:val="left"/>
      <w:pPr>
        <w:tabs>
          <w:tab w:val="num" w:pos="360"/>
        </w:tabs>
      </w:pPr>
    </w:lvl>
    <w:lvl w:ilvl="3" w:tplc="9C3E9FB6">
      <w:numFmt w:val="none"/>
      <w:lvlText w:val=""/>
      <w:lvlJc w:val="left"/>
      <w:pPr>
        <w:tabs>
          <w:tab w:val="num" w:pos="360"/>
        </w:tabs>
      </w:pPr>
    </w:lvl>
    <w:lvl w:ilvl="4" w:tplc="7252460C">
      <w:numFmt w:val="none"/>
      <w:lvlText w:val=""/>
      <w:lvlJc w:val="left"/>
      <w:pPr>
        <w:tabs>
          <w:tab w:val="num" w:pos="360"/>
        </w:tabs>
      </w:pPr>
    </w:lvl>
    <w:lvl w:ilvl="5" w:tplc="87CE892E">
      <w:numFmt w:val="none"/>
      <w:lvlText w:val=""/>
      <w:lvlJc w:val="left"/>
      <w:pPr>
        <w:tabs>
          <w:tab w:val="num" w:pos="360"/>
        </w:tabs>
      </w:pPr>
    </w:lvl>
    <w:lvl w:ilvl="6" w:tplc="3D820078">
      <w:numFmt w:val="none"/>
      <w:lvlText w:val=""/>
      <w:lvlJc w:val="left"/>
      <w:pPr>
        <w:tabs>
          <w:tab w:val="num" w:pos="360"/>
        </w:tabs>
      </w:pPr>
    </w:lvl>
    <w:lvl w:ilvl="7" w:tplc="7632FCB8">
      <w:numFmt w:val="none"/>
      <w:lvlText w:val=""/>
      <w:lvlJc w:val="left"/>
      <w:pPr>
        <w:tabs>
          <w:tab w:val="num" w:pos="360"/>
        </w:tabs>
      </w:pPr>
    </w:lvl>
    <w:lvl w:ilvl="8" w:tplc="C380936E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7BE26455"/>
    <w:multiLevelType w:val="hybridMultilevel"/>
    <w:tmpl w:val="9AA2B614"/>
    <w:lvl w:ilvl="0" w:tplc="9AC62DCC">
      <w:start w:val="1"/>
      <w:numFmt w:val="decimal"/>
      <w:lvlText w:val="%1."/>
      <w:lvlJc w:val="left"/>
      <w:pPr>
        <w:ind w:left="720" w:hanging="360"/>
      </w:pPr>
    </w:lvl>
    <w:lvl w:ilvl="1" w:tplc="5A76E4BC">
      <w:start w:val="1"/>
      <w:numFmt w:val="lowerLetter"/>
      <w:lvlText w:val="%2."/>
      <w:lvlJc w:val="left"/>
      <w:pPr>
        <w:ind w:left="1440" w:hanging="360"/>
      </w:pPr>
    </w:lvl>
    <w:lvl w:ilvl="2" w:tplc="97CE3BD4">
      <w:start w:val="1"/>
      <w:numFmt w:val="lowerRoman"/>
      <w:lvlText w:val="%3."/>
      <w:lvlJc w:val="right"/>
      <w:pPr>
        <w:ind w:left="2160" w:hanging="180"/>
      </w:pPr>
    </w:lvl>
    <w:lvl w:ilvl="3" w:tplc="8C5AF08A">
      <w:start w:val="1"/>
      <w:numFmt w:val="decimal"/>
      <w:lvlText w:val="%4."/>
      <w:lvlJc w:val="left"/>
      <w:pPr>
        <w:ind w:left="2880" w:hanging="360"/>
      </w:pPr>
    </w:lvl>
    <w:lvl w:ilvl="4" w:tplc="85963258">
      <w:start w:val="1"/>
      <w:numFmt w:val="lowerLetter"/>
      <w:lvlText w:val="%5."/>
      <w:lvlJc w:val="left"/>
      <w:pPr>
        <w:ind w:left="3600" w:hanging="360"/>
      </w:pPr>
    </w:lvl>
    <w:lvl w:ilvl="5" w:tplc="EA42856C">
      <w:start w:val="1"/>
      <w:numFmt w:val="lowerRoman"/>
      <w:lvlText w:val="%6."/>
      <w:lvlJc w:val="right"/>
      <w:pPr>
        <w:ind w:left="4320" w:hanging="180"/>
      </w:pPr>
    </w:lvl>
    <w:lvl w:ilvl="6" w:tplc="01601126">
      <w:start w:val="1"/>
      <w:numFmt w:val="decimal"/>
      <w:lvlText w:val="%7."/>
      <w:lvlJc w:val="left"/>
      <w:pPr>
        <w:ind w:left="5040" w:hanging="360"/>
      </w:pPr>
    </w:lvl>
    <w:lvl w:ilvl="7" w:tplc="66BA546C">
      <w:start w:val="1"/>
      <w:numFmt w:val="lowerLetter"/>
      <w:lvlText w:val="%8."/>
      <w:lvlJc w:val="left"/>
      <w:pPr>
        <w:ind w:left="5760" w:hanging="360"/>
      </w:pPr>
    </w:lvl>
    <w:lvl w:ilvl="8" w:tplc="46524D9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30F3"/>
    <w:rsid w:val="00010C15"/>
    <w:rsid w:val="000529F8"/>
    <w:rsid w:val="000759E3"/>
    <w:rsid w:val="00266F9B"/>
    <w:rsid w:val="00361C47"/>
    <w:rsid w:val="007F30F3"/>
    <w:rsid w:val="00831417"/>
    <w:rsid w:val="00847CAD"/>
    <w:rsid w:val="008F695A"/>
    <w:rsid w:val="00A222A3"/>
    <w:rsid w:val="00AE3D6B"/>
    <w:rsid w:val="00B07A72"/>
    <w:rsid w:val="00B74DD8"/>
    <w:rsid w:val="00C9254E"/>
    <w:rsid w:val="00E15CD7"/>
    <w:rsid w:val="00F55FBE"/>
    <w:rsid w:val="00F65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30F3"/>
    <w:rPr>
      <w:sz w:val="24"/>
      <w:szCs w:val="24"/>
      <w:lang w:eastAsia="ru-RU"/>
    </w:rPr>
  </w:style>
  <w:style w:type="paragraph" w:styleId="4">
    <w:name w:val="heading 4"/>
    <w:basedOn w:val="a"/>
    <w:link w:val="40"/>
    <w:uiPriority w:val="9"/>
    <w:qFormat/>
    <w:rsid w:val="00A222A3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Heading1Char"/>
    <w:uiPriority w:val="9"/>
    <w:qFormat/>
    <w:rsid w:val="007F30F3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link w:val="Heading1"/>
    <w:uiPriority w:val="9"/>
    <w:rsid w:val="007F30F3"/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Heading2Char"/>
    <w:uiPriority w:val="9"/>
    <w:unhideWhenUsed/>
    <w:qFormat/>
    <w:rsid w:val="007F30F3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link w:val="Heading2"/>
    <w:uiPriority w:val="9"/>
    <w:rsid w:val="007F30F3"/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Heading3Char"/>
    <w:uiPriority w:val="9"/>
    <w:unhideWhenUsed/>
    <w:qFormat/>
    <w:rsid w:val="007F30F3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link w:val="Heading3"/>
    <w:uiPriority w:val="9"/>
    <w:rsid w:val="007F30F3"/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Heading4Char"/>
    <w:uiPriority w:val="9"/>
    <w:unhideWhenUsed/>
    <w:qFormat/>
    <w:rsid w:val="007F30F3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link w:val="Heading4"/>
    <w:uiPriority w:val="9"/>
    <w:rsid w:val="007F30F3"/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Heading5Char"/>
    <w:uiPriority w:val="9"/>
    <w:unhideWhenUsed/>
    <w:qFormat/>
    <w:rsid w:val="007F30F3"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character" w:customStyle="1" w:styleId="Heading5Char">
    <w:name w:val="Heading 5 Char"/>
    <w:link w:val="Heading5"/>
    <w:uiPriority w:val="9"/>
    <w:rsid w:val="007F30F3"/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Heading6Char"/>
    <w:uiPriority w:val="9"/>
    <w:unhideWhenUsed/>
    <w:qFormat/>
    <w:rsid w:val="007F30F3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link w:val="Heading6"/>
    <w:uiPriority w:val="9"/>
    <w:rsid w:val="007F30F3"/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a"/>
    <w:next w:val="a"/>
    <w:link w:val="Heading7Char"/>
    <w:uiPriority w:val="9"/>
    <w:unhideWhenUsed/>
    <w:qFormat/>
    <w:rsid w:val="007F30F3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link w:val="Heading7"/>
    <w:uiPriority w:val="9"/>
    <w:rsid w:val="007F30F3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a"/>
    <w:next w:val="a"/>
    <w:link w:val="Heading8Char"/>
    <w:uiPriority w:val="9"/>
    <w:unhideWhenUsed/>
    <w:qFormat/>
    <w:rsid w:val="007F30F3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link w:val="Heading8"/>
    <w:uiPriority w:val="9"/>
    <w:rsid w:val="007F30F3"/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a"/>
    <w:next w:val="a"/>
    <w:link w:val="Heading9Char"/>
    <w:uiPriority w:val="9"/>
    <w:unhideWhenUsed/>
    <w:qFormat/>
    <w:rsid w:val="007F30F3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link w:val="Heading9"/>
    <w:uiPriority w:val="9"/>
    <w:rsid w:val="007F30F3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rsid w:val="007F30F3"/>
    <w:pPr>
      <w:ind w:left="720"/>
      <w:contextualSpacing/>
    </w:pPr>
  </w:style>
  <w:style w:type="paragraph" w:styleId="a4">
    <w:name w:val="No Spacing"/>
    <w:uiPriority w:val="1"/>
    <w:qFormat/>
    <w:rsid w:val="007F30F3"/>
  </w:style>
  <w:style w:type="paragraph" w:styleId="a5">
    <w:name w:val="Title"/>
    <w:basedOn w:val="a"/>
    <w:next w:val="a"/>
    <w:link w:val="a6"/>
    <w:uiPriority w:val="10"/>
    <w:qFormat/>
    <w:rsid w:val="007F30F3"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sid w:val="007F30F3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rsid w:val="007F30F3"/>
    <w:pPr>
      <w:spacing w:before="200" w:after="200"/>
    </w:pPr>
  </w:style>
  <w:style w:type="character" w:customStyle="1" w:styleId="a8">
    <w:name w:val="Подзаголовок Знак"/>
    <w:link w:val="a7"/>
    <w:uiPriority w:val="11"/>
    <w:rsid w:val="007F30F3"/>
    <w:rPr>
      <w:sz w:val="24"/>
      <w:szCs w:val="24"/>
    </w:rPr>
  </w:style>
  <w:style w:type="paragraph" w:styleId="20">
    <w:name w:val="Quote"/>
    <w:basedOn w:val="a"/>
    <w:next w:val="a"/>
    <w:link w:val="21"/>
    <w:uiPriority w:val="29"/>
    <w:qFormat/>
    <w:rsid w:val="007F30F3"/>
    <w:pPr>
      <w:ind w:left="720" w:right="720"/>
    </w:pPr>
    <w:rPr>
      <w:i/>
    </w:rPr>
  </w:style>
  <w:style w:type="character" w:customStyle="1" w:styleId="21">
    <w:name w:val="Цитата 2 Знак"/>
    <w:link w:val="20"/>
    <w:uiPriority w:val="29"/>
    <w:rsid w:val="007F30F3"/>
    <w:rPr>
      <w:i/>
    </w:rPr>
  </w:style>
  <w:style w:type="paragraph" w:styleId="a9">
    <w:name w:val="Intense Quote"/>
    <w:basedOn w:val="a"/>
    <w:next w:val="a"/>
    <w:link w:val="aa"/>
    <w:uiPriority w:val="30"/>
    <w:qFormat/>
    <w:rsid w:val="007F30F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7F30F3"/>
    <w:rPr>
      <w:i/>
    </w:rPr>
  </w:style>
  <w:style w:type="paragraph" w:customStyle="1" w:styleId="Header">
    <w:name w:val="Header"/>
    <w:basedOn w:val="a"/>
    <w:link w:val="HeaderChar"/>
    <w:uiPriority w:val="99"/>
    <w:unhideWhenUsed/>
    <w:rsid w:val="007F30F3"/>
    <w:pPr>
      <w:tabs>
        <w:tab w:val="center" w:pos="7143"/>
        <w:tab w:val="right" w:pos="14287"/>
      </w:tabs>
    </w:pPr>
  </w:style>
  <w:style w:type="character" w:customStyle="1" w:styleId="HeaderChar">
    <w:name w:val="Header Char"/>
    <w:link w:val="Header"/>
    <w:uiPriority w:val="99"/>
    <w:rsid w:val="007F30F3"/>
  </w:style>
  <w:style w:type="paragraph" w:customStyle="1" w:styleId="Footer">
    <w:name w:val="Footer"/>
    <w:basedOn w:val="a"/>
    <w:link w:val="CaptionChar"/>
    <w:uiPriority w:val="99"/>
    <w:unhideWhenUsed/>
    <w:rsid w:val="007F30F3"/>
    <w:pPr>
      <w:tabs>
        <w:tab w:val="center" w:pos="7143"/>
        <w:tab w:val="right" w:pos="14287"/>
      </w:tabs>
    </w:pPr>
  </w:style>
  <w:style w:type="character" w:customStyle="1" w:styleId="FooterChar">
    <w:name w:val="Footer Char"/>
    <w:link w:val="Footer"/>
    <w:uiPriority w:val="99"/>
    <w:rsid w:val="007F30F3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7F30F3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Footer"/>
    <w:uiPriority w:val="99"/>
    <w:rsid w:val="007F30F3"/>
  </w:style>
  <w:style w:type="table" w:styleId="ab">
    <w:name w:val="Table Grid"/>
    <w:basedOn w:val="a1"/>
    <w:uiPriority w:val="99"/>
    <w:rsid w:val="007F30F3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7F30F3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7F30F3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uiPriority w:val="59"/>
    <w:rsid w:val="007F30F3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rsid w:val="007F30F3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uiPriority w:val="99"/>
    <w:rsid w:val="007F30F3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uiPriority w:val="99"/>
    <w:rsid w:val="007F30F3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uiPriority w:val="99"/>
    <w:rsid w:val="007F30F3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rsid w:val="007F30F3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rsid w:val="007F30F3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rsid w:val="007F30F3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rsid w:val="007F30F3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rsid w:val="007F30F3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rsid w:val="007F30F3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rsid w:val="007F30F3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rsid w:val="007F30F3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rsid w:val="007F30F3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rsid w:val="007F30F3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rsid w:val="007F30F3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rsid w:val="007F30F3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rsid w:val="007F30F3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rsid w:val="007F30F3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rsid w:val="007F30F3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rsid w:val="007F30F3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rsid w:val="007F30F3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rsid w:val="007F30F3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rsid w:val="007F30F3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rsid w:val="007F30F3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rsid w:val="007F30F3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rsid w:val="007F30F3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rsid w:val="007F30F3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rsid w:val="007F30F3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rsid w:val="007F30F3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rsid w:val="007F30F3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rsid w:val="007F30F3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rsid w:val="007F30F3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rsid w:val="007F30F3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rsid w:val="007F30F3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rsid w:val="007F30F3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rsid w:val="007F30F3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rsid w:val="007F30F3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rsid w:val="007F30F3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rsid w:val="007F30F3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rsid w:val="007F30F3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rsid w:val="007F30F3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rsid w:val="007F30F3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rsid w:val="007F30F3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rsid w:val="007F30F3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rsid w:val="007F30F3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rsid w:val="007F30F3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rsid w:val="007F30F3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rsid w:val="007F30F3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rsid w:val="007F30F3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rsid w:val="007F30F3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rsid w:val="007F30F3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rsid w:val="007F30F3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rsid w:val="007F30F3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rsid w:val="007F30F3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rsid w:val="007F30F3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rsid w:val="007F30F3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rsid w:val="007F30F3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rsid w:val="007F30F3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rsid w:val="007F30F3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rsid w:val="007F30F3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rsid w:val="007F30F3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rsid w:val="007F30F3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rsid w:val="007F30F3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rsid w:val="007F30F3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rsid w:val="007F30F3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rsid w:val="007F30F3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rsid w:val="007F30F3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rsid w:val="007F30F3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rsid w:val="007F30F3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rsid w:val="007F30F3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rsid w:val="007F30F3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rsid w:val="007F30F3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rsid w:val="007F30F3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rsid w:val="007F30F3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rsid w:val="007F30F3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rsid w:val="007F30F3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rsid w:val="007F30F3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rsid w:val="007F30F3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rsid w:val="007F30F3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rsid w:val="007F30F3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rsid w:val="007F30F3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rsid w:val="007F30F3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rsid w:val="007F30F3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rsid w:val="007F30F3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rsid w:val="007F30F3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rsid w:val="007F30F3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rsid w:val="007F30F3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rsid w:val="007F30F3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rsid w:val="007F30F3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rsid w:val="007F30F3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rsid w:val="007F30F3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rsid w:val="007F30F3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rsid w:val="007F30F3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rsid w:val="007F30F3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rsid w:val="007F30F3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rsid w:val="007F30F3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rsid w:val="007F30F3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rsid w:val="007F30F3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rsid w:val="007F30F3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rsid w:val="007F30F3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rsid w:val="007F30F3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sid w:val="007F30F3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uiPriority w:val="99"/>
    <w:rsid w:val="007F30F3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sid w:val="007F30F3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sid w:val="007F30F3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sid w:val="007F30F3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sid w:val="007F30F3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sid w:val="007F30F3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sid w:val="007F30F3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uiPriority w:val="99"/>
    <w:rsid w:val="007F30F3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sid w:val="007F30F3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sid w:val="007F30F3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sid w:val="007F30F3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sid w:val="007F30F3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sid w:val="007F30F3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rsid w:val="007F30F3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rsid w:val="007F30F3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rsid w:val="007F30F3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rsid w:val="007F30F3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rsid w:val="007F30F3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rsid w:val="007F30F3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rsid w:val="007F30F3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c">
    <w:name w:val="Hyperlink"/>
    <w:uiPriority w:val="99"/>
    <w:unhideWhenUsed/>
    <w:rsid w:val="007F30F3"/>
    <w:rPr>
      <w:color w:val="0000FF"/>
      <w:u w:val="single"/>
    </w:rPr>
  </w:style>
  <w:style w:type="paragraph" w:styleId="ad">
    <w:name w:val="footnote text"/>
    <w:basedOn w:val="a"/>
    <w:link w:val="ae"/>
    <w:uiPriority w:val="99"/>
    <w:semiHidden/>
    <w:unhideWhenUsed/>
    <w:rsid w:val="007F30F3"/>
    <w:rPr>
      <w:sz w:val="20"/>
      <w:szCs w:val="20"/>
    </w:rPr>
  </w:style>
  <w:style w:type="character" w:customStyle="1" w:styleId="FootnoteTextChar">
    <w:name w:val="Footnote Text Char"/>
    <w:link w:val="ad"/>
    <w:uiPriority w:val="99"/>
    <w:rsid w:val="007F30F3"/>
    <w:rPr>
      <w:sz w:val="18"/>
    </w:rPr>
  </w:style>
  <w:style w:type="character" w:styleId="af">
    <w:name w:val="footnote reference"/>
    <w:uiPriority w:val="99"/>
    <w:rsid w:val="007F30F3"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rsid w:val="007F30F3"/>
    <w:rPr>
      <w:sz w:val="20"/>
    </w:rPr>
  </w:style>
  <w:style w:type="character" w:customStyle="1" w:styleId="af1">
    <w:name w:val="Текст концевой сноски Знак"/>
    <w:link w:val="af0"/>
    <w:uiPriority w:val="99"/>
    <w:rsid w:val="007F30F3"/>
    <w:rPr>
      <w:sz w:val="20"/>
    </w:rPr>
  </w:style>
  <w:style w:type="character" w:styleId="af2">
    <w:name w:val="endnote reference"/>
    <w:uiPriority w:val="99"/>
    <w:semiHidden/>
    <w:unhideWhenUsed/>
    <w:rsid w:val="007F30F3"/>
    <w:rPr>
      <w:vertAlign w:val="superscript"/>
    </w:rPr>
  </w:style>
  <w:style w:type="paragraph" w:styleId="1">
    <w:name w:val="toc 1"/>
    <w:basedOn w:val="a"/>
    <w:next w:val="a"/>
    <w:uiPriority w:val="39"/>
    <w:unhideWhenUsed/>
    <w:rsid w:val="007F30F3"/>
    <w:pPr>
      <w:spacing w:after="57"/>
    </w:pPr>
  </w:style>
  <w:style w:type="paragraph" w:styleId="22">
    <w:name w:val="toc 2"/>
    <w:basedOn w:val="a"/>
    <w:next w:val="a"/>
    <w:uiPriority w:val="39"/>
    <w:unhideWhenUsed/>
    <w:rsid w:val="007F30F3"/>
    <w:pPr>
      <w:spacing w:after="57"/>
      <w:ind w:left="283"/>
    </w:pPr>
  </w:style>
  <w:style w:type="paragraph" w:styleId="3">
    <w:name w:val="toc 3"/>
    <w:basedOn w:val="a"/>
    <w:next w:val="a"/>
    <w:uiPriority w:val="39"/>
    <w:unhideWhenUsed/>
    <w:rsid w:val="007F30F3"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rsid w:val="007F30F3"/>
    <w:pPr>
      <w:spacing w:after="57"/>
      <w:ind w:left="850"/>
    </w:pPr>
  </w:style>
  <w:style w:type="paragraph" w:styleId="5">
    <w:name w:val="toc 5"/>
    <w:basedOn w:val="a"/>
    <w:next w:val="a"/>
    <w:uiPriority w:val="39"/>
    <w:unhideWhenUsed/>
    <w:rsid w:val="007F30F3"/>
    <w:pPr>
      <w:spacing w:after="57"/>
      <w:ind w:left="1134"/>
    </w:pPr>
  </w:style>
  <w:style w:type="paragraph" w:styleId="6">
    <w:name w:val="toc 6"/>
    <w:basedOn w:val="a"/>
    <w:next w:val="a"/>
    <w:uiPriority w:val="39"/>
    <w:unhideWhenUsed/>
    <w:rsid w:val="007F30F3"/>
    <w:pPr>
      <w:spacing w:after="57"/>
      <w:ind w:left="1417"/>
    </w:pPr>
  </w:style>
  <w:style w:type="paragraph" w:styleId="7">
    <w:name w:val="toc 7"/>
    <w:basedOn w:val="a"/>
    <w:next w:val="a"/>
    <w:uiPriority w:val="39"/>
    <w:unhideWhenUsed/>
    <w:rsid w:val="007F30F3"/>
    <w:pPr>
      <w:spacing w:after="57"/>
      <w:ind w:left="1701"/>
    </w:pPr>
  </w:style>
  <w:style w:type="paragraph" w:styleId="8">
    <w:name w:val="toc 8"/>
    <w:basedOn w:val="a"/>
    <w:next w:val="a"/>
    <w:uiPriority w:val="39"/>
    <w:unhideWhenUsed/>
    <w:rsid w:val="007F30F3"/>
    <w:pPr>
      <w:spacing w:after="57"/>
      <w:ind w:left="1984"/>
    </w:pPr>
  </w:style>
  <w:style w:type="paragraph" w:styleId="9">
    <w:name w:val="toc 9"/>
    <w:basedOn w:val="a"/>
    <w:next w:val="a"/>
    <w:uiPriority w:val="39"/>
    <w:unhideWhenUsed/>
    <w:rsid w:val="007F30F3"/>
    <w:pPr>
      <w:spacing w:after="57"/>
      <w:ind w:left="2268"/>
    </w:pPr>
  </w:style>
  <w:style w:type="paragraph" w:styleId="af3">
    <w:name w:val="TOC Heading"/>
    <w:uiPriority w:val="39"/>
    <w:unhideWhenUsed/>
    <w:rsid w:val="007F30F3"/>
  </w:style>
  <w:style w:type="paragraph" w:styleId="af4">
    <w:name w:val="table of figures"/>
    <w:basedOn w:val="a"/>
    <w:next w:val="a"/>
    <w:uiPriority w:val="99"/>
    <w:unhideWhenUsed/>
    <w:rsid w:val="007F30F3"/>
  </w:style>
  <w:style w:type="paragraph" w:customStyle="1" w:styleId="ConsPlusNormal">
    <w:name w:val="ConsPlusNormal"/>
    <w:uiPriority w:val="99"/>
    <w:rsid w:val="007F30F3"/>
    <w:pPr>
      <w:widowControl w:val="0"/>
      <w:ind w:firstLine="720"/>
    </w:pPr>
    <w:rPr>
      <w:rFonts w:ascii="Arial" w:hAnsi="Arial" w:cs="Arial"/>
      <w:lang w:eastAsia="ru-RU"/>
    </w:rPr>
  </w:style>
  <w:style w:type="paragraph" w:customStyle="1" w:styleId="ConsPlusNonformat">
    <w:name w:val="ConsPlusNonformat"/>
    <w:uiPriority w:val="99"/>
    <w:rsid w:val="007F30F3"/>
    <w:pPr>
      <w:widowControl w:val="0"/>
    </w:pPr>
    <w:rPr>
      <w:rFonts w:ascii="Courier New" w:hAnsi="Courier New" w:cs="Courier New"/>
      <w:lang w:eastAsia="ru-RU"/>
    </w:rPr>
  </w:style>
  <w:style w:type="paragraph" w:customStyle="1" w:styleId="ConsPlusTitle">
    <w:name w:val="ConsPlusTitle"/>
    <w:uiPriority w:val="99"/>
    <w:rsid w:val="007F30F3"/>
    <w:pPr>
      <w:widowControl w:val="0"/>
    </w:pPr>
    <w:rPr>
      <w:rFonts w:ascii="Arial" w:hAnsi="Arial" w:cs="Arial"/>
      <w:b/>
      <w:bCs/>
      <w:lang w:eastAsia="ru-RU"/>
    </w:rPr>
  </w:style>
  <w:style w:type="paragraph" w:customStyle="1" w:styleId="ConsPlusCell">
    <w:name w:val="ConsPlusCell"/>
    <w:uiPriority w:val="99"/>
    <w:rsid w:val="007F30F3"/>
    <w:pPr>
      <w:widowControl w:val="0"/>
    </w:pPr>
    <w:rPr>
      <w:rFonts w:ascii="Arial" w:hAnsi="Arial" w:cs="Arial"/>
      <w:lang w:eastAsia="ru-RU"/>
    </w:rPr>
  </w:style>
  <w:style w:type="paragraph" w:customStyle="1" w:styleId="ConsPlusDocList">
    <w:name w:val="ConsPlusDocList"/>
    <w:uiPriority w:val="99"/>
    <w:rsid w:val="007F30F3"/>
    <w:pPr>
      <w:widowControl w:val="0"/>
    </w:pPr>
    <w:rPr>
      <w:rFonts w:ascii="Courier New" w:hAnsi="Courier New" w:cs="Courier New"/>
      <w:lang w:eastAsia="ru-RU"/>
    </w:rPr>
  </w:style>
  <w:style w:type="paragraph" w:styleId="af5">
    <w:name w:val="Balloon Text"/>
    <w:basedOn w:val="a"/>
    <w:link w:val="af6"/>
    <w:uiPriority w:val="99"/>
    <w:semiHidden/>
    <w:rsid w:val="007F30F3"/>
    <w:rPr>
      <w:rFonts w:ascii="Tahoma" w:hAnsi="Tahoma"/>
      <w:sz w:val="16"/>
      <w:szCs w:val="16"/>
      <w:lang w:val="en-US" w:eastAsia="en-US"/>
    </w:rPr>
  </w:style>
  <w:style w:type="character" w:customStyle="1" w:styleId="af6">
    <w:name w:val="Текст выноски Знак"/>
    <w:link w:val="af5"/>
    <w:uiPriority w:val="99"/>
    <w:semiHidden/>
    <w:rsid w:val="007F30F3"/>
    <w:rPr>
      <w:rFonts w:ascii="Tahoma" w:hAnsi="Tahoma" w:cs="Tahoma"/>
      <w:sz w:val="16"/>
      <w:szCs w:val="16"/>
    </w:rPr>
  </w:style>
  <w:style w:type="paragraph" w:styleId="af7">
    <w:name w:val="Document Map"/>
    <w:basedOn w:val="a"/>
    <w:link w:val="af8"/>
    <w:uiPriority w:val="99"/>
    <w:semiHidden/>
    <w:rsid w:val="007F30F3"/>
    <w:pPr>
      <w:shd w:val="clear" w:color="auto" w:fill="000080"/>
    </w:pPr>
    <w:rPr>
      <w:rFonts w:ascii="Tahoma" w:hAnsi="Tahoma"/>
      <w:sz w:val="16"/>
      <w:szCs w:val="16"/>
      <w:lang w:val="en-US" w:eastAsia="en-US"/>
    </w:rPr>
  </w:style>
  <w:style w:type="character" w:customStyle="1" w:styleId="af8">
    <w:name w:val="Схема документа Знак"/>
    <w:link w:val="af7"/>
    <w:uiPriority w:val="99"/>
    <w:semiHidden/>
    <w:rsid w:val="007F30F3"/>
    <w:rPr>
      <w:rFonts w:ascii="Tahoma" w:hAnsi="Tahoma" w:cs="Tahoma"/>
      <w:sz w:val="16"/>
      <w:szCs w:val="16"/>
    </w:rPr>
  </w:style>
  <w:style w:type="paragraph" w:customStyle="1" w:styleId="af9">
    <w:name w:val="Стиль"/>
    <w:rsid w:val="007F30F3"/>
    <w:pPr>
      <w:widowControl w:val="0"/>
    </w:pPr>
    <w:rPr>
      <w:rFonts w:eastAsia="Arial"/>
      <w:sz w:val="24"/>
      <w:szCs w:val="24"/>
    </w:rPr>
  </w:style>
  <w:style w:type="paragraph" w:styleId="afa">
    <w:name w:val="Body Text Indent"/>
    <w:basedOn w:val="a"/>
    <w:link w:val="afb"/>
    <w:rsid w:val="007F30F3"/>
    <w:pPr>
      <w:widowControl w:val="0"/>
      <w:spacing w:after="120"/>
      <w:ind w:left="283"/>
    </w:pPr>
    <w:rPr>
      <w:rFonts w:eastAsia="SimSun"/>
      <w:szCs w:val="21"/>
      <w:lang w:val="en-US" w:eastAsia="zh-CN" w:bidi="hi-IN"/>
    </w:rPr>
  </w:style>
  <w:style w:type="character" w:customStyle="1" w:styleId="afb">
    <w:name w:val="Основной текст с отступом Знак"/>
    <w:basedOn w:val="a0"/>
    <w:link w:val="afa"/>
    <w:rsid w:val="007F30F3"/>
    <w:rPr>
      <w:rFonts w:eastAsia="SimSun"/>
      <w:sz w:val="24"/>
      <w:szCs w:val="21"/>
      <w:lang w:val="en-US" w:eastAsia="zh-CN" w:bidi="hi-IN"/>
    </w:rPr>
  </w:style>
  <w:style w:type="paragraph" w:customStyle="1" w:styleId="ConsNormal">
    <w:name w:val="ConsNormal"/>
    <w:rsid w:val="007F30F3"/>
    <w:pPr>
      <w:ind w:right="19772" w:firstLine="720"/>
    </w:pPr>
    <w:rPr>
      <w:rFonts w:ascii="Arial" w:hAnsi="Arial" w:cs="Arial"/>
      <w:color w:val="00000A"/>
    </w:rPr>
  </w:style>
  <w:style w:type="character" w:customStyle="1" w:styleId="ae">
    <w:name w:val="Текст сноски Знак"/>
    <w:basedOn w:val="a0"/>
    <w:link w:val="ad"/>
    <w:uiPriority w:val="99"/>
    <w:semiHidden/>
    <w:rsid w:val="007F30F3"/>
  </w:style>
  <w:style w:type="character" w:customStyle="1" w:styleId="afc">
    <w:name w:val="Символ сноски"/>
    <w:basedOn w:val="a0"/>
    <w:rsid w:val="007F30F3"/>
    <w:rPr>
      <w:vertAlign w:val="superscript"/>
    </w:rPr>
  </w:style>
  <w:style w:type="paragraph" w:styleId="2">
    <w:name w:val="List Number 2"/>
    <w:basedOn w:val="a"/>
    <w:uiPriority w:val="99"/>
    <w:semiHidden/>
    <w:unhideWhenUsed/>
    <w:rsid w:val="007F30F3"/>
    <w:pPr>
      <w:widowControl w:val="0"/>
      <w:numPr>
        <w:numId w:val="2"/>
      </w:numPr>
      <w:contextualSpacing/>
    </w:pPr>
    <w:rPr>
      <w:rFonts w:eastAsia="Lucida Sans Unicode" w:cs="Mangal"/>
      <w:szCs w:val="21"/>
      <w:lang w:eastAsia="zh-CN" w:bidi="hi-IN"/>
    </w:rPr>
  </w:style>
  <w:style w:type="paragraph" w:customStyle="1" w:styleId="ConsNonformat">
    <w:name w:val="ConsNonformat"/>
    <w:rsid w:val="007F30F3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  <w:ind w:right="19772"/>
    </w:pPr>
    <w:rPr>
      <w:rFonts w:ascii="Courier New" w:hAnsi="Courier New" w:cs="Courier New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A222A3"/>
    <w:rPr>
      <w:b/>
      <w:bCs/>
      <w:sz w:val="24"/>
      <w:szCs w:val="24"/>
      <w:lang w:eastAsia="ru-RU"/>
    </w:rPr>
  </w:style>
  <w:style w:type="character" w:styleId="afd">
    <w:name w:val="Strong"/>
    <w:basedOn w:val="a0"/>
    <w:uiPriority w:val="22"/>
    <w:qFormat/>
    <w:rsid w:val="00A222A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769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6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stralnalog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2609</Words>
  <Characters>14872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N ___</vt:lpstr>
    </vt:vector>
  </TitlesOfParts>
  <Company>финансы</Company>
  <LinksUpToDate>false</LinksUpToDate>
  <CharactersWithSpaces>17447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N ___</dc:title>
  <dc:creator>ConsultantPlus</dc:creator>
  <cp:lastModifiedBy>User</cp:lastModifiedBy>
  <cp:revision>3</cp:revision>
  <dcterms:created xsi:type="dcterms:W3CDTF">2026-10-16T07:35:00Z</dcterms:created>
  <dcterms:modified xsi:type="dcterms:W3CDTF">2026-10-16T07:40:00Z</dcterms:modified>
  <cp:version>786432</cp:version>
</cp:coreProperties>
</file>