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Y="1470"/>
        <w:tblW w:w="10484" w:type="dxa"/>
        <w:tblLook w:val="04A0" w:firstRow="1" w:lastRow="0" w:firstColumn="1" w:lastColumn="0" w:noHBand="0" w:noVBand="1"/>
      </w:tblPr>
      <w:tblGrid>
        <w:gridCol w:w="427"/>
        <w:gridCol w:w="3830"/>
        <w:gridCol w:w="1556"/>
        <w:gridCol w:w="1557"/>
        <w:gridCol w:w="1557"/>
        <w:gridCol w:w="1557"/>
      </w:tblGrid>
      <w:tr w:rsidR="009E59AE" w:rsidRPr="009E59AE" w14:paraId="1E24216A" w14:textId="77777777" w:rsidTr="006C0AAF">
        <w:tc>
          <w:tcPr>
            <w:tcW w:w="427" w:type="dxa"/>
          </w:tcPr>
          <w:p w14:paraId="1B4F31AB" w14:textId="200CB3DD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30" w:type="dxa"/>
          </w:tcPr>
          <w:p w14:paraId="483124CB" w14:textId="641B71F8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556" w:type="dxa"/>
          </w:tcPr>
          <w:p w14:paraId="205D5804" w14:textId="225CF65C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557" w:type="dxa"/>
          </w:tcPr>
          <w:p w14:paraId="380643E1" w14:textId="35795AAD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557" w:type="dxa"/>
          </w:tcPr>
          <w:p w14:paraId="6366F1F1" w14:textId="22C9DEE9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Цена, руб.</w:t>
            </w:r>
          </w:p>
        </w:tc>
        <w:tc>
          <w:tcPr>
            <w:tcW w:w="1557" w:type="dxa"/>
          </w:tcPr>
          <w:p w14:paraId="7F5C9745" w14:textId="5D626502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9E59AE">
              <w:rPr>
                <w:rFonts w:ascii="Times New Roman" w:hAnsi="Times New Roman" w:cs="Times New Roman"/>
              </w:rPr>
              <w:t>Сумма, руб.</w:t>
            </w:r>
          </w:p>
        </w:tc>
      </w:tr>
      <w:tr w:rsidR="009E59AE" w:rsidRPr="009E59AE" w14:paraId="388FCB6A" w14:textId="77777777" w:rsidTr="006C0AAF">
        <w:tc>
          <w:tcPr>
            <w:tcW w:w="427" w:type="dxa"/>
          </w:tcPr>
          <w:p w14:paraId="6B228FFC" w14:textId="6ECE8F80" w:rsidR="009E59AE" w:rsidRPr="009E59AE" w:rsidRDefault="009E59AE" w:rsidP="006C0A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0" w:type="dxa"/>
          </w:tcPr>
          <w:p w14:paraId="27FAA465" w14:textId="665F6764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 для катетеризации центральных вен 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Novocent</w:t>
            </w:r>
            <w:proofErr w:type="spellEnd"/>
            <w:r w:rsidRPr="009E59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Pro</w:t>
            </w:r>
            <w:r w:rsidRPr="009E59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duo</w:t>
            </w:r>
            <w:r>
              <w:rPr>
                <w:rFonts w:ascii="Times New Roman" w:hAnsi="Times New Roman" w:cs="Times New Roman"/>
              </w:rPr>
              <w:t>»</w:t>
            </w:r>
            <w:r w:rsidRPr="009E59AE">
              <w:rPr>
                <w:rFonts w:ascii="Times New Roman" w:hAnsi="Times New Roman" w:cs="Times New Roman"/>
              </w:rPr>
              <w:t xml:space="preserve"> 7</w:t>
            </w:r>
            <w:r>
              <w:rPr>
                <w:rFonts w:ascii="Times New Roman" w:hAnsi="Times New Roman" w:cs="Times New Roman"/>
                <w:lang w:val="en-US"/>
              </w:rPr>
              <w:t>FR</w:t>
            </w:r>
            <w:r w:rsidRPr="009E59AE">
              <w:rPr>
                <w:rFonts w:ascii="Times New Roman" w:hAnsi="Times New Roman" w:cs="Times New Roman"/>
              </w:rPr>
              <w:t>/16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9E59A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US"/>
              </w:rPr>
              <w:t>P</w:t>
            </w:r>
            <w:r w:rsidRPr="009E59AE">
              <w:rPr>
                <w:rFonts w:ascii="Times New Roman" w:hAnsi="Times New Roman" w:cs="Times New Roman"/>
              </w:rPr>
              <w:t>)-16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9E59A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9E59AE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,</w:t>
            </w:r>
            <w:r w:rsidRPr="009E59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9E59AE">
              <w:rPr>
                <w:rFonts w:ascii="Times New Roman" w:hAnsi="Times New Roman" w:cs="Times New Roman"/>
              </w:rPr>
              <w:t xml:space="preserve">-200 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9E59A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двупросветный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6" w:type="dxa"/>
          </w:tcPr>
          <w:p w14:paraId="55817541" w14:textId="6B6EA5EC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57" w:type="dxa"/>
          </w:tcPr>
          <w:p w14:paraId="627C3227" w14:textId="15DAF6F0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7" w:type="dxa"/>
          </w:tcPr>
          <w:p w14:paraId="519CDF74" w14:textId="7151D243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1789,20</w:t>
            </w:r>
          </w:p>
        </w:tc>
        <w:tc>
          <w:tcPr>
            <w:tcW w:w="1557" w:type="dxa"/>
          </w:tcPr>
          <w:p w14:paraId="0A354474" w14:textId="36305E9E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44730,00</w:t>
            </w:r>
          </w:p>
        </w:tc>
      </w:tr>
      <w:tr w:rsidR="009E59AE" w:rsidRPr="009E59AE" w14:paraId="0A0C86E5" w14:textId="77777777" w:rsidTr="006C0AAF">
        <w:tc>
          <w:tcPr>
            <w:tcW w:w="427" w:type="dxa"/>
          </w:tcPr>
          <w:p w14:paraId="7F7B80F7" w14:textId="056409A7" w:rsidR="009E59AE" w:rsidRPr="009E59AE" w:rsidRDefault="009E59AE" w:rsidP="006C0A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30" w:type="dxa"/>
          </w:tcPr>
          <w:p w14:paraId="400F6D4E" w14:textId="113F4A48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 для катетеризации центральных вен 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Novocent</w:t>
            </w:r>
            <w:proofErr w:type="spellEnd"/>
            <w:r w:rsidRPr="009E59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Pro</w:t>
            </w:r>
            <w:r w:rsidRPr="009E59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mon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</w:rPr>
              <w:t>»</w:t>
            </w:r>
            <w:r w:rsidRPr="009E59AE">
              <w:rPr>
                <w:rFonts w:ascii="Times New Roman" w:hAnsi="Times New Roman" w:cs="Times New Roman"/>
              </w:rPr>
              <w:t xml:space="preserve"> </w:t>
            </w:r>
            <w:r w:rsidRPr="009E59AE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Новосент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 моно), 6</w:t>
            </w:r>
            <w:r>
              <w:rPr>
                <w:rFonts w:ascii="Times New Roman" w:hAnsi="Times New Roman" w:cs="Times New Roman"/>
                <w:lang w:val="en-US"/>
              </w:rPr>
              <w:t>FR</w:t>
            </w:r>
            <w:r w:rsidRPr="009E59AE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9E59AE">
              <w:rPr>
                <w:rFonts w:ascii="Times New Roman" w:hAnsi="Times New Roman" w:cs="Times New Roman"/>
              </w:rPr>
              <w:t xml:space="preserve">-200 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9E59A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одно</w:t>
            </w:r>
            <w:r>
              <w:rPr>
                <w:rFonts w:ascii="Times New Roman" w:hAnsi="Times New Roman" w:cs="Times New Roman"/>
              </w:rPr>
              <w:t>просветный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6" w:type="dxa"/>
          </w:tcPr>
          <w:p w14:paraId="2AE120A1" w14:textId="4E88FBA0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57" w:type="dxa"/>
          </w:tcPr>
          <w:p w14:paraId="19AD8B6B" w14:textId="148A138D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3E71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7" w:type="dxa"/>
          </w:tcPr>
          <w:p w14:paraId="31CA53ED" w14:textId="095ECD4C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1514,10</w:t>
            </w:r>
          </w:p>
        </w:tc>
        <w:tc>
          <w:tcPr>
            <w:tcW w:w="1557" w:type="dxa"/>
          </w:tcPr>
          <w:p w14:paraId="3A026C96" w14:textId="57715C44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37852,50</w:t>
            </w:r>
          </w:p>
        </w:tc>
      </w:tr>
      <w:tr w:rsidR="009E59AE" w:rsidRPr="009E59AE" w14:paraId="634B2324" w14:textId="77777777" w:rsidTr="006C0AAF">
        <w:tc>
          <w:tcPr>
            <w:tcW w:w="427" w:type="dxa"/>
          </w:tcPr>
          <w:p w14:paraId="1D9FAED9" w14:textId="69D311B9" w:rsidR="009E59AE" w:rsidRPr="009E59AE" w:rsidRDefault="009E59AE" w:rsidP="006C0A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30" w:type="dxa"/>
          </w:tcPr>
          <w:p w14:paraId="12038264" w14:textId="4998DF04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Игла спинальная Квинке 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9E59AE">
              <w:rPr>
                <w:rFonts w:ascii="Times New Roman" w:hAnsi="Times New Roman" w:cs="Times New Roman"/>
              </w:rPr>
              <w:t>22/88</w:t>
            </w:r>
          </w:p>
        </w:tc>
        <w:tc>
          <w:tcPr>
            <w:tcW w:w="1556" w:type="dxa"/>
          </w:tcPr>
          <w:p w14:paraId="2BADFBB7" w14:textId="007D5EA6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1557" w:type="dxa"/>
          </w:tcPr>
          <w:p w14:paraId="4C9E5699" w14:textId="101CB8B4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3E71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7" w:type="dxa"/>
          </w:tcPr>
          <w:p w14:paraId="716D117B" w14:textId="0E57D26C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153,30</w:t>
            </w:r>
          </w:p>
        </w:tc>
        <w:tc>
          <w:tcPr>
            <w:tcW w:w="1557" w:type="dxa"/>
          </w:tcPr>
          <w:p w14:paraId="00449D17" w14:textId="28E1918F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12264,00</w:t>
            </w:r>
          </w:p>
        </w:tc>
      </w:tr>
      <w:tr w:rsidR="009E59AE" w:rsidRPr="009E59AE" w14:paraId="49338DE9" w14:textId="77777777" w:rsidTr="006C0AAF">
        <w:tc>
          <w:tcPr>
            <w:tcW w:w="427" w:type="dxa"/>
          </w:tcPr>
          <w:p w14:paraId="5490073A" w14:textId="615BE00A" w:rsidR="009E59AE" w:rsidRPr="009E59AE" w:rsidRDefault="009E59AE" w:rsidP="006C0A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30" w:type="dxa"/>
          </w:tcPr>
          <w:p w14:paraId="34721A8E" w14:textId="27C7889D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Набор эпидуральный </w:t>
            </w:r>
            <w:r>
              <w:rPr>
                <w:rFonts w:ascii="Times New Roman" w:hAnsi="Times New Roman" w:cs="Times New Roman"/>
                <w:lang w:val="en-US"/>
              </w:rPr>
              <w:t>G18</w:t>
            </w:r>
          </w:p>
        </w:tc>
        <w:tc>
          <w:tcPr>
            <w:tcW w:w="1556" w:type="dxa"/>
          </w:tcPr>
          <w:p w14:paraId="1871954D" w14:textId="65A016D5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57" w:type="dxa"/>
          </w:tcPr>
          <w:p w14:paraId="58796B09" w14:textId="38E698DF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 w:rsidRPr="003E71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7" w:type="dxa"/>
          </w:tcPr>
          <w:p w14:paraId="450C1DB9" w14:textId="61DA35F4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1936,20</w:t>
            </w:r>
          </w:p>
        </w:tc>
        <w:tc>
          <w:tcPr>
            <w:tcW w:w="1557" w:type="dxa"/>
          </w:tcPr>
          <w:p w14:paraId="7CDD19CB" w14:textId="6A8DD397" w:rsidR="009E59AE" w:rsidRPr="009E59AE" w:rsidRDefault="009E59AE" w:rsidP="006C0A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19362,00</w:t>
            </w:r>
          </w:p>
        </w:tc>
      </w:tr>
      <w:tr w:rsidR="008E2E56" w:rsidRPr="009E59AE" w14:paraId="7CAAEAEA" w14:textId="77777777" w:rsidTr="001B7267">
        <w:tc>
          <w:tcPr>
            <w:tcW w:w="10484" w:type="dxa"/>
            <w:gridSpan w:val="6"/>
          </w:tcPr>
          <w:p w14:paraId="16A6161C" w14:textId="01E86472" w:rsidR="008E2E56" w:rsidRDefault="008E2E56" w:rsidP="008E2E5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114208,50</w:t>
            </w:r>
          </w:p>
        </w:tc>
      </w:tr>
    </w:tbl>
    <w:p w14:paraId="0E090201" w14:textId="08A9F62D" w:rsidR="00282C31" w:rsidRPr="008E2E56" w:rsidRDefault="006C0AAF" w:rsidP="006C0AAF">
      <w:pPr>
        <w:tabs>
          <w:tab w:val="left" w:pos="3375"/>
        </w:tabs>
        <w:ind w:left="-1276" w:firstLine="142"/>
        <w:rPr>
          <w:rFonts w:ascii="Times New Roman" w:hAnsi="Times New Roman" w:cs="Times New Roman"/>
          <w:sz w:val="28"/>
          <w:szCs w:val="28"/>
        </w:rPr>
      </w:pPr>
      <w:r>
        <w:tab/>
      </w:r>
      <w:r w:rsidRPr="008E2E56">
        <w:rPr>
          <w:rFonts w:ascii="Times New Roman" w:hAnsi="Times New Roman" w:cs="Times New Roman"/>
          <w:sz w:val="28"/>
          <w:szCs w:val="28"/>
        </w:rPr>
        <w:t>Спецификация</w:t>
      </w:r>
    </w:p>
    <w:sectPr w:rsidR="00282C31" w:rsidRPr="008E2E56" w:rsidSect="006C0AAF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097"/>
    <w:rsid w:val="00282C31"/>
    <w:rsid w:val="006C0AAF"/>
    <w:rsid w:val="008E2E56"/>
    <w:rsid w:val="009E0097"/>
    <w:rsid w:val="009E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23F8A"/>
  <w15:chartTrackingRefBased/>
  <w15:docId w15:val="{E46249AA-074F-4AEE-A245-A3F27284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02 Больница</dc:creator>
  <cp:keywords/>
  <dc:description/>
  <cp:lastModifiedBy>Договорной 02 Больница</cp:lastModifiedBy>
  <cp:revision>3</cp:revision>
  <dcterms:created xsi:type="dcterms:W3CDTF">2026-08-26T12:05:00Z</dcterms:created>
  <dcterms:modified xsi:type="dcterms:W3CDTF">2026-08-26T12:16:00Z</dcterms:modified>
</cp:coreProperties>
</file>