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D97" w:rsidRPr="00A81B11" w:rsidRDefault="00744F67">
      <w:pPr>
        <w:keepNext/>
        <w:spacing w:after="40"/>
        <w:jc w:val="right"/>
        <w:rPr>
          <w:lang w:val="ru-RU"/>
        </w:rPr>
      </w:pPr>
      <w:r w:rsidRPr="00A81B11">
        <w:rPr>
          <w:rFonts w:cs="Times New Roman"/>
          <w:b/>
          <w:lang w:val="ru-RU"/>
        </w:rPr>
        <w:t>ПРОЕКТ</w:t>
      </w:r>
    </w:p>
    <w:p w:rsidR="00646D97" w:rsidRPr="00A81B11" w:rsidRDefault="00744F67">
      <w:pPr>
        <w:pStyle w:val="af"/>
        <w:keepNext/>
        <w:spacing w:after="0"/>
        <w:jc w:val="center"/>
        <w:rPr>
          <w:lang w:val="ru-RU"/>
        </w:rPr>
      </w:pPr>
      <w:r w:rsidRPr="00A81B11">
        <w:rPr>
          <w:rFonts w:ascii="Times New Roman" w:eastAsia="Times New Roman" w:hAnsi="Times New Roman" w:cs="Times New Roman"/>
          <w:b/>
          <w:lang w:val="ru-RU"/>
        </w:rPr>
        <w:t>ДОГОВОР № ____________</w:t>
      </w:r>
    </w:p>
    <w:p w:rsidR="00646D97" w:rsidRPr="00A81B11" w:rsidRDefault="00744F67">
      <w:pPr>
        <w:keepNext/>
        <w:spacing w:after="80"/>
        <w:jc w:val="center"/>
        <w:rPr>
          <w:lang w:val="ru-RU"/>
        </w:rPr>
      </w:pPr>
      <w:r w:rsidRPr="00A81B11">
        <w:rPr>
          <w:rFonts w:cs="Times New Roman"/>
          <w:b/>
          <w:lang w:val="ru-RU"/>
        </w:rPr>
        <w:t>на оказание услуг по утилизации основных средств и ТМЦ</w:t>
      </w:r>
    </w:p>
    <w:p w:rsidR="00646D97" w:rsidRPr="00A81B11" w:rsidRDefault="00744F67">
      <w:pPr>
        <w:keepNext/>
        <w:spacing w:after="160"/>
        <w:jc w:val="center"/>
        <w:rPr>
          <w:lang w:val="ru-RU"/>
        </w:rPr>
      </w:pPr>
      <w:r w:rsidRPr="00A81B11">
        <w:rPr>
          <w:rFonts w:cs="Times New Roman"/>
          <w:b/>
          <w:lang w:val="ru-RU"/>
        </w:rPr>
        <w:t>ИКЗ: ____________________________________</w:t>
      </w:r>
    </w:p>
    <w:p w:rsidR="00646D97" w:rsidRPr="00A81B11" w:rsidRDefault="00744F67">
      <w:pPr>
        <w:keepNext/>
        <w:tabs>
          <w:tab w:val="right" w:pos="9689"/>
        </w:tabs>
        <w:spacing w:after="160"/>
        <w:rPr>
          <w:lang w:val="ru-RU"/>
        </w:rPr>
      </w:pPr>
      <w:r w:rsidRPr="00A81B11">
        <w:rPr>
          <w:rFonts w:cs="Times New Roman"/>
          <w:lang w:val="ru-RU"/>
        </w:rPr>
        <w:t>г. Санкт-Петербург</w:t>
      </w:r>
      <w:proofErr w:type="gramStart"/>
      <w:r w:rsidRPr="00A81B11">
        <w:rPr>
          <w:rFonts w:cs="Times New Roman"/>
          <w:lang w:val="ru-RU"/>
        </w:rPr>
        <w:tab/>
        <w:t>«</w:t>
      </w:r>
      <w:proofErr w:type="gramEnd"/>
      <w:r w:rsidRPr="00A81B11">
        <w:rPr>
          <w:rFonts w:cs="Times New Roman"/>
          <w:lang w:val="ru-RU"/>
        </w:rPr>
        <w:t>___» __________ 2026 г.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 xml:space="preserve">Ленинградское областное государственное казённое учреждение «Управление по </w:t>
      </w:r>
      <w:r w:rsidRPr="00A81B11">
        <w:rPr>
          <w:rFonts w:cs="Times New Roman"/>
          <w:lang w:val="ru-RU"/>
        </w:rPr>
        <w:t>охотничьему хозяйству Ленинградской области» (ЛОГКУ «Леноблохота»), именуемое в дальнейшем «Заказчик», в лице директора Потапенко Семёна Валерьевича, действующего на основании Устава, с одной стороны, и ______________________________, именуемое в дальнейше</w:t>
      </w:r>
      <w:r w:rsidRPr="00A81B11">
        <w:rPr>
          <w:rFonts w:cs="Times New Roman"/>
          <w:lang w:val="ru-RU"/>
        </w:rPr>
        <w:t>м «Исполнитель», в лице ______________________________, действующего на основании ______________________________, с другой стороны, совместно именуемые «Стороны», руководствуясь пунктом 4 части 1 статьи 93 Федерального закона от 05.04.2013 № 44-ФЗ «О контр</w:t>
      </w:r>
      <w:r w:rsidRPr="00A81B11">
        <w:rPr>
          <w:rFonts w:cs="Times New Roman"/>
          <w:lang w:val="ru-RU"/>
        </w:rPr>
        <w:t>актной системе в сфере закупок товаров, работ, услуг для обеспечения государственных и муниципальных нужд» (далее — Федеральный закон № 44-ФЗ), заключили настоящий договор (далее — Договор) о нижеследующем:</w:t>
      </w:r>
    </w:p>
    <w:p w:rsidR="00646D97" w:rsidRPr="00A06E3D" w:rsidRDefault="00744F67">
      <w:pPr>
        <w:pStyle w:val="1"/>
        <w:spacing w:before="140" w:after="100"/>
        <w:jc w:val="center"/>
        <w:rPr>
          <w:lang w:val="ru-RU"/>
        </w:rPr>
      </w:pPr>
      <w:r w:rsidRPr="00A06E3D">
        <w:rPr>
          <w:rFonts w:ascii="Times New Roman" w:eastAsia="Times New Roman" w:hAnsi="Times New Roman" w:cs="Times New Roman"/>
          <w:lang w:val="ru-RU"/>
        </w:rPr>
        <w:t>1. Предмет договора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1.1. Исполнитель обязуется ок</w:t>
      </w:r>
      <w:r w:rsidR="00A06E3D">
        <w:rPr>
          <w:rFonts w:cs="Times New Roman"/>
          <w:lang w:val="ru-RU"/>
        </w:rPr>
        <w:t xml:space="preserve">азать услуги по </w:t>
      </w:r>
      <w:r w:rsidRPr="00A81B11">
        <w:rPr>
          <w:rFonts w:cs="Times New Roman"/>
          <w:lang w:val="ru-RU"/>
        </w:rPr>
        <w:t>утилизации утративших потребительские свойства основных средств и товарно-материальных ценностей Заказчика (далее — имущество) в соответствии со Спецификацией (Приложение № 1) и Перечнем имущества (Приложение № 2), а Зака</w:t>
      </w:r>
      <w:r w:rsidRPr="00A81B11">
        <w:rPr>
          <w:rFonts w:cs="Times New Roman"/>
          <w:lang w:val="ru-RU"/>
        </w:rPr>
        <w:t>зчик обязуется принять и оплатить надлежащим образом оказанные услуги.</w:t>
      </w:r>
    </w:p>
    <w:p w:rsidR="00646D97" w:rsidRDefault="00744F67">
      <w:pPr>
        <w:ind w:firstLine="397"/>
        <w:jc w:val="both"/>
      </w:pPr>
      <w:r w:rsidRPr="00A81B11">
        <w:rPr>
          <w:rFonts w:cs="Times New Roman"/>
          <w:lang w:val="ru-RU"/>
        </w:rPr>
        <w:t xml:space="preserve">1.2. Наименование и объём услуг определены в Приложении № 1. Перечень, инвентарные номера, единицы измерения и количество имущества указаны в Приложении № 2. </w:t>
      </w:r>
      <w:r>
        <w:rPr>
          <w:rFonts w:cs="Times New Roman"/>
        </w:rPr>
        <w:t xml:space="preserve">Общее количество имущества </w:t>
      </w:r>
      <w:r>
        <w:rPr>
          <w:rFonts w:cs="Times New Roman"/>
        </w:rPr>
        <w:t>составляет 94 единицы (92 штуки и 2 пары).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1.3. Срок оказания услуг: в течение 1 (одного) месяца с даты заключения Договора, но не позднее 31 декабря 2026 года.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1.4. Место передачи и вывоза всего имущества: г. Санкт-Петербург, ул. Смольного, д. 3. Погрузку</w:t>
      </w:r>
      <w:r w:rsidRPr="00A81B11">
        <w:rPr>
          <w:rFonts w:cs="Times New Roman"/>
          <w:lang w:val="ru-RU"/>
        </w:rPr>
        <w:t xml:space="preserve"> и транспортирование имущества к месту утилизации Исполнитель осуществляет своими силами и за свой счёт. Дату и время вывоза Исполнитель предварительно согласовывает с Заказчиком.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1.5. Исполнитель обеспечивает оказание услуг в соответствии с Федеральным за</w:t>
      </w:r>
      <w:r w:rsidRPr="00A81B11">
        <w:rPr>
          <w:rFonts w:cs="Times New Roman"/>
          <w:lang w:val="ru-RU"/>
        </w:rPr>
        <w:t xml:space="preserve">коном от 24.06.1998 № 89-ФЗ «Об отходах производства и потребления» (далее — Федеральный закон № 89-ФЗ) и иными обязательными требованиями законодательства Российской Федерации. Лица, выполняющие лицензируемые операции с отходами </w:t>
      </w:r>
      <w:r>
        <w:rPr>
          <w:rFonts w:cs="Times New Roman"/>
        </w:rPr>
        <w:t>I</w:t>
      </w:r>
      <w:r w:rsidRPr="00A81B11">
        <w:rPr>
          <w:rFonts w:cs="Times New Roman"/>
          <w:lang w:val="ru-RU"/>
        </w:rPr>
        <w:t>–</w:t>
      </w:r>
      <w:r>
        <w:rPr>
          <w:rFonts w:cs="Times New Roman"/>
        </w:rPr>
        <w:t>IV</w:t>
      </w:r>
      <w:r w:rsidRPr="00A81B11">
        <w:rPr>
          <w:rFonts w:cs="Times New Roman"/>
          <w:lang w:val="ru-RU"/>
        </w:rPr>
        <w:t xml:space="preserve"> классов опасности, до</w:t>
      </w:r>
      <w:r w:rsidRPr="00A81B11">
        <w:rPr>
          <w:rFonts w:cs="Times New Roman"/>
          <w:lang w:val="ru-RU"/>
        </w:rPr>
        <w:t>лжны иметь действующие лицензии, охватывающие соответствующие виды отходов и выполняемые работы. По запросу Заказчика Исполнитель предоставляет сведения о записях в реестре лицензий, в том числе о привлечённых им лицах.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1.6. При выявлении среди имущества о</w:t>
      </w:r>
      <w:r w:rsidRPr="00A81B11">
        <w:rPr>
          <w:rFonts w:cs="Times New Roman"/>
          <w:lang w:val="ru-RU"/>
        </w:rPr>
        <w:t xml:space="preserve">тходов </w:t>
      </w:r>
      <w:r>
        <w:rPr>
          <w:rFonts w:cs="Times New Roman"/>
        </w:rPr>
        <w:t>I</w:t>
      </w:r>
      <w:r w:rsidRPr="00A81B11">
        <w:rPr>
          <w:rFonts w:cs="Times New Roman"/>
          <w:lang w:val="ru-RU"/>
        </w:rPr>
        <w:t xml:space="preserve"> и </w:t>
      </w:r>
      <w:r>
        <w:rPr>
          <w:rFonts w:cs="Times New Roman"/>
        </w:rPr>
        <w:t>II</w:t>
      </w:r>
      <w:r w:rsidRPr="00A81B11">
        <w:rPr>
          <w:rFonts w:cs="Times New Roman"/>
          <w:lang w:val="ru-RU"/>
        </w:rPr>
        <w:t xml:space="preserve"> классов опасности Исполнитель обязан до их приёма уведомить Заказчика. Обращение с такими отходами осуществляется в специальном порядке, установленном статьёй 14.4 Федерального закона № 89-ФЗ, с передачей федеральному оператору на основании п</w:t>
      </w:r>
      <w:r w:rsidRPr="00A81B11">
        <w:rPr>
          <w:rFonts w:cs="Times New Roman"/>
          <w:lang w:val="ru-RU"/>
        </w:rPr>
        <w:t xml:space="preserve">редусмотренного законом договора. Настоящий Договор не заменяет такой договор. Передача отходов </w:t>
      </w:r>
      <w:r>
        <w:rPr>
          <w:rFonts w:cs="Times New Roman"/>
        </w:rPr>
        <w:t>I</w:t>
      </w:r>
      <w:r w:rsidRPr="00A81B11">
        <w:rPr>
          <w:rFonts w:cs="Times New Roman"/>
          <w:lang w:val="ru-RU"/>
        </w:rPr>
        <w:t xml:space="preserve"> и </w:t>
      </w:r>
      <w:r>
        <w:rPr>
          <w:rFonts w:cs="Times New Roman"/>
        </w:rPr>
        <w:t>II</w:t>
      </w:r>
      <w:r w:rsidRPr="00A81B11">
        <w:rPr>
          <w:rFonts w:cs="Times New Roman"/>
          <w:lang w:val="ru-RU"/>
        </w:rPr>
        <w:t xml:space="preserve"> классов опасности вне установленного законом порядка не допускается. Изменение объёма услуг и цены Договора допускается только по основаниям и в порядке,</w:t>
      </w:r>
      <w:r w:rsidRPr="00A81B11">
        <w:rPr>
          <w:rFonts w:cs="Times New Roman"/>
          <w:lang w:val="ru-RU"/>
        </w:rPr>
        <w:t xml:space="preserve"> предусмотренным Федеральным законом № 44-ФЗ.</w:t>
      </w:r>
    </w:p>
    <w:p w:rsidR="00646D97" w:rsidRPr="00A81B11" w:rsidRDefault="00744F67">
      <w:pPr>
        <w:pStyle w:val="1"/>
        <w:spacing w:before="140" w:after="100"/>
        <w:jc w:val="center"/>
        <w:rPr>
          <w:lang w:val="ru-RU"/>
        </w:rPr>
      </w:pPr>
      <w:r w:rsidRPr="00A81B11">
        <w:rPr>
          <w:rFonts w:ascii="Times New Roman" w:eastAsia="Times New Roman" w:hAnsi="Times New Roman" w:cs="Times New Roman"/>
          <w:lang w:val="ru-RU"/>
        </w:rPr>
        <w:lastRenderedPageBreak/>
        <w:t>2. Порядок оказания услуг и приёмки результатов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2.1. Передача имущества Исполнителю оформляется актом приёма-передачи с указанием наименований, инвентарных номеров, единиц измерения и количества переданного иму</w:t>
      </w:r>
      <w:r w:rsidRPr="00A81B11">
        <w:rPr>
          <w:rFonts w:cs="Times New Roman"/>
          <w:lang w:val="ru-RU"/>
        </w:rPr>
        <w:t>щества. Акт приёма-передачи имущества для вывоза не является документом о приёмке оказанных услуг.</w:t>
      </w:r>
    </w:p>
    <w:p w:rsidR="00646D97" w:rsidRPr="00A81B11" w:rsidRDefault="00211735">
      <w:pPr>
        <w:ind w:firstLine="397"/>
        <w:jc w:val="both"/>
        <w:rPr>
          <w:lang w:val="ru-RU"/>
        </w:rPr>
      </w:pPr>
      <w:r>
        <w:rPr>
          <w:rFonts w:cs="Times New Roman"/>
          <w:lang w:val="ru-RU"/>
        </w:rPr>
        <w:t xml:space="preserve">2.2. Исполнитель обеспечивает </w:t>
      </w:r>
      <w:bookmarkStart w:id="0" w:name="_GoBack"/>
      <w:bookmarkEnd w:id="0"/>
      <w:r w:rsidR="00744F67" w:rsidRPr="00A81B11">
        <w:rPr>
          <w:rFonts w:cs="Times New Roman"/>
          <w:lang w:val="ru-RU"/>
        </w:rPr>
        <w:t>утилизацию переданного имущества, соблюдение требований безопасности и охраны окружающей среды. При привлечен</w:t>
      </w:r>
      <w:r w:rsidR="00744F67" w:rsidRPr="00A81B11">
        <w:rPr>
          <w:rFonts w:cs="Times New Roman"/>
          <w:lang w:val="ru-RU"/>
        </w:rPr>
        <w:t>ии иных лиц Исполнитель обеспечивает наличие у них необходимых разрешений и лицензий и несёт перед Заказчиком ответственность за исполнение Договора.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2.3. По завершении оказания услуг, в пределах срока, установленного пунктом 1.3 Договора, Исполнитель напр</w:t>
      </w:r>
      <w:r w:rsidRPr="00A81B11">
        <w:rPr>
          <w:rFonts w:cs="Times New Roman"/>
          <w:lang w:val="ru-RU"/>
        </w:rPr>
        <w:t>авляет Заказчику документ о приёмке оказанных услуг и подтверждающие документы об утилизации имущества. Документы должны содержать перечень и количество вывезенного и утилизированного имущества, даты выполнения соответствующих операций, сведения о лицах, о</w:t>
      </w:r>
      <w:r w:rsidRPr="00A81B11">
        <w:rPr>
          <w:rFonts w:cs="Times New Roman"/>
          <w:lang w:val="ru-RU"/>
        </w:rPr>
        <w:t>существивших обращение с отходами, и позволять установить соответствие результата Приложению № 2. При передаче отходов иному уполномоченному лицу Исполнитель также предоставляет документы, подтверждающие законность такой передачи.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2.4. Датой завершения ока</w:t>
      </w:r>
      <w:r w:rsidRPr="00A81B11">
        <w:rPr>
          <w:rFonts w:cs="Times New Roman"/>
          <w:lang w:val="ru-RU"/>
        </w:rPr>
        <w:t>зания услуг является дата фактического выполнения всех предусмотренных Договором услуг и предоставления Заказчику документов, указанных в пункте 2.3 Договора. Само по себе извещение о вывозе имущества не подтверждает исполнение обязательств по его утилизац</w:t>
      </w:r>
      <w:r w:rsidRPr="00A81B11">
        <w:rPr>
          <w:rFonts w:cs="Times New Roman"/>
          <w:lang w:val="ru-RU"/>
        </w:rPr>
        <w:t>ии.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 xml:space="preserve">2.5. Для проверки результатов оказанных услуг Заказчик проводит экспертизу в соответствии с частью </w:t>
      </w:r>
      <w:r>
        <w:rPr>
          <w:rFonts w:cs="Times New Roman"/>
        </w:rPr>
        <w:t xml:space="preserve">3 статьи 94 Федерального закона № 44-ФЗ. </w:t>
      </w:r>
      <w:r w:rsidRPr="00A81B11">
        <w:rPr>
          <w:rFonts w:cs="Times New Roman"/>
          <w:lang w:val="ru-RU"/>
        </w:rPr>
        <w:t>Экспертиза может проводиться Заказчиком своими силами либо с привлечением экспертов, экспертных организаций в пр</w:t>
      </w:r>
      <w:r w:rsidRPr="00A81B11">
        <w:rPr>
          <w:rFonts w:cs="Times New Roman"/>
          <w:lang w:val="ru-RU"/>
        </w:rPr>
        <w:t>едусмотренном законом порядке.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2.6. В течение 10 (десяти) рабочих дней со дня получения результатов оказанных услуг и документов, предусмотренных пунктом 2.3 Договора, Заказчик проверяет их соответствие условиям Договора и подписывает документ о приёмке ли</w:t>
      </w:r>
      <w:r w:rsidRPr="00A81B11">
        <w:rPr>
          <w:rFonts w:cs="Times New Roman"/>
          <w:lang w:val="ru-RU"/>
        </w:rPr>
        <w:t>бо направляет Исполнителю мотивированный отказ с перечнем выявленных недостатков.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2.7. Исполнитель обязан устранить выявленные недостатки своими силами и за свой счёт в течение 10 (десяти) рабочих дней со дня получения мотивированного отказа Заказчика. Пос</w:t>
      </w:r>
      <w:r w:rsidRPr="00A81B11">
        <w:rPr>
          <w:rFonts w:cs="Times New Roman"/>
          <w:lang w:val="ru-RU"/>
        </w:rPr>
        <w:t>ле устранения недостатков Исполнитель повторно представляет документы для приёмки; Заказчик осуществляет повторную приёмку в порядке и срок, установленные пунктом 2.6 Договора.</w:t>
      </w:r>
    </w:p>
    <w:p w:rsidR="00646D97" w:rsidRPr="00A81B11" w:rsidRDefault="00744F67">
      <w:pPr>
        <w:pStyle w:val="1"/>
        <w:spacing w:before="140" w:after="100"/>
        <w:jc w:val="center"/>
        <w:rPr>
          <w:lang w:val="ru-RU"/>
        </w:rPr>
      </w:pPr>
      <w:r w:rsidRPr="00A81B11">
        <w:rPr>
          <w:rFonts w:ascii="Times New Roman" w:eastAsia="Times New Roman" w:hAnsi="Times New Roman" w:cs="Times New Roman"/>
          <w:lang w:val="ru-RU"/>
        </w:rPr>
        <w:t>3. Цена договора и порядок расчётов</w:t>
      </w:r>
    </w:p>
    <w:p w:rsidR="00646D97" w:rsidRPr="00A81B11" w:rsidRDefault="00744F67">
      <w:pPr>
        <w:ind w:firstLine="397"/>
        <w:rPr>
          <w:lang w:val="ru-RU"/>
        </w:rPr>
      </w:pPr>
      <w:r w:rsidRPr="00A81B11">
        <w:rPr>
          <w:rFonts w:cs="Times New Roman"/>
          <w:lang w:val="ru-RU"/>
        </w:rPr>
        <w:t xml:space="preserve">3.1. Цена Договора составляет </w:t>
      </w:r>
      <w:r w:rsidRPr="00A81B11">
        <w:rPr>
          <w:rFonts w:cs="Times New Roman"/>
          <w:lang w:val="ru-RU"/>
        </w:rPr>
        <w:t>____________________ (________________________________) рублей ____ копеек, в том числе НДС ___% в сумме ____________________ рублей ____ копеек / НДС не облагается на основании ________________________________.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3.2. Цена Договора является твёрдой и опреде</w:t>
      </w:r>
      <w:r w:rsidRPr="00A81B11">
        <w:rPr>
          <w:rFonts w:cs="Times New Roman"/>
          <w:lang w:val="ru-RU"/>
        </w:rPr>
        <w:t>ляется на весь срок его исполнения. Цена включает погрузку, вывоз, транспортирование, утилизацию имущества, оформление предусмотренных Договором документов, все расходы Исполнителя, налоги, сборы и иные обязательные платежи. Авансирование не предусмотрено.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3.3.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</w:t>
      </w:r>
      <w:r w:rsidRPr="00A81B11">
        <w:rPr>
          <w:rFonts w:cs="Times New Roman"/>
          <w:lang w:val="ru-RU"/>
        </w:rPr>
        <w:t>ерации о налогах и сборах такие платежи подлежат уплате Заказчиком.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lastRenderedPageBreak/>
        <w:t>3.4. При уменьшении ранее доведённых до Заказчика как получателя бюджетных средств лимитов бюджетных обязательств Стороны руководствуются пунктом 6 статьи 161 Бюджетного кодекса Российской</w:t>
      </w:r>
      <w:r w:rsidRPr="00A81B11">
        <w:rPr>
          <w:rFonts w:cs="Times New Roman"/>
          <w:lang w:val="ru-RU"/>
        </w:rPr>
        <w:t xml:space="preserve"> Федерации и положениями Федерального закона № 44-ФЗ.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 xml:space="preserve">3.5. </w:t>
      </w:r>
      <w:r w:rsidRPr="00A81B11">
        <w:rPr>
          <w:rFonts w:cs="Times New Roman"/>
          <w:lang w:val="ru-RU"/>
        </w:rPr>
        <w:t>Оплат</w:t>
      </w:r>
      <w:r w:rsidRPr="00A81B11">
        <w:rPr>
          <w:rFonts w:cs="Times New Roman"/>
          <w:lang w:val="ru-RU"/>
        </w:rPr>
        <w:t>а надлеж</w:t>
      </w:r>
      <w:r w:rsidRPr="00A81B11">
        <w:rPr>
          <w:rFonts w:cs="Times New Roman"/>
          <w:lang w:val="ru-RU"/>
        </w:rPr>
        <w:t>ащим образом оказанных и принятых услуг осуществляется по безналичному расчёту в течение 10 (десяти) рабочих дней со дня подписания Заказчиком документа о приёмке. Документ о приёмке п</w:t>
      </w:r>
      <w:r w:rsidRPr="00A81B11">
        <w:rPr>
          <w:rFonts w:cs="Times New Roman"/>
          <w:lang w:val="ru-RU"/>
        </w:rPr>
        <w:t>о настоящему Договору оформляется без использования единой информационной системы в сфере закупок. Исполнитель одновременно с документом о приёмке предоставляет счёт, а счёт-фактуру — в случаях, предусмотренных законодательством Российской Федерации.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 xml:space="preserve">3.6. </w:t>
      </w:r>
      <w:r w:rsidRPr="00A81B11">
        <w:rPr>
          <w:rFonts w:cs="Times New Roman"/>
          <w:lang w:val="ru-RU"/>
        </w:rPr>
        <w:t>Источник финансирования: средства областного бюджета Ленинградской области на 2026 год.</w:t>
      </w:r>
    </w:p>
    <w:p w:rsidR="00646D97" w:rsidRPr="00A81B11" w:rsidRDefault="00744F67">
      <w:pPr>
        <w:pStyle w:val="1"/>
        <w:spacing w:before="140" w:after="100"/>
        <w:jc w:val="center"/>
        <w:rPr>
          <w:lang w:val="ru-RU"/>
        </w:rPr>
      </w:pPr>
      <w:r w:rsidRPr="00A81B11">
        <w:rPr>
          <w:rFonts w:ascii="Times New Roman" w:eastAsia="Times New Roman" w:hAnsi="Times New Roman" w:cs="Times New Roman"/>
          <w:lang w:val="ru-RU"/>
        </w:rPr>
        <w:t>4. Ответственность сторон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4.1. Стороны несут ответственность за неисполнение или ненадлежащее исполнение обязательств по Договору в соответствии с законодательством Рос</w:t>
      </w:r>
      <w:r w:rsidRPr="00A81B11">
        <w:rPr>
          <w:rFonts w:cs="Times New Roman"/>
          <w:lang w:val="ru-RU"/>
        </w:rPr>
        <w:t>сийской Федерации и условиями Договора. Размеры штрафов определяются в соответствии с постановлением Правительства Российской Федерации от 30.08.2017 № 1042.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4.2. В случае просрочки исполнения Заказчиком обязательств Исполнитель вправе потребовать уплаты п</w:t>
      </w:r>
      <w:r w:rsidRPr="00A81B11">
        <w:rPr>
          <w:rFonts w:cs="Times New Roman"/>
          <w:lang w:val="ru-RU"/>
        </w:rPr>
        <w:t>ени. Пеня начисляется за каждый день просрочки, начиная со дня, следующего после дня истечения установленного Договором срока исполнения обязательства, в размере одной трёхсотой действующей на дату уплаты пеней ключевой ставки Центрального банка Российской</w:t>
      </w:r>
      <w:r w:rsidRPr="00A81B11">
        <w:rPr>
          <w:rFonts w:cs="Times New Roman"/>
          <w:lang w:val="ru-RU"/>
        </w:rPr>
        <w:t xml:space="preserve"> Федерации от не уплаченной в срок суммы.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4.3. За каждый факт неисполнения или ненадлежащего исполнения Заказчиком обязательств, за исключением просрочки исполнения обязательств, размер штрафа составляет 1 000 (одну тысячу) рублей.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 xml:space="preserve">4.4. В случае просрочки </w:t>
      </w:r>
      <w:r w:rsidRPr="00A81B11">
        <w:rPr>
          <w:rFonts w:cs="Times New Roman"/>
          <w:lang w:val="ru-RU"/>
        </w:rPr>
        <w:t>исполнения Исполнителем обязательств Заказчик направляет Исполнителю требование об уплате пени. Пеня начисляется за каждый день просрочки, начиная со дня, следующего после дня истечения установленного Договором срока исполнения обязательства, в размере одн</w:t>
      </w:r>
      <w:r w:rsidRPr="00A81B11">
        <w:rPr>
          <w:rFonts w:cs="Times New Roman"/>
          <w:lang w:val="ru-RU"/>
        </w:rPr>
        <w:t>ой трёхсотой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объёму обязательств, фактически исполненных Исполнителем.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4.5. За каждый факт неисполнения или нен</w:t>
      </w:r>
      <w:r w:rsidRPr="00A81B11">
        <w:rPr>
          <w:rFonts w:cs="Times New Roman"/>
          <w:lang w:val="ru-RU"/>
        </w:rPr>
        <w:t>адлежащего исполнения Исполнителем обязательств, за исключением просрочки исполнения обязательств, размер штрафа составляет 10 процентов цены Договора в соответствии с пунктом 3 Правил, утверждённых постановлением Правительства Российской Федерации от 30.0</w:t>
      </w:r>
      <w:r w:rsidRPr="00A81B11">
        <w:rPr>
          <w:rFonts w:cs="Times New Roman"/>
          <w:lang w:val="ru-RU"/>
        </w:rPr>
        <w:t>8.2017 № 1042.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4.6. За каждый факт неисполнения или ненадлежащего исполнения Исполнителем обязательства, которое не имеет стоимостного выражения, размер штрафа составляет 1 000 (одну тысячу) рублей.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 xml:space="preserve">4.7. Общая сумма начисленных штрафов за неисполнение или </w:t>
      </w:r>
      <w:r w:rsidRPr="00A81B11">
        <w:rPr>
          <w:rFonts w:cs="Times New Roman"/>
          <w:lang w:val="ru-RU"/>
        </w:rPr>
        <w:t>ненадлежащее исполнение Исполнителем обязательств не может превышать цену Договора. Общая сумма начисленных штрафов за ненадлежащее исполнение Заказчиком обязательств не может превышать цену Договора.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4.8. Сторона освобождается от уплаты неустойки (штрафа,</w:t>
      </w:r>
      <w:r w:rsidRPr="00A81B11">
        <w:rPr>
          <w:rFonts w:cs="Times New Roman"/>
          <w:lang w:val="ru-RU"/>
        </w:rPr>
        <w:t xml:space="preserve"> пени), если докажет, что неисполнение или ненадлежащее исполнение обязательства произошло вследствие непреодолимой силы или по вине другой Стороны.</w:t>
      </w:r>
    </w:p>
    <w:p w:rsidR="00646D97" w:rsidRPr="00A81B11" w:rsidRDefault="00744F67">
      <w:pPr>
        <w:keepLines/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lastRenderedPageBreak/>
        <w:t>4.9. Уплата неустойки и возмещение убытков не освобождают Сторону от исполнения обязательств по Договору. И</w:t>
      </w:r>
      <w:r w:rsidRPr="00A81B11">
        <w:rPr>
          <w:rFonts w:cs="Times New Roman"/>
          <w:lang w:val="ru-RU"/>
        </w:rPr>
        <w:t>сполнитель отвечает за соблюдение обязательных требований при обращении с принятым им имуществом и отходами, а также за действия привлечённых им лиц.</w:t>
      </w:r>
    </w:p>
    <w:p w:rsidR="00646D97" w:rsidRPr="00A81B11" w:rsidRDefault="00744F67">
      <w:pPr>
        <w:pStyle w:val="1"/>
        <w:spacing w:before="140" w:after="100"/>
        <w:jc w:val="center"/>
        <w:rPr>
          <w:lang w:val="ru-RU"/>
        </w:rPr>
      </w:pPr>
      <w:r w:rsidRPr="00A81B11">
        <w:rPr>
          <w:rFonts w:ascii="Times New Roman" w:eastAsia="Times New Roman" w:hAnsi="Times New Roman" w:cs="Times New Roman"/>
          <w:lang w:val="ru-RU"/>
        </w:rPr>
        <w:t>5. Обстоятельства непреодолимой силы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5.1. Стороны освобождаются от ответственности за неисполнение или нен</w:t>
      </w:r>
      <w:r w:rsidRPr="00A81B11">
        <w:rPr>
          <w:rFonts w:cs="Times New Roman"/>
          <w:lang w:val="ru-RU"/>
        </w:rPr>
        <w:t>адлежащее исполнение обязательств, если оно явилось следствием обстоятельств непреодолимой силы, которые Сторона не могла разумно предвидеть или предотвратить.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5.2. Сторона, для которой возникла невозможность исполнения обязательств, обязана в разумный сро</w:t>
      </w:r>
      <w:r w:rsidRPr="00A81B11">
        <w:rPr>
          <w:rFonts w:cs="Times New Roman"/>
          <w:lang w:val="ru-RU"/>
        </w:rPr>
        <w:t>к письменно уведомить другую Сторону о наступлении и прекращении таких обстоятельств и по её требованию предоставить подтверждающие документы.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5.3. Наступление обстоятельств непреодолимой силы не влечёт автоматического изменения сроков или иных существенны</w:t>
      </w:r>
      <w:r w:rsidRPr="00A81B11">
        <w:rPr>
          <w:rFonts w:cs="Times New Roman"/>
          <w:lang w:val="ru-RU"/>
        </w:rPr>
        <w:t>х условий Договора. Изменение или расторжение Договора осуществляется в порядке, установленном законодательством Российской Федерации и разделом 6 Договора.</w:t>
      </w:r>
    </w:p>
    <w:p w:rsidR="00646D97" w:rsidRPr="00A81B11" w:rsidRDefault="00744F67">
      <w:pPr>
        <w:pStyle w:val="1"/>
        <w:spacing w:before="140" w:after="100"/>
        <w:jc w:val="center"/>
        <w:rPr>
          <w:lang w:val="ru-RU"/>
        </w:rPr>
      </w:pPr>
      <w:r w:rsidRPr="00A81B11">
        <w:rPr>
          <w:rFonts w:ascii="Times New Roman" w:eastAsia="Times New Roman" w:hAnsi="Times New Roman" w:cs="Times New Roman"/>
          <w:lang w:val="ru-RU"/>
        </w:rPr>
        <w:t>6. Прочие условия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6.1. Договор вступает в силу с момента его подписания Сторонами и действует до 31</w:t>
      </w:r>
      <w:r w:rsidRPr="00A81B11">
        <w:rPr>
          <w:rFonts w:cs="Times New Roman"/>
          <w:lang w:val="ru-RU"/>
        </w:rPr>
        <w:t xml:space="preserve"> декабря 2026 года, а в части расчётов, ответственности и иных неисполненных обязательств — до их полного исполнения.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6.2. Изменение существенных условий Договора допускается только в случаях, порядке и пределах, предусмотренных Федеральным законом № 44-ФЗ</w:t>
      </w:r>
      <w:r w:rsidRPr="00A81B11">
        <w:rPr>
          <w:rFonts w:cs="Times New Roman"/>
          <w:lang w:val="ru-RU"/>
        </w:rPr>
        <w:t>. Дополнительные соглашения оформляются в письменной форме, в том числе в виде электронных документов, подписанных электронной подписью.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6.3. Договор может быть расторгнут по соглашению Сторон, по решению суда, а также в связи с односторонним отказом Сторо</w:t>
      </w:r>
      <w:r w:rsidRPr="00A81B11">
        <w:rPr>
          <w:rFonts w:cs="Times New Roman"/>
          <w:lang w:val="ru-RU"/>
        </w:rPr>
        <w:t>ны от исполнения Договора в случаях, предусмотренных гражданским законодательством Российской Федерации, с соблюдением требований статьи 95 Федерального закона № 44-ФЗ.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6.4. Все споры, вытекающие из Договора или связанные с ним, Стороны стремятся разрешить</w:t>
      </w:r>
      <w:r w:rsidRPr="00A81B11">
        <w:rPr>
          <w:rFonts w:cs="Times New Roman"/>
          <w:lang w:val="ru-RU"/>
        </w:rPr>
        <w:t xml:space="preserve"> путём переговоров и обмена письменными претензиями. При недостижении соглашения спор передаётся на рассмотрение суда в установленном законом порядке.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 xml:space="preserve">6.5. Во всём, что не урегулировано Договором, Стороны руководствуются Гражданским кодексом Российской </w:t>
      </w:r>
      <w:r w:rsidRPr="00A81B11">
        <w:rPr>
          <w:rFonts w:cs="Times New Roman"/>
          <w:lang w:val="ru-RU"/>
        </w:rPr>
        <w:t>Федерации, Федеральными законами № 44-ФЗ и № 89-ФЗ и иными нормативными правовыми актами Российской Федерации.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6.6. Договор заключается в электронной форме с использованием автоматизированной информационной системы «Электронный магазин Ленинградской област</w:t>
      </w:r>
      <w:r w:rsidRPr="00A81B11">
        <w:rPr>
          <w:rFonts w:cs="Times New Roman"/>
          <w:lang w:val="ru-RU"/>
        </w:rPr>
        <w:t>и» и подписывается электронными подписями Сторон. Электронный Договор имеет юридическую силу документа на бумажном носителе, подписанного Сторонами.</w:t>
      </w:r>
    </w:p>
    <w:p w:rsidR="00646D97" w:rsidRPr="00A81B11" w:rsidRDefault="00744F67">
      <w:pPr>
        <w:ind w:firstLine="397"/>
        <w:jc w:val="both"/>
        <w:rPr>
          <w:lang w:val="ru-RU"/>
        </w:rPr>
      </w:pPr>
      <w:r w:rsidRPr="00A81B11">
        <w:rPr>
          <w:rFonts w:cs="Times New Roman"/>
          <w:lang w:val="ru-RU"/>
        </w:rPr>
        <w:t>6.7. Неотъемлемыми частями Договора являются Приложение № 1 «Спецификация» и Приложение № 2 «Перечень основ</w:t>
      </w:r>
      <w:r w:rsidRPr="00A81B11">
        <w:rPr>
          <w:rFonts w:cs="Times New Roman"/>
          <w:lang w:val="ru-RU"/>
        </w:rPr>
        <w:t>ных средств и ТМЦ, подлежащих утилизации».</w:t>
      </w:r>
    </w:p>
    <w:p w:rsidR="00646D97" w:rsidRDefault="00744F67">
      <w:pPr>
        <w:pStyle w:val="1"/>
        <w:pageBreakBefore/>
        <w:spacing w:before="140" w:after="100"/>
        <w:jc w:val="center"/>
      </w:pPr>
      <w:r>
        <w:rPr>
          <w:rFonts w:ascii="Times New Roman" w:eastAsia="Times New Roman" w:hAnsi="Times New Roman" w:cs="Times New Roman"/>
        </w:rPr>
        <w:lastRenderedPageBreak/>
        <w:t>7. Адреса и платёжные реквизиты сторон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75" w:type="dxa"/>
          <w:left w:w="85" w:type="dxa"/>
          <w:bottom w:w="75" w:type="dxa"/>
          <w:right w:w="85" w:type="dxa"/>
        </w:tblCellMar>
        <w:tblLook w:val="04A0" w:firstRow="1" w:lastRow="0" w:firstColumn="1" w:lastColumn="0" w:noHBand="0" w:noVBand="1"/>
      </w:tblPr>
      <w:tblGrid>
        <w:gridCol w:w="4844"/>
        <w:gridCol w:w="4844"/>
      </w:tblGrid>
      <w:tr w:rsidR="00646D97">
        <w:trPr>
          <w:cantSplit/>
          <w:jc w:val="center"/>
        </w:trPr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>
              <w:rPr>
                <w:rFonts w:cs="Times New Roman"/>
                <w:b/>
                <w:sz w:val="22"/>
              </w:rPr>
              <w:t>Исполнитель</w:t>
            </w:r>
          </w:p>
        </w:tc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>
              <w:rPr>
                <w:rFonts w:cs="Times New Roman"/>
                <w:b/>
                <w:sz w:val="22"/>
              </w:rPr>
              <w:t>Заказчик</w:t>
            </w:r>
          </w:p>
        </w:tc>
      </w:tr>
      <w:tr w:rsidR="00646D97" w:rsidRPr="00A81B11">
        <w:trPr>
          <w:cantSplit/>
          <w:jc w:val="center"/>
        </w:trPr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____________________________</w:t>
            </w:r>
            <w:r>
              <w:rPr>
                <w:rFonts w:cs="Times New Roman"/>
                <w:sz w:val="22"/>
              </w:rPr>
              <w:br/>
              <w:t>____________________________</w:t>
            </w:r>
          </w:p>
        </w:tc>
        <w:tc>
          <w:tcPr>
            <w:tcW w:w="4844" w:type="dxa"/>
            <w:vAlign w:val="center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Ленинградское областное государственное казённое учреждение «Управление по охотничьему хозяйст</w:t>
            </w:r>
            <w:r w:rsidRPr="00A81B11">
              <w:rPr>
                <w:rFonts w:cs="Times New Roman"/>
                <w:sz w:val="22"/>
                <w:lang w:val="ru-RU"/>
              </w:rPr>
              <w:t xml:space="preserve">ву Ленинградской </w:t>
            </w:r>
            <w:proofErr w:type="gramStart"/>
            <w:r w:rsidRPr="00A81B11">
              <w:rPr>
                <w:rFonts w:cs="Times New Roman"/>
                <w:sz w:val="22"/>
                <w:lang w:val="ru-RU"/>
              </w:rPr>
              <w:t>области»</w:t>
            </w:r>
            <w:r w:rsidRPr="00A81B11">
              <w:rPr>
                <w:rFonts w:cs="Times New Roman"/>
                <w:sz w:val="22"/>
                <w:lang w:val="ru-RU"/>
              </w:rPr>
              <w:br/>
              <w:t>ЛОГКУ</w:t>
            </w:r>
            <w:proofErr w:type="gramEnd"/>
            <w:r w:rsidRPr="00A81B11">
              <w:rPr>
                <w:rFonts w:cs="Times New Roman"/>
                <w:sz w:val="22"/>
                <w:lang w:val="ru-RU"/>
              </w:rPr>
              <w:t xml:space="preserve"> «Леноблохота»</w:t>
            </w:r>
          </w:p>
        </w:tc>
      </w:tr>
      <w:tr w:rsidR="00646D97">
        <w:trPr>
          <w:cantSplit/>
          <w:jc w:val="center"/>
        </w:trPr>
        <w:tc>
          <w:tcPr>
            <w:tcW w:w="4844" w:type="dxa"/>
            <w:vAlign w:val="center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 xml:space="preserve">Юридический </w:t>
            </w:r>
            <w:proofErr w:type="gramStart"/>
            <w:r w:rsidRPr="00A81B11">
              <w:rPr>
                <w:rFonts w:cs="Times New Roman"/>
                <w:sz w:val="22"/>
                <w:lang w:val="ru-RU"/>
              </w:rPr>
              <w:t>адрес:</w:t>
            </w:r>
            <w:r w:rsidRPr="00A81B11">
              <w:rPr>
                <w:rFonts w:cs="Times New Roman"/>
                <w:sz w:val="22"/>
                <w:lang w:val="ru-RU"/>
              </w:rPr>
              <w:br/>
              <w:t>_</w:t>
            </w:r>
            <w:proofErr w:type="gramEnd"/>
            <w:r w:rsidRPr="00A81B11">
              <w:rPr>
                <w:rFonts w:cs="Times New Roman"/>
                <w:sz w:val="22"/>
                <w:lang w:val="ru-RU"/>
              </w:rPr>
              <w:t>___________________________</w:t>
            </w:r>
            <w:r w:rsidRPr="00A81B11">
              <w:rPr>
                <w:rFonts w:cs="Times New Roman"/>
                <w:sz w:val="22"/>
                <w:lang w:val="ru-RU"/>
              </w:rPr>
              <w:br/>
              <w:t>____________________________</w:t>
            </w:r>
            <w:r w:rsidRPr="00A81B11">
              <w:rPr>
                <w:rFonts w:cs="Times New Roman"/>
                <w:sz w:val="22"/>
                <w:lang w:val="ru-RU"/>
              </w:rPr>
              <w:br/>
              <w:t>Почтовый/фактический адрес:</w:t>
            </w:r>
            <w:r w:rsidRPr="00A81B11">
              <w:rPr>
                <w:rFonts w:cs="Times New Roman"/>
                <w:sz w:val="22"/>
                <w:lang w:val="ru-RU"/>
              </w:rPr>
              <w:br/>
              <w:t>____________________________</w:t>
            </w:r>
          </w:p>
        </w:tc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 w:rsidRPr="00A81B11">
              <w:rPr>
                <w:rFonts w:cs="Times New Roman"/>
                <w:sz w:val="22"/>
                <w:lang w:val="ru-RU"/>
              </w:rPr>
              <w:t>Юридический адрес: 188643, Ленинградская область, г. Всеволожск, Колтушское</w:t>
            </w:r>
            <w:r w:rsidRPr="00A81B11">
              <w:rPr>
                <w:rFonts w:cs="Times New Roman"/>
                <w:sz w:val="22"/>
                <w:lang w:val="ru-RU"/>
              </w:rPr>
              <w:t xml:space="preserve"> шоссе, д. 138</w:t>
            </w:r>
            <w:r w:rsidRPr="00A81B11">
              <w:rPr>
                <w:rFonts w:cs="Times New Roman"/>
                <w:sz w:val="22"/>
                <w:lang w:val="ru-RU"/>
              </w:rPr>
              <w:br/>
              <w:t xml:space="preserve">Почтовый/фактический адрес: 191311, г. Санкт-Петербург, ул. </w:t>
            </w:r>
            <w:r>
              <w:rPr>
                <w:rFonts w:cs="Times New Roman"/>
                <w:sz w:val="22"/>
              </w:rPr>
              <w:t>Смольного, д. 3</w:t>
            </w:r>
          </w:p>
        </w:tc>
      </w:tr>
      <w:tr w:rsidR="00646D97">
        <w:trPr>
          <w:cantSplit/>
          <w:jc w:val="center"/>
        </w:trPr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ИНН/КПП: ___________________</w:t>
            </w:r>
            <w:r>
              <w:rPr>
                <w:rFonts w:cs="Times New Roman"/>
                <w:sz w:val="22"/>
              </w:rPr>
              <w:br/>
              <w:t>ОГРН/ОГРНИП: ______________</w:t>
            </w:r>
          </w:p>
        </w:tc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ИНН: 4703113527</w:t>
            </w:r>
            <w:r>
              <w:rPr>
                <w:rFonts w:cs="Times New Roman"/>
                <w:sz w:val="22"/>
              </w:rPr>
              <w:br/>
              <w:t>КПП: 470301001</w:t>
            </w:r>
            <w:r>
              <w:rPr>
                <w:rFonts w:cs="Times New Roman"/>
                <w:sz w:val="22"/>
              </w:rPr>
              <w:br/>
              <w:t>ОГРН: 1094703008399</w:t>
            </w:r>
          </w:p>
        </w:tc>
      </w:tr>
      <w:tr w:rsidR="00646D97" w:rsidRPr="00A81B11">
        <w:trPr>
          <w:cantSplit/>
          <w:jc w:val="center"/>
        </w:trPr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Банковские реквизиты:</w:t>
            </w:r>
            <w:r>
              <w:rPr>
                <w:rFonts w:cs="Times New Roman"/>
                <w:sz w:val="22"/>
              </w:rPr>
              <w:br/>
              <w:t>____________________________</w:t>
            </w:r>
            <w:r>
              <w:rPr>
                <w:rFonts w:cs="Times New Roman"/>
                <w:sz w:val="22"/>
              </w:rPr>
              <w:br/>
              <w:t>____</w:t>
            </w:r>
            <w:r>
              <w:rPr>
                <w:rFonts w:cs="Times New Roman"/>
                <w:sz w:val="22"/>
              </w:rPr>
              <w:t>________________________</w:t>
            </w:r>
            <w:r>
              <w:rPr>
                <w:rFonts w:cs="Times New Roman"/>
                <w:sz w:val="22"/>
              </w:rPr>
              <w:br/>
              <w:t>____________________________</w:t>
            </w:r>
            <w:r>
              <w:rPr>
                <w:rFonts w:cs="Times New Roman"/>
                <w:sz w:val="22"/>
              </w:rPr>
              <w:br/>
              <w:t>____________________________</w:t>
            </w:r>
            <w:r>
              <w:rPr>
                <w:rFonts w:cs="Times New Roman"/>
                <w:sz w:val="22"/>
              </w:rPr>
              <w:br/>
              <w:t>____________________________</w:t>
            </w:r>
          </w:p>
        </w:tc>
        <w:tc>
          <w:tcPr>
            <w:tcW w:w="4844" w:type="dxa"/>
            <w:vAlign w:val="center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Банк: ОКЦ № 1 Северо-Западного ГУ Банка России // УФК по Ленинградской области г. Санкт-Петербург</w:t>
            </w:r>
            <w:r w:rsidRPr="00A81B11">
              <w:rPr>
                <w:rFonts w:cs="Times New Roman"/>
                <w:sz w:val="22"/>
                <w:lang w:val="ru-RU"/>
              </w:rPr>
              <w:br/>
              <w:t>Единый казначейский счёт: 40102810745370000006</w:t>
            </w:r>
            <w:r w:rsidRPr="00A81B11">
              <w:rPr>
                <w:rFonts w:cs="Times New Roman"/>
                <w:sz w:val="22"/>
                <w:lang w:val="ru-RU"/>
              </w:rPr>
              <w:br/>
              <w:t>Казначейский счёт: 03221643410000004500</w:t>
            </w:r>
            <w:r w:rsidRPr="00A81B11">
              <w:rPr>
                <w:rFonts w:cs="Times New Roman"/>
                <w:sz w:val="22"/>
                <w:lang w:val="ru-RU"/>
              </w:rPr>
              <w:br/>
              <w:t>л/с: 02357983002 в Комитете финансов Ленинградской области</w:t>
            </w:r>
            <w:r w:rsidRPr="00A81B11">
              <w:rPr>
                <w:rFonts w:cs="Times New Roman"/>
                <w:sz w:val="22"/>
                <w:lang w:val="ru-RU"/>
              </w:rPr>
              <w:br/>
              <w:t>БИК: 014106101</w:t>
            </w:r>
          </w:p>
        </w:tc>
      </w:tr>
      <w:tr w:rsidR="00646D97" w:rsidRPr="00A81B11">
        <w:trPr>
          <w:cantSplit/>
          <w:jc w:val="center"/>
        </w:trPr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Телефон: ___________________</w:t>
            </w:r>
            <w:r>
              <w:rPr>
                <w:rFonts w:cs="Times New Roman"/>
                <w:sz w:val="22"/>
              </w:rPr>
              <w:br/>
              <w:t>Электронная почта:</w:t>
            </w:r>
            <w:r>
              <w:rPr>
                <w:rFonts w:cs="Times New Roman"/>
                <w:sz w:val="22"/>
              </w:rPr>
              <w:br/>
              <w:t>____________________________</w:t>
            </w:r>
          </w:p>
        </w:tc>
        <w:tc>
          <w:tcPr>
            <w:tcW w:w="4844" w:type="dxa"/>
            <w:vAlign w:val="center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Телефон: 8 (812) 660-37-45</w:t>
            </w:r>
            <w:r w:rsidRPr="00A81B11">
              <w:rPr>
                <w:rFonts w:cs="Times New Roman"/>
                <w:sz w:val="22"/>
                <w:lang w:val="ru-RU"/>
              </w:rPr>
              <w:br/>
              <w:t xml:space="preserve">Электронная </w:t>
            </w:r>
            <w:proofErr w:type="gramStart"/>
            <w:r w:rsidRPr="00A81B11">
              <w:rPr>
                <w:rFonts w:cs="Times New Roman"/>
                <w:sz w:val="22"/>
                <w:lang w:val="ru-RU"/>
              </w:rPr>
              <w:t>почта:</w:t>
            </w:r>
            <w:r w:rsidRPr="00A81B11">
              <w:rPr>
                <w:rFonts w:cs="Times New Roman"/>
                <w:sz w:val="22"/>
                <w:lang w:val="ru-RU"/>
              </w:rPr>
              <w:br/>
            </w:r>
            <w:r>
              <w:rPr>
                <w:rFonts w:cs="Times New Roman"/>
                <w:sz w:val="22"/>
              </w:rPr>
              <w:t>lenregionhunting</w:t>
            </w:r>
            <w:r w:rsidRPr="00A81B11">
              <w:rPr>
                <w:rFonts w:cs="Times New Roman"/>
                <w:sz w:val="22"/>
                <w:lang w:val="ru-RU"/>
              </w:rPr>
              <w:t>@</w:t>
            </w:r>
            <w:r>
              <w:rPr>
                <w:rFonts w:cs="Times New Roman"/>
                <w:sz w:val="22"/>
              </w:rPr>
              <w:t>mail</w:t>
            </w:r>
            <w:r w:rsidRPr="00A81B11">
              <w:rPr>
                <w:rFonts w:cs="Times New Roman"/>
                <w:sz w:val="22"/>
                <w:lang w:val="ru-RU"/>
              </w:rPr>
              <w:t>.</w:t>
            </w:r>
            <w:r>
              <w:rPr>
                <w:rFonts w:cs="Times New Roman"/>
                <w:sz w:val="22"/>
              </w:rPr>
              <w:t>ru</w:t>
            </w:r>
            <w:proofErr w:type="gramEnd"/>
          </w:p>
        </w:tc>
      </w:tr>
      <w:tr w:rsidR="00646D97" w:rsidRPr="00A81B11">
        <w:trPr>
          <w:cantSplit/>
          <w:jc w:val="center"/>
        </w:trPr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____________________________</w:t>
            </w:r>
            <w:r>
              <w:rPr>
                <w:rFonts w:cs="Times New Roman"/>
                <w:sz w:val="22"/>
              </w:rPr>
              <w:br/>
            </w:r>
            <w:r>
              <w:rPr>
                <w:rFonts w:cs="Times New Roman"/>
                <w:sz w:val="22"/>
              </w:rPr>
              <w:br/>
              <w:t>____________ /______________/</w:t>
            </w:r>
            <w:r>
              <w:rPr>
                <w:rFonts w:cs="Times New Roman"/>
                <w:sz w:val="22"/>
              </w:rPr>
              <w:br/>
              <w:t>М.П. (при наличии)</w:t>
            </w:r>
          </w:p>
        </w:tc>
        <w:tc>
          <w:tcPr>
            <w:tcW w:w="4844" w:type="dxa"/>
            <w:vAlign w:val="center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Директор ЛОГКУ «</w:t>
            </w:r>
            <w:proofErr w:type="gramStart"/>
            <w:r w:rsidRPr="00A81B11">
              <w:rPr>
                <w:rFonts w:cs="Times New Roman"/>
                <w:sz w:val="22"/>
                <w:lang w:val="ru-RU"/>
              </w:rPr>
              <w:t>Леноблохота»</w:t>
            </w:r>
            <w:r w:rsidRPr="00A81B11">
              <w:rPr>
                <w:rFonts w:cs="Times New Roman"/>
                <w:sz w:val="22"/>
                <w:lang w:val="ru-RU"/>
              </w:rPr>
              <w:br/>
            </w:r>
            <w:r w:rsidRPr="00A81B11">
              <w:rPr>
                <w:rFonts w:cs="Times New Roman"/>
                <w:sz w:val="22"/>
                <w:lang w:val="ru-RU"/>
              </w:rPr>
              <w:br/>
              <w:t>_</w:t>
            </w:r>
            <w:proofErr w:type="gramEnd"/>
            <w:r w:rsidRPr="00A81B11">
              <w:rPr>
                <w:rFonts w:cs="Times New Roman"/>
                <w:sz w:val="22"/>
                <w:lang w:val="ru-RU"/>
              </w:rPr>
              <w:t>___________ /С.В. Потапенко/</w:t>
            </w:r>
            <w:r w:rsidRPr="00A81B11">
              <w:rPr>
                <w:rFonts w:cs="Times New Roman"/>
                <w:sz w:val="22"/>
                <w:lang w:val="ru-RU"/>
              </w:rPr>
              <w:br/>
              <w:t>М.П.</w:t>
            </w:r>
          </w:p>
        </w:tc>
      </w:tr>
    </w:tbl>
    <w:p w:rsidR="00646D97" w:rsidRPr="00A81B11" w:rsidRDefault="00744F67">
      <w:pPr>
        <w:rPr>
          <w:lang w:val="ru-RU"/>
        </w:rPr>
      </w:pPr>
      <w:r w:rsidRPr="00A81B11">
        <w:rPr>
          <w:lang w:val="ru-RU"/>
        </w:rPr>
        <w:br w:type="page"/>
      </w:r>
    </w:p>
    <w:p w:rsidR="00646D97" w:rsidRPr="00A81B11" w:rsidRDefault="00744F67">
      <w:pPr>
        <w:keepNext/>
        <w:spacing w:after="180"/>
        <w:jc w:val="right"/>
        <w:rPr>
          <w:lang w:val="ru-RU"/>
        </w:rPr>
      </w:pPr>
      <w:r w:rsidRPr="00A81B11">
        <w:rPr>
          <w:rFonts w:cs="Times New Roman"/>
          <w:lang w:val="ru-RU"/>
        </w:rPr>
        <w:lastRenderedPageBreak/>
        <w:t>Приложение № 1 к Договору № __________</w:t>
      </w:r>
      <w:r w:rsidRPr="00A81B11">
        <w:rPr>
          <w:rFonts w:cs="Times New Roman"/>
          <w:lang w:val="ru-RU"/>
        </w:rPr>
        <w:br/>
        <w:t>от «___» __________ 2026 г.</w:t>
      </w:r>
    </w:p>
    <w:p w:rsidR="00646D97" w:rsidRPr="00A81B11" w:rsidRDefault="00744F67">
      <w:pPr>
        <w:pStyle w:val="1"/>
        <w:spacing w:before="140" w:after="100"/>
        <w:jc w:val="center"/>
        <w:rPr>
          <w:lang w:val="ru-RU"/>
        </w:rPr>
      </w:pPr>
      <w:r w:rsidRPr="00A81B11">
        <w:rPr>
          <w:rFonts w:ascii="Times New Roman" w:eastAsia="Times New Roman" w:hAnsi="Times New Roman" w:cs="Times New Roman"/>
          <w:lang w:val="ru-RU"/>
        </w:rPr>
        <w:t>Спецификация</w:t>
      </w:r>
    </w:p>
    <w:p w:rsidR="00646D97" w:rsidRDefault="00744F67">
      <w:pPr>
        <w:keepNext/>
        <w:spacing w:after="120"/>
        <w:jc w:val="both"/>
      </w:pPr>
      <w:r w:rsidRPr="00A81B11">
        <w:rPr>
          <w:rFonts w:cs="Times New Roman"/>
          <w:lang w:val="ru-RU"/>
        </w:rPr>
        <w:t>Место передачи и выв</w:t>
      </w:r>
      <w:r w:rsidRPr="00A81B11">
        <w:rPr>
          <w:rFonts w:cs="Times New Roman"/>
          <w:lang w:val="ru-RU"/>
        </w:rPr>
        <w:t xml:space="preserve">оза имущества: г. Санкт-Петербург, ул. </w:t>
      </w:r>
      <w:r>
        <w:rPr>
          <w:rFonts w:cs="Times New Roman"/>
        </w:rPr>
        <w:t>Смольного, д. 3.</w:t>
      </w:r>
    </w:p>
    <w:tbl>
      <w:tblPr>
        <w:tblStyle w:val="aff2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049"/>
        <w:gridCol w:w="708"/>
        <w:gridCol w:w="912"/>
        <w:gridCol w:w="1757"/>
        <w:gridCol w:w="1809"/>
      </w:tblGrid>
      <w:tr w:rsidR="00646D97" w:rsidTr="00A81B11">
        <w:tc>
          <w:tcPr>
            <w:tcW w:w="454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b/>
                <w:sz w:val="22"/>
              </w:rPr>
              <w:t>№</w:t>
            </w:r>
          </w:p>
        </w:tc>
        <w:tc>
          <w:tcPr>
            <w:tcW w:w="4049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b/>
                <w:sz w:val="22"/>
              </w:rPr>
              <w:t>Наименование услуги</w:t>
            </w:r>
          </w:p>
        </w:tc>
        <w:tc>
          <w:tcPr>
            <w:tcW w:w="708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b/>
                <w:sz w:val="22"/>
              </w:rPr>
              <w:t>Ед</w:t>
            </w:r>
            <w:proofErr w:type="gramStart"/>
            <w:r>
              <w:rPr>
                <w:rFonts w:cs="Times New Roman"/>
                <w:b/>
                <w:sz w:val="22"/>
              </w:rPr>
              <w:t>.</w:t>
            </w:r>
            <w:proofErr w:type="gramEnd"/>
            <w:r>
              <w:rPr>
                <w:rFonts w:cs="Times New Roman"/>
                <w:b/>
                <w:sz w:val="22"/>
              </w:rPr>
              <w:br/>
              <w:t>изм.</w:t>
            </w:r>
          </w:p>
        </w:tc>
        <w:tc>
          <w:tcPr>
            <w:tcW w:w="91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b/>
                <w:sz w:val="22"/>
              </w:rPr>
              <w:t>Кол.</w:t>
            </w:r>
          </w:p>
        </w:tc>
        <w:tc>
          <w:tcPr>
            <w:tcW w:w="1757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b/>
                <w:sz w:val="22"/>
              </w:rPr>
              <w:t>Цена за единицу, руб.</w:t>
            </w:r>
          </w:p>
        </w:tc>
        <w:tc>
          <w:tcPr>
            <w:tcW w:w="1809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b/>
                <w:sz w:val="22"/>
              </w:rPr>
              <w:t>Сумма</w:t>
            </w:r>
            <w:proofErr w:type="gramStart"/>
            <w:r>
              <w:rPr>
                <w:rFonts w:cs="Times New Roman"/>
                <w:b/>
                <w:sz w:val="22"/>
              </w:rPr>
              <w:t>,</w:t>
            </w:r>
            <w:proofErr w:type="gramEnd"/>
            <w:r>
              <w:rPr>
                <w:rFonts w:cs="Times New Roman"/>
                <w:b/>
                <w:sz w:val="22"/>
              </w:rPr>
              <w:br/>
              <w:t>руб.</w:t>
            </w:r>
          </w:p>
        </w:tc>
      </w:tr>
      <w:tr w:rsidR="00646D97" w:rsidTr="00A81B11">
        <w:tc>
          <w:tcPr>
            <w:tcW w:w="454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  <w:tc>
          <w:tcPr>
            <w:tcW w:w="4049" w:type="dxa"/>
          </w:tcPr>
          <w:p w:rsidR="00646D97" w:rsidRPr="008E1195" w:rsidRDefault="00D63280" w:rsidP="008E1195">
            <w:pPr>
              <w:spacing w:after="0"/>
              <w:rPr>
                <w:lang w:val="ru-RU"/>
              </w:rPr>
            </w:pPr>
            <w:r>
              <w:rPr>
                <w:rFonts w:cs="Times New Roman"/>
                <w:sz w:val="22"/>
                <w:lang w:val="ru-RU"/>
              </w:rPr>
              <w:t>У</w:t>
            </w:r>
            <w:r w:rsidR="00744F67" w:rsidRPr="00A81B11">
              <w:rPr>
                <w:rFonts w:cs="Times New Roman"/>
                <w:sz w:val="22"/>
                <w:lang w:val="ru-RU"/>
              </w:rPr>
              <w:t>тилизация основных средств и ТМЦ</w:t>
            </w:r>
            <w:r w:rsidR="00744F67" w:rsidRPr="008E1195">
              <w:rPr>
                <w:rFonts w:cs="Times New Roman"/>
                <w:sz w:val="22"/>
                <w:lang w:val="ru-RU"/>
              </w:rPr>
              <w:t xml:space="preserve"> </w:t>
            </w:r>
          </w:p>
        </w:tc>
        <w:tc>
          <w:tcPr>
            <w:tcW w:w="708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усл</w:t>
            </w:r>
            <w:proofErr w:type="gramEnd"/>
            <w:r>
              <w:rPr>
                <w:rFonts w:cs="Times New Roman"/>
                <w:sz w:val="22"/>
              </w:rPr>
              <w:t>.</w:t>
            </w:r>
            <w:r>
              <w:rPr>
                <w:rFonts w:cs="Times New Roman"/>
                <w:sz w:val="22"/>
              </w:rPr>
              <w:br/>
            </w:r>
            <w:proofErr w:type="gramStart"/>
            <w:r>
              <w:rPr>
                <w:rFonts w:cs="Times New Roman"/>
                <w:sz w:val="22"/>
              </w:rPr>
              <w:t>ед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91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  <w:tc>
          <w:tcPr>
            <w:tcW w:w="1757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________</w:t>
            </w:r>
          </w:p>
        </w:tc>
        <w:tc>
          <w:tcPr>
            <w:tcW w:w="1809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________</w:t>
            </w:r>
          </w:p>
        </w:tc>
      </w:tr>
    </w:tbl>
    <w:p w:rsidR="00646D97" w:rsidRDefault="00744F67">
      <w:pPr>
        <w:spacing w:before="140" w:after="120"/>
      </w:pPr>
      <w:r>
        <w:rPr>
          <w:rFonts w:cs="Times New Roman"/>
          <w:b/>
        </w:rPr>
        <w:t>ИТОГО: ____________________ (________________________________) рублей ____ копеек.</w:t>
      </w:r>
    </w:p>
    <w:p w:rsidR="00646D97" w:rsidRPr="00A81B11" w:rsidRDefault="00744F67">
      <w:pPr>
        <w:spacing w:after="140"/>
        <w:jc w:val="both"/>
        <w:rPr>
          <w:lang w:val="ru-RU"/>
        </w:rPr>
      </w:pPr>
      <w:r w:rsidRPr="00A81B11">
        <w:rPr>
          <w:rFonts w:cs="Times New Roman"/>
          <w:lang w:val="ru-RU"/>
        </w:rPr>
        <w:t>В том числе НДС ___% ____________________ рублей ____ копеек / НДС не облагается на основании ________________________________.</w:t>
      </w:r>
    </w:p>
    <w:p w:rsidR="00646D97" w:rsidRPr="00A81B11" w:rsidRDefault="00744F67">
      <w:pPr>
        <w:spacing w:after="140"/>
        <w:jc w:val="both"/>
        <w:rPr>
          <w:lang w:val="ru-RU"/>
        </w:rPr>
      </w:pPr>
      <w:r w:rsidRPr="00A81B11">
        <w:rPr>
          <w:rFonts w:cs="Times New Roman"/>
          <w:lang w:val="ru-RU"/>
        </w:rPr>
        <w:t xml:space="preserve">Срок оказания </w:t>
      </w:r>
      <w:r w:rsidRPr="00A81B11">
        <w:rPr>
          <w:rFonts w:cs="Times New Roman"/>
          <w:lang w:val="ru-RU"/>
        </w:rPr>
        <w:t>услуг: в течение 1 (одного) месяца с даты заключения Договора, но не позднее 31 декабря 2026 года.</w:t>
      </w:r>
    </w:p>
    <w:p w:rsidR="00646D97" w:rsidRDefault="00744F67">
      <w:pPr>
        <w:spacing w:after="240"/>
        <w:jc w:val="both"/>
      </w:pPr>
      <w:r w:rsidRPr="00A81B11">
        <w:rPr>
          <w:rFonts w:cs="Times New Roman"/>
          <w:lang w:val="ru-RU"/>
        </w:rPr>
        <w:t xml:space="preserve">Цена включает все предусмотренные Договором расходы Исполнителя. </w:t>
      </w:r>
      <w:r>
        <w:rPr>
          <w:rFonts w:cs="Times New Roman"/>
        </w:rPr>
        <w:t>Перечень имущества, количество и единицы измерения определены в Приложении № 2.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75" w:type="dxa"/>
          <w:left w:w="85" w:type="dxa"/>
          <w:bottom w:w="75" w:type="dxa"/>
          <w:right w:w="85" w:type="dxa"/>
        </w:tblCellMar>
        <w:tblLook w:val="04A0" w:firstRow="1" w:lastRow="0" w:firstColumn="1" w:lastColumn="0" w:noHBand="0" w:noVBand="1"/>
      </w:tblPr>
      <w:tblGrid>
        <w:gridCol w:w="4844"/>
        <w:gridCol w:w="4844"/>
      </w:tblGrid>
      <w:tr w:rsidR="00646D97">
        <w:trPr>
          <w:cantSplit/>
          <w:jc w:val="center"/>
        </w:trPr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>
              <w:rPr>
                <w:rFonts w:cs="Times New Roman"/>
                <w:b/>
              </w:rPr>
              <w:t>Исполнитель</w:t>
            </w:r>
          </w:p>
        </w:tc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>
              <w:rPr>
                <w:rFonts w:cs="Times New Roman"/>
                <w:b/>
              </w:rPr>
              <w:t>Заказчик</w:t>
            </w:r>
          </w:p>
        </w:tc>
      </w:tr>
      <w:tr w:rsidR="00646D97" w:rsidRPr="00A81B11">
        <w:trPr>
          <w:cantSplit/>
          <w:jc w:val="center"/>
        </w:trPr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>
              <w:rPr>
                <w:rFonts w:cs="Times New Roman"/>
              </w:rPr>
              <w:t>____________________________</w:t>
            </w:r>
            <w:r>
              <w:rPr>
                <w:rFonts w:cs="Times New Roman"/>
              </w:rPr>
              <w:br/>
            </w:r>
            <w:r>
              <w:rPr>
                <w:rFonts w:cs="Times New Roman"/>
              </w:rPr>
              <w:br/>
              <w:t>____________ /______________/</w:t>
            </w:r>
            <w:r>
              <w:rPr>
                <w:rFonts w:cs="Times New Roman"/>
              </w:rPr>
              <w:br/>
              <w:t>М.П. (при наличии)</w:t>
            </w:r>
          </w:p>
        </w:tc>
        <w:tc>
          <w:tcPr>
            <w:tcW w:w="4844" w:type="dxa"/>
            <w:vAlign w:val="center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lang w:val="ru-RU"/>
              </w:rPr>
              <w:t>Директор ЛОГКУ «</w:t>
            </w:r>
            <w:proofErr w:type="gramStart"/>
            <w:r w:rsidRPr="00A81B11">
              <w:rPr>
                <w:rFonts w:cs="Times New Roman"/>
                <w:lang w:val="ru-RU"/>
              </w:rPr>
              <w:t>Леноблохота»</w:t>
            </w:r>
            <w:r w:rsidRPr="00A81B11">
              <w:rPr>
                <w:rFonts w:cs="Times New Roman"/>
                <w:lang w:val="ru-RU"/>
              </w:rPr>
              <w:br/>
            </w:r>
            <w:r w:rsidRPr="00A81B11">
              <w:rPr>
                <w:rFonts w:cs="Times New Roman"/>
                <w:lang w:val="ru-RU"/>
              </w:rPr>
              <w:br/>
              <w:t>_</w:t>
            </w:r>
            <w:proofErr w:type="gramEnd"/>
            <w:r w:rsidRPr="00A81B11">
              <w:rPr>
                <w:rFonts w:cs="Times New Roman"/>
                <w:lang w:val="ru-RU"/>
              </w:rPr>
              <w:t>___________ /С.В. Потапенко/</w:t>
            </w:r>
            <w:r w:rsidRPr="00A81B11">
              <w:rPr>
                <w:rFonts w:cs="Times New Roman"/>
                <w:lang w:val="ru-RU"/>
              </w:rPr>
              <w:br/>
              <w:t>М.П.</w:t>
            </w:r>
          </w:p>
        </w:tc>
      </w:tr>
    </w:tbl>
    <w:p w:rsidR="00646D97" w:rsidRPr="00A81B11" w:rsidRDefault="00744F67">
      <w:pPr>
        <w:rPr>
          <w:lang w:val="ru-RU"/>
        </w:rPr>
      </w:pPr>
      <w:r w:rsidRPr="00A81B11">
        <w:rPr>
          <w:lang w:val="ru-RU"/>
        </w:rPr>
        <w:br w:type="page"/>
      </w:r>
    </w:p>
    <w:p w:rsidR="00646D97" w:rsidRPr="00A81B11" w:rsidRDefault="00744F67">
      <w:pPr>
        <w:keepNext/>
        <w:spacing w:after="180"/>
        <w:jc w:val="right"/>
        <w:rPr>
          <w:lang w:val="ru-RU"/>
        </w:rPr>
      </w:pPr>
      <w:r w:rsidRPr="00A81B11">
        <w:rPr>
          <w:rFonts w:cs="Times New Roman"/>
          <w:lang w:val="ru-RU"/>
        </w:rPr>
        <w:lastRenderedPageBreak/>
        <w:t>Приложение № 2 к Договору № __________</w:t>
      </w:r>
      <w:r w:rsidRPr="00A81B11">
        <w:rPr>
          <w:rFonts w:cs="Times New Roman"/>
          <w:lang w:val="ru-RU"/>
        </w:rPr>
        <w:br/>
        <w:t>от «___» __________ 2026 г.</w:t>
      </w:r>
    </w:p>
    <w:p w:rsidR="00646D97" w:rsidRPr="00A81B11" w:rsidRDefault="00744F67">
      <w:pPr>
        <w:pStyle w:val="1"/>
        <w:spacing w:before="140" w:after="100"/>
        <w:jc w:val="center"/>
        <w:rPr>
          <w:lang w:val="ru-RU"/>
        </w:rPr>
      </w:pPr>
      <w:r w:rsidRPr="00A81B11">
        <w:rPr>
          <w:rFonts w:ascii="Times New Roman" w:eastAsia="Times New Roman" w:hAnsi="Times New Roman" w:cs="Times New Roman"/>
          <w:lang w:val="ru-RU"/>
        </w:rPr>
        <w:t>Перечень основных средств и ТМЦ,</w:t>
      </w:r>
      <w:r w:rsidRPr="00A81B11">
        <w:rPr>
          <w:rFonts w:ascii="Times New Roman" w:eastAsia="Times New Roman" w:hAnsi="Times New Roman" w:cs="Times New Roman"/>
          <w:lang w:val="ru-RU"/>
        </w:rPr>
        <w:t xml:space="preserve"> подлежащих утилизации</w:t>
      </w:r>
    </w:p>
    <w:p w:rsidR="00646D97" w:rsidRDefault="00744F67">
      <w:pPr>
        <w:keepNext/>
        <w:spacing w:after="140"/>
        <w:jc w:val="both"/>
      </w:pPr>
      <w:r w:rsidRPr="00A81B11">
        <w:rPr>
          <w:rFonts w:cs="Times New Roman"/>
          <w:lang w:val="ru-RU"/>
        </w:rPr>
        <w:t xml:space="preserve">Место передачи и вывоза всех позиций: г. Санкт-Петербург, ул. </w:t>
      </w:r>
      <w:r>
        <w:rPr>
          <w:rFonts w:cs="Times New Roman"/>
        </w:rPr>
        <w:t>Смольного, д. 3.</w:t>
      </w:r>
    </w:p>
    <w:tbl>
      <w:tblPr>
        <w:tblStyle w:val="aff2"/>
        <w:tblW w:w="0" w:type="auto"/>
        <w:tblLayout w:type="fixed"/>
        <w:tblLook w:val="04A0" w:firstRow="1" w:lastRow="0" w:firstColumn="1" w:lastColumn="0" w:noHBand="0" w:noVBand="1"/>
      </w:tblPr>
      <w:tblGrid>
        <w:gridCol w:w="482"/>
        <w:gridCol w:w="5863"/>
        <w:gridCol w:w="1843"/>
        <w:gridCol w:w="709"/>
        <w:gridCol w:w="793"/>
      </w:tblGrid>
      <w:tr w:rsidR="00646D97" w:rsidRPr="00A81B11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b/>
                <w:sz w:val="22"/>
              </w:rPr>
              <w:t>№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b/>
                <w:sz w:val="22"/>
              </w:rPr>
              <w:t>Наименование основного средства / ТМЦ</w:t>
            </w:r>
          </w:p>
        </w:tc>
        <w:tc>
          <w:tcPr>
            <w:tcW w:w="1843" w:type="dxa"/>
          </w:tcPr>
          <w:p w:rsidR="00646D97" w:rsidRPr="00A81B11" w:rsidRDefault="00744F67" w:rsidP="00A81B11">
            <w:pPr>
              <w:spacing w:after="0"/>
              <w:jc w:val="center"/>
              <w:rPr>
                <w:lang w:val="ru-RU"/>
              </w:rPr>
            </w:pPr>
            <w:r w:rsidRPr="00A81B11">
              <w:rPr>
                <w:rFonts w:cs="Times New Roman"/>
                <w:b/>
                <w:sz w:val="22"/>
                <w:lang w:val="ru-RU"/>
              </w:rPr>
              <w:t>Инв</w:t>
            </w:r>
            <w:r w:rsidR="00A81B11">
              <w:rPr>
                <w:rFonts w:cs="Times New Roman"/>
                <w:b/>
                <w:sz w:val="22"/>
                <w:lang w:val="ru-RU"/>
              </w:rPr>
              <w:t>.</w:t>
            </w:r>
            <w:r w:rsidR="00A81B11" w:rsidRPr="00A81B11">
              <w:rPr>
                <w:rFonts w:cs="Times New Roman"/>
                <w:b/>
                <w:sz w:val="22"/>
                <w:lang w:val="ru-RU"/>
              </w:rPr>
              <w:t xml:space="preserve"> </w:t>
            </w:r>
            <w:r w:rsidRPr="00A81B11">
              <w:rPr>
                <w:rFonts w:cs="Times New Roman"/>
                <w:b/>
                <w:sz w:val="22"/>
                <w:lang w:val="ru-RU"/>
              </w:rPr>
              <w:t>номер</w:t>
            </w:r>
          </w:p>
        </w:tc>
        <w:tc>
          <w:tcPr>
            <w:tcW w:w="709" w:type="dxa"/>
          </w:tcPr>
          <w:p w:rsidR="00646D97" w:rsidRPr="00A81B11" w:rsidRDefault="00744F67">
            <w:pPr>
              <w:spacing w:after="0"/>
              <w:jc w:val="center"/>
              <w:rPr>
                <w:lang w:val="ru-RU"/>
              </w:rPr>
            </w:pPr>
            <w:r w:rsidRPr="00A81B11">
              <w:rPr>
                <w:rFonts w:cs="Times New Roman"/>
                <w:b/>
                <w:sz w:val="22"/>
                <w:lang w:val="ru-RU"/>
              </w:rPr>
              <w:t>Ед.</w:t>
            </w:r>
            <w:r w:rsidRPr="00A81B11">
              <w:rPr>
                <w:rFonts w:cs="Times New Roman"/>
                <w:b/>
                <w:sz w:val="22"/>
                <w:lang w:val="ru-RU"/>
              </w:rPr>
              <w:br/>
              <w:t>изм.</w:t>
            </w:r>
          </w:p>
        </w:tc>
        <w:tc>
          <w:tcPr>
            <w:tcW w:w="793" w:type="dxa"/>
          </w:tcPr>
          <w:p w:rsidR="00646D97" w:rsidRPr="00A81B11" w:rsidRDefault="00744F67">
            <w:pPr>
              <w:spacing w:after="0"/>
              <w:jc w:val="center"/>
              <w:rPr>
                <w:lang w:val="ru-RU"/>
              </w:rPr>
            </w:pPr>
            <w:r w:rsidRPr="00A81B11">
              <w:rPr>
                <w:rFonts w:cs="Times New Roman"/>
                <w:b/>
                <w:sz w:val="22"/>
                <w:lang w:val="ru-RU"/>
              </w:rPr>
              <w:t>Кол.</w:t>
            </w:r>
          </w:p>
        </w:tc>
      </w:tr>
      <w:tr w:rsidR="00646D97" w:rsidRPr="00A81B11" w:rsidTr="00A81B11">
        <w:tc>
          <w:tcPr>
            <w:tcW w:w="482" w:type="dxa"/>
          </w:tcPr>
          <w:p w:rsidR="00646D97" w:rsidRPr="00A81B11" w:rsidRDefault="00744F67">
            <w:pPr>
              <w:spacing w:after="0"/>
              <w:jc w:val="center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1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Мебель кресло «Самбо» № 5</w:t>
            </w:r>
          </w:p>
        </w:tc>
        <w:tc>
          <w:tcPr>
            <w:tcW w:w="1843" w:type="dxa"/>
          </w:tcPr>
          <w:p w:rsidR="00646D97" w:rsidRPr="00A81B11" w:rsidRDefault="00744F67">
            <w:pPr>
              <w:spacing w:after="0"/>
              <w:jc w:val="center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00110106КР0005</w:t>
            </w:r>
          </w:p>
        </w:tc>
        <w:tc>
          <w:tcPr>
            <w:tcW w:w="709" w:type="dxa"/>
          </w:tcPr>
          <w:p w:rsidR="00646D97" w:rsidRPr="00A81B11" w:rsidRDefault="00744F67">
            <w:pPr>
              <w:spacing w:after="0"/>
              <w:jc w:val="center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шт.</w:t>
            </w:r>
          </w:p>
        </w:tc>
        <w:tc>
          <w:tcPr>
            <w:tcW w:w="793" w:type="dxa"/>
          </w:tcPr>
          <w:p w:rsidR="00646D97" w:rsidRPr="00A81B11" w:rsidRDefault="00744F67">
            <w:pPr>
              <w:spacing w:after="0"/>
              <w:jc w:val="center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1</w:t>
            </w:r>
          </w:p>
        </w:tc>
      </w:tr>
      <w:tr w:rsidR="00646D97" w:rsidRPr="00A81B11" w:rsidTr="00A81B11">
        <w:tc>
          <w:tcPr>
            <w:tcW w:w="482" w:type="dxa"/>
          </w:tcPr>
          <w:p w:rsidR="00646D97" w:rsidRPr="00A81B11" w:rsidRDefault="00744F67">
            <w:pPr>
              <w:spacing w:after="0"/>
              <w:jc w:val="center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2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Мебель кресло «Самбо» № 6</w:t>
            </w:r>
          </w:p>
        </w:tc>
        <w:tc>
          <w:tcPr>
            <w:tcW w:w="1843" w:type="dxa"/>
          </w:tcPr>
          <w:p w:rsidR="00646D97" w:rsidRPr="00A81B11" w:rsidRDefault="00744F67">
            <w:pPr>
              <w:spacing w:after="0"/>
              <w:jc w:val="center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00110106КР0006</w:t>
            </w:r>
          </w:p>
        </w:tc>
        <w:tc>
          <w:tcPr>
            <w:tcW w:w="709" w:type="dxa"/>
          </w:tcPr>
          <w:p w:rsidR="00646D97" w:rsidRPr="00A81B11" w:rsidRDefault="00744F67">
            <w:pPr>
              <w:spacing w:after="0"/>
              <w:jc w:val="center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шт.</w:t>
            </w:r>
          </w:p>
        </w:tc>
        <w:tc>
          <w:tcPr>
            <w:tcW w:w="793" w:type="dxa"/>
          </w:tcPr>
          <w:p w:rsidR="00646D97" w:rsidRPr="00A81B11" w:rsidRDefault="00744F67">
            <w:pPr>
              <w:spacing w:after="0"/>
              <w:jc w:val="center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Pr="00A81B11" w:rsidRDefault="00744F67">
            <w:pPr>
              <w:spacing w:after="0"/>
              <w:jc w:val="center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3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Сани-волокуши для снегоходов с отбойником «Классика 180»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5101350101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Спасательный жилет «Штурман» 140 кг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5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Фонарь налобный ПЕТЦЛЬ ТИККА ПЛЮС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6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 xml:space="preserve">МФУ </w:t>
            </w:r>
            <w:r>
              <w:rPr>
                <w:rFonts w:cs="Times New Roman"/>
                <w:sz w:val="22"/>
              </w:rPr>
              <w:t>Brother</w:t>
            </w:r>
            <w:r w:rsidRPr="00A81B11">
              <w:rPr>
                <w:rFonts w:cs="Times New Roman"/>
                <w:sz w:val="22"/>
                <w:lang w:val="ru-RU"/>
              </w:rPr>
              <w:t xml:space="preserve"> лазерный </w:t>
            </w:r>
            <w:r>
              <w:rPr>
                <w:rFonts w:cs="Times New Roman"/>
                <w:sz w:val="22"/>
              </w:rPr>
              <w:t>MFC</w:t>
            </w:r>
            <w:r w:rsidRPr="00A81B11">
              <w:rPr>
                <w:rFonts w:cs="Times New Roman"/>
                <w:sz w:val="22"/>
                <w:lang w:val="ru-RU"/>
              </w:rPr>
              <w:t>-7360</w:t>
            </w:r>
            <w:r>
              <w:rPr>
                <w:rFonts w:cs="Times New Roman"/>
                <w:sz w:val="22"/>
              </w:rPr>
              <w:t>NR</w:t>
            </w:r>
            <w:r w:rsidRPr="00A81B11">
              <w:rPr>
                <w:rFonts w:cs="Times New Roman"/>
                <w:sz w:val="22"/>
                <w:lang w:val="ru-RU"/>
              </w:rPr>
              <w:t xml:space="preserve"> </w:t>
            </w:r>
            <w:r w:rsidRPr="00A81B11">
              <w:rPr>
                <w:rFonts w:cs="Times New Roman"/>
                <w:sz w:val="22"/>
                <w:lang w:val="ru-RU"/>
              </w:rPr>
              <w:t>(принтер/цветной/сканер/копир) № 9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3101060482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7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Ручная лебедка для снегохода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8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Компьютер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5101350169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9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Компрессор X5 двухпоршневой STANDARD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10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А/шина (зимняя) 215/65</w:t>
            </w:r>
            <w:r>
              <w:rPr>
                <w:rFonts w:cs="Times New Roman"/>
                <w:sz w:val="22"/>
              </w:rPr>
              <w:t>R</w:t>
            </w:r>
            <w:r w:rsidRPr="00A81B11">
              <w:rPr>
                <w:rFonts w:cs="Times New Roman"/>
                <w:sz w:val="22"/>
                <w:lang w:val="ru-RU"/>
              </w:rPr>
              <w:t xml:space="preserve">16 КАМА </w:t>
            </w:r>
            <w:r>
              <w:rPr>
                <w:rFonts w:cs="Times New Roman"/>
                <w:sz w:val="22"/>
              </w:rPr>
              <w:t>ALGA</w:t>
            </w:r>
            <w:r w:rsidRPr="00A81B11">
              <w:rPr>
                <w:rFonts w:cs="Times New Roman"/>
                <w:sz w:val="22"/>
                <w:lang w:val="ru-RU"/>
              </w:rPr>
              <w:t xml:space="preserve"> </w:t>
            </w:r>
            <w:r>
              <w:rPr>
                <w:rFonts w:cs="Times New Roman"/>
                <w:sz w:val="22"/>
              </w:rPr>
              <w:t>SUV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11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 xml:space="preserve">А/шина (летняя) 16 </w:t>
            </w:r>
            <w:r>
              <w:rPr>
                <w:rFonts w:cs="Times New Roman"/>
                <w:sz w:val="22"/>
              </w:rPr>
              <w:t>215/65R16 CORDIANT ALL TERRAIN OA-1 98Нбк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12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А/шина 16 225/75R16 Nokian Nordman 7 SUV 102T XL шип.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13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А/шина зимняя WINGUARD 315 ROADSTONE 225/75 R16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14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 xml:space="preserve">А/шина летняя </w:t>
            </w:r>
            <w:r>
              <w:rPr>
                <w:rFonts w:cs="Times New Roman"/>
                <w:sz w:val="22"/>
              </w:rPr>
              <w:t>CORDIANT</w:t>
            </w:r>
            <w:r w:rsidRPr="00A81B11">
              <w:rPr>
                <w:rFonts w:cs="Times New Roman"/>
                <w:sz w:val="22"/>
                <w:lang w:val="ru-RU"/>
              </w:rPr>
              <w:t xml:space="preserve"> 215*65</w:t>
            </w:r>
            <w:r>
              <w:rPr>
                <w:rFonts w:cs="Times New Roman"/>
                <w:sz w:val="22"/>
              </w:rPr>
              <w:t>R</w:t>
            </w:r>
            <w:r w:rsidRPr="00A81B11">
              <w:rPr>
                <w:rFonts w:cs="Times New Roman"/>
                <w:sz w:val="22"/>
                <w:lang w:val="ru-RU"/>
              </w:rPr>
              <w:t>16 на литом диске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15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Автошина</w:t>
            </w:r>
            <w:r>
              <w:rPr>
                <w:rFonts w:cs="Times New Roman"/>
                <w:sz w:val="22"/>
              </w:rPr>
              <w:t xml:space="preserve"> 16 245/75R16 Nokian Outpost AT 120/116S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16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Автошина 215/65 R16 CORDIANT ALL TERRAIN OA-1 98Нбк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17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Автошина летняя Cordiant 215*65*R16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18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 xml:space="preserve">Автошина летняя </w:t>
            </w:r>
            <w:r>
              <w:rPr>
                <w:rFonts w:cs="Times New Roman"/>
                <w:sz w:val="22"/>
              </w:rPr>
              <w:t>Cordiant</w:t>
            </w:r>
            <w:r w:rsidRPr="00A81B11">
              <w:rPr>
                <w:rFonts w:cs="Times New Roman"/>
                <w:sz w:val="22"/>
                <w:lang w:val="ru-RU"/>
              </w:rPr>
              <w:t xml:space="preserve"> на литом диске 215*65*</w:t>
            </w:r>
            <w:r>
              <w:rPr>
                <w:rFonts w:cs="Times New Roman"/>
                <w:sz w:val="22"/>
              </w:rPr>
              <w:t>R</w:t>
            </w:r>
            <w:r w:rsidRPr="00A81B11">
              <w:rPr>
                <w:rFonts w:cs="Times New Roman"/>
                <w:sz w:val="22"/>
                <w:lang w:val="ru-RU"/>
              </w:rPr>
              <w:t>16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19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 xml:space="preserve">Автошина летняя АТ </w:t>
            </w:r>
            <w:r w:rsidRPr="00A81B11">
              <w:rPr>
                <w:rFonts w:cs="Times New Roman"/>
                <w:sz w:val="22"/>
                <w:lang w:val="ru-RU"/>
              </w:rPr>
              <w:t xml:space="preserve">215х65х16 </w:t>
            </w:r>
            <w:r>
              <w:rPr>
                <w:rFonts w:cs="Times New Roman"/>
                <w:sz w:val="22"/>
              </w:rPr>
              <w:t>Cordiant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5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20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 xml:space="preserve">Автошина летняя УАЗ 225/75 </w:t>
            </w:r>
            <w:r>
              <w:rPr>
                <w:rFonts w:cs="Times New Roman"/>
                <w:sz w:val="22"/>
              </w:rPr>
              <w:t>R</w:t>
            </w:r>
            <w:r w:rsidRPr="00A81B11">
              <w:rPr>
                <w:rFonts w:cs="Times New Roman"/>
                <w:sz w:val="22"/>
                <w:lang w:val="ru-RU"/>
              </w:rPr>
              <w:t>16 КАМА Евро-219 104</w:t>
            </w:r>
            <w:r>
              <w:rPr>
                <w:rFonts w:cs="Times New Roman"/>
                <w:sz w:val="22"/>
              </w:rPr>
              <w:t>R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21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АКБ MAGNUM 6СТ-190 L1205A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22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 xml:space="preserve">АКБ свинцово стартерной марки </w:t>
            </w:r>
            <w:r>
              <w:rPr>
                <w:rFonts w:cs="Times New Roman"/>
                <w:sz w:val="22"/>
              </w:rPr>
              <w:t>YB</w:t>
            </w:r>
            <w:r w:rsidRPr="00A81B11">
              <w:rPr>
                <w:rFonts w:cs="Times New Roman"/>
                <w:sz w:val="22"/>
                <w:lang w:val="ru-RU"/>
              </w:rPr>
              <w:t xml:space="preserve"> 16</w:t>
            </w:r>
            <w:r>
              <w:rPr>
                <w:rFonts w:cs="Times New Roman"/>
                <w:sz w:val="22"/>
              </w:rPr>
              <w:t>AL</w:t>
            </w:r>
            <w:r w:rsidRPr="00A81B11">
              <w:rPr>
                <w:rFonts w:cs="Times New Roman"/>
                <w:sz w:val="22"/>
                <w:lang w:val="ru-RU"/>
              </w:rPr>
              <w:t>-</w:t>
            </w:r>
            <w:r>
              <w:rPr>
                <w:rFonts w:cs="Times New Roman"/>
                <w:sz w:val="22"/>
              </w:rPr>
              <w:t>A</w:t>
            </w:r>
            <w:r w:rsidRPr="00A81B11">
              <w:rPr>
                <w:rFonts w:cs="Times New Roman"/>
                <w:sz w:val="22"/>
                <w:lang w:val="ru-RU"/>
              </w:rPr>
              <w:t>2 12</w:t>
            </w:r>
            <w:r>
              <w:rPr>
                <w:rFonts w:cs="Times New Roman"/>
                <w:sz w:val="22"/>
              </w:rPr>
              <w:t>V</w:t>
            </w:r>
            <w:r w:rsidRPr="00A81B11">
              <w:rPr>
                <w:rFonts w:cs="Times New Roman"/>
                <w:sz w:val="22"/>
                <w:lang w:val="ru-RU"/>
              </w:rPr>
              <w:t>16</w:t>
            </w:r>
            <w:r>
              <w:rPr>
                <w:rFonts w:cs="Times New Roman"/>
                <w:sz w:val="22"/>
              </w:rPr>
              <w:t>Ah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23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Аккумулятор АКОМ 6СТ-100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24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 xml:space="preserve">Аккумулятор Аком </w:t>
            </w:r>
            <w:r w:rsidRPr="00A81B11">
              <w:rPr>
                <w:rFonts w:cs="Times New Roman"/>
                <w:sz w:val="22"/>
                <w:lang w:val="ru-RU"/>
              </w:rPr>
              <w:t xml:space="preserve">6СТ-55 </w:t>
            </w:r>
            <w:r>
              <w:rPr>
                <w:rFonts w:cs="Times New Roman"/>
                <w:sz w:val="22"/>
              </w:rPr>
              <w:t>VL</w:t>
            </w:r>
            <w:r w:rsidRPr="00A81B11">
              <w:rPr>
                <w:rFonts w:cs="Times New Roman"/>
                <w:sz w:val="22"/>
                <w:lang w:val="ru-RU"/>
              </w:rPr>
              <w:t xml:space="preserve"> 55Ач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25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 xml:space="preserve">Аккумулятор Аком 6СТ-66 </w:t>
            </w:r>
            <w:r>
              <w:rPr>
                <w:rFonts w:cs="Times New Roman"/>
                <w:sz w:val="22"/>
              </w:rPr>
              <w:t>VL</w:t>
            </w:r>
            <w:r w:rsidRPr="00A81B11">
              <w:rPr>
                <w:rFonts w:cs="Times New Roman"/>
                <w:sz w:val="22"/>
                <w:lang w:val="ru-RU"/>
              </w:rPr>
              <w:t xml:space="preserve"> 12В 66Ач 570А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26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Аккумулятор для автомобиля УАЗ 390995 Нойд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27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 xml:space="preserve">Аккумулятор для снегохода </w:t>
            </w:r>
            <w:r>
              <w:rPr>
                <w:rFonts w:cs="Times New Roman"/>
                <w:sz w:val="22"/>
              </w:rPr>
              <w:t>Yamaha</w:t>
            </w:r>
            <w:r w:rsidRPr="00A81B11">
              <w:rPr>
                <w:rFonts w:cs="Times New Roman"/>
                <w:sz w:val="22"/>
                <w:lang w:val="ru-RU"/>
              </w:rPr>
              <w:t xml:space="preserve"> </w:t>
            </w:r>
            <w:r>
              <w:rPr>
                <w:rFonts w:cs="Times New Roman"/>
                <w:sz w:val="22"/>
              </w:rPr>
              <w:t>Delta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28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Аккумуляторная батарея EPS 1230 Delta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29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Аккумуляторная батарея EPS 1230 Delta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30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Аккумуляторная батарея TUNGSTONE DINAMIC 6СТ-60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31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Аккумуляторная батарея Аком 6СТ-55</w:t>
            </w:r>
            <w:r>
              <w:rPr>
                <w:rFonts w:cs="Times New Roman"/>
                <w:sz w:val="22"/>
              </w:rPr>
              <w:t>VL</w:t>
            </w:r>
            <w:r w:rsidRPr="00A81B11">
              <w:rPr>
                <w:rFonts w:cs="Times New Roman"/>
                <w:sz w:val="22"/>
                <w:lang w:val="ru-RU"/>
              </w:rPr>
              <w:t xml:space="preserve"> 55Ач 12В 425А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32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Аншлаг (информационная табличка) ОКПД2: 32.99.53.190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7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33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 xml:space="preserve">Аншлаг </w:t>
            </w:r>
            <w:r>
              <w:rPr>
                <w:rFonts w:cs="Times New Roman"/>
                <w:sz w:val="22"/>
              </w:rPr>
              <w:t>информационный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3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34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Кресло офисное BRABIX «Flight EX-540»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5101350649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35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 xml:space="preserve">Батарея аккумуляторная стартерная свинцово-кислотная </w:t>
            </w:r>
            <w:r>
              <w:rPr>
                <w:rFonts w:cs="Times New Roman"/>
                <w:sz w:val="22"/>
              </w:rPr>
              <w:t>EXTRA</w:t>
            </w:r>
            <w:r w:rsidRPr="00A81B11">
              <w:rPr>
                <w:rFonts w:cs="Times New Roman"/>
                <w:sz w:val="22"/>
                <w:lang w:val="ru-RU"/>
              </w:rPr>
              <w:t xml:space="preserve"> </w:t>
            </w:r>
            <w:r>
              <w:rPr>
                <w:rFonts w:cs="Times New Roman"/>
                <w:sz w:val="22"/>
              </w:rPr>
              <w:t>STAR</w:t>
            </w:r>
            <w:r w:rsidRPr="00A81B11">
              <w:rPr>
                <w:rFonts w:cs="Times New Roman"/>
                <w:sz w:val="22"/>
                <w:lang w:val="ru-RU"/>
              </w:rPr>
              <w:t xml:space="preserve"> 6СТ-60.1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2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36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Брюки демисезонные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37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Головной убор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38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Запасное колесо (А/ш</w:t>
            </w:r>
            <w:r w:rsidRPr="00A81B11">
              <w:rPr>
                <w:rFonts w:cs="Times New Roman"/>
                <w:sz w:val="22"/>
                <w:lang w:val="ru-RU"/>
              </w:rPr>
              <w:t xml:space="preserve"> летняя </w:t>
            </w:r>
            <w:r>
              <w:rPr>
                <w:rFonts w:cs="Times New Roman"/>
                <w:sz w:val="22"/>
              </w:rPr>
              <w:t>Cordiant</w:t>
            </w:r>
            <w:r w:rsidRPr="00A81B11">
              <w:rPr>
                <w:rFonts w:cs="Times New Roman"/>
                <w:sz w:val="22"/>
                <w:lang w:val="ru-RU"/>
              </w:rPr>
              <w:t xml:space="preserve"> на литом диске 215*65*</w:t>
            </w:r>
            <w:r>
              <w:rPr>
                <w:rFonts w:cs="Times New Roman"/>
                <w:sz w:val="22"/>
              </w:rPr>
              <w:t>R</w:t>
            </w:r>
            <w:r w:rsidRPr="00A81B11">
              <w:rPr>
                <w:rFonts w:cs="Times New Roman"/>
                <w:sz w:val="22"/>
                <w:lang w:val="ru-RU"/>
              </w:rPr>
              <w:t>16)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lastRenderedPageBreak/>
              <w:t>39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Костюм тактический летний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40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>Куртка демисезонная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41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Обувь зимняя с верхом из кожи р-р 45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пар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42</w:t>
            </w: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sz w:val="22"/>
                <w:lang w:val="ru-RU"/>
              </w:rPr>
              <w:t>Обувь с верхом из текстильных материалов р-р 45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пар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1</w:t>
            </w:r>
          </w:p>
        </w:tc>
      </w:tr>
      <w:tr w:rsidR="00646D97" w:rsidTr="00A81B11">
        <w:tc>
          <w:tcPr>
            <w:tcW w:w="482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43</w:t>
            </w:r>
          </w:p>
        </w:tc>
        <w:tc>
          <w:tcPr>
            <w:tcW w:w="5863" w:type="dxa"/>
          </w:tcPr>
          <w:p w:rsidR="00646D97" w:rsidRDefault="00744F67">
            <w:pPr>
              <w:spacing w:after="0"/>
            </w:pPr>
            <w:r>
              <w:rPr>
                <w:rFonts w:cs="Times New Roman"/>
                <w:sz w:val="22"/>
              </w:rPr>
              <w:t xml:space="preserve">Жилет </w:t>
            </w:r>
            <w:r>
              <w:rPr>
                <w:rFonts w:cs="Times New Roman"/>
                <w:sz w:val="22"/>
              </w:rPr>
              <w:t>спасательный</w:t>
            </w:r>
          </w:p>
        </w:tc>
        <w:tc>
          <w:tcPr>
            <w:tcW w:w="184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б/н</w:t>
            </w:r>
          </w:p>
        </w:tc>
        <w:tc>
          <w:tcPr>
            <w:tcW w:w="709" w:type="dxa"/>
          </w:tcPr>
          <w:p w:rsidR="00646D97" w:rsidRDefault="00744F67">
            <w:pPr>
              <w:spacing w:after="0"/>
              <w:jc w:val="center"/>
            </w:pPr>
            <w:proofErr w:type="gramStart"/>
            <w:r>
              <w:rPr>
                <w:rFonts w:cs="Times New Roman"/>
                <w:sz w:val="22"/>
              </w:rPr>
              <w:t>шт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sz w:val="22"/>
              </w:rPr>
              <w:t>5</w:t>
            </w:r>
          </w:p>
        </w:tc>
      </w:tr>
      <w:tr w:rsidR="00646D97" w:rsidTr="00A81B11">
        <w:tc>
          <w:tcPr>
            <w:tcW w:w="482" w:type="dxa"/>
          </w:tcPr>
          <w:p w:rsidR="00646D97" w:rsidRDefault="00646D97">
            <w:pPr>
              <w:spacing w:after="0"/>
              <w:jc w:val="center"/>
            </w:pPr>
          </w:p>
        </w:tc>
        <w:tc>
          <w:tcPr>
            <w:tcW w:w="5863" w:type="dxa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b/>
                <w:sz w:val="22"/>
                <w:lang w:val="ru-RU"/>
              </w:rPr>
              <w:t>ИТОГО (с учётом штук и пар)</w:t>
            </w:r>
          </w:p>
        </w:tc>
        <w:tc>
          <w:tcPr>
            <w:tcW w:w="1843" w:type="dxa"/>
          </w:tcPr>
          <w:p w:rsidR="00646D97" w:rsidRPr="00A81B11" w:rsidRDefault="00646D97">
            <w:pPr>
              <w:spacing w:after="0"/>
              <w:jc w:val="center"/>
              <w:rPr>
                <w:lang w:val="ru-RU"/>
              </w:rPr>
            </w:pPr>
          </w:p>
        </w:tc>
        <w:tc>
          <w:tcPr>
            <w:tcW w:w="709" w:type="dxa"/>
          </w:tcPr>
          <w:p w:rsidR="00646D97" w:rsidRPr="00A81B11" w:rsidRDefault="00646D97">
            <w:pPr>
              <w:spacing w:after="0"/>
              <w:jc w:val="center"/>
              <w:rPr>
                <w:lang w:val="ru-RU"/>
              </w:rPr>
            </w:pPr>
          </w:p>
        </w:tc>
        <w:tc>
          <w:tcPr>
            <w:tcW w:w="793" w:type="dxa"/>
          </w:tcPr>
          <w:p w:rsidR="00646D97" w:rsidRDefault="00744F67">
            <w:pPr>
              <w:spacing w:after="0"/>
              <w:jc w:val="center"/>
            </w:pPr>
            <w:r>
              <w:rPr>
                <w:rFonts w:cs="Times New Roman"/>
                <w:b/>
                <w:sz w:val="22"/>
              </w:rPr>
              <w:t>94</w:t>
            </w:r>
          </w:p>
        </w:tc>
      </w:tr>
    </w:tbl>
    <w:p w:rsidR="00646D97" w:rsidRPr="00A81B11" w:rsidRDefault="00744F67">
      <w:pPr>
        <w:spacing w:before="140" w:after="200"/>
        <w:jc w:val="both"/>
        <w:rPr>
          <w:lang w:val="ru-RU"/>
        </w:rPr>
      </w:pPr>
      <w:r w:rsidRPr="00A81B11">
        <w:rPr>
          <w:rFonts w:cs="Times New Roman"/>
          <w:lang w:val="ru-RU"/>
        </w:rPr>
        <w:t>Всего: 43 позиции, 92 штуки и 2 пары; общее количество — 94 единицы имущества.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75" w:type="dxa"/>
          <w:left w:w="85" w:type="dxa"/>
          <w:bottom w:w="75" w:type="dxa"/>
          <w:right w:w="85" w:type="dxa"/>
        </w:tblCellMar>
        <w:tblLook w:val="04A0" w:firstRow="1" w:lastRow="0" w:firstColumn="1" w:lastColumn="0" w:noHBand="0" w:noVBand="1"/>
      </w:tblPr>
      <w:tblGrid>
        <w:gridCol w:w="4844"/>
        <w:gridCol w:w="4844"/>
      </w:tblGrid>
      <w:tr w:rsidR="00646D97">
        <w:trPr>
          <w:cantSplit/>
          <w:jc w:val="center"/>
        </w:trPr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>
              <w:rPr>
                <w:rFonts w:cs="Times New Roman"/>
                <w:b/>
              </w:rPr>
              <w:t>Исполнитель</w:t>
            </w:r>
          </w:p>
        </w:tc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>
              <w:rPr>
                <w:rFonts w:cs="Times New Roman"/>
                <w:b/>
              </w:rPr>
              <w:t>Заказчик</w:t>
            </w:r>
          </w:p>
        </w:tc>
      </w:tr>
      <w:tr w:rsidR="00646D97" w:rsidRPr="00A81B11">
        <w:trPr>
          <w:cantSplit/>
          <w:jc w:val="center"/>
        </w:trPr>
        <w:tc>
          <w:tcPr>
            <w:tcW w:w="4844" w:type="dxa"/>
            <w:vAlign w:val="center"/>
          </w:tcPr>
          <w:p w:rsidR="00646D97" w:rsidRDefault="00744F67">
            <w:pPr>
              <w:spacing w:after="0"/>
            </w:pPr>
            <w:r>
              <w:rPr>
                <w:rFonts w:cs="Times New Roman"/>
              </w:rPr>
              <w:t>____________________________</w:t>
            </w:r>
            <w:r>
              <w:rPr>
                <w:rFonts w:cs="Times New Roman"/>
              </w:rPr>
              <w:br/>
            </w:r>
            <w:r>
              <w:rPr>
                <w:rFonts w:cs="Times New Roman"/>
              </w:rPr>
              <w:br/>
              <w:t>____________ /______________/</w:t>
            </w:r>
            <w:r>
              <w:rPr>
                <w:rFonts w:cs="Times New Roman"/>
              </w:rPr>
              <w:br/>
              <w:t>М.П. (при наличии)</w:t>
            </w:r>
          </w:p>
        </w:tc>
        <w:tc>
          <w:tcPr>
            <w:tcW w:w="4844" w:type="dxa"/>
            <w:vAlign w:val="center"/>
          </w:tcPr>
          <w:p w:rsidR="00646D97" w:rsidRPr="00A81B11" w:rsidRDefault="00744F67">
            <w:pPr>
              <w:spacing w:after="0"/>
              <w:rPr>
                <w:lang w:val="ru-RU"/>
              </w:rPr>
            </w:pPr>
            <w:r w:rsidRPr="00A81B11">
              <w:rPr>
                <w:rFonts w:cs="Times New Roman"/>
                <w:lang w:val="ru-RU"/>
              </w:rPr>
              <w:t xml:space="preserve">Директор ЛОГКУ </w:t>
            </w:r>
            <w:r w:rsidRPr="00A81B11">
              <w:rPr>
                <w:rFonts w:cs="Times New Roman"/>
                <w:lang w:val="ru-RU"/>
              </w:rPr>
              <w:t>«</w:t>
            </w:r>
            <w:proofErr w:type="gramStart"/>
            <w:r w:rsidRPr="00A81B11">
              <w:rPr>
                <w:rFonts w:cs="Times New Roman"/>
                <w:lang w:val="ru-RU"/>
              </w:rPr>
              <w:t>Леноблохота»</w:t>
            </w:r>
            <w:r w:rsidRPr="00A81B11">
              <w:rPr>
                <w:rFonts w:cs="Times New Roman"/>
                <w:lang w:val="ru-RU"/>
              </w:rPr>
              <w:br/>
            </w:r>
            <w:r w:rsidRPr="00A81B11">
              <w:rPr>
                <w:rFonts w:cs="Times New Roman"/>
                <w:lang w:val="ru-RU"/>
              </w:rPr>
              <w:br/>
              <w:t>_</w:t>
            </w:r>
            <w:proofErr w:type="gramEnd"/>
            <w:r w:rsidRPr="00A81B11">
              <w:rPr>
                <w:rFonts w:cs="Times New Roman"/>
                <w:lang w:val="ru-RU"/>
              </w:rPr>
              <w:t>___________ /С.В. Потапенко/</w:t>
            </w:r>
            <w:r w:rsidRPr="00A81B11">
              <w:rPr>
                <w:rFonts w:cs="Times New Roman"/>
                <w:lang w:val="ru-RU"/>
              </w:rPr>
              <w:br/>
              <w:t>М.П.</w:t>
            </w:r>
          </w:p>
        </w:tc>
      </w:tr>
    </w:tbl>
    <w:p w:rsidR="00744F67" w:rsidRPr="00A81B11" w:rsidRDefault="00744F67">
      <w:pPr>
        <w:rPr>
          <w:lang w:val="ru-RU"/>
        </w:rPr>
      </w:pPr>
    </w:p>
    <w:sectPr w:rsidR="00744F67" w:rsidRPr="00A81B11">
      <w:headerReference w:type="default" r:id="rId8"/>
      <w:footerReference w:type="default" r:id="rId9"/>
      <w:pgSz w:w="12240" w:h="15840"/>
      <w:pgMar w:top="850" w:right="850" w:bottom="1134" w:left="1701" w:header="283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F67" w:rsidRDefault="00744F67">
      <w:r>
        <w:separator/>
      </w:r>
    </w:p>
  </w:endnote>
  <w:endnote w:type="continuationSeparator" w:id="0">
    <w:p w:rsidR="00744F67" w:rsidRDefault="00744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D97" w:rsidRDefault="00744F67">
    <w:pPr>
      <w:jc w:val="center"/>
    </w:pPr>
    <w:r>
      <w:fldChar w:fldCharType="begin"/>
    </w:r>
    <w:r>
      <w:instrText>PAGE</w:instrText>
    </w:r>
    <w:r>
      <w:fldChar w:fldCharType="separate"/>
    </w:r>
    <w:r w:rsidR="00211735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F67" w:rsidRDefault="00744F67">
      <w:pPr>
        <w:spacing w:after="0" w:line="276" w:lineRule="auto"/>
      </w:pPr>
      <w:r>
        <w:separator/>
      </w:r>
    </w:p>
  </w:footnote>
  <w:footnote w:type="continuationSeparator" w:id="0">
    <w:p w:rsidR="00744F67" w:rsidRDefault="00744F67">
      <w:pPr>
        <w:spacing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44F6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83C8A"/>
    <w:rsid w:val="00211735"/>
    <w:rsid w:val="0029639D"/>
    <w:rsid w:val="00326F90"/>
    <w:rsid w:val="00646D97"/>
    <w:rsid w:val="00744F67"/>
    <w:rsid w:val="008A08B1"/>
    <w:rsid w:val="008E1195"/>
    <w:rsid w:val="00A06E3D"/>
    <w:rsid w:val="00A81B11"/>
    <w:rsid w:val="00AA1D8D"/>
    <w:rsid w:val="00B47730"/>
    <w:rsid w:val="00CB0664"/>
    <w:rsid w:val="00D63280"/>
    <w:rsid w:val="00FC693F"/>
    <w:rsid w:val="5792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AAA5E149-83C4-4ACA-BC49-A2FE40DA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/>
    <w:lsdException w:name="List Bullet" w:unhideWhenUsed="1"/>
    <w:lsdException w:name="List Number" w:unhideWhenUsed="1" w:qFormat="1"/>
    <w:lsdException w:name="List 2" w:unhideWhenUsed="1" w:qFormat="1"/>
    <w:lsdException w:name="List 3" w:unhideWhenUsed="1"/>
    <w:lsdException w:name="List 4" w:semiHidden="1" w:unhideWhenUsed="1"/>
    <w:lsdException w:name="List 5" w:semiHidden="1" w:unhideWhenUsed="1"/>
    <w:lsdException w:name="List Bullet 2" w:unhideWhenUsed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/>
    <w:lsdException w:name="Body Text Indent" w:semiHidden="1" w:unhideWhenUsed="1"/>
    <w:lsdException w:name="List Continue" w:unhideWhenUsed="1" w:qFormat="1"/>
    <w:lsdException w:name="List Continue 2" w:unhideWhenUsed="1"/>
    <w:lsdException w:name="List Continue 3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 w:qFormat="1"/>
    <w:lsdException w:name="Light Grid" w:uiPriority="62" w:qFormat="1"/>
    <w:lsdException w:name="Medium Shading 1" w:uiPriority="63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/>
    <w:lsdException w:name="Medium Grid 3" w:uiPriority="69" w:qFormat="1"/>
    <w:lsdException w:name="Dark List" w:uiPriority="70"/>
    <w:lsdException w:name="Colorful Shading" w:uiPriority="71" w:qFormat="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/>
    <w:lsdException w:name="Medium Shading 2 Accent 1" w:uiPriority="64" w:qFormat="1"/>
    <w:lsdException w:name="Medium List 1 Accent 1" w:uiPriority="65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/>
    <w:lsdException w:name="Medium Grid 3 Accent 1" w:uiPriority="69" w:qFormat="1"/>
    <w:lsdException w:name="Dark List Accent 1" w:uiPriority="70" w:qFormat="1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 w:qFormat="1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/>
    <w:lsdException w:name="Light Grid Accent 3" w:uiPriority="62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/>
    <w:lsdException w:name="Medium Shading 1 Accent 4" w:uiPriority="63" w:qFormat="1"/>
    <w:lsdException w:name="Medium Shading 2 Accent 4" w:uiPriority="64"/>
    <w:lsdException w:name="Medium List 1 Accent 4" w:uiPriority="65"/>
    <w:lsdException w:name="Medium List 2 Accent 4" w:uiPriority="66" w:qFormat="1"/>
    <w:lsdException w:name="Medium Grid 1 Accent 4" w:uiPriority="67" w:qFormat="1"/>
    <w:lsdException w:name="Medium Grid 2 Accent 4" w:uiPriority="68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/>
    <w:lsdException w:name="Medium Grid 2 Accent 5" w:uiPriority="68" w:qFormat="1"/>
    <w:lsdException w:name="Medium Grid 3 Accent 5" w:uiPriority="69" w:qFormat="1"/>
    <w:lsdException w:name="Dark List Accent 5" w:uiPriority="70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/>
    <w:lsdException w:name="Medium Shading 2 Accent 6" w:uiPriority="64" w:qFormat="1"/>
    <w:lsdException w:name="Medium List 1 Accent 6" w:uiPriority="65"/>
    <w:lsdException w:name="Medium List 2 Accent 6" w:uiPriority="66" w:qFormat="1"/>
    <w:lsdException w:name="Medium Grid 1 Accent 6" w:uiPriority="67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spacing w:after="60"/>
    </w:pPr>
    <w:rPr>
      <w:rFonts w:ascii="Times New Roman" w:eastAsia="Times New Roman" w:hAnsi="Times New Roman"/>
      <w:color w:val="000000"/>
      <w:sz w:val="24"/>
      <w:szCs w:val="22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basedOn w:val="a2"/>
    <w:uiPriority w:val="20"/>
    <w:qFormat/>
    <w:rPr>
      <w:i/>
      <w:iCs/>
    </w:rPr>
  </w:style>
  <w:style w:type="character" w:styleId="a6">
    <w:name w:val="Strong"/>
    <w:basedOn w:val="a2"/>
    <w:uiPriority w:val="22"/>
    <w:qFormat/>
    <w:rPr>
      <w:b/>
      <w:bCs/>
    </w:rPr>
  </w:style>
  <w:style w:type="paragraph" w:styleId="a7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3">
    <w:name w:val="Body Text 2"/>
    <w:basedOn w:val="a1"/>
    <w:link w:val="24"/>
    <w:uiPriority w:val="99"/>
    <w:unhideWhenUsed/>
    <w:pPr>
      <w:spacing w:after="120" w:line="480" w:lineRule="auto"/>
    </w:pPr>
  </w:style>
  <w:style w:type="paragraph" w:styleId="a8">
    <w:name w:val="caption"/>
    <w:basedOn w:val="a1"/>
    <w:next w:val="a1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paragraph" w:styleId="3">
    <w:name w:val="List Number 3"/>
    <w:basedOn w:val="a1"/>
    <w:uiPriority w:val="99"/>
    <w:unhideWhenUsed/>
    <w:qFormat/>
    <w:pPr>
      <w:numPr>
        <w:numId w:val="1"/>
      </w:numPr>
      <w:contextualSpacing/>
    </w:pPr>
  </w:style>
  <w:style w:type="paragraph" w:styleId="a9">
    <w:name w:val="header"/>
    <w:basedOn w:val="a1"/>
    <w:link w:val="aa"/>
    <w:uiPriority w:val="99"/>
    <w:unhideWhenUsed/>
    <w:qFormat/>
    <w:pPr>
      <w:tabs>
        <w:tab w:val="center" w:pos="4680"/>
        <w:tab w:val="right" w:pos="9360"/>
      </w:tabs>
      <w:spacing w:after="0"/>
    </w:pPr>
  </w:style>
  <w:style w:type="paragraph" w:styleId="ab">
    <w:name w:val="Body Text"/>
    <w:basedOn w:val="a1"/>
    <w:link w:val="ac"/>
    <w:uiPriority w:val="99"/>
    <w:unhideWhenUsed/>
    <w:pPr>
      <w:spacing w:after="120"/>
    </w:pPr>
  </w:style>
  <w:style w:type="paragraph" w:styleId="ad">
    <w:name w:val="macro"/>
    <w:link w:val="ae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lang w:val="en-US" w:eastAsia="en-US"/>
    </w:rPr>
  </w:style>
  <w:style w:type="paragraph" w:styleId="a0">
    <w:name w:val="List Bullet"/>
    <w:basedOn w:val="a1"/>
    <w:uiPriority w:val="99"/>
    <w:unhideWhenUsed/>
    <w:pPr>
      <w:numPr>
        <w:numId w:val="2"/>
      </w:numPr>
      <w:contextualSpacing/>
    </w:pPr>
  </w:style>
  <w:style w:type="paragraph" w:styleId="20">
    <w:name w:val="List Bullet 2"/>
    <w:basedOn w:val="a1"/>
    <w:uiPriority w:val="99"/>
    <w:unhideWhenUsed/>
    <w:pPr>
      <w:numPr>
        <w:numId w:val="3"/>
      </w:numPr>
      <w:contextualSpacing/>
    </w:p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f">
    <w:name w:val="Title"/>
    <w:basedOn w:val="a1"/>
    <w:next w:val="a1"/>
    <w:link w:val="af0"/>
    <w:uiPriority w:val="10"/>
    <w:qFormat/>
    <w:pPr>
      <w:contextualSpacing/>
    </w:pPr>
    <w:rPr>
      <w:rFonts w:asciiTheme="majorHAnsi" w:eastAsiaTheme="majorEastAsia" w:hAnsiTheme="majorHAnsi" w:cstheme="majorBidi"/>
      <w:spacing w:val="5"/>
      <w:kern w:val="28"/>
      <w:szCs w:val="52"/>
    </w:rPr>
  </w:style>
  <w:style w:type="paragraph" w:styleId="af1">
    <w:name w:val="footer"/>
    <w:basedOn w:val="a1"/>
    <w:link w:val="af2"/>
    <w:uiPriority w:val="99"/>
    <w:unhideWhenUsed/>
    <w:qFormat/>
    <w:pPr>
      <w:tabs>
        <w:tab w:val="center" w:pos="4680"/>
        <w:tab w:val="right" w:pos="9360"/>
      </w:tabs>
      <w:spacing w:after="0"/>
    </w:pPr>
  </w:style>
  <w:style w:type="paragraph" w:styleId="a">
    <w:name w:val="List Number"/>
    <w:basedOn w:val="a1"/>
    <w:uiPriority w:val="99"/>
    <w:unhideWhenUsed/>
    <w:qFormat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6"/>
      </w:numPr>
      <w:contextualSpacing/>
    </w:pPr>
  </w:style>
  <w:style w:type="paragraph" w:styleId="af3">
    <w:name w:val="List"/>
    <w:basedOn w:val="a1"/>
    <w:uiPriority w:val="99"/>
    <w:unhideWhenUsed/>
    <w:pPr>
      <w:ind w:left="360" w:hanging="360"/>
      <w:contextualSpacing/>
    </w:pPr>
  </w:style>
  <w:style w:type="paragraph" w:styleId="33">
    <w:name w:val="Body Text 3"/>
    <w:basedOn w:val="a1"/>
    <w:link w:val="34"/>
    <w:uiPriority w:val="99"/>
    <w:unhideWhenUsed/>
    <w:qFormat/>
    <w:pPr>
      <w:spacing w:after="120"/>
    </w:pPr>
    <w:rPr>
      <w:sz w:val="16"/>
      <w:szCs w:val="16"/>
    </w:rPr>
  </w:style>
  <w:style w:type="paragraph" w:styleId="af4">
    <w:name w:val="Subtitle"/>
    <w:basedOn w:val="a1"/>
    <w:next w:val="a1"/>
    <w:link w:val="af5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styleId="25">
    <w:name w:val="List Continue 2"/>
    <w:basedOn w:val="a1"/>
    <w:uiPriority w:val="99"/>
    <w:unhideWhenUsed/>
    <w:pPr>
      <w:spacing w:after="120"/>
      <w:ind w:left="720"/>
      <w:contextualSpacing/>
    </w:pPr>
  </w:style>
  <w:style w:type="paragraph" w:styleId="35">
    <w:name w:val="List Continue 3"/>
    <w:basedOn w:val="a1"/>
    <w:uiPriority w:val="99"/>
    <w:unhideWhenUsed/>
    <w:pPr>
      <w:spacing w:after="120"/>
      <w:ind w:left="1080"/>
      <w:contextualSpacing/>
    </w:pPr>
  </w:style>
  <w:style w:type="paragraph" w:styleId="26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36">
    <w:name w:val="List 3"/>
    <w:basedOn w:val="a1"/>
    <w:uiPriority w:val="99"/>
    <w:unhideWhenUsed/>
    <w:pPr>
      <w:ind w:left="1080" w:hanging="360"/>
      <w:contextualSpacing/>
    </w:pPr>
  </w:style>
  <w:style w:type="table" w:styleId="af6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Верхний колонтитул Знак"/>
    <w:basedOn w:val="a2"/>
    <w:link w:val="a9"/>
    <w:uiPriority w:val="99"/>
    <w:qFormat/>
  </w:style>
  <w:style w:type="character" w:customStyle="1" w:styleId="af2">
    <w:name w:val="Нижний колонтитул Знак"/>
    <w:basedOn w:val="a2"/>
    <w:link w:val="af1"/>
    <w:uiPriority w:val="99"/>
  </w:style>
  <w:style w:type="paragraph" w:styleId="af7">
    <w:name w:val="No Spacing"/>
    <w:uiPriority w:val="1"/>
    <w:qFormat/>
    <w:rPr>
      <w:sz w:val="22"/>
      <w:szCs w:val="22"/>
      <w:lang w:val="en-US" w:eastAsia="en-US"/>
    </w:rPr>
  </w:style>
  <w:style w:type="character" w:customStyle="1" w:styleId="10">
    <w:name w:val="Заголовок 1 Знак"/>
    <w:basedOn w:val="a2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0">
    <w:name w:val="Название Знак"/>
    <w:basedOn w:val="a2"/>
    <w:link w:val="af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Подзаголовок Знак"/>
    <w:basedOn w:val="a2"/>
    <w:link w:val="af4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character" w:customStyle="1" w:styleId="ac">
    <w:name w:val="Основной текст Знак"/>
    <w:basedOn w:val="a2"/>
    <w:link w:val="ab"/>
    <w:uiPriority w:val="99"/>
    <w:qFormat/>
  </w:style>
  <w:style w:type="character" w:customStyle="1" w:styleId="24">
    <w:name w:val="Основной текст 2 Знак"/>
    <w:basedOn w:val="a2"/>
    <w:link w:val="23"/>
    <w:uiPriority w:val="99"/>
    <w:qFormat/>
  </w:style>
  <w:style w:type="character" w:customStyle="1" w:styleId="34">
    <w:name w:val="Основной текст 3 Знак"/>
    <w:basedOn w:val="a2"/>
    <w:link w:val="33"/>
    <w:uiPriority w:val="99"/>
    <w:rPr>
      <w:sz w:val="16"/>
      <w:szCs w:val="16"/>
    </w:rPr>
  </w:style>
  <w:style w:type="character" w:customStyle="1" w:styleId="ae">
    <w:name w:val="Текст макроса Знак"/>
    <w:basedOn w:val="a2"/>
    <w:link w:val="ad"/>
    <w:uiPriority w:val="99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qFormat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Заголовок 7 Знак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9">
    <w:name w:val="Intense Quote"/>
    <w:basedOn w:val="a1"/>
    <w:next w:val="a1"/>
    <w:link w:val="afa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2"/>
    <w:link w:val="af9"/>
    <w:uiPriority w:val="30"/>
    <w:qFormat/>
    <w:rPr>
      <w:b/>
      <w:bCs/>
      <w:i/>
      <w:iCs/>
      <w:color w:val="4F81BD" w:themeColor="accent1"/>
    </w:rPr>
  </w:style>
  <w:style w:type="character" w:customStyle="1" w:styleId="11">
    <w:name w:val="Слабое выделение1"/>
    <w:basedOn w:val="a2"/>
    <w:uiPriority w:val="19"/>
    <w:qFormat/>
    <w:rPr>
      <w:i/>
      <w:iCs/>
      <w:color w:val="7F7F7F" w:themeColor="text1" w:themeTint="80"/>
    </w:rPr>
  </w:style>
  <w:style w:type="character" w:customStyle="1" w:styleId="12">
    <w:name w:val="Сильное выделение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basedOn w:val="a2"/>
    <w:uiPriority w:val="33"/>
    <w:qFormat/>
    <w:rPr>
      <w:b/>
      <w:bCs/>
      <w:smallCaps/>
      <w:spacing w:val="5"/>
    </w:rPr>
  </w:style>
  <w:style w:type="paragraph" w:customStyle="1" w:styleId="16">
    <w:name w:val="Заголовок оглавления1"/>
    <w:basedOn w:val="1"/>
    <w:next w:val="a1"/>
    <w:uiPriority w:val="39"/>
    <w:semiHidden/>
    <w:unhideWhenUsed/>
    <w:qFormat/>
    <w:pPr>
      <w:outlineLvl w:val="9"/>
    </w:pPr>
  </w:style>
  <w:style w:type="table" w:styleId="afb">
    <w:name w:val="Light Shading"/>
    <w:basedOn w:val="a3"/>
    <w:uiPriority w:val="60"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7">
    <w:name w:val="Medium Shading 1"/>
    <w:basedOn w:val="a3"/>
    <w:uiPriority w:val="63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8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9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qFormat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qFormat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aff2">
    <w:name w:val="Grid Table Light"/>
    <w:basedOn w:val="a3"/>
    <w:uiPriority w:val="40"/>
    <w:rsid w:val="00A81B1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57C528A-EE5E-420A-B7BF-6FEEE4244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2611</Words>
  <Characters>14886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 на утилизацию основных средств и ТМЦ 2026</vt:lpstr>
    </vt:vector>
  </TitlesOfParts>
  <Company/>
  <LinksUpToDate>false</LinksUpToDate>
  <CharactersWithSpaces>17463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 на утилизацию основных средств и ТМЦ 2026</dc:title>
  <dc:subject>Закупка по пункту 4 части 1 статьи 93 Федерального закона № 44-ФЗ</dc:subject>
  <dc:creator/>
  <cp:keywords/>
  <dc:description/>
  <cp:lastModifiedBy>User</cp:lastModifiedBy>
  <cp:revision>8</cp:revision>
  <dcterms:created xsi:type="dcterms:W3CDTF">2013-12-23T23:15:00Z</dcterms:created>
  <dcterms:modified xsi:type="dcterms:W3CDTF">2026-09-30T09:11:00Z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eyJoZGlkIjoiNTQ2NzE3NWIzZWZjZWEzMTVlMTEwMTRjNTQyNTFmYjEifQ==</vt:lpwstr>
  </property>
  <property fmtid="{D5CDD505-2E9C-101B-9397-08002B2CF9AE}" pid="3" name="KSOProductBuildVer">
    <vt:lpwstr>1049-12.1.0.28485</vt:lpwstr>
  </property>
  <property fmtid="{D5CDD505-2E9C-101B-9397-08002B2CF9AE}" pid="4" name="ICV">
    <vt:lpwstr>B97A621FFDA64365BE44FBAE2C9D8537_13</vt:lpwstr>
  </property>
</Properties>
</file>