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BEA" w:rsidRPr="00AA3BEA" w:rsidRDefault="00AA3BEA" w:rsidP="00AA3BEA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right"/>
        <w:rPr>
          <w:rFonts w:ascii="Arial" w:eastAsia="Times New Roman" w:hAnsi="Arial" w:cs="Arial"/>
          <w:iCs/>
          <w:sz w:val="16"/>
          <w:szCs w:val="16"/>
        </w:rPr>
      </w:pPr>
      <w:r w:rsidRPr="00AA3BEA">
        <w:rPr>
          <w:rFonts w:ascii="Arial" w:eastAsia="Times New Roman" w:hAnsi="Arial" w:cs="Arial"/>
          <w:iCs/>
          <w:sz w:val="16"/>
          <w:szCs w:val="16"/>
        </w:rPr>
        <w:t xml:space="preserve">Приложение №3 </w:t>
      </w:r>
    </w:p>
    <w:p w:rsidR="00AA3BEA" w:rsidRPr="00AA3BEA" w:rsidRDefault="00AA3BEA" w:rsidP="00AA3BEA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right"/>
        <w:rPr>
          <w:rFonts w:ascii="Arial" w:eastAsia="Times New Roman" w:hAnsi="Arial" w:cs="Arial"/>
          <w:iCs/>
          <w:sz w:val="16"/>
          <w:szCs w:val="16"/>
        </w:rPr>
      </w:pPr>
      <w:r w:rsidRPr="00AA3BEA">
        <w:rPr>
          <w:rFonts w:ascii="Arial" w:eastAsia="Times New Roman" w:hAnsi="Arial" w:cs="Arial"/>
          <w:iCs/>
          <w:sz w:val="16"/>
          <w:szCs w:val="16"/>
        </w:rPr>
        <w:t>Приказ Минстроя РФ от 04.08.2020 г. №421/</w:t>
      </w:r>
      <w:proofErr w:type="spellStart"/>
      <w:r w:rsidRPr="00AA3BEA">
        <w:rPr>
          <w:rFonts w:ascii="Arial" w:eastAsia="Times New Roman" w:hAnsi="Arial" w:cs="Arial"/>
          <w:iCs/>
          <w:sz w:val="16"/>
          <w:szCs w:val="16"/>
        </w:rPr>
        <w:t>пр</w:t>
      </w:r>
      <w:proofErr w:type="spellEnd"/>
      <w:r w:rsidRPr="00AA3BEA">
        <w:rPr>
          <w:rFonts w:ascii="Arial" w:eastAsia="Times New Roman" w:hAnsi="Arial" w:cs="Arial"/>
          <w:iCs/>
          <w:sz w:val="16"/>
          <w:szCs w:val="16"/>
        </w:rPr>
        <w:t xml:space="preserve"> (в ред. Приказа Минстроя РФ от 07.07.2022 N 557/</w:t>
      </w:r>
      <w:proofErr w:type="spellStart"/>
      <w:r w:rsidRPr="00AA3BEA">
        <w:rPr>
          <w:rFonts w:ascii="Arial" w:eastAsia="Times New Roman" w:hAnsi="Arial" w:cs="Arial"/>
          <w:iCs/>
          <w:sz w:val="16"/>
          <w:szCs w:val="16"/>
        </w:rPr>
        <w:t>пр</w:t>
      </w:r>
      <w:proofErr w:type="spellEnd"/>
      <w:r w:rsidRPr="00AA3BEA">
        <w:rPr>
          <w:rFonts w:ascii="Arial" w:eastAsia="Times New Roman" w:hAnsi="Arial" w:cs="Arial"/>
          <w:iCs/>
          <w:sz w:val="16"/>
          <w:szCs w:val="16"/>
        </w:rPr>
        <w:t>)</w:t>
      </w:r>
    </w:p>
    <w:p w:rsidR="00AA3BEA" w:rsidRPr="00AA3BEA" w:rsidRDefault="00AA3BEA" w:rsidP="00AA3BEA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i/>
          <w:iCs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72"/>
        <w:gridCol w:w="5249"/>
        <w:gridCol w:w="4812"/>
      </w:tblGrid>
      <w:tr w:rsidR="00AA3BEA" w:rsidRPr="00AA3BEA" w:rsidTr="005B4AC0">
        <w:tc>
          <w:tcPr>
            <w:tcW w:w="4640" w:type="dxa"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z w:val="16"/>
                <w:szCs w:val="16"/>
              </w:rPr>
              <w:t>СОГЛАСОВАНО</w:t>
            </w:r>
          </w:p>
        </w:tc>
        <w:tc>
          <w:tcPr>
            <w:tcW w:w="5103" w:type="dxa"/>
          </w:tcPr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z w:val="16"/>
                <w:szCs w:val="16"/>
              </w:rPr>
              <w:t>УТВЕРЖДАЮ</w:t>
            </w:r>
          </w:p>
        </w:tc>
      </w:tr>
      <w:tr w:rsidR="00AA3BEA" w:rsidRPr="00AA3BEA" w:rsidTr="005B4AC0">
        <w:tc>
          <w:tcPr>
            <w:tcW w:w="4640" w:type="dxa"/>
          </w:tcPr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103" w:type="dxa"/>
          </w:tcPr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</w:tcPr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AA3BEA" w:rsidRPr="00AA3BEA" w:rsidTr="005B4AC0">
        <w:tc>
          <w:tcPr>
            <w:tcW w:w="4640" w:type="dxa"/>
          </w:tcPr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5103" w:type="dxa"/>
          </w:tcPr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</w:tcPr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</w:tr>
      <w:tr w:rsidR="00AA3BEA" w:rsidRPr="00AA3BEA" w:rsidTr="005B4AC0"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5103" w:type="dxa"/>
          </w:tcPr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AA3BEA" w:rsidRPr="00AA3BEA" w:rsidTr="005B4AC0">
        <w:tc>
          <w:tcPr>
            <w:tcW w:w="464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//</w:t>
            </w:r>
          </w:p>
        </w:tc>
        <w:tc>
          <w:tcPr>
            <w:tcW w:w="5103" w:type="dxa"/>
          </w:tcPr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z w:val="16"/>
                <w:szCs w:val="16"/>
              </w:rPr>
              <w:t>//</w:t>
            </w:r>
          </w:p>
        </w:tc>
      </w:tr>
      <w:tr w:rsidR="00AA3BEA" w:rsidRPr="00AA3BEA" w:rsidTr="005B4AC0">
        <w:tc>
          <w:tcPr>
            <w:tcW w:w="4640" w:type="dxa"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z w:val="16"/>
                <w:szCs w:val="16"/>
              </w:rPr>
              <w:t>«</w:t>
            </w:r>
            <w:r w:rsidRPr="00AA3BEA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</w:t>
            </w:r>
            <w:r w:rsidRPr="00AA3BEA">
              <w:rPr>
                <w:rFonts w:ascii="Arial" w:eastAsia="Times New Roman" w:hAnsi="Arial" w:cs="Arial"/>
                <w:sz w:val="16"/>
                <w:szCs w:val="16"/>
              </w:rPr>
              <w:t>»</w:t>
            </w:r>
            <w:r w:rsidRPr="00AA3BEA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______________</w:t>
            </w:r>
            <w:r w:rsidRPr="00AA3BEA">
              <w:rPr>
                <w:rFonts w:ascii="Arial" w:eastAsia="Times New Roman" w:hAnsi="Arial" w:cs="Arial"/>
                <w:sz w:val="16"/>
                <w:szCs w:val="16"/>
              </w:rPr>
              <w:t xml:space="preserve">20 </w:t>
            </w:r>
            <w:r w:rsidRPr="00AA3BE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r w:rsidRPr="00AA3BEA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AA3BE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r w:rsidRPr="00AA3BEA">
              <w:rPr>
                <w:rFonts w:ascii="Arial" w:eastAsia="Times New Roman" w:hAnsi="Arial" w:cs="Arial"/>
                <w:sz w:val="16"/>
                <w:szCs w:val="16"/>
              </w:rPr>
              <w:t>г.</w:t>
            </w:r>
          </w:p>
        </w:tc>
        <w:tc>
          <w:tcPr>
            <w:tcW w:w="5103" w:type="dxa"/>
          </w:tcPr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z w:val="16"/>
                <w:szCs w:val="16"/>
              </w:rPr>
              <w:t>«</w:t>
            </w:r>
            <w:r w:rsidRPr="00AA3BEA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</w:t>
            </w:r>
            <w:r w:rsidRPr="00AA3BEA">
              <w:rPr>
                <w:rFonts w:ascii="Arial" w:eastAsia="Times New Roman" w:hAnsi="Arial" w:cs="Arial"/>
                <w:sz w:val="16"/>
                <w:szCs w:val="16"/>
              </w:rPr>
              <w:t>»</w:t>
            </w:r>
            <w:r w:rsidRPr="00AA3BEA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______________</w:t>
            </w:r>
            <w:r w:rsidRPr="00AA3BEA">
              <w:rPr>
                <w:rFonts w:ascii="Arial" w:eastAsia="Times New Roman" w:hAnsi="Arial" w:cs="Arial"/>
                <w:sz w:val="16"/>
                <w:szCs w:val="16"/>
              </w:rPr>
              <w:t xml:space="preserve">20 </w:t>
            </w:r>
            <w:r w:rsidRPr="00AA3BE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 </w:t>
            </w:r>
            <w:r w:rsidRPr="00AA3BEA">
              <w:rPr>
                <w:rFonts w:ascii="Arial" w:eastAsia="Times New Roman" w:hAnsi="Arial" w:cs="Arial"/>
                <w:sz w:val="16"/>
                <w:szCs w:val="16"/>
              </w:rPr>
              <w:t xml:space="preserve"> г.</w:t>
            </w:r>
          </w:p>
        </w:tc>
      </w:tr>
    </w:tbl>
    <w:p w:rsidR="00AA3BEA" w:rsidRPr="00AA3BEA" w:rsidRDefault="00AA3BEA" w:rsidP="00AA3BEA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i/>
          <w:iCs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0"/>
        <w:gridCol w:w="7463"/>
      </w:tblGrid>
      <w:tr w:rsidR="00AA3BEA" w:rsidRPr="00AA3BEA" w:rsidTr="005B4AC0">
        <w:trPr>
          <w:trHeight w:val="255"/>
        </w:trPr>
        <w:tc>
          <w:tcPr>
            <w:tcW w:w="7283" w:type="dxa"/>
            <w:noWrap/>
            <w:hideMark/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программного продукта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АРОС-Лидер (версия 6.3.4)</w:t>
            </w:r>
          </w:p>
        </w:tc>
      </w:tr>
      <w:tr w:rsidR="00AA3BEA" w:rsidRPr="00AA3BEA" w:rsidTr="005B4AC0">
        <w:trPr>
          <w:trHeight w:val="255"/>
        </w:trPr>
        <w:tc>
          <w:tcPr>
            <w:tcW w:w="7283" w:type="dxa"/>
            <w:noWrap/>
            <w:hideMark/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редакции сметных нормативов</w:t>
            </w:r>
          </w:p>
        </w:tc>
        <w:tc>
          <w:tcPr>
            <w:tcW w:w="73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ФСНБ-2022 (17) - ФСНБ-2022 дополнение №17 (1 кв. 2026) (приказы Минстроя России от 30.12.2021 №1046/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, от 04.08.2020 № 421/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, от 21.12.2020 № 812/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, от 11.12.2020 № 774/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)</w:t>
            </w:r>
          </w:p>
        </w:tc>
      </w:tr>
      <w:tr w:rsidR="00AA3BEA" w:rsidRPr="00AA3BEA" w:rsidTr="005B4AC0">
        <w:trPr>
          <w:trHeight w:val="255"/>
        </w:trPr>
        <w:tc>
          <w:tcPr>
            <w:tcW w:w="7283" w:type="dxa"/>
            <w:noWrap/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Приказы Минстроя России от 18.05.2022 №378/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, от 26.08.2022 №703/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, от 26.10.2022 №905/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, от 27.12.2022 №1133/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, от 10.02.2023 №84/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, от 11.05.2023 №335/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, от 02.08.2023 №551/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, от 14.11.2023 №817/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, от 16.02.2024 №102/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, от 13.05.2024 №323/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, от 09.08.2024 №524/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, от 07.11.2024 №747/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, от 07.02.2025 №69/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, от 19.05.2025 №299/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, от 14.08.2025 № 490/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, от 12.11.2025 № 696/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, от 17.02.2026 № 91/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</w:p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Приказы Минстроя России от 07.07.2022 № 557/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, от 30.01.2024 № 55/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, от 23.01.2025 № 30/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, от 30.01.2026 № 42/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</w:p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Приказы Минстроя России от 02.09.2021 № 636/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, от 26.07.2022 № 611/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</w:p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Приказ Минстроя России от 22.04.2022 № 317/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</w:p>
        </w:tc>
      </w:tr>
      <w:tr w:rsidR="00AA3BEA" w:rsidRPr="00AA3BEA" w:rsidTr="005B4AC0">
        <w:trPr>
          <w:trHeight w:val="255"/>
        </w:trPr>
        <w:tc>
          <w:tcPr>
            <w:tcW w:w="7283" w:type="dxa"/>
            <w:noWrap/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</w:t>
            </w:r>
            <w:proofErr w:type="spellStart"/>
            <w:r w:rsidRPr="00AA3B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</w:t>
            </w:r>
            <w:proofErr w:type="spellEnd"/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Письмо Минстроя России от 25 февраля 2026 г. № 9859-ИФ/09  «О размещении индексов изменения сметной стоимости строительства по группам однородных строительных ресурсов на I квартал 2026 года в федеральной государственной информационной системе ценообразования в строительстве»</w:t>
            </w:r>
          </w:p>
        </w:tc>
      </w:tr>
      <w:tr w:rsidR="00AA3BEA" w:rsidRPr="00AA3BEA" w:rsidTr="005B4AC0">
        <w:trPr>
          <w:trHeight w:val="255"/>
        </w:trPr>
        <w:tc>
          <w:tcPr>
            <w:tcW w:w="7283" w:type="dxa"/>
            <w:noWrap/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Распоряжение Комитета по строительству Администрации Ленинградской области  от 06.05.2025 № 126</w:t>
            </w:r>
          </w:p>
        </w:tc>
      </w:tr>
      <w:tr w:rsidR="00AA3BEA" w:rsidRPr="00AA3BEA" w:rsidTr="005B4AC0">
        <w:trPr>
          <w:trHeight w:val="255"/>
        </w:trPr>
        <w:tc>
          <w:tcPr>
            <w:tcW w:w="7283" w:type="dxa"/>
            <w:noWrap/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Обоснование принятых текущих цен на строительные ресурсы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квартал 2026 Ленинградская область ФГИС ЦС</w:t>
            </w:r>
          </w:p>
        </w:tc>
      </w:tr>
      <w:tr w:rsidR="00AA3BEA" w:rsidRPr="00AA3BEA" w:rsidTr="005B4AC0">
        <w:trPr>
          <w:trHeight w:val="255"/>
        </w:trPr>
        <w:tc>
          <w:tcPr>
            <w:tcW w:w="7283" w:type="dxa"/>
            <w:noWrap/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субъекта Российской Федерации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47 - Ленинградская область</w:t>
            </w:r>
          </w:p>
        </w:tc>
      </w:tr>
      <w:tr w:rsidR="00AA3BEA" w:rsidRPr="00AA3BEA" w:rsidTr="005B4AC0">
        <w:trPr>
          <w:trHeight w:val="255"/>
        </w:trPr>
        <w:tc>
          <w:tcPr>
            <w:tcW w:w="7283" w:type="dxa"/>
            <w:noWrap/>
            <w:hideMark/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зоны субъекта Российской Федерации</w:t>
            </w:r>
          </w:p>
        </w:tc>
        <w:tc>
          <w:tcPr>
            <w:tcW w:w="73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  <w:p w:rsidR="00AA3BEA" w:rsidRPr="00AA3BEA" w:rsidRDefault="00AA3BEA" w:rsidP="00AA3BEA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1 ценовая зона</w:t>
            </w:r>
          </w:p>
        </w:tc>
      </w:tr>
    </w:tbl>
    <w:p w:rsidR="00AA3BEA" w:rsidRPr="00AA3BEA" w:rsidRDefault="00AA3BEA" w:rsidP="00AA3BEA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i/>
          <w:iCs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33"/>
      </w:tblGrid>
      <w:tr w:rsidR="00AA3BEA" w:rsidRPr="00AA3BEA" w:rsidTr="005B4AC0">
        <w:tc>
          <w:tcPr>
            <w:tcW w:w="14889" w:type="dxa"/>
            <w:tcBorders>
              <w:bottom w:val="single" w:sz="4" w:space="0" w:color="auto"/>
            </w:tcBorders>
            <w:vAlign w:val="center"/>
          </w:tcPr>
          <w:p w:rsidR="00AA3BEA" w:rsidRPr="00A0155F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</w:rPr>
            </w:pPr>
            <w:r w:rsidRPr="00AA3BEA">
              <w:rPr>
                <w:rFonts w:ascii="Arial" w:eastAsia="Times New Roman" w:hAnsi="Arial" w:cs="Arial"/>
                <w:sz w:val="16"/>
              </w:rPr>
              <w:t xml:space="preserve">МОУ "СОШ №5" </w:t>
            </w:r>
            <w:r w:rsidR="00A0155F">
              <w:rPr>
                <w:rFonts w:ascii="Arial" w:eastAsia="Times New Roman" w:hAnsi="Arial" w:cs="Arial"/>
                <w:sz w:val="16"/>
              </w:rPr>
              <w:t xml:space="preserve">г. Всеволожска </w:t>
            </w:r>
            <w:bookmarkStart w:id="0" w:name="_GoBack"/>
            <w:bookmarkEnd w:id="0"/>
            <w:r w:rsidRPr="00AA3BEA">
              <w:rPr>
                <w:rFonts w:ascii="Arial" w:eastAsia="Times New Roman" w:hAnsi="Arial" w:cs="Arial"/>
                <w:sz w:val="16"/>
              </w:rPr>
              <w:t xml:space="preserve">по адресу: Ленинградская область, Всеволожск, ул. </w:t>
            </w:r>
            <w:r w:rsidRPr="00A0155F">
              <w:rPr>
                <w:rFonts w:ascii="Arial" w:eastAsia="Times New Roman" w:hAnsi="Arial" w:cs="Arial"/>
                <w:sz w:val="16"/>
              </w:rPr>
              <w:t>Грибоедова, д. 10</w:t>
            </w:r>
          </w:p>
        </w:tc>
      </w:tr>
      <w:tr w:rsidR="00AA3BEA" w:rsidRPr="00AA3BEA" w:rsidTr="005B4AC0">
        <w:tc>
          <w:tcPr>
            <w:tcW w:w="14889" w:type="dxa"/>
            <w:tcBorders>
              <w:top w:val="single" w:sz="4" w:space="0" w:color="auto"/>
            </w:tcBorders>
            <w:vAlign w:val="center"/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(наименование стройки)</w:t>
            </w:r>
          </w:p>
        </w:tc>
      </w:tr>
    </w:tbl>
    <w:p w:rsidR="00AA3BEA" w:rsidRPr="00A0155F" w:rsidRDefault="00AA3BEA" w:rsidP="00AA3BEA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33"/>
      </w:tblGrid>
      <w:tr w:rsidR="00AA3BEA" w:rsidRPr="00AA3BEA" w:rsidTr="005B4AC0">
        <w:tc>
          <w:tcPr>
            <w:tcW w:w="14585" w:type="dxa"/>
            <w:tcBorders>
              <w:bottom w:val="single" w:sz="4" w:space="0" w:color="auto"/>
            </w:tcBorders>
            <w:vAlign w:val="center"/>
          </w:tcPr>
          <w:p w:rsidR="00AA3BEA" w:rsidRPr="00A0155F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</w:rPr>
            </w:pPr>
          </w:p>
        </w:tc>
      </w:tr>
      <w:tr w:rsidR="00AA3BEA" w:rsidRPr="00AA3BEA" w:rsidTr="005B4AC0">
        <w:tc>
          <w:tcPr>
            <w:tcW w:w="14585" w:type="dxa"/>
            <w:tcBorders>
              <w:top w:val="single" w:sz="4" w:space="0" w:color="auto"/>
            </w:tcBorders>
            <w:vAlign w:val="center"/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</w:tbl>
    <w:p w:rsidR="00AA3BEA" w:rsidRPr="00AA3BEA" w:rsidRDefault="00AA3BEA" w:rsidP="00AA3BEA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bCs/>
          <w:caps/>
          <w:sz w:val="16"/>
          <w:szCs w:val="16"/>
        </w:rPr>
      </w:pPr>
    </w:p>
    <w:p w:rsidR="00AA3BEA" w:rsidRPr="00AA3BEA" w:rsidRDefault="00AA3BEA" w:rsidP="00AA3BEA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bCs/>
          <w:caps/>
        </w:rPr>
      </w:pPr>
      <w:r w:rsidRPr="00AA3BEA">
        <w:rPr>
          <w:rFonts w:ascii="Arial" w:eastAsia="Times New Roman" w:hAnsi="Arial" w:cs="Arial"/>
          <w:bCs/>
          <w:caps/>
        </w:rPr>
        <w:t>Локальный СМЕТный расчет (СМЕТА) № 1299-ПНР/ОВ</w:t>
      </w:r>
    </w:p>
    <w:p w:rsidR="00AA3BEA" w:rsidRPr="00AA3BEA" w:rsidRDefault="00AA3BEA" w:rsidP="00AA3BEA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"/>
        <w:gridCol w:w="1119"/>
        <w:gridCol w:w="2237"/>
        <w:gridCol w:w="5872"/>
        <w:gridCol w:w="5599"/>
      </w:tblGrid>
      <w:tr w:rsidR="00AA3BEA" w:rsidRPr="00AA3BEA" w:rsidTr="005B4AC0">
        <w:tc>
          <w:tcPr>
            <w:tcW w:w="14889" w:type="dxa"/>
            <w:gridSpan w:val="5"/>
            <w:tcBorders>
              <w:bottom w:val="single" w:sz="4" w:space="0" w:color="auto"/>
            </w:tcBorders>
            <w:vAlign w:val="center"/>
          </w:tcPr>
          <w:p w:rsidR="00AA3BEA" w:rsidRPr="00AA3BEA" w:rsidRDefault="00AA3BEA" w:rsidP="00A0155F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z w:val="16"/>
                <w:szCs w:val="16"/>
              </w:rPr>
              <w:t>Ремонт системы вентиляции в санузлах</w:t>
            </w:r>
            <w:r w:rsidR="00A0155F">
              <w:rPr>
                <w:rFonts w:ascii="Arial" w:eastAsia="Times New Roman" w:hAnsi="Arial" w:cs="Arial"/>
                <w:sz w:val="16"/>
                <w:szCs w:val="16"/>
              </w:rPr>
              <w:t>.</w:t>
            </w:r>
            <w:r w:rsidRPr="00AA3BEA">
              <w:rPr>
                <w:rFonts w:ascii="Arial" w:eastAsia="Times New Roman" w:hAnsi="Arial" w:cs="Arial"/>
                <w:sz w:val="16"/>
                <w:szCs w:val="16"/>
              </w:rPr>
              <w:t xml:space="preserve"> Пусконаладочные работы</w:t>
            </w:r>
            <w:r w:rsidR="00A0155F">
              <w:rPr>
                <w:rFonts w:ascii="Arial" w:eastAsia="Times New Roman" w:hAnsi="Arial" w:cs="Arial"/>
                <w:sz w:val="16"/>
                <w:szCs w:val="16"/>
              </w:rPr>
              <w:t>.</w:t>
            </w:r>
          </w:p>
        </w:tc>
      </w:tr>
      <w:tr w:rsidR="00AA3BEA" w:rsidRPr="00AA3BEA" w:rsidTr="005B4AC0">
        <w:tc>
          <w:tcPr>
            <w:tcW w:w="14889" w:type="dxa"/>
            <w:gridSpan w:val="5"/>
            <w:tcBorders>
              <w:top w:val="single" w:sz="4" w:space="0" w:color="auto"/>
            </w:tcBorders>
            <w:vAlign w:val="center"/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AA3BEA" w:rsidRPr="00AA3BEA" w:rsidTr="005B4AC0">
        <w:trPr>
          <w:trHeight w:val="124"/>
        </w:trPr>
        <w:tc>
          <w:tcPr>
            <w:tcW w:w="14889" w:type="dxa"/>
            <w:gridSpan w:val="5"/>
            <w:vAlign w:val="center"/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</w:p>
        </w:tc>
      </w:tr>
      <w:tr w:rsidR="00AA3BEA" w:rsidRPr="00AA3BEA" w:rsidTr="005B4AC0">
        <w:trPr>
          <w:gridBefore w:val="1"/>
          <w:wBefore w:w="6" w:type="dxa"/>
          <w:trHeight w:val="152"/>
        </w:trPr>
        <w:tc>
          <w:tcPr>
            <w:tcW w:w="1123" w:type="dxa"/>
            <w:vAlign w:val="bottom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Составлен</w:t>
            </w:r>
          </w:p>
        </w:tc>
        <w:tc>
          <w:tcPr>
            <w:tcW w:w="2245" w:type="dxa"/>
            <w:tcBorders>
              <w:bottom w:val="single" w:sz="4" w:space="0" w:color="auto"/>
            </w:tcBorders>
            <w:vAlign w:val="bottom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ресурсно-индексным</w:t>
            </w:r>
          </w:p>
        </w:tc>
        <w:tc>
          <w:tcPr>
            <w:tcW w:w="11515" w:type="dxa"/>
            <w:gridSpan w:val="2"/>
            <w:vAlign w:val="bottom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методом</w:t>
            </w:r>
          </w:p>
        </w:tc>
      </w:tr>
      <w:tr w:rsidR="00AA3BEA" w:rsidRPr="00AA3BEA" w:rsidTr="005B4AC0">
        <w:trPr>
          <w:gridBefore w:val="1"/>
          <w:wBefore w:w="6" w:type="dxa"/>
          <w:trHeight w:val="100"/>
        </w:trPr>
        <w:tc>
          <w:tcPr>
            <w:tcW w:w="1123" w:type="dxa"/>
            <w:vAlign w:val="bottom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Основание:</w:t>
            </w:r>
          </w:p>
        </w:tc>
        <w:tc>
          <w:tcPr>
            <w:tcW w:w="8140" w:type="dxa"/>
            <w:gridSpan w:val="2"/>
            <w:tcBorders>
              <w:bottom w:val="single" w:sz="4" w:space="0" w:color="auto"/>
            </w:tcBorders>
            <w:vAlign w:val="bottom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  <w:lang w:val="en-US"/>
              </w:rPr>
            </w:pP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  <w:lang w:val="en-US"/>
              </w:rPr>
              <w:t>дефектная</w:t>
            </w:r>
            <w:proofErr w:type="spellEnd"/>
            <w:r w:rsidRPr="00AA3BEA">
              <w:rPr>
                <w:rFonts w:ascii="Arial" w:eastAsia="Times New Roman" w:hAnsi="Arial" w:cs="Arial"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iCs/>
                <w:sz w:val="16"/>
                <w:szCs w:val="16"/>
                <w:lang w:val="en-US"/>
              </w:rPr>
              <w:t>ведомость</w:t>
            </w:r>
            <w:proofErr w:type="spellEnd"/>
          </w:p>
        </w:tc>
        <w:tc>
          <w:tcPr>
            <w:tcW w:w="5620" w:type="dxa"/>
            <w:tcBorders>
              <w:bottom w:val="single" w:sz="4" w:space="0" w:color="auto"/>
            </w:tcBorders>
            <w:vAlign w:val="bottom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  <w:u w:val="single"/>
                <w:lang w:val="en-US"/>
              </w:rPr>
            </w:pPr>
          </w:p>
        </w:tc>
      </w:tr>
      <w:tr w:rsidR="00AA3BEA" w:rsidRPr="00AA3BEA" w:rsidTr="005B4AC0">
        <w:trPr>
          <w:gridBefore w:val="1"/>
          <w:wBefore w:w="6" w:type="dxa"/>
          <w:trHeight w:val="52"/>
        </w:trPr>
        <w:tc>
          <w:tcPr>
            <w:tcW w:w="1123" w:type="dxa"/>
            <w:vAlign w:val="bottom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3760" w:type="dxa"/>
            <w:gridSpan w:val="3"/>
            <w:tcBorders>
              <w:top w:val="single" w:sz="4" w:space="0" w:color="auto"/>
            </w:tcBorders>
            <w:vAlign w:val="bottom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  <w:u w:val="single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(проектная и (или) техническая документация)</w:t>
            </w:r>
          </w:p>
        </w:tc>
      </w:tr>
      <w:tr w:rsidR="00AA3BEA" w:rsidRPr="00AA3BEA" w:rsidTr="005B4AC0">
        <w:trPr>
          <w:gridBefore w:val="1"/>
          <w:wBefore w:w="6" w:type="dxa"/>
          <w:trHeight w:val="156"/>
        </w:trPr>
        <w:tc>
          <w:tcPr>
            <w:tcW w:w="1123" w:type="dxa"/>
            <w:vAlign w:val="bottom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8140" w:type="dxa"/>
            <w:gridSpan w:val="2"/>
            <w:vAlign w:val="bottom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5620" w:type="dxa"/>
            <w:vAlign w:val="bottom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  <w:u w:val="single"/>
              </w:rPr>
            </w:pPr>
          </w:p>
        </w:tc>
      </w:tr>
    </w:tbl>
    <w:p w:rsidR="00AA3BEA" w:rsidRPr="00AA3BEA" w:rsidRDefault="00AA3BEA" w:rsidP="00AA3BEA">
      <w:pPr>
        <w:widowControl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3164" w:type="pct"/>
        <w:tblInd w:w="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74"/>
        <w:gridCol w:w="2825"/>
        <w:gridCol w:w="1958"/>
        <w:gridCol w:w="629"/>
      </w:tblGrid>
      <w:tr w:rsidR="00AA3BEA" w:rsidRPr="00AA3BEA" w:rsidTr="005B4AC0">
        <w:tc>
          <w:tcPr>
            <w:tcW w:w="3990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 xml:space="preserve">Составлен(а) в текущем (базисном) уровне цен  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Cs/>
                <w:sz w:val="16"/>
                <w:szCs w:val="16"/>
              </w:rPr>
              <w:t>1 квартал 2026г. (Январь 2022г.)</w:t>
            </w:r>
          </w:p>
        </w:tc>
        <w:tc>
          <w:tcPr>
            <w:tcW w:w="1966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631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</w:tr>
    </w:tbl>
    <w:p w:rsidR="00AA3BEA" w:rsidRPr="00AA3BEA" w:rsidRDefault="00AA3BEA" w:rsidP="00AA3BEA">
      <w:pPr>
        <w:widowControl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27"/>
        <w:gridCol w:w="2109"/>
        <w:gridCol w:w="76"/>
        <w:gridCol w:w="1347"/>
        <w:gridCol w:w="1977"/>
        <w:gridCol w:w="3530"/>
        <w:gridCol w:w="1695"/>
        <w:gridCol w:w="142"/>
        <w:gridCol w:w="1530"/>
      </w:tblGrid>
      <w:tr w:rsidR="00AA3BEA" w:rsidRPr="00AA3BEA" w:rsidTr="005B4AC0">
        <w:trPr>
          <w:trHeight w:val="121"/>
        </w:trPr>
        <w:tc>
          <w:tcPr>
            <w:tcW w:w="2436" w:type="dxa"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Сметная стоимость</w:t>
            </w:r>
            <w:r w:rsidRPr="00AA3BEA">
              <w:rPr>
                <w:rFonts w:ascii="Arial" w:eastAsia="Times New Roman" w:hAnsi="Arial" w:cs="Arial"/>
                <w:bCs/>
                <w:iCs/>
                <w:sz w:val="16"/>
                <w:szCs w:val="16"/>
                <w:lang w:val="en-US"/>
              </w:rPr>
              <w:t>: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hideMark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Cs/>
                <w:sz w:val="16"/>
                <w:szCs w:val="16"/>
                <w:lang w:val="en-US"/>
              </w:rPr>
              <w:t>32,72</w:t>
            </w:r>
          </w:p>
        </w:tc>
        <w:tc>
          <w:tcPr>
            <w:tcW w:w="76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</w:tc>
        <w:tc>
          <w:tcPr>
            <w:tcW w:w="1352" w:type="dxa"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</w:t>
            </w:r>
            <w:r w:rsidRPr="00AA3BEA">
              <w:rPr>
                <w:rFonts w:ascii="Arial" w:eastAsia="Times New Roman" w:hAnsi="Arial" w:cs="Arial"/>
                <w:bCs/>
                <w:iCs/>
                <w:sz w:val="16"/>
                <w:szCs w:val="16"/>
                <w:lang w:val="en-US"/>
              </w:rPr>
              <w:t xml:space="preserve"> </w:t>
            </w:r>
            <w:r w:rsidRPr="00AA3BEA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руб.</w:t>
            </w:r>
          </w:p>
        </w:tc>
        <w:tc>
          <w:tcPr>
            <w:tcW w:w="1985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544" w:type="dxa"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Средства на оплату труда рабочих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hideMark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12,77</w:t>
            </w:r>
          </w:p>
        </w:tc>
        <w:tc>
          <w:tcPr>
            <w:tcW w:w="142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тыс. руб.</w:t>
            </w:r>
          </w:p>
        </w:tc>
      </w:tr>
      <w:tr w:rsidR="00AA3BEA" w:rsidRPr="00AA3BEA" w:rsidTr="005B4AC0">
        <w:tc>
          <w:tcPr>
            <w:tcW w:w="2436" w:type="dxa"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Cs/>
                <w:i/>
                <w:iCs/>
                <w:sz w:val="16"/>
                <w:szCs w:val="16"/>
              </w:rPr>
              <w:t>в том числе</w:t>
            </w:r>
            <w:r w:rsidRPr="00AA3BEA">
              <w:rPr>
                <w:rFonts w:ascii="Arial" w:eastAsia="Times New Roman" w:hAnsi="Arial" w:cs="Arial"/>
                <w:bCs/>
                <w:i/>
                <w:iCs/>
                <w:sz w:val="16"/>
                <w:szCs w:val="16"/>
                <w:lang w:val="en-US"/>
              </w:rPr>
              <w:t>:</w:t>
            </w:r>
          </w:p>
        </w:tc>
        <w:tc>
          <w:tcPr>
            <w:tcW w:w="2117" w:type="dxa"/>
            <w:tcBorders>
              <w:top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52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985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544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Средства на оплату труда машинистов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0,00</w:t>
            </w:r>
          </w:p>
        </w:tc>
        <w:tc>
          <w:tcPr>
            <w:tcW w:w="142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тыс. руб.</w:t>
            </w:r>
          </w:p>
        </w:tc>
      </w:tr>
      <w:tr w:rsidR="00AA3BEA" w:rsidRPr="00AA3BEA" w:rsidTr="005B4AC0">
        <w:tc>
          <w:tcPr>
            <w:tcW w:w="2436" w:type="dxa"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строительных работ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hideMark/>
          </w:tcPr>
          <w:p w:rsidR="00AA3BEA" w:rsidRPr="00AA3BEA" w:rsidRDefault="00AA3BEA" w:rsidP="00AA3BEA">
            <w:pPr>
              <w:widowControl w:val="0"/>
              <w:tabs>
                <w:tab w:val="center" w:pos="1238"/>
                <w:tab w:val="right" w:pos="1839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bCs/>
                <w:sz w:val="16"/>
                <w:szCs w:val="16"/>
                <w:lang w:val="en-US"/>
              </w:rPr>
              <w:t>0,00</w:t>
            </w:r>
          </w:p>
        </w:tc>
        <w:tc>
          <w:tcPr>
            <w:tcW w:w="76" w:type="dxa"/>
          </w:tcPr>
          <w:p w:rsidR="00AA3BEA" w:rsidRPr="00AA3BEA" w:rsidRDefault="00AA3BEA" w:rsidP="00AA3BEA">
            <w:pPr>
              <w:widowControl w:val="0"/>
              <w:tabs>
                <w:tab w:val="center" w:pos="1238"/>
                <w:tab w:val="right" w:pos="2477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</w:tc>
        <w:tc>
          <w:tcPr>
            <w:tcW w:w="1352" w:type="dxa"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544" w:type="dxa"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Нормативные затраты труда рабочих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16,04</w:t>
            </w:r>
          </w:p>
        </w:tc>
        <w:tc>
          <w:tcPr>
            <w:tcW w:w="142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чел.-ч.</w:t>
            </w:r>
          </w:p>
        </w:tc>
      </w:tr>
      <w:tr w:rsidR="00AA3BEA" w:rsidRPr="00AA3BEA" w:rsidTr="005B4AC0">
        <w:tc>
          <w:tcPr>
            <w:tcW w:w="2436" w:type="dxa"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монтажных работ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A3BEA" w:rsidRPr="00AA3BEA" w:rsidRDefault="00AA3BEA" w:rsidP="00AA3BEA">
            <w:pPr>
              <w:widowControl w:val="0"/>
              <w:tabs>
                <w:tab w:val="right" w:pos="1839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0,00</w:t>
            </w:r>
          </w:p>
        </w:tc>
        <w:tc>
          <w:tcPr>
            <w:tcW w:w="76" w:type="dxa"/>
          </w:tcPr>
          <w:p w:rsidR="00AA3BEA" w:rsidRPr="00AA3BEA" w:rsidRDefault="00AA3BEA" w:rsidP="00AA3BEA">
            <w:pPr>
              <w:widowControl w:val="0"/>
              <w:tabs>
                <w:tab w:val="center" w:pos="1238"/>
                <w:tab w:val="right" w:pos="2477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</w:tc>
        <w:tc>
          <w:tcPr>
            <w:tcW w:w="1352" w:type="dxa"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3544" w:type="dxa"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Нормативные затраты труда машинистов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0</w:t>
            </w:r>
          </w:p>
        </w:tc>
        <w:tc>
          <w:tcPr>
            <w:tcW w:w="142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чел.-ч.</w:t>
            </w:r>
          </w:p>
        </w:tc>
      </w:tr>
      <w:tr w:rsidR="00AA3BEA" w:rsidRPr="00AA3BEA" w:rsidTr="005B4AC0">
        <w:tc>
          <w:tcPr>
            <w:tcW w:w="2436" w:type="dxa"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оборудования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A3BEA" w:rsidRPr="00AA3BEA" w:rsidRDefault="00AA3BEA" w:rsidP="00AA3BEA">
            <w:pPr>
              <w:widowControl w:val="0"/>
              <w:tabs>
                <w:tab w:val="right" w:pos="1839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0,00</w:t>
            </w:r>
          </w:p>
        </w:tc>
        <w:tc>
          <w:tcPr>
            <w:tcW w:w="76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352" w:type="dxa"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3544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702" w:type="dxa"/>
            <w:tcBorders>
              <w:top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42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</w:tr>
      <w:tr w:rsidR="00AA3BEA" w:rsidRPr="00AA3BEA" w:rsidTr="005B4AC0">
        <w:tc>
          <w:tcPr>
            <w:tcW w:w="2436" w:type="dxa"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iCs/>
                <w:sz w:val="16"/>
                <w:szCs w:val="16"/>
              </w:rPr>
              <w:t>прочих затрат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A3BEA" w:rsidRPr="00AA3BEA" w:rsidRDefault="00AA3BEA" w:rsidP="00AA3BEA">
            <w:pPr>
              <w:widowControl w:val="0"/>
              <w:tabs>
                <w:tab w:val="right" w:pos="1839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32,72</w:t>
            </w:r>
          </w:p>
        </w:tc>
        <w:tc>
          <w:tcPr>
            <w:tcW w:w="76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352" w:type="dxa"/>
            <w:hideMark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3544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702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42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</w:tcPr>
          <w:p w:rsidR="00AA3BEA" w:rsidRPr="00AA3BEA" w:rsidRDefault="00AA3BEA" w:rsidP="00AA3BEA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</w:tr>
    </w:tbl>
    <w:p w:rsidR="00AA3BEA" w:rsidRPr="00AA3BEA" w:rsidRDefault="00AA3BEA" w:rsidP="00AA3BEA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tbl>
      <w:tblPr>
        <w:tblW w:w="50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91"/>
        <w:gridCol w:w="1407"/>
        <w:gridCol w:w="3809"/>
        <w:gridCol w:w="900"/>
        <w:gridCol w:w="996"/>
        <w:gridCol w:w="787"/>
        <w:gridCol w:w="1063"/>
        <w:gridCol w:w="1195"/>
        <w:gridCol w:w="988"/>
        <w:gridCol w:w="1089"/>
        <w:gridCol w:w="746"/>
        <w:gridCol w:w="1388"/>
      </w:tblGrid>
      <w:tr w:rsidR="00AA3BEA" w:rsidRPr="00AA3BEA" w:rsidTr="005B4AC0">
        <w:trPr>
          <w:cantSplit/>
          <w:trHeight w:val="220"/>
        </w:trPr>
        <w:tc>
          <w:tcPr>
            <w:tcW w:w="595" w:type="dxa"/>
            <w:vMerge w:val="restart"/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№ п/п</w:t>
            </w:r>
          </w:p>
        </w:tc>
        <w:tc>
          <w:tcPr>
            <w:tcW w:w="1414" w:type="dxa"/>
            <w:vMerge w:val="restart"/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A3BE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Обоснование</w:t>
            </w:r>
          </w:p>
        </w:tc>
        <w:tc>
          <w:tcPr>
            <w:tcW w:w="3827" w:type="dxa"/>
            <w:vMerge w:val="restart"/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Наименование работ и затрат</w:t>
            </w:r>
          </w:p>
        </w:tc>
        <w:tc>
          <w:tcPr>
            <w:tcW w:w="904" w:type="dxa"/>
            <w:vMerge w:val="restart"/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Единица измерения</w:t>
            </w:r>
          </w:p>
          <w:p w:rsidR="00AA3BEA" w:rsidRPr="00AA3BEA" w:rsidRDefault="00AA3BEA" w:rsidP="00AA3BEA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2858" w:type="dxa"/>
            <w:gridSpan w:val="3"/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Количество</w:t>
            </w:r>
          </w:p>
        </w:tc>
        <w:tc>
          <w:tcPr>
            <w:tcW w:w="5429" w:type="dxa"/>
            <w:gridSpan w:val="5"/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z w:val="16"/>
                <w:szCs w:val="16"/>
              </w:rPr>
              <w:t>Сметная стоимость, руб.</w:t>
            </w:r>
          </w:p>
        </w:tc>
      </w:tr>
      <w:tr w:rsidR="00AA3BEA" w:rsidRPr="00AA3BEA" w:rsidTr="005B4AC0">
        <w:trPr>
          <w:cantSplit/>
          <w:trHeight w:val="736"/>
        </w:trPr>
        <w:tc>
          <w:tcPr>
            <w:tcW w:w="595" w:type="dxa"/>
            <w:vMerge/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4" w:type="dxa"/>
            <w:vMerge/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vMerge/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904" w:type="dxa"/>
            <w:vMerge/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 единицу измерения</w:t>
            </w:r>
          </w:p>
        </w:tc>
        <w:tc>
          <w:tcPr>
            <w:tcW w:w="790" w:type="dxa"/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коэффи-циенты</w:t>
            </w:r>
            <w:proofErr w:type="spellEnd"/>
          </w:p>
        </w:tc>
        <w:tc>
          <w:tcPr>
            <w:tcW w:w="1068" w:type="dxa"/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  <w:t xml:space="preserve">всего с учетом </w:t>
            </w:r>
            <w:proofErr w:type="spellStart"/>
            <w:r w:rsidRPr="00AA3BEA"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  <w:t>коэффи-циентов</w:t>
            </w:r>
            <w:proofErr w:type="spellEnd"/>
          </w:p>
        </w:tc>
        <w:tc>
          <w:tcPr>
            <w:tcW w:w="1200" w:type="dxa"/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 единицу измерения в базисном уровне цен</w:t>
            </w:r>
          </w:p>
        </w:tc>
        <w:tc>
          <w:tcPr>
            <w:tcW w:w="992" w:type="dxa"/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индекс</w:t>
            </w:r>
          </w:p>
        </w:tc>
        <w:tc>
          <w:tcPr>
            <w:tcW w:w="1094" w:type="dxa"/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 единицу измерения в текущем уровне цен</w:t>
            </w:r>
          </w:p>
        </w:tc>
        <w:tc>
          <w:tcPr>
            <w:tcW w:w="749" w:type="dxa"/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коэффи-циенты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всего в текущем уровне цен.</w:t>
            </w:r>
          </w:p>
        </w:tc>
      </w:tr>
    </w:tbl>
    <w:p w:rsidR="00AA3BEA" w:rsidRPr="00AA3BEA" w:rsidRDefault="00AA3BEA" w:rsidP="00AA3BEA">
      <w:pPr>
        <w:widowControl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tbl>
      <w:tblPr>
        <w:tblW w:w="504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91"/>
        <w:gridCol w:w="1266"/>
        <w:gridCol w:w="141"/>
        <w:gridCol w:w="3713"/>
        <w:gridCol w:w="96"/>
        <w:gridCol w:w="900"/>
        <w:gridCol w:w="996"/>
        <w:gridCol w:w="787"/>
        <w:gridCol w:w="68"/>
        <w:gridCol w:w="996"/>
        <w:gridCol w:w="1195"/>
        <w:gridCol w:w="988"/>
        <w:gridCol w:w="1089"/>
        <w:gridCol w:w="746"/>
        <w:gridCol w:w="108"/>
        <w:gridCol w:w="1279"/>
      </w:tblGrid>
      <w:tr w:rsidR="00AA3BEA" w:rsidRPr="00AA3BEA" w:rsidTr="004A63E2">
        <w:trPr>
          <w:tblHeader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A3BE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11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12</w:t>
            </w:r>
          </w:p>
        </w:tc>
      </w:tr>
      <w:tr w:rsidR="00AA3BEA" w:rsidRPr="00AA3BEA" w:rsidTr="004A63E2">
        <w:trPr>
          <w:tblHeader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2"/>
                <w:szCs w:val="2"/>
                <w:lang w:eastAsia="ru-RU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</w:tr>
      <w:tr w:rsidR="00AA3BEA" w:rsidRPr="00AA3BEA" w:rsidTr="004A63E2">
        <w:tc>
          <w:tcPr>
            <w:tcW w:w="1495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  <w:r w:rsidRPr="00AA3BEA"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2"/>
              </w:rPr>
              <w:t>Раздел 1: Пусконаладочные работы</w:t>
            </w: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ГЭСНп03-01-022-01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Сеть систем вентиляции и кондиционирования воздуха при количестве сечений: до 5</w:t>
            </w: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сеть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14,4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11 527,20</w:t>
            </w: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2-100-06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Рабочий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6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разряда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2,16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4,32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766,03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3 309,25</w:t>
            </w: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3-100-01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Техник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I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категории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1,44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2,88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604,31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1 740,41</w:t>
            </w: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3-200-01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Инженер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I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категории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1,44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2,88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914,98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2 635,14</w:t>
            </w: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3-200-02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Инженер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II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категории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1,44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2,88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834,12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2 402,27</w:t>
            </w: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3-300-01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Ведущий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инженер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0,72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1,44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1 000,09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1 440,13</w:t>
            </w: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11 527,20</w:t>
            </w: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11 527,20</w:t>
            </w: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/812-083.0-1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НР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Пусконаладочные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74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8 530,13</w:t>
            </w: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/774-083.0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Пусконаладочные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36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4 149,79</w:t>
            </w: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12 103,56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24 207,12</w:t>
            </w: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2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ГЭСНп01-11-024-01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Фазировка</w:t>
            </w:r>
            <w:proofErr w:type="spellEnd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электрической линии или трансформатора с сетью напряжением: до 1 </w:t>
            </w: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кВ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1,64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1 242,32</w:t>
            </w: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2-100-06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Рабочий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6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разряда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766,03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628,14</w:t>
            </w: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3-200-03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Инженер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III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категории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749,00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614,18</w:t>
            </w: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1 242,32</w:t>
            </w: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1 242,32</w:t>
            </w: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/812-083.0-1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НР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Пусконаладочные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74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919,32</w:t>
            </w: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/774-083.0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Пусконаладочные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36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447,24</w:t>
            </w: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1 304,44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2 608,88</w:t>
            </w:r>
          </w:p>
        </w:tc>
      </w:tr>
      <w:tr w:rsidR="00AA3BEA" w:rsidRPr="00AA3BEA" w:rsidTr="004A63E2">
        <w:tc>
          <w:tcPr>
            <w:tcW w:w="1495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Итого прямые затраты по Разделу 1: Пусконаладочные работы</w:t>
            </w: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12 769,52</w:t>
            </w: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оплата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(ОТ)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12 769,52</w:t>
            </w: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ФОТ (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справочно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)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12 769,52</w:t>
            </w: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накладные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расходы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9 449,45</w:t>
            </w: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сметная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прибыль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4 597,03</w:t>
            </w: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Итого по Разделу 1: Пусконаладочные работы</w:t>
            </w: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26 816,00</w:t>
            </w: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Справочно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рабочих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16,04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A3BEA" w:rsidRPr="00AA3BEA" w:rsidTr="004A63E2">
        <w:tc>
          <w:tcPr>
            <w:tcW w:w="1495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ИТОГИ ПО СМЕТЕ</w:t>
            </w: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ВСЕГО </w:t>
            </w: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прочие</w:t>
            </w:r>
            <w:proofErr w:type="spellEnd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32 715,52</w:t>
            </w: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12 769,52</w:t>
            </w: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в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оплата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(ОТ)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12 769,52</w:t>
            </w: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ФОТ(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справочно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)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12 769,52</w:t>
            </w: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накладные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расходы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9 449,45</w:t>
            </w: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сметная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прибыль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4 597,03</w:t>
            </w: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концовки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5 899,52</w:t>
            </w: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ВСЕГО </w:t>
            </w: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смете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26 816,00</w:t>
            </w: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12 769,52</w:t>
            </w: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в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оплата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12 769,52</w:t>
            </w: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ФОТ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12 769,52</w:t>
            </w: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накладные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расходы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9 449,45</w:t>
            </w: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сметная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прибыль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4 597,03</w:t>
            </w: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прочие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5 899,52</w:t>
            </w: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ПНР «</w:t>
            </w: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вхолостую</w:t>
            </w:r>
            <w:proofErr w:type="spellEnd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»</w:t>
            </w: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20 242,44</w:t>
            </w: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Прил. 8 Приказ Минстрой РФ от 04.08.2020 №421/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Сборник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№01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Электротехнические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устройства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80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2 087,10</w:t>
            </w: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Прил. 8 Приказ Минстрой РФ от 04.08.2020 №421/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Сборник №03 Системы вентиляции и кондиционирования воздуха, отдел 01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75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18 155,34</w:t>
            </w: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ПНР «</w:t>
            </w: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под</w:t>
            </w:r>
            <w:proofErr w:type="spellEnd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нагрузкой</w:t>
            </w:r>
            <w:proofErr w:type="spellEnd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»</w:t>
            </w: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6 573,56</w:t>
            </w: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Прил. 8 Приказ Минстрой РФ от 04.08.2020 №421/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Сборник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№01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Электротехнические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устройства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521,78</w:t>
            </w:r>
          </w:p>
        </w:tc>
      </w:tr>
      <w:tr w:rsidR="00AA3BEA" w:rsidRPr="00AA3BEA" w:rsidTr="004A63E2">
        <w:trPr>
          <w:cantSplit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Прил. 8 Приказ Минстрой РФ от 04.08.2020 №421/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Сборник №03 Системы вентиляции и кондиционирования воздуха, отдел 01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25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6 051,78</w:t>
            </w: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26 816,00</w:t>
            </w: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НДС (22%)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5 899,52</w:t>
            </w: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ВСЕГО </w:t>
            </w: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смете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A3BEA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32 715,52</w:t>
            </w:r>
          </w:p>
        </w:tc>
      </w:tr>
      <w:tr w:rsidR="00AA3BEA" w:rsidRPr="00AA3BEA" w:rsidTr="004A63E2">
        <w:tc>
          <w:tcPr>
            <w:tcW w:w="1495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AA3BEA" w:rsidRPr="00AA3BEA" w:rsidTr="004A63E2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38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3BEA" w:rsidRPr="00AA3BEA" w:rsidRDefault="00AA3BEA" w:rsidP="00AA3BEA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</w:tr>
    </w:tbl>
    <w:p w:rsidR="00AA3BEA" w:rsidRPr="00AA3BEA" w:rsidRDefault="00AA3BEA" w:rsidP="00AA3BEA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  <w:lang w:val="en-US"/>
        </w:rPr>
      </w:pPr>
    </w:p>
    <w:p w:rsidR="00AA3BEA" w:rsidRPr="00AA3BEA" w:rsidRDefault="00AA3BEA" w:rsidP="00AA3BEA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tbl>
      <w:tblPr>
        <w:tblW w:w="1462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4138"/>
        <w:gridCol w:w="9498"/>
      </w:tblGrid>
      <w:tr w:rsidR="00AA3BEA" w:rsidRPr="00AA3BEA" w:rsidTr="005B4AC0">
        <w:trPr>
          <w:trHeight w:val="14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Составил 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498" w:type="dxa"/>
            <w:tcBorders>
              <w:top w:val="nil"/>
              <w:left w:val="nil"/>
              <w:right w:val="nil"/>
            </w:tcBorders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//</w:t>
            </w:r>
          </w:p>
        </w:tc>
      </w:tr>
      <w:tr w:rsidR="00AA3BEA" w:rsidRPr="00AA3BEA" w:rsidTr="005B4AC0">
        <w:trPr>
          <w:trHeight w:val="9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nil"/>
              <w:right w:val="nil"/>
            </w:tcBorders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</w:rPr>
              <w:t>(должность, подпись, инициалы, фамилия)</w:t>
            </w:r>
          </w:p>
        </w:tc>
        <w:tc>
          <w:tcPr>
            <w:tcW w:w="9498" w:type="dxa"/>
            <w:tcBorders>
              <w:left w:val="nil"/>
              <w:right w:val="nil"/>
            </w:tcBorders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</w:tr>
      <w:tr w:rsidR="00AA3BEA" w:rsidRPr="00AA3BEA" w:rsidTr="005B4AC0">
        <w:trPr>
          <w:trHeight w:val="9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4138" w:type="dxa"/>
            <w:tcBorders>
              <w:left w:val="nil"/>
              <w:right w:val="nil"/>
            </w:tcBorders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9498" w:type="dxa"/>
            <w:tcBorders>
              <w:left w:val="nil"/>
              <w:right w:val="nil"/>
            </w:tcBorders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</w:tr>
      <w:tr w:rsidR="00AA3BEA" w:rsidRPr="00AA3BEA" w:rsidTr="005B4AC0">
        <w:trPr>
          <w:trHeight w:val="177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Проверил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</w:t>
            </w:r>
            <w:proofErr w:type="spellStart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Васмут</w:t>
            </w:r>
            <w:proofErr w:type="spellEnd"/>
            <w:r w:rsidRPr="00AA3BEA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Е. А./</w:t>
            </w:r>
          </w:p>
        </w:tc>
      </w:tr>
      <w:tr w:rsidR="00AA3BEA" w:rsidRPr="00AA3BEA" w:rsidTr="005B4AC0">
        <w:trPr>
          <w:trHeight w:val="177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nil"/>
              <w:right w:val="nil"/>
            </w:tcBorders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A3BEA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</w:rPr>
              <w:t>(должность, подпись, инициалы, фамилия)</w:t>
            </w:r>
          </w:p>
        </w:tc>
        <w:tc>
          <w:tcPr>
            <w:tcW w:w="9498" w:type="dxa"/>
            <w:tcBorders>
              <w:top w:val="nil"/>
              <w:left w:val="nil"/>
              <w:right w:val="nil"/>
            </w:tcBorders>
          </w:tcPr>
          <w:p w:rsidR="00AA3BEA" w:rsidRPr="00AA3BEA" w:rsidRDefault="00AA3BEA" w:rsidP="00AA3BEA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</w:tbl>
    <w:p w:rsidR="00AA3BEA" w:rsidRPr="00AA3BEA" w:rsidRDefault="00AA3BEA" w:rsidP="00AA3BEA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p w:rsidR="00B06A49" w:rsidRPr="00AA3BEA" w:rsidRDefault="00B06A49" w:rsidP="00AA3BEA"/>
    <w:sectPr w:rsidR="00B06A49" w:rsidRPr="00AA3BEA" w:rsidSect="000E5ABC">
      <w:footerReference w:type="default" r:id="rId6"/>
      <w:pgSz w:w="16838" w:h="11906" w:orient="landscape"/>
      <w:pgMar w:top="902" w:right="1103" w:bottom="386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0155F">
      <w:pPr>
        <w:spacing w:after="0" w:line="240" w:lineRule="auto"/>
      </w:pPr>
      <w:r>
        <w:separator/>
      </w:r>
    </w:p>
  </w:endnote>
  <w:endnote w:type="continuationSeparator" w:id="0">
    <w:p w:rsidR="00000000" w:rsidRDefault="00A01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E68" w:rsidRDefault="004A63E2" w:rsidP="001D5E68">
    <w:pPr>
      <w:pStyle w:val="a3"/>
      <w:jc w:val="right"/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 w:rsidR="00A0155F">
      <w:rPr>
        <w:rStyle w:val="a5"/>
        <w:noProof/>
      </w:rPr>
      <w:t>4</w:t>
    </w:r>
    <w:r>
      <w:rPr>
        <w:rStyle w:val="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0155F">
      <w:pPr>
        <w:spacing w:after="0" w:line="240" w:lineRule="auto"/>
      </w:pPr>
      <w:r>
        <w:separator/>
      </w:r>
    </w:p>
  </w:footnote>
  <w:footnote w:type="continuationSeparator" w:id="0">
    <w:p w:rsidR="00000000" w:rsidRDefault="00A015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BEA"/>
    <w:rsid w:val="004A63E2"/>
    <w:rsid w:val="00A0155F"/>
    <w:rsid w:val="00AA3BEA"/>
    <w:rsid w:val="00B0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D44B"/>
  <w15:chartTrackingRefBased/>
  <w15:docId w15:val="{3D343DA2-23B8-46C4-8EB5-DE0858802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A3BEA"/>
    <w:pPr>
      <w:widowControl w:val="0"/>
      <w:tabs>
        <w:tab w:val="center" w:pos="4677"/>
        <w:tab w:val="right" w:pos="9355"/>
      </w:tabs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AA3BEA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AA3BEA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A015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015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1084</Words>
  <Characters>6183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МКУ ЕСЗ</dc:creator>
  <cp:keywords/>
  <dc:description/>
  <cp:lastModifiedBy>МКУ ЕСЗ</cp:lastModifiedBy>
  <cp:revision>4</cp:revision>
  <cp:lastPrinted>2026-03-31T13:49:00Z</cp:lastPrinted>
  <dcterms:created xsi:type="dcterms:W3CDTF">2026-03-23T13:10:00Z</dcterms:created>
  <dcterms:modified xsi:type="dcterms:W3CDTF">2026-03-31T13:49:00Z</dcterms:modified>
</cp:coreProperties>
</file>