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03E" w:rsidRPr="00A4565D" w:rsidRDefault="39BE7E6A" w:rsidP="39BE7E6A">
      <w:pPr>
        <w:spacing w:before="0" w:after="0"/>
        <w:jc w:val="center"/>
        <w:textAlignment w:val="baseline"/>
        <w:rPr>
          <w:rFonts w:cs="Tahoma"/>
          <w:b/>
          <w:bCs/>
          <w:color w:val="auto"/>
          <w:sz w:val="14"/>
          <w:szCs w:val="14"/>
        </w:rPr>
      </w:pPr>
      <w:proofErr w:type="spellStart"/>
      <w:r w:rsidRPr="39BE7E6A">
        <w:rPr>
          <w:rFonts w:cs="Tahoma"/>
          <w:b/>
          <w:bCs/>
          <w:color w:val="auto"/>
          <w:sz w:val="14"/>
          <w:szCs w:val="14"/>
        </w:rPr>
        <w:t>Су</w:t>
      </w:r>
      <w:r w:rsidR="00303A51">
        <w:rPr>
          <w:rFonts w:cs="Tahoma"/>
          <w:b/>
          <w:bCs/>
          <w:color w:val="auto"/>
          <w:sz w:val="14"/>
          <w:szCs w:val="14"/>
        </w:rPr>
        <w:t>блицензионный</w:t>
      </w:r>
      <w:proofErr w:type="spellEnd"/>
      <w:r w:rsidR="00303A51">
        <w:rPr>
          <w:rFonts w:cs="Tahoma"/>
          <w:b/>
          <w:bCs/>
          <w:color w:val="auto"/>
          <w:sz w:val="14"/>
          <w:szCs w:val="14"/>
        </w:rPr>
        <w:t xml:space="preserve"> договор № </w:t>
      </w:r>
    </w:p>
    <w:tbl>
      <w:tblPr>
        <w:tblW w:w="10520" w:type="dxa"/>
        <w:tblCellSpacing w:w="15" w:type="dxa"/>
        <w:tblCellMar>
          <w:left w:w="0" w:type="dxa"/>
          <w:right w:w="0" w:type="dxa"/>
        </w:tblCellMar>
        <w:tblLook w:val="04A0"/>
      </w:tblPr>
      <w:tblGrid>
        <w:gridCol w:w="3255"/>
        <w:gridCol w:w="7265"/>
      </w:tblGrid>
      <w:tr w:rsidR="00A4565D" w:rsidRPr="008E4C79" w:rsidTr="39BE7E6A">
        <w:trPr>
          <w:trHeight w:val="68"/>
          <w:tblCellSpacing w:w="15" w:type="dxa"/>
        </w:trPr>
        <w:tc>
          <w:tcPr>
            <w:tcW w:w="0" w:type="auto"/>
            <w:vAlign w:val="center"/>
            <w:hideMark/>
          </w:tcPr>
          <w:p w:rsidR="0022703E" w:rsidRPr="00A4565D" w:rsidRDefault="39BE7E6A" w:rsidP="39BE7E6A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b/>
                <w:bCs/>
                <w:color w:val="auto"/>
                <w:sz w:val="14"/>
                <w:szCs w:val="14"/>
              </w:rPr>
              <w:t>г. Волхов</w:t>
            </w:r>
            <w:r w:rsidRPr="39BE7E6A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7220" w:type="dxa"/>
            <w:vAlign w:val="center"/>
            <w:hideMark/>
          </w:tcPr>
          <w:p w:rsidR="0022703E" w:rsidRPr="008E4C79" w:rsidRDefault="00303A51" w:rsidP="39BE7E6A">
            <w:pPr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 xml:space="preserve">____  </w:t>
            </w:r>
            <w:r w:rsidR="39BE7E6A" w:rsidRPr="39BE7E6A">
              <w:rPr>
                <w:rFonts w:cs="Tahoma"/>
                <w:b/>
                <w:bCs/>
                <w:color w:val="auto"/>
                <w:sz w:val="14"/>
                <w:szCs w:val="14"/>
              </w:rPr>
              <w:t>.11.2026</w:t>
            </w:r>
            <w:r w:rsidR="39BE7E6A" w:rsidRPr="39BE7E6A">
              <w:rPr>
                <w:rFonts w:cs="Tahoma"/>
                <w:color w:val="auto"/>
                <w:sz w:val="14"/>
                <w:szCs w:val="14"/>
                <w:lang w:val="en-US"/>
              </w:rPr>
              <w:t> </w:t>
            </w:r>
            <w:r w:rsidR="39BE7E6A" w:rsidRPr="39BE7E6A">
              <w:rPr>
                <w:rFonts w:cs="Tahoma"/>
                <w:b/>
                <w:bCs/>
                <w:color w:val="auto"/>
                <w:sz w:val="14"/>
                <w:szCs w:val="14"/>
              </w:rPr>
              <w:t>г.</w:t>
            </w:r>
          </w:p>
        </w:tc>
      </w:tr>
    </w:tbl>
    <w:p w:rsidR="0022703E" w:rsidRPr="00A4565D" w:rsidRDefault="00303A51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__________________________</w:t>
      </w:r>
      <w:r w:rsidR="39BE7E6A" w:rsidRPr="39BE7E6A">
        <w:rPr>
          <w:rFonts w:cs="Tahoma"/>
          <w:color w:val="auto"/>
          <w:sz w:val="14"/>
          <w:szCs w:val="14"/>
        </w:rPr>
        <w:t xml:space="preserve">, именуемое в дальнейшем </w:t>
      </w:r>
      <w:r w:rsidR="39BE7E6A" w:rsidRPr="39BE7E6A">
        <w:rPr>
          <w:rFonts w:cs="Tahoma"/>
          <w:b/>
          <w:bCs/>
          <w:color w:val="auto"/>
          <w:sz w:val="14"/>
          <w:szCs w:val="14"/>
        </w:rPr>
        <w:t>Лицензиат</w:t>
      </w:r>
      <w:r w:rsidR="39BE7E6A" w:rsidRPr="39BE7E6A">
        <w:rPr>
          <w:rFonts w:cs="Tahoma"/>
          <w:color w:val="auto"/>
          <w:sz w:val="14"/>
          <w:szCs w:val="14"/>
        </w:rPr>
        <w:t xml:space="preserve">, с одной стороны, и Пользователь программного обеспечения </w:t>
      </w:r>
      <w:proofErr w:type="spellStart"/>
      <w:r w:rsidR="39BE7E6A" w:rsidRPr="39BE7E6A">
        <w:rPr>
          <w:rFonts w:cs="Tahoma"/>
          <w:color w:val="auto"/>
          <w:sz w:val="14"/>
          <w:szCs w:val="14"/>
        </w:rPr>
        <w:t>Saby</w:t>
      </w:r>
      <w:proofErr w:type="spellEnd"/>
      <w:r w:rsidR="39BE7E6A" w:rsidRPr="39BE7E6A">
        <w:rPr>
          <w:rFonts w:cs="Tahoma"/>
          <w:color w:val="auto"/>
          <w:sz w:val="14"/>
          <w:szCs w:val="14"/>
        </w:rPr>
        <w:t xml:space="preserve"> (далее - Программа) МУНИЦИПАЛЬНОЕ ДОШКОЛЬНОЕ ОБРАЗОВАТЕЛЬНОЕ БЮДЖЕТНОЕ УЧРЕЖДЕНИЕ "ДЕТСКИЙ САД № 9 "РАДУЖКА" КОМБИНИРОВАННОГО ВИДА" Г. ВОЛХОВ, именуемый в дальнейшем </w:t>
      </w:r>
      <w:r w:rsidR="39BE7E6A" w:rsidRPr="39BE7E6A">
        <w:rPr>
          <w:rFonts w:cs="Tahoma"/>
          <w:b/>
          <w:bCs/>
          <w:color w:val="auto"/>
          <w:sz w:val="14"/>
          <w:szCs w:val="14"/>
        </w:rPr>
        <w:t>Сублицензиат</w:t>
      </w:r>
      <w:r w:rsidR="39BE7E6A" w:rsidRPr="39BE7E6A">
        <w:rPr>
          <w:rFonts w:cs="Tahoma"/>
          <w:color w:val="auto"/>
          <w:sz w:val="14"/>
          <w:szCs w:val="14"/>
        </w:rPr>
        <w:t>, с другой стороны заключили настоящий договор о нижеследующем. </w:t>
      </w:r>
    </w:p>
    <w:p w:rsidR="0022703E" w:rsidRPr="00A4565D" w:rsidRDefault="39BE7E6A" w:rsidP="39BE7E6A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b/>
          <w:bCs/>
          <w:color w:val="auto"/>
          <w:sz w:val="14"/>
          <w:szCs w:val="14"/>
        </w:rPr>
        <w:t>1. Предмет договора</w:t>
      </w:r>
      <w:r w:rsidRPr="39BE7E6A">
        <w:rPr>
          <w:rFonts w:cs="Tahoma"/>
          <w:color w:val="auto"/>
          <w:sz w:val="14"/>
          <w:szCs w:val="14"/>
        </w:rPr>
        <w:t> </w:t>
      </w:r>
    </w:p>
    <w:p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 xml:space="preserve">1.1. По настоящему договору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9BE7E6A">
        <w:rPr>
          <w:rFonts w:cs="Tahoma"/>
          <w:color w:val="auto"/>
          <w:sz w:val="14"/>
          <w:szCs w:val="14"/>
        </w:rPr>
        <w:t xml:space="preserve">обязуется передать, а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 </w:t>
      </w:r>
      <w:r w:rsidRPr="39BE7E6A">
        <w:rPr>
          <w:rFonts w:cs="Tahoma"/>
          <w:color w:val="auto"/>
          <w:sz w:val="14"/>
          <w:szCs w:val="14"/>
        </w:rPr>
        <w:t>обязуется принять и оплатить неисключительные права использования Программы в следующей конфигурации: 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109"/>
        <w:gridCol w:w="3428"/>
      </w:tblGrid>
      <w:tr w:rsidR="00A4565D" w:rsidRPr="00A4565D" w:rsidTr="39BE7E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703E" w:rsidRPr="00A4565D" w:rsidRDefault="39BE7E6A" w:rsidP="39BE7E6A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•</w:t>
            </w:r>
          </w:p>
        </w:tc>
        <w:tc>
          <w:tcPr>
            <w:tcW w:w="0" w:type="auto"/>
            <w:vAlign w:val="center"/>
            <w:hideMark/>
          </w:tcPr>
          <w:p w:rsidR="0022703E" w:rsidRPr="00A4565D" w:rsidRDefault="39BE7E6A" w:rsidP="39BE7E6A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 xml:space="preserve">Права использования </w:t>
            </w:r>
            <w:proofErr w:type="spellStart"/>
            <w:r w:rsidRPr="39BE7E6A">
              <w:rPr>
                <w:rFonts w:cs="Tahoma"/>
                <w:color w:val="auto"/>
                <w:sz w:val="14"/>
                <w:szCs w:val="14"/>
              </w:rPr>
              <w:t>Saby</w:t>
            </w:r>
            <w:proofErr w:type="spellEnd"/>
            <w:r w:rsidRPr="39BE7E6A">
              <w:rPr>
                <w:rFonts w:cs="Tahoma"/>
                <w:color w:val="auto"/>
                <w:sz w:val="14"/>
                <w:szCs w:val="14"/>
              </w:rPr>
              <w:t xml:space="preserve"> </w:t>
            </w:r>
            <w:proofErr w:type="spellStart"/>
            <w:r w:rsidRPr="39BE7E6A">
              <w:rPr>
                <w:rFonts w:cs="Tahoma"/>
                <w:color w:val="auto"/>
                <w:sz w:val="14"/>
                <w:szCs w:val="14"/>
              </w:rPr>
              <w:t>Report</w:t>
            </w:r>
            <w:proofErr w:type="spellEnd"/>
            <w:r w:rsidRPr="39BE7E6A">
              <w:rPr>
                <w:rFonts w:cs="Tahoma"/>
                <w:color w:val="auto"/>
                <w:sz w:val="14"/>
                <w:szCs w:val="14"/>
              </w:rPr>
              <w:t>, Базовый Бюджет</w:t>
            </w:r>
          </w:p>
        </w:tc>
      </w:tr>
      <w:tr w:rsidR="00A4565D" w:rsidRPr="00A4565D" w:rsidTr="39BE7E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703E" w:rsidRPr="00A4565D" w:rsidRDefault="39BE7E6A" w:rsidP="39BE7E6A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•</w:t>
            </w:r>
          </w:p>
        </w:tc>
        <w:tc>
          <w:tcPr>
            <w:tcW w:w="0" w:type="auto"/>
            <w:vAlign w:val="center"/>
            <w:hideMark/>
          </w:tcPr>
          <w:p w:rsidR="0022703E" w:rsidRPr="00A4565D" w:rsidRDefault="39BE7E6A" w:rsidP="39BE7E6A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 xml:space="preserve">Права использования </w:t>
            </w:r>
            <w:proofErr w:type="spellStart"/>
            <w:r w:rsidRPr="39BE7E6A">
              <w:rPr>
                <w:rFonts w:cs="Tahoma"/>
                <w:color w:val="auto"/>
                <w:sz w:val="14"/>
                <w:szCs w:val="14"/>
              </w:rPr>
              <w:t>Saby</w:t>
            </w:r>
            <w:proofErr w:type="spellEnd"/>
            <w:r w:rsidRPr="39BE7E6A">
              <w:rPr>
                <w:rFonts w:cs="Tahoma"/>
                <w:color w:val="auto"/>
                <w:sz w:val="14"/>
                <w:szCs w:val="14"/>
              </w:rPr>
              <w:t xml:space="preserve"> </w:t>
            </w:r>
            <w:proofErr w:type="spellStart"/>
            <w:r w:rsidRPr="39BE7E6A">
              <w:rPr>
                <w:rFonts w:cs="Tahoma"/>
                <w:color w:val="auto"/>
                <w:sz w:val="14"/>
                <w:szCs w:val="14"/>
              </w:rPr>
              <w:t>Report</w:t>
            </w:r>
            <w:proofErr w:type="spellEnd"/>
            <w:r w:rsidRPr="39BE7E6A">
              <w:rPr>
                <w:rFonts w:cs="Tahoma"/>
                <w:color w:val="auto"/>
                <w:sz w:val="14"/>
                <w:szCs w:val="14"/>
              </w:rPr>
              <w:t>, Сверка ЕНС</w:t>
            </w:r>
          </w:p>
        </w:tc>
      </w:tr>
    </w:tbl>
    <w:p w:rsidR="006A3635" w:rsidRPr="006A3635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 xml:space="preserve">Функциональные возможности прав описаны на официальном сайте разработчика Программы </w:t>
      </w:r>
      <w:hyperlink r:id="rId6">
        <w:r w:rsidRPr="39BE7E6A">
          <w:rPr>
            <w:rStyle w:val="a5"/>
            <w:rFonts w:cs="Tahoma"/>
            <w:sz w:val="14"/>
            <w:szCs w:val="14"/>
            <w:lang w:val="en-US"/>
          </w:rPr>
          <w:t>https</w:t>
        </w:r>
        <w:r w:rsidRPr="39BE7E6A">
          <w:rPr>
            <w:rStyle w:val="a5"/>
            <w:rFonts w:cs="Tahoma"/>
            <w:sz w:val="14"/>
            <w:szCs w:val="14"/>
          </w:rPr>
          <w:t>://</w:t>
        </w:r>
        <w:proofErr w:type="spellStart"/>
        <w:r w:rsidRPr="39BE7E6A">
          <w:rPr>
            <w:rStyle w:val="a5"/>
            <w:rFonts w:cs="Tahoma"/>
            <w:sz w:val="14"/>
            <w:szCs w:val="14"/>
            <w:lang w:val="en-US"/>
          </w:rPr>
          <w:t>saby</w:t>
        </w:r>
        <w:proofErr w:type="spellEnd"/>
        <w:r w:rsidRPr="39BE7E6A">
          <w:rPr>
            <w:rStyle w:val="a5"/>
            <w:rFonts w:cs="Tahoma"/>
            <w:sz w:val="14"/>
            <w:szCs w:val="14"/>
          </w:rPr>
          <w:t>.</w:t>
        </w:r>
        <w:r w:rsidRPr="39BE7E6A">
          <w:rPr>
            <w:rStyle w:val="a5"/>
            <w:rFonts w:cs="Tahoma"/>
            <w:sz w:val="14"/>
            <w:szCs w:val="14"/>
            <w:lang w:val="en-US"/>
          </w:rPr>
          <w:t>ru</w:t>
        </w:r>
        <w:r w:rsidRPr="39BE7E6A">
          <w:rPr>
            <w:rStyle w:val="a5"/>
            <w:rFonts w:cs="Tahoma"/>
            <w:sz w:val="14"/>
            <w:szCs w:val="14"/>
          </w:rPr>
          <w:t>/</w:t>
        </w:r>
        <w:r w:rsidRPr="39BE7E6A">
          <w:rPr>
            <w:rStyle w:val="a5"/>
            <w:rFonts w:cs="Tahoma"/>
            <w:sz w:val="14"/>
            <w:szCs w:val="14"/>
            <w:lang w:val="en-US"/>
          </w:rPr>
          <w:t>tariffs</w:t>
        </w:r>
      </w:hyperlink>
      <w:hyperlink r:id="rId7"/>
    </w:p>
    <w:p w:rsidR="0022703E" w:rsidRPr="0058768B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proofErr w:type="gramStart"/>
      <w:r w:rsidRPr="39BE7E6A">
        <w:rPr>
          <w:rFonts w:cs="Tahoma"/>
          <w:color w:val="auto"/>
          <w:sz w:val="14"/>
          <w:szCs w:val="14"/>
        </w:rPr>
        <w:t>Программа не дает возможности распространять рекламную информацию в информационно-телекоммуникационной сети “Интернет” и (или) получать доступ к такой информации, размещать предложения о приобретении (реализации) товаров (работ, услуг), имущественных прав в информационно-коммуникационной сети “Интернет”, осуществлять поиск информации о потенциальных покупателях (продавцах) и (или) заключать сделки. </w:t>
      </w:r>
      <w:proofErr w:type="gramEnd"/>
    </w:p>
    <w:p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 xml:space="preserve">1.2. Для использования прав, полученных по настоящему договору,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Сублицензиату </w:t>
      </w:r>
      <w:r w:rsidRPr="39BE7E6A">
        <w:rPr>
          <w:rFonts w:cs="Tahoma"/>
          <w:color w:val="auto"/>
          <w:sz w:val="14"/>
          <w:szCs w:val="14"/>
        </w:rPr>
        <w:t xml:space="preserve">выделяется </w:t>
      </w:r>
      <w:proofErr w:type="spellStart"/>
      <w:r w:rsidRPr="39BE7E6A">
        <w:rPr>
          <w:rFonts w:cs="Tahoma"/>
          <w:color w:val="auto"/>
          <w:sz w:val="14"/>
          <w:szCs w:val="14"/>
        </w:rPr>
        <w:t>акк</w:t>
      </w:r>
      <w:r w:rsidR="009A209C">
        <w:rPr>
          <w:rFonts w:cs="Tahoma"/>
          <w:color w:val="auto"/>
          <w:sz w:val="14"/>
          <w:szCs w:val="14"/>
        </w:rPr>
        <w:t>аунт</w:t>
      </w:r>
      <w:proofErr w:type="spellEnd"/>
      <w:r w:rsidR="009A209C">
        <w:rPr>
          <w:rFonts w:cs="Tahoma"/>
          <w:color w:val="auto"/>
          <w:sz w:val="14"/>
          <w:szCs w:val="14"/>
        </w:rPr>
        <w:t xml:space="preserve"> (личный кабинет) № ------------</w:t>
      </w:r>
      <w:r w:rsidRPr="39BE7E6A">
        <w:rPr>
          <w:rFonts w:cs="Tahoma"/>
          <w:color w:val="auto"/>
          <w:sz w:val="14"/>
          <w:szCs w:val="14"/>
        </w:rPr>
        <w:t> </w:t>
      </w:r>
    </w:p>
    <w:p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1.3. 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 </w:t>
      </w:r>
      <w:r w:rsidRPr="39BE7E6A">
        <w:rPr>
          <w:rFonts w:cs="Tahoma"/>
          <w:color w:val="auto"/>
          <w:sz w:val="14"/>
          <w:szCs w:val="14"/>
        </w:rPr>
        <w:t xml:space="preserve">в соответствии со ст. 428 ГК РФ присоединяется к Регламенту, опубликованному по адресу </w:t>
      </w:r>
      <w:hyperlink r:id="rId8">
        <w:r w:rsidRPr="39BE7E6A">
          <w:rPr>
            <w:color w:val="0000FF"/>
            <w:sz w:val="14"/>
            <w:szCs w:val="14"/>
            <w:u w:val="single"/>
          </w:rPr>
          <w:t>http://saby.ru/reglament</w:t>
        </w:r>
      </w:hyperlink>
      <w:r w:rsidRPr="39BE7E6A">
        <w:rPr>
          <w:rFonts w:cs="Tahoma"/>
          <w:color w:val="auto"/>
          <w:sz w:val="14"/>
          <w:szCs w:val="14"/>
        </w:rPr>
        <w:t xml:space="preserve"> (далее - Регламент). </w:t>
      </w:r>
    </w:p>
    <w:p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 xml:space="preserve">1.4. Исключительные имущественные права на Программу принадлежат ООО "Компания "Тензор" (свидетельство об официальной регистрации программы для ЭВМ №2025619815 от 18.04.2025, опубликованы по адресу https://saby.ru/o_kompanii/Licenzii). На основании Приказа </w:t>
      </w:r>
      <w:proofErr w:type="spellStart"/>
      <w:r w:rsidRPr="39BE7E6A">
        <w:rPr>
          <w:rFonts w:cs="Tahoma"/>
          <w:color w:val="auto"/>
          <w:sz w:val="14"/>
          <w:szCs w:val="14"/>
        </w:rPr>
        <w:t>Минкомсвязи</w:t>
      </w:r>
      <w:proofErr w:type="spellEnd"/>
      <w:r w:rsidRPr="39BE7E6A">
        <w:rPr>
          <w:rFonts w:cs="Tahoma"/>
          <w:color w:val="auto"/>
          <w:sz w:val="14"/>
          <w:szCs w:val="14"/>
        </w:rPr>
        <w:t xml:space="preserve">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 Лицензиат имеет право заключения </w:t>
      </w:r>
      <w:proofErr w:type="spellStart"/>
      <w:r w:rsidRPr="39BE7E6A">
        <w:rPr>
          <w:rFonts w:cs="Tahoma"/>
          <w:color w:val="auto"/>
          <w:sz w:val="14"/>
          <w:szCs w:val="14"/>
        </w:rPr>
        <w:t>сублицензионных</w:t>
      </w:r>
      <w:proofErr w:type="spellEnd"/>
      <w:r w:rsidRPr="39BE7E6A">
        <w:rPr>
          <w:rFonts w:cs="Tahoma"/>
          <w:color w:val="auto"/>
          <w:sz w:val="14"/>
          <w:szCs w:val="14"/>
        </w:rPr>
        <w:t xml:space="preserve"> договоров на использование Программы на основании заключенного лицензионного договора с правообладателем программ</w:t>
      </w:r>
      <w:proofErr w:type="gramStart"/>
      <w:r w:rsidRPr="39BE7E6A">
        <w:rPr>
          <w:rFonts w:cs="Tahoma"/>
          <w:color w:val="auto"/>
          <w:sz w:val="14"/>
          <w:szCs w:val="14"/>
        </w:rPr>
        <w:t>ы ООО</w:t>
      </w:r>
      <w:proofErr w:type="gramEnd"/>
      <w:r w:rsidRPr="39BE7E6A">
        <w:rPr>
          <w:rFonts w:cs="Tahoma"/>
          <w:color w:val="auto"/>
          <w:sz w:val="14"/>
          <w:szCs w:val="14"/>
        </w:rPr>
        <w:t xml:space="preserve"> Компания Тензор. </w:t>
      </w:r>
      <w:hyperlink r:id="rId9"/>
    </w:p>
    <w:p w:rsidR="0022703E" w:rsidRPr="00A4565D" w:rsidRDefault="39BE7E6A" w:rsidP="39BE7E6A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b/>
          <w:bCs/>
          <w:color w:val="auto"/>
          <w:sz w:val="14"/>
          <w:szCs w:val="14"/>
        </w:rPr>
        <w:t>2.</w:t>
      </w:r>
      <w:r w:rsidRPr="39BE7E6A">
        <w:rPr>
          <w:rFonts w:cs="Tahoma"/>
          <w:color w:val="auto"/>
          <w:sz w:val="14"/>
          <w:szCs w:val="14"/>
        </w:rPr>
        <w:t> </w:t>
      </w:r>
      <w:r w:rsidRPr="39BE7E6A">
        <w:rPr>
          <w:rFonts w:cs="Tahoma"/>
          <w:b/>
          <w:bCs/>
          <w:color w:val="auto"/>
          <w:sz w:val="14"/>
          <w:szCs w:val="14"/>
        </w:rPr>
        <w:t>Права и обязанности сторон</w:t>
      </w:r>
      <w:r w:rsidRPr="39BE7E6A">
        <w:rPr>
          <w:rFonts w:cs="Tahoma"/>
          <w:color w:val="auto"/>
          <w:sz w:val="14"/>
          <w:szCs w:val="14"/>
        </w:rPr>
        <w:t> </w:t>
      </w:r>
    </w:p>
    <w:p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2.1. 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9BE7E6A">
        <w:rPr>
          <w:rFonts w:cs="Tahoma"/>
          <w:color w:val="auto"/>
          <w:sz w:val="14"/>
          <w:szCs w:val="14"/>
        </w:rPr>
        <w:t>в течение срока действия настоящего договора гарантирует работу Программы в соответствии с документацией, опубликованной на </w:t>
      </w:r>
      <w:hyperlink r:id="rId10">
        <w:r w:rsidRPr="39BE7E6A">
          <w:rPr>
            <w:color w:val="0000FF"/>
            <w:sz w:val="14"/>
            <w:szCs w:val="14"/>
            <w:u w:val="single"/>
          </w:rPr>
          <w:t>http://help.saby.ru</w:t>
        </w:r>
      </w:hyperlink>
      <w:r w:rsidRPr="39BE7E6A">
        <w:rPr>
          <w:rFonts w:cs="Tahoma"/>
          <w:color w:val="auto"/>
          <w:sz w:val="14"/>
          <w:szCs w:val="14"/>
        </w:rPr>
        <w:t xml:space="preserve">, и в рамках прав, указанных в п.1.1 настоящего договора, а также при условии выполнения </w:t>
      </w:r>
      <w:r w:rsidRPr="39BE7E6A">
        <w:rPr>
          <w:rFonts w:cs="Tahoma"/>
          <w:b/>
          <w:bCs/>
          <w:color w:val="auto"/>
          <w:sz w:val="14"/>
          <w:szCs w:val="14"/>
        </w:rPr>
        <w:t>Сублицензиатом</w:t>
      </w:r>
      <w:r w:rsidRPr="39BE7E6A">
        <w:rPr>
          <w:rFonts w:cs="Tahoma"/>
          <w:color w:val="auto"/>
          <w:sz w:val="14"/>
          <w:szCs w:val="14"/>
        </w:rPr>
        <w:t xml:space="preserve"> его обязанностей по настоящему договору. </w:t>
      </w:r>
    </w:p>
    <w:p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2.2. 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9BE7E6A">
        <w:rPr>
          <w:rFonts w:cs="Tahoma"/>
          <w:color w:val="auto"/>
          <w:sz w:val="14"/>
          <w:szCs w:val="14"/>
        </w:rPr>
        <w:t>за невыполнение или ненадлежащее выполнение обязательств по настоящему Договору несет ответственность в пределах стоимости настоящего договора. </w:t>
      </w:r>
    </w:p>
    <w:p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2.3. 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9BE7E6A">
        <w:rPr>
          <w:rFonts w:cs="Tahoma"/>
          <w:color w:val="auto"/>
          <w:sz w:val="14"/>
          <w:szCs w:val="14"/>
        </w:rPr>
        <w:t xml:space="preserve">не несет ответственность за достоверность сформированных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Сублицензиатом </w:t>
      </w:r>
      <w:r w:rsidRPr="39BE7E6A">
        <w:rPr>
          <w:rFonts w:cs="Tahoma"/>
          <w:color w:val="auto"/>
          <w:sz w:val="14"/>
          <w:szCs w:val="14"/>
        </w:rPr>
        <w:t>документов (отчетов), а так же за прямые или косвенные убытки, включая упущенную выгоду, возникшие в результате использования Программы. </w:t>
      </w:r>
    </w:p>
    <w:p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2.4.   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 </w:t>
      </w:r>
      <w:r w:rsidRPr="39BE7E6A">
        <w:rPr>
          <w:rFonts w:cs="Tahoma"/>
          <w:color w:val="auto"/>
          <w:sz w:val="14"/>
          <w:szCs w:val="14"/>
        </w:rPr>
        <w:t>имеет право: </w:t>
      </w:r>
    </w:p>
    <w:p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2.4.1. 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 xml:space="preserve">2.4.2. Регистрировать в своем личном кабинете (далее – </w:t>
      </w:r>
      <w:proofErr w:type="spellStart"/>
      <w:r w:rsidRPr="39BE7E6A">
        <w:rPr>
          <w:rFonts w:cs="Tahoma"/>
          <w:color w:val="auto"/>
          <w:sz w:val="14"/>
          <w:szCs w:val="14"/>
        </w:rPr>
        <w:t>аккаунте</w:t>
      </w:r>
      <w:proofErr w:type="spellEnd"/>
      <w:r w:rsidRPr="39BE7E6A">
        <w:rPr>
          <w:rFonts w:cs="Tahoma"/>
          <w:color w:val="auto"/>
          <w:sz w:val="14"/>
          <w:szCs w:val="14"/>
        </w:rPr>
        <w:t>) третьих лиц, принимая на себя ответственность за их действия. </w:t>
      </w:r>
    </w:p>
    <w:p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 xml:space="preserve">2.4.3. Предоставить права, перечисленные в п. 1.1. настоящего договора, любому контрагенту, зарегистрированному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Сублицензиатом </w:t>
      </w:r>
      <w:r w:rsidRPr="39BE7E6A">
        <w:rPr>
          <w:rFonts w:cs="Tahoma"/>
          <w:color w:val="auto"/>
          <w:sz w:val="14"/>
          <w:szCs w:val="14"/>
        </w:rPr>
        <w:t xml:space="preserve">в </w:t>
      </w:r>
      <w:proofErr w:type="spellStart"/>
      <w:r w:rsidRPr="39BE7E6A">
        <w:rPr>
          <w:rFonts w:cs="Tahoma"/>
          <w:color w:val="auto"/>
          <w:sz w:val="14"/>
          <w:szCs w:val="14"/>
        </w:rPr>
        <w:t>аккаунте</w:t>
      </w:r>
      <w:proofErr w:type="spellEnd"/>
      <w:r w:rsidRPr="39BE7E6A">
        <w:rPr>
          <w:rFonts w:cs="Tahoma"/>
          <w:color w:val="auto"/>
          <w:sz w:val="14"/>
          <w:szCs w:val="14"/>
        </w:rPr>
        <w:t>. </w:t>
      </w:r>
    </w:p>
    <w:p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2.5.  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 </w:t>
      </w:r>
      <w:r w:rsidRPr="39BE7E6A">
        <w:rPr>
          <w:rFonts w:cs="Tahoma"/>
          <w:color w:val="auto"/>
          <w:sz w:val="14"/>
          <w:szCs w:val="14"/>
        </w:rPr>
        <w:t>обязан: </w:t>
      </w:r>
    </w:p>
    <w:p w:rsidR="0022703E" w:rsidRPr="00097E2C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2.5.1. Оплачивать лицензионные вознаграждения в порядке и в сроки установленные настоящим договором.</w:t>
      </w:r>
    </w:p>
    <w:p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2.5.2. Оплатить фактически использованный функционал программы, если право на его использование не передавалось в рамках настоящего договора, также и в том случае, если использовали данный функционал третьи лица, зарегистрированные в соответствии с п.2.4.2. настоящего договора. </w:t>
      </w:r>
    </w:p>
    <w:p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2.5.3. Использовать Программу в соответствии с пользовательской документацией, опубликованной на </w:t>
      </w:r>
      <w:proofErr w:type="spellStart"/>
      <w:r w:rsidRPr="39BE7E6A">
        <w:rPr>
          <w:rFonts w:cs="Tahoma"/>
          <w:color w:val="auto"/>
          <w:sz w:val="14"/>
          <w:szCs w:val="14"/>
        </w:rPr>
        <w:t>http</w:t>
      </w:r>
      <w:proofErr w:type="spellEnd"/>
      <w:r w:rsidRPr="39BE7E6A">
        <w:rPr>
          <w:rFonts w:cs="Tahoma"/>
          <w:color w:val="auto"/>
          <w:sz w:val="14"/>
          <w:szCs w:val="14"/>
          <w:lang w:val="en-US"/>
        </w:rPr>
        <w:t>s</w:t>
      </w:r>
      <w:r w:rsidRPr="39BE7E6A">
        <w:rPr>
          <w:rFonts w:cs="Tahoma"/>
          <w:color w:val="auto"/>
          <w:sz w:val="14"/>
          <w:szCs w:val="14"/>
        </w:rPr>
        <w:t>://</w:t>
      </w:r>
      <w:proofErr w:type="spellStart"/>
      <w:r w:rsidRPr="39BE7E6A">
        <w:rPr>
          <w:rFonts w:cs="Tahoma"/>
          <w:color w:val="auto"/>
          <w:sz w:val="14"/>
          <w:szCs w:val="14"/>
        </w:rPr>
        <w:t>help.saby.ru</w:t>
      </w:r>
      <w:proofErr w:type="spellEnd"/>
      <w:r w:rsidRPr="39BE7E6A">
        <w:rPr>
          <w:rFonts w:cs="Tahoma"/>
          <w:color w:val="auto"/>
          <w:sz w:val="14"/>
          <w:szCs w:val="14"/>
        </w:rPr>
        <w:t>. </w:t>
      </w:r>
    </w:p>
    <w:p w:rsidR="13F77382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2.6.   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 </w:t>
      </w:r>
      <w:r w:rsidRPr="39BE7E6A">
        <w:rPr>
          <w:rFonts w:cs="Tahoma"/>
          <w:color w:val="auto"/>
          <w:sz w:val="14"/>
          <w:szCs w:val="14"/>
        </w:rPr>
        <w:t xml:space="preserve">не имеет права передавать учетные данные для доступа в Программу третьим лицам, незарегистрированным в </w:t>
      </w:r>
      <w:proofErr w:type="spellStart"/>
      <w:r w:rsidRPr="39BE7E6A">
        <w:rPr>
          <w:rFonts w:cs="Tahoma"/>
          <w:color w:val="auto"/>
          <w:sz w:val="14"/>
          <w:szCs w:val="14"/>
        </w:rPr>
        <w:t>аккаунте</w:t>
      </w:r>
      <w:proofErr w:type="spellEnd"/>
      <w:r w:rsidRPr="39BE7E6A">
        <w:rPr>
          <w:rFonts w:cs="Tahoma"/>
          <w:color w:val="auto"/>
          <w:sz w:val="14"/>
          <w:szCs w:val="14"/>
        </w:rPr>
        <w:t xml:space="preserve"> </w:t>
      </w:r>
      <w:r w:rsidRPr="39BE7E6A">
        <w:rPr>
          <w:rFonts w:cs="Tahoma"/>
          <w:b/>
          <w:bCs/>
          <w:color w:val="auto"/>
          <w:sz w:val="14"/>
          <w:szCs w:val="14"/>
        </w:rPr>
        <w:t>Сублицензиата</w:t>
      </w:r>
      <w:r w:rsidRPr="39BE7E6A">
        <w:rPr>
          <w:rFonts w:cs="Tahoma"/>
          <w:color w:val="auto"/>
          <w:sz w:val="14"/>
          <w:szCs w:val="14"/>
        </w:rPr>
        <w:t>. </w:t>
      </w:r>
    </w:p>
    <w:p w:rsidR="0022703E" w:rsidRPr="00A4565D" w:rsidRDefault="39BE7E6A" w:rsidP="39BE7E6A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b/>
          <w:bCs/>
          <w:color w:val="auto"/>
          <w:sz w:val="14"/>
          <w:szCs w:val="14"/>
        </w:rPr>
        <w:t>3.</w:t>
      </w:r>
      <w:r w:rsidRPr="39BE7E6A">
        <w:rPr>
          <w:rFonts w:cs="Tahoma"/>
          <w:color w:val="auto"/>
          <w:sz w:val="14"/>
          <w:szCs w:val="14"/>
        </w:rPr>
        <w:t> </w:t>
      </w:r>
      <w:r w:rsidRPr="39BE7E6A">
        <w:rPr>
          <w:rFonts w:cs="Tahoma"/>
          <w:b/>
          <w:bCs/>
          <w:color w:val="auto"/>
          <w:sz w:val="14"/>
          <w:szCs w:val="14"/>
        </w:rPr>
        <w:t>Стоимость и порядок расчетов</w:t>
      </w:r>
      <w:r w:rsidRPr="39BE7E6A">
        <w:rPr>
          <w:rFonts w:cs="Tahoma"/>
          <w:color w:val="auto"/>
          <w:sz w:val="14"/>
          <w:szCs w:val="14"/>
        </w:rPr>
        <w:t> </w:t>
      </w:r>
    </w:p>
    <w:p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3.1.   Стоимость неисключительных прав, передаваемых по настоящему договору, составляет 14 100.00 рублей (НДС не облагается, в соответствии </w:t>
      </w:r>
      <w:proofErr w:type="spellStart"/>
      <w:r w:rsidRPr="39BE7E6A">
        <w:rPr>
          <w:rFonts w:cs="Tahoma"/>
          <w:color w:val="auto"/>
          <w:sz w:val="14"/>
          <w:szCs w:val="14"/>
        </w:rPr>
        <w:t>пп</w:t>
      </w:r>
      <w:proofErr w:type="spellEnd"/>
      <w:r w:rsidRPr="39BE7E6A">
        <w:rPr>
          <w:rFonts w:cs="Tahoma"/>
          <w:color w:val="auto"/>
          <w:sz w:val="14"/>
          <w:szCs w:val="14"/>
        </w:rPr>
        <w:t xml:space="preserve">. 26 п.2 ст. 149 НК РФ). </w:t>
      </w:r>
      <w:proofErr w:type="gramStart"/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 </w:t>
      </w:r>
      <w:r w:rsidRPr="39BE7E6A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100% (ста процентов) от стоимости настоящего Договора, если на </w:t>
      </w:r>
      <w:r w:rsidRPr="39BE7E6A">
        <w:rPr>
          <w:rFonts w:cs="Tahoma"/>
          <w:b/>
          <w:bCs/>
          <w:color w:val="auto"/>
          <w:sz w:val="14"/>
          <w:szCs w:val="14"/>
        </w:rPr>
        <w:t>Сублицензиата</w:t>
      </w:r>
      <w:r w:rsidRPr="39BE7E6A">
        <w:rPr>
          <w:rFonts w:cs="Tahoma"/>
          <w:color w:val="auto"/>
          <w:sz w:val="14"/>
          <w:szCs w:val="14"/>
        </w:rPr>
        <w:t xml:space="preserve"> распространяется действие Постановления Правительства Российской Федерации от 09 декабря 2017 г. N 1496 "О мерах по обеспечению исполнения федерального бюджета", то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 </w:t>
      </w:r>
      <w:r w:rsidRPr="39BE7E6A">
        <w:rPr>
          <w:rFonts w:cs="Tahoma"/>
          <w:color w:val="auto"/>
          <w:sz w:val="14"/>
          <w:szCs w:val="14"/>
        </w:rPr>
        <w:t>в течение 5 (пяти) рабочих дней производит авансовый платеж в размере 30% (тридцати процентов) от стоимости</w:t>
      </w:r>
      <w:proofErr w:type="gramEnd"/>
      <w:r w:rsidRPr="39BE7E6A">
        <w:rPr>
          <w:rFonts w:cs="Tahoma"/>
          <w:color w:val="auto"/>
          <w:sz w:val="14"/>
          <w:szCs w:val="14"/>
        </w:rPr>
        <w:t xml:space="preserve"> настоящего Договора. Окончательный расчет по настоящему Договору производится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Сублицензиатом </w:t>
      </w:r>
      <w:r w:rsidRPr="39BE7E6A">
        <w:rPr>
          <w:rFonts w:cs="Tahoma"/>
          <w:color w:val="auto"/>
          <w:sz w:val="14"/>
          <w:szCs w:val="14"/>
        </w:rPr>
        <w:t>в течение 5 (пяти) рабочих дней с момента подписания Сторонами Акта приема-передачи неисключительных прав.</w:t>
      </w:r>
    </w:p>
    <w:p w:rsidR="0022703E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 xml:space="preserve">3.2.   Если в течение действия настоящего договора </w:t>
      </w:r>
      <w:proofErr w:type="spellStart"/>
      <w:r w:rsidRPr="39BE7E6A">
        <w:rPr>
          <w:rFonts w:cs="Tahoma"/>
          <w:b/>
          <w:bCs/>
          <w:color w:val="auto"/>
          <w:sz w:val="14"/>
          <w:szCs w:val="14"/>
        </w:rPr>
        <w:t>Сублицензиатили</w:t>
      </w:r>
      <w:proofErr w:type="spellEnd"/>
      <w:r w:rsidRPr="39BE7E6A">
        <w:rPr>
          <w:rFonts w:cs="Tahoma"/>
          <w:b/>
          <w:bCs/>
          <w:color w:val="auto"/>
          <w:sz w:val="14"/>
          <w:szCs w:val="14"/>
        </w:rPr>
        <w:t xml:space="preserve"> иные лица, зарегистрированные в </w:t>
      </w:r>
      <w:proofErr w:type="spellStart"/>
      <w:r w:rsidRPr="39BE7E6A">
        <w:rPr>
          <w:rFonts w:cs="Tahoma"/>
          <w:b/>
          <w:bCs/>
          <w:color w:val="auto"/>
          <w:sz w:val="14"/>
          <w:szCs w:val="14"/>
        </w:rPr>
        <w:t>аккаунтеСублицензиата</w:t>
      </w:r>
      <w:proofErr w:type="spellEnd"/>
      <w:r w:rsidRPr="39BE7E6A">
        <w:rPr>
          <w:rFonts w:cs="Tahoma"/>
          <w:color w:val="auto"/>
          <w:sz w:val="14"/>
          <w:szCs w:val="14"/>
        </w:rPr>
        <w:t xml:space="preserve">, в соответствии </w:t>
      </w:r>
      <w:proofErr w:type="gramStart"/>
      <w:r w:rsidRPr="39BE7E6A">
        <w:rPr>
          <w:rFonts w:cs="Tahoma"/>
          <w:color w:val="auto"/>
          <w:sz w:val="14"/>
          <w:szCs w:val="14"/>
        </w:rPr>
        <w:t>с</w:t>
      </w:r>
      <w:proofErr w:type="gramEnd"/>
      <w:r w:rsidRPr="39BE7E6A">
        <w:rPr>
          <w:rFonts w:cs="Tahoma"/>
          <w:color w:val="auto"/>
          <w:sz w:val="14"/>
          <w:szCs w:val="14"/>
        </w:rPr>
        <w:t xml:space="preserve"> п.2.4.2  настоящего договора использовали функционал, права на который не передавались ему по настоящему договору, то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9BE7E6A">
        <w:rPr>
          <w:rFonts w:cs="Tahoma"/>
          <w:color w:val="auto"/>
          <w:sz w:val="14"/>
          <w:szCs w:val="14"/>
        </w:rPr>
        <w:t xml:space="preserve">выставляет счет, определяя стоимость в соответствии с прайс-листом, опубликованным на </w:t>
      </w:r>
      <w:hyperlink r:id="rId11">
        <w:r w:rsidRPr="39BE7E6A">
          <w:rPr>
            <w:color w:val="0000FF"/>
            <w:sz w:val="14"/>
            <w:szCs w:val="14"/>
            <w:u w:val="single"/>
          </w:rPr>
          <w:t>https://saby.ru/tariffs</w:t>
        </w:r>
      </w:hyperlink>
      <w:r w:rsidRPr="39BE7E6A">
        <w:rPr>
          <w:rFonts w:cs="Tahoma"/>
          <w:color w:val="auto"/>
          <w:sz w:val="14"/>
          <w:szCs w:val="14"/>
        </w:rPr>
        <w:t xml:space="preserve">, а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 </w:t>
      </w:r>
      <w:r w:rsidRPr="39BE7E6A">
        <w:rPr>
          <w:rFonts w:cs="Tahoma"/>
          <w:color w:val="auto"/>
          <w:sz w:val="14"/>
          <w:szCs w:val="14"/>
        </w:rPr>
        <w:t>обязуется оплатить данный счет в течение 30 (тридцати) календарных дней с момента его выставления.  </w:t>
      </w:r>
    </w:p>
    <w:p w:rsidR="000A46FB" w:rsidRPr="000A46FB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3.3</w:t>
      </w:r>
      <w:proofErr w:type="gramStart"/>
      <w:r w:rsidRPr="39BE7E6A">
        <w:rPr>
          <w:rFonts w:cs="Tahoma"/>
          <w:color w:val="auto"/>
          <w:sz w:val="14"/>
          <w:szCs w:val="14"/>
        </w:rPr>
        <w:t xml:space="preserve"> Н</w:t>
      </w:r>
      <w:proofErr w:type="gramEnd"/>
      <w:r w:rsidRPr="39BE7E6A">
        <w:rPr>
          <w:rFonts w:cs="Tahoma"/>
          <w:color w:val="auto"/>
          <w:sz w:val="14"/>
          <w:szCs w:val="14"/>
        </w:rPr>
        <w:t xml:space="preserve">а момент заключения Договора лицензионное вознаграждение, выплачиваемое Сублицензиатом, НДС не облагается, в соответствии </w:t>
      </w:r>
      <w:proofErr w:type="spellStart"/>
      <w:r w:rsidRPr="39BE7E6A">
        <w:rPr>
          <w:rFonts w:cs="Tahoma"/>
          <w:color w:val="auto"/>
          <w:sz w:val="14"/>
          <w:szCs w:val="14"/>
        </w:rPr>
        <w:t>пп</w:t>
      </w:r>
      <w:proofErr w:type="spellEnd"/>
      <w:r w:rsidRPr="39BE7E6A">
        <w:rPr>
          <w:rFonts w:cs="Tahoma"/>
          <w:color w:val="auto"/>
          <w:sz w:val="14"/>
          <w:szCs w:val="14"/>
        </w:rPr>
        <w:t>. 26 п.2 ст. 149 НК РФ.</w:t>
      </w:r>
    </w:p>
    <w:p w:rsidR="000A46FB" w:rsidRPr="000A46FB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С момента, когда совершаемые между Сторонами операции по настоящему Договору становятся облагаемыми НДС, вследствие изменения законодательства,</w:t>
      </w:r>
    </w:p>
    <w:p w:rsidR="000A46FB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лицензионное вознаграждение, указанное в Договоре, должно быть увеличено на сумму НДС, установленную законодательством.</w:t>
      </w:r>
    </w:p>
    <w:p w:rsidR="001966F0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3.4. Стороны договорились, что к их отношениям по настоящему договору нормы ст.317.1. ГК РФ не применяются.</w:t>
      </w:r>
      <w:hyperlink r:id="rId12"/>
    </w:p>
    <w:p w:rsidR="0022703E" w:rsidRPr="00A4565D" w:rsidRDefault="39BE7E6A" w:rsidP="39BE7E6A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b/>
          <w:bCs/>
          <w:color w:val="auto"/>
          <w:sz w:val="14"/>
          <w:szCs w:val="14"/>
        </w:rPr>
        <w:t>4.</w:t>
      </w:r>
      <w:r w:rsidRPr="39BE7E6A">
        <w:rPr>
          <w:rFonts w:cs="Tahoma"/>
          <w:color w:val="auto"/>
          <w:sz w:val="14"/>
          <w:szCs w:val="14"/>
        </w:rPr>
        <w:t> </w:t>
      </w:r>
      <w:r w:rsidRPr="39BE7E6A">
        <w:rPr>
          <w:rFonts w:cs="Tahoma"/>
          <w:b/>
          <w:bCs/>
          <w:color w:val="auto"/>
          <w:sz w:val="14"/>
          <w:szCs w:val="14"/>
        </w:rPr>
        <w:t>Действие договора</w:t>
      </w:r>
    </w:p>
    <w:p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 xml:space="preserve">4.1.   Настоящий договор вступает в силу с 29.12.2026 и действует до 28.12.2027. Если после окончания срока действия настоящего договора,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 </w:t>
      </w:r>
      <w:r w:rsidRPr="39BE7E6A">
        <w:rPr>
          <w:rFonts w:cs="Tahoma"/>
          <w:color w:val="auto"/>
          <w:sz w:val="14"/>
          <w:szCs w:val="14"/>
        </w:rPr>
        <w:t xml:space="preserve">или иные лица, зарегистрированные в </w:t>
      </w:r>
      <w:proofErr w:type="spellStart"/>
      <w:r w:rsidRPr="39BE7E6A">
        <w:rPr>
          <w:rFonts w:cs="Tahoma"/>
          <w:color w:val="auto"/>
          <w:sz w:val="14"/>
          <w:szCs w:val="14"/>
        </w:rPr>
        <w:t>аккаунте</w:t>
      </w:r>
      <w:proofErr w:type="spellEnd"/>
      <w:r w:rsidRPr="39BE7E6A">
        <w:rPr>
          <w:rFonts w:cs="Tahoma"/>
          <w:color w:val="auto"/>
          <w:sz w:val="14"/>
          <w:szCs w:val="14"/>
        </w:rPr>
        <w:t xml:space="preserve">, продолжат использование платного функционала, настоящий договор считается пролонгированным на 12 календарных месяцев, по тарифам и в объеме функциональных возможностей прав, описанных на официальном сайте разработчика Программы </w:t>
      </w:r>
      <w:hyperlink r:id="rId13">
        <w:r w:rsidRPr="39BE7E6A">
          <w:rPr>
            <w:rStyle w:val="a5"/>
            <w:rFonts w:cs="Tahoma"/>
            <w:sz w:val="14"/>
            <w:szCs w:val="14"/>
          </w:rPr>
          <w:t>https://saby.ru/tariffs</w:t>
        </w:r>
      </w:hyperlink>
      <w:hyperlink r:id="rId14"/>
      <w:r w:rsidRPr="39BE7E6A">
        <w:rPr>
          <w:rFonts w:cs="Tahoma"/>
          <w:color w:val="auto"/>
          <w:sz w:val="14"/>
          <w:szCs w:val="14"/>
        </w:rPr>
        <w:t>. Количество пролонгаций не ограничено. При этом</w:t>
      </w:r>
      <w:proofErr w:type="gramStart"/>
      <w:r w:rsidRPr="39BE7E6A">
        <w:rPr>
          <w:rFonts w:cs="Tahoma"/>
          <w:color w:val="auto"/>
          <w:sz w:val="14"/>
          <w:szCs w:val="14"/>
        </w:rPr>
        <w:t>,</w:t>
      </w:r>
      <w:proofErr w:type="gramEnd"/>
      <w:r w:rsidRPr="39BE7E6A">
        <w:rPr>
          <w:rFonts w:cs="Tahoma"/>
          <w:color w:val="auto"/>
          <w:sz w:val="14"/>
          <w:szCs w:val="14"/>
        </w:rPr>
        <w:t xml:space="preserve">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 </w:t>
      </w:r>
      <w:r w:rsidRPr="39BE7E6A">
        <w:rPr>
          <w:rFonts w:cs="Tahoma"/>
          <w:color w:val="auto"/>
          <w:sz w:val="14"/>
          <w:szCs w:val="14"/>
        </w:rPr>
        <w:t>обязуется оплатить дальнейшее использование платного функционала в течение 30 (тридцати) календарных дней с даты начала такого использования. В противном случае, доступ к платному функционалу блокируется, возобновление использования Программы возможно только после оплаты возникшей задолженности и заключения нового договора. </w:t>
      </w:r>
    </w:p>
    <w:p w:rsidR="0022703E" w:rsidRPr="00A4565D" w:rsidRDefault="782E26E6" w:rsidP="782E26E6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782E26E6">
        <w:rPr>
          <w:rFonts w:cs="Tahoma"/>
          <w:color w:val="auto"/>
          <w:sz w:val="14"/>
          <w:szCs w:val="14"/>
        </w:rPr>
        <w:t>4.2.   Передача неисключительных прав по настоящему Договору оформляется Актом приема-передачи или УПД в течение 3-х рабочих дней с момента оплаты суммы, указанной в п.3.1 настоящего договора.  </w:t>
      </w:r>
    </w:p>
    <w:p w:rsidR="0073262A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 xml:space="preserve">4.3. В случае нарушения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Сублицензиатом </w:t>
      </w:r>
      <w:r w:rsidRPr="39BE7E6A">
        <w:rPr>
          <w:rFonts w:cs="Tahoma"/>
          <w:color w:val="auto"/>
          <w:sz w:val="14"/>
          <w:szCs w:val="14"/>
        </w:rPr>
        <w:t xml:space="preserve">п.3, п.2.5, п.2.6 настоящего договора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9BE7E6A">
        <w:rPr>
          <w:rFonts w:cs="Tahoma"/>
          <w:color w:val="auto"/>
          <w:sz w:val="14"/>
          <w:szCs w:val="14"/>
        </w:rPr>
        <w:t xml:space="preserve">вправе досрочно расторгнуть настоящий Договор и заблокировать использование Программы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Сублицензиатом </w:t>
      </w:r>
      <w:r w:rsidRPr="39BE7E6A">
        <w:rPr>
          <w:rFonts w:cs="Tahoma"/>
          <w:color w:val="auto"/>
          <w:sz w:val="14"/>
          <w:szCs w:val="14"/>
        </w:rPr>
        <w:t>без предварительного уведомления.</w:t>
      </w:r>
    </w:p>
    <w:p w:rsidR="0022703E" w:rsidRPr="00A4565D" w:rsidRDefault="39BE7E6A" w:rsidP="39BE7E6A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b/>
          <w:bCs/>
          <w:color w:val="auto"/>
          <w:sz w:val="14"/>
          <w:szCs w:val="14"/>
        </w:rPr>
        <w:t>5. Реквизиты сторон</w:t>
      </w:r>
      <w:r w:rsidRPr="39BE7E6A">
        <w:rPr>
          <w:rFonts w:cs="Tahoma"/>
          <w:color w:val="auto"/>
          <w:sz w:val="14"/>
          <w:szCs w:val="14"/>
        </w:rPr>
        <w:t> </w:t>
      </w:r>
    </w:p>
    <w:tbl>
      <w:tblPr>
        <w:tblW w:w="0" w:type="auto"/>
        <w:tblCellSpacing w:w="1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571"/>
        <w:gridCol w:w="4955"/>
      </w:tblGrid>
      <w:tr w:rsidR="00A4565D" w:rsidRPr="00A4565D" w:rsidTr="39BE7E6A">
        <w:trPr>
          <w:trHeight w:val="23"/>
          <w:tblCellSpacing w:w="15" w:type="dxa"/>
        </w:trPr>
        <w:tc>
          <w:tcPr>
            <w:tcW w:w="5526" w:type="dxa"/>
            <w:vAlign w:val="center"/>
            <w:hideMark/>
          </w:tcPr>
          <w:p w:rsidR="0022703E" w:rsidRPr="00A4565D" w:rsidRDefault="00AF3A99" w:rsidP="39BE7E6A">
            <w:pPr>
              <w:tabs>
                <w:tab w:val="left" w:pos="1260"/>
              </w:tabs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7473ACB5"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ЛИЦЕНЗИАТ</w:t>
            </w:r>
            <w:r w:rsidR="0022703E" w:rsidRPr="00A4565D">
              <w:rPr>
                <w:rFonts w:cs="Tahoma"/>
                <w:color w:val="auto"/>
                <w:sz w:val="14"/>
                <w:szCs w:val="14"/>
              </w:rPr>
              <w:t>:</w:t>
            </w:r>
            <w:r w:rsidR="005350B9">
              <w:rPr>
                <w:rFonts w:cs="Tahoma"/>
                <w:color w:val="auto"/>
                <w:sz w:val="14"/>
                <w:szCs w:val="14"/>
              </w:rPr>
              <w:tab/>
            </w:r>
            <w:r w:rsidR="0022703E" w:rsidRPr="00A4565D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:rsidR="0022703E" w:rsidRPr="00A4565D" w:rsidRDefault="39BE7E6A" w:rsidP="39BE7E6A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A4565D" w:rsidRPr="00A4565D" w:rsidTr="39BE7E6A">
        <w:trPr>
          <w:trHeight w:val="23"/>
          <w:tblCellSpacing w:w="15" w:type="dxa"/>
        </w:trPr>
        <w:tc>
          <w:tcPr>
            <w:tcW w:w="5526" w:type="dxa"/>
            <w:vAlign w:val="center"/>
            <w:hideMark/>
          </w:tcPr>
          <w:p w:rsidR="0022703E" w:rsidRPr="00A4565D" w:rsidRDefault="39BE7E6A" w:rsidP="39BE7E6A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:rsidR="0022703E" w:rsidRPr="00A4565D" w:rsidRDefault="39BE7E6A" w:rsidP="39BE7E6A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 </w:t>
            </w:r>
            <w:r w:rsidR="5AF4ADAE">
              <w:br/>
            </w:r>
            <w:r w:rsidRPr="39BE7E6A"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Лицензиат</w:t>
            </w:r>
          </w:p>
          <w:p w:rsidR="0022703E" w:rsidRPr="00A4565D" w:rsidRDefault="39BE7E6A" w:rsidP="39BE7E6A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____________________ /______________/ </w:t>
            </w:r>
          </w:p>
          <w:p w:rsidR="0022703E" w:rsidRPr="00A4565D" w:rsidRDefault="39BE7E6A" w:rsidP="39BE7E6A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  <w:tr w:rsidR="00A4565D" w:rsidRPr="00A4565D" w:rsidTr="39BE7E6A">
        <w:trPr>
          <w:trHeight w:val="23"/>
          <w:tblCellSpacing w:w="15" w:type="dxa"/>
        </w:trPr>
        <w:tc>
          <w:tcPr>
            <w:tcW w:w="5526" w:type="dxa"/>
            <w:vAlign w:val="center"/>
            <w:hideMark/>
          </w:tcPr>
          <w:p w:rsidR="0022703E" w:rsidRPr="00A4565D" w:rsidRDefault="39BE7E6A" w:rsidP="39BE7E6A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b/>
                <w:bCs/>
                <w:color w:val="auto"/>
                <w:sz w:val="14"/>
                <w:szCs w:val="14"/>
              </w:rPr>
              <w:t>СУБЛИЦЕНЗИАТ:</w:t>
            </w:r>
            <w:r w:rsidRPr="39BE7E6A">
              <w:rPr>
                <w:rFonts w:cs="Tahoma"/>
                <w:color w:val="auto"/>
                <w:sz w:val="14"/>
                <w:szCs w:val="14"/>
              </w:rPr>
              <w:t> </w:t>
            </w:r>
            <w:r w:rsidRPr="39BE7E6A">
              <w:rPr>
                <w:rFonts w:cs="Tahoma"/>
                <w:b/>
                <w:bCs/>
                <w:color w:val="auto"/>
                <w:sz w:val="14"/>
                <w:szCs w:val="14"/>
              </w:rPr>
              <w:t>МУНИЦИПАЛЬНОЕ ДОШКОЛЬНОЕ ОБРАЗОВАТЕЛЬНОЕ БЮДЖЕТНОЕ УЧРЕЖДЕНИЕ "ДЕТСКИЙ САД № 9 "РАДУЖКА" КОМБИНИРОВАННОГО ВИДА" Г. ВОЛХОВ</w:t>
            </w:r>
            <w:r w:rsidRPr="39BE7E6A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:rsidR="0022703E" w:rsidRPr="00A4565D" w:rsidRDefault="39BE7E6A" w:rsidP="39BE7E6A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A4565D" w:rsidRPr="00A4565D" w:rsidTr="39BE7E6A">
        <w:trPr>
          <w:trHeight w:val="23"/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924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276"/>
              <w:gridCol w:w="4648"/>
            </w:tblGrid>
            <w:tr w:rsidR="00A4565D" w:rsidRPr="00A4565D" w:rsidTr="00303A51">
              <w:trPr>
                <w:trHeight w:val="23"/>
                <w:tblCellSpacing w:w="15" w:type="dxa"/>
              </w:trPr>
              <w:tc>
                <w:tcPr>
                  <w:tcW w:w="1231" w:type="dxa"/>
                  <w:hideMark/>
                </w:tcPr>
                <w:p w:rsidR="0022703E" w:rsidRPr="00303A51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r w:rsidRPr="00303A51">
                    <w:rPr>
                      <w:rFonts w:ascii="Times New Roman" w:hAnsi="Times New Roman"/>
                      <w:bCs/>
                      <w:color w:val="auto"/>
                      <w:sz w:val="16"/>
                      <w:szCs w:val="16"/>
                    </w:rPr>
                    <w:t>ИНН/КПП:</w:t>
                  </w:r>
                </w:p>
              </w:tc>
              <w:tc>
                <w:tcPr>
                  <w:tcW w:w="4603" w:type="dxa"/>
                  <w:hideMark/>
                </w:tcPr>
                <w:p w:rsidR="0022703E" w:rsidRPr="00303A51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r w:rsidRPr="00303A51"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  <w:t>4702004973 / 470201001</w:t>
                  </w:r>
                </w:p>
              </w:tc>
            </w:tr>
            <w:tr w:rsidR="00A4565D" w:rsidRPr="00A4565D" w:rsidTr="00303A51">
              <w:trPr>
                <w:trHeight w:val="23"/>
                <w:tblCellSpacing w:w="15" w:type="dxa"/>
              </w:trPr>
              <w:tc>
                <w:tcPr>
                  <w:tcW w:w="1231" w:type="dxa"/>
                  <w:hideMark/>
                </w:tcPr>
                <w:p w:rsidR="007A4E13" w:rsidRPr="00303A51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r w:rsidRPr="00303A51">
                    <w:rPr>
                      <w:rFonts w:ascii="Times New Roman" w:hAnsi="Times New Roman"/>
                      <w:bCs/>
                      <w:color w:val="auto"/>
                      <w:sz w:val="16"/>
                      <w:szCs w:val="16"/>
                    </w:rPr>
                    <w:t>Адрес:</w:t>
                  </w:r>
                </w:p>
              </w:tc>
              <w:tc>
                <w:tcPr>
                  <w:tcW w:w="4603" w:type="dxa"/>
                  <w:hideMark/>
                </w:tcPr>
                <w:p w:rsidR="007A4E13" w:rsidRPr="00303A51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proofErr w:type="gramStart"/>
                  <w:r w:rsidRPr="00303A51"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  <w:t>Ленинградская</w:t>
                  </w:r>
                  <w:proofErr w:type="gramEnd"/>
                  <w:r w:rsidRPr="00303A51"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  <w:t xml:space="preserve"> обл., г. Волхов, ул. Работниц, д. 1А, 187404</w:t>
                  </w:r>
                </w:p>
              </w:tc>
            </w:tr>
            <w:tr w:rsidR="00A4565D" w:rsidRPr="00A4565D" w:rsidTr="00303A51">
              <w:trPr>
                <w:trHeight w:val="23"/>
                <w:tblCellSpacing w:w="15" w:type="dxa"/>
              </w:trPr>
              <w:tc>
                <w:tcPr>
                  <w:tcW w:w="1231" w:type="dxa"/>
                  <w:hideMark/>
                </w:tcPr>
                <w:p w:rsidR="007A4E13" w:rsidRPr="00303A51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proofErr w:type="gramStart"/>
                  <w:r w:rsidRPr="00303A51">
                    <w:rPr>
                      <w:rFonts w:ascii="Times New Roman" w:hAnsi="Times New Roman"/>
                      <w:bCs/>
                      <w:color w:val="auto"/>
                      <w:sz w:val="16"/>
                      <w:szCs w:val="16"/>
                    </w:rPr>
                    <w:t>Р</w:t>
                  </w:r>
                  <w:proofErr w:type="gramEnd"/>
                  <w:r w:rsidRPr="00303A51">
                    <w:rPr>
                      <w:rFonts w:ascii="Times New Roman" w:hAnsi="Times New Roman"/>
                      <w:bCs/>
                      <w:color w:val="auto"/>
                      <w:sz w:val="16"/>
                      <w:szCs w:val="16"/>
                    </w:rPr>
                    <w:t>/С:</w:t>
                  </w:r>
                </w:p>
              </w:tc>
              <w:tc>
                <w:tcPr>
                  <w:tcW w:w="4603" w:type="dxa"/>
                  <w:hideMark/>
                </w:tcPr>
                <w:p w:rsidR="00303A51" w:rsidRPr="00303A51" w:rsidRDefault="00303A51" w:rsidP="00303A51">
                  <w:pPr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303A51">
                    <w:rPr>
                      <w:rFonts w:ascii="Times New Roman" w:hAnsi="Times New Roman"/>
                      <w:sz w:val="16"/>
                      <w:szCs w:val="16"/>
                    </w:rPr>
                    <w:t>03234643416090004500</w:t>
                  </w:r>
                </w:p>
                <w:p w:rsidR="007A4E13" w:rsidRPr="00303A51" w:rsidRDefault="007A4E13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</w:p>
              </w:tc>
            </w:tr>
            <w:tr w:rsidR="00A4565D" w:rsidRPr="00A4565D" w:rsidTr="00303A51">
              <w:trPr>
                <w:trHeight w:val="23"/>
                <w:tblCellSpacing w:w="15" w:type="dxa"/>
              </w:trPr>
              <w:tc>
                <w:tcPr>
                  <w:tcW w:w="1231" w:type="dxa"/>
                  <w:hideMark/>
                </w:tcPr>
                <w:p w:rsidR="007A4E13" w:rsidRPr="00303A51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r w:rsidRPr="00303A51">
                    <w:rPr>
                      <w:rFonts w:ascii="Times New Roman" w:hAnsi="Times New Roman"/>
                      <w:bCs/>
                      <w:color w:val="auto"/>
                      <w:sz w:val="16"/>
                      <w:szCs w:val="16"/>
                    </w:rPr>
                    <w:t>Банк:</w:t>
                  </w:r>
                </w:p>
              </w:tc>
              <w:tc>
                <w:tcPr>
                  <w:tcW w:w="4603" w:type="dxa"/>
                  <w:hideMark/>
                </w:tcPr>
                <w:p w:rsidR="00303A51" w:rsidRPr="00303A51" w:rsidRDefault="00303A51" w:rsidP="00303A51">
                  <w:pPr>
                    <w:spacing w:before="0" w:after="0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303A51">
                    <w:rPr>
                      <w:rFonts w:ascii="Times New Roman" w:hAnsi="Times New Roman"/>
                      <w:sz w:val="16"/>
                      <w:szCs w:val="16"/>
                    </w:rPr>
                    <w:t xml:space="preserve">ОКЦ № 1 СЗГУ Банка России//УФК </w:t>
                  </w:r>
                </w:p>
                <w:p w:rsidR="00303A51" w:rsidRPr="00303A51" w:rsidRDefault="00303A51" w:rsidP="00303A51">
                  <w:pPr>
                    <w:spacing w:before="0" w:after="0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303A51">
                    <w:rPr>
                      <w:rFonts w:ascii="Times New Roman" w:hAnsi="Times New Roman"/>
                      <w:sz w:val="16"/>
                      <w:szCs w:val="16"/>
                    </w:rPr>
                    <w:t xml:space="preserve">по Ленинградской области </w:t>
                  </w:r>
                  <w:proofErr w:type="gramStart"/>
                  <w:r w:rsidRPr="00303A51">
                    <w:rPr>
                      <w:rFonts w:ascii="Times New Roman" w:hAnsi="Times New Roman"/>
                      <w:sz w:val="16"/>
                      <w:szCs w:val="16"/>
                    </w:rPr>
                    <w:t>г</w:t>
                  </w:r>
                  <w:proofErr w:type="gramEnd"/>
                  <w:r w:rsidRPr="00303A51">
                    <w:rPr>
                      <w:rFonts w:ascii="Times New Roman" w:hAnsi="Times New Roman"/>
                      <w:sz w:val="16"/>
                      <w:szCs w:val="16"/>
                    </w:rPr>
                    <w:t>. Санкт- Петербург</w:t>
                  </w:r>
                </w:p>
                <w:p w:rsidR="007A4E13" w:rsidRPr="00303A51" w:rsidRDefault="007A4E13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</w:p>
              </w:tc>
            </w:tr>
            <w:tr w:rsidR="00A4565D" w:rsidRPr="00A4565D" w:rsidTr="00303A51">
              <w:trPr>
                <w:trHeight w:val="23"/>
                <w:tblCellSpacing w:w="15" w:type="dxa"/>
              </w:trPr>
              <w:tc>
                <w:tcPr>
                  <w:tcW w:w="1231" w:type="dxa"/>
                  <w:hideMark/>
                </w:tcPr>
                <w:p w:rsidR="007A4E13" w:rsidRPr="00303A51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r w:rsidRPr="00303A51">
                    <w:rPr>
                      <w:rFonts w:ascii="Times New Roman" w:hAnsi="Times New Roman"/>
                      <w:bCs/>
                      <w:color w:val="auto"/>
                      <w:sz w:val="16"/>
                      <w:szCs w:val="16"/>
                    </w:rPr>
                    <w:t>БИК:</w:t>
                  </w:r>
                </w:p>
              </w:tc>
              <w:tc>
                <w:tcPr>
                  <w:tcW w:w="4603" w:type="dxa"/>
                  <w:hideMark/>
                </w:tcPr>
                <w:p w:rsidR="007A4E13" w:rsidRPr="00303A51" w:rsidRDefault="00303A51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r w:rsidRPr="00303A51">
                    <w:rPr>
                      <w:rFonts w:ascii="Times New Roman" w:hAnsi="Times New Roman"/>
                      <w:sz w:val="16"/>
                      <w:szCs w:val="16"/>
                    </w:rPr>
                    <w:t>044030098</w:t>
                  </w:r>
                </w:p>
              </w:tc>
            </w:tr>
            <w:tr w:rsidR="00A4565D" w:rsidRPr="00A4565D" w:rsidTr="00303A51">
              <w:trPr>
                <w:trHeight w:val="23"/>
                <w:tblCellSpacing w:w="15" w:type="dxa"/>
              </w:trPr>
              <w:tc>
                <w:tcPr>
                  <w:tcW w:w="1231" w:type="dxa"/>
                  <w:hideMark/>
                </w:tcPr>
                <w:p w:rsidR="007A4E13" w:rsidRPr="00303A51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r w:rsidRPr="00303A51">
                    <w:rPr>
                      <w:rFonts w:ascii="Times New Roman" w:hAnsi="Times New Roman"/>
                      <w:bCs/>
                      <w:color w:val="auto"/>
                      <w:sz w:val="16"/>
                      <w:szCs w:val="16"/>
                    </w:rPr>
                    <w:t>К/С:</w:t>
                  </w:r>
                </w:p>
              </w:tc>
              <w:tc>
                <w:tcPr>
                  <w:tcW w:w="4603" w:type="dxa"/>
                  <w:hideMark/>
                </w:tcPr>
                <w:p w:rsidR="007A4E13" w:rsidRPr="00303A51" w:rsidRDefault="00303A51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6"/>
                      <w:szCs w:val="16"/>
                    </w:rPr>
                  </w:pPr>
                  <w:r w:rsidRPr="00303A51">
                    <w:rPr>
                      <w:rFonts w:ascii="Times New Roman" w:hAnsi="Times New Roman"/>
                      <w:sz w:val="16"/>
                      <w:szCs w:val="16"/>
                    </w:rPr>
                    <w:t>40102810745370000098</w:t>
                  </w:r>
                </w:p>
              </w:tc>
            </w:tr>
            <w:tr w:rsidR="54E4ABB5" w:rsidTr="00303A51">
              <w:trPr>
                <w:trHeight w:val="23"/>
                <w:tblCellSpacing w:w="15" w:type="dxa"/>
              </w:trPr>
              <w:tc>
                <w:tcPr>
                  <w:tcW w:w="1231" w:type="dxa"/>
                  <w:hideMark/>
                </w:tcPr>
                <w:p w:rsidR="54E4ABB5" w:rsidRDefault="54E4ABB5" w:rsidP="39BE7E6A">
                  <w:pPr>
                    <w:spacing w:before="0" w:after="0"/>
                    <w:jc w:val="lef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603" w:type="dxa"/>
                  <w:hideMark/>
                </w:tcPr>
                <w:p w:rsidR="54E4ABB5" w:rsidRDefault="54E4ABB5" w:rsidP="39BE7E6A">
                  <w:pPr>
                    <w:spacing w:before="0" w:after="0"/>
                    <w:jc w:val="lef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</w:tbl>
          <w:p w:rsidR="0022703E" w:rsidRPr="00A4565D" w:rsidRDefault="0022703E" w:rsidP="00364CB6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10" w:type="dxa"/>
            <w:vAlign w:val="center"/>
            <w:hideMark/>
          </w:tcPr>
          <w:p w:rsidR="0022703E" w:rsidRPr="00A4565D" w:rsidRDefault="39BE7E6A" w:rsidP="39BE7E6A">
            <w:pPr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 </w:t>
            </w:r>
            <w:r w:rsidRPr="39BE7E6A">
              <w:rPr>
                <w:rFonts w:cs="Tahoma"/>
                <w:b/>
                <w:bCs/>
                <w:color w:val="auto"/>
                <w:sz w:val="14"/>
                <w:szCs w:val="14"/>
              </w:rPr>
              <w:t>Сублицензиат</w:t>
            </w:r>
          </w:p>
          <w:p w:rsidR="0022703E" w:rsidRPr="00A4565D" w:rsidRDefault="39BE7E6A" w:rsidP="39BE7E6A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____________________ /______________/ </w:t>
            </w:r>
          </w:p>
          <w:p w:rsidR="0022703E" w:rsidRPr="00A4565D" w:rsidRDefault="39BE7E6A" w:rsidP="39BE7E6A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</w:tbl>
    <w:p w:rsidR="007424F4" w:rsidRPr="00D8665F" w:rsidRDefault="007424F4" w:rsidP="00D8665F">
      <w:pPr>
        <w:rPr>
          <w:color w:val="auto"/>
          <w:sz w:val="2"/>
        </w:rPr>
      </w:pPr>
      <w:bookmarkStart w:id="0" w:name="_GoBack"/>
      <w:bookmarkEnd w:id="0"/>
    </w:p>
    <w:sectPr w:rsidR="007424F4" w:rsidRPr="00D8665F" w:rsidSect="00EE605A">
      <w:pgSz w:w="11906" w:h="16838"/>
      <w:pgMar w:top="39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4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11EC1"/>
    <w:rsid w:val="00026AE5"/>
    <w:rsid w:val="00044E94"/>
    <w:rsid w:val="0005008A"/>
    <w:rsid w:val="00052E25"/>
    <w:rsid w:val="0006684A"/>
    <w:rsid w:val="000731F8"/>
    <w:rsid w:val="00074273"/>
    <w:rsid w:val="00097E2C"/>
    <w:rsid w:val="000A32E5"/>
    <w:rsid w:val="000A46FB"/>
    <w:rsid w:val="000D1AF0"/>
    <w:rsid w:val="000E4EE9"/>
    <w:rsid w:val="000F7631"/>
    <w:rsid w:val="00113A20"/>
    <w:rsid w:val="0012703D"/>
    <w:rsid w:val="00133829"/>
    <w:rsid w:val="00142A48"/>
    <w:rsid w:val="00144214"/>
    <w:rsid w:val="00146E15"/>
    <w:rsid w:val="00154418"/>
    <w:rsid w:val="0017239A"/>
    <w:rsid w:val="00185918"/>
    <w:rsid w:val="001966F0"/>
    <w:rsid w:val="001B1EF8"/>
    <w:rsid w:val="001B4471"/>
    <w:rsid w:val="001E1AD0"/>
    <w:rsid w:val="001E336B"/>
    <w:rsid w:val="001F46B8"/>
    <w:rsid w:val="00217F4E"/>
    <w:rsid w:val="0022703E"/>
    <w:rsid w:val="00235693"/>
    <w:rsid w:val="002456DF"/>
    <w:rsid w:val="002E02E7"/>
    <w:rsid w:val="002E1AE9"/>
    <w:rsid w:val="002E418F"/>
    <w:rsid w:val="002F2407"/>
    <w:rsid w:val="00303A51"/>
    <w:rsid w:val="00355F9B"/>
    <w:rsid w:val="00380783"/>
    <w:rsid w:val="003B197F"/>
    <w:rsid w:val="003C2535"/>
    <w:rsid w:val="003E534E"/>
    <w:rsid w:val="003E59A1"/>
    <w:rsid w:val="003E6777"/>
    <w:rsid w:val="003E6E2F"/>
    <w:rsid w:val="003F240D"/>
    <w:rsid w:val="004037E0"/>
    <w:rsid w:val="00417093"/>
    <w:rsid w:val="00441DEA"/>
    <w:rsid w:val="00453936"/>
    <w:rsid w:val="00456E03"/>
    <w:rsid w:val="004611DF"/>
    <w:rsid w:val="00464598"/>
    <w:rsid w:val="00480366"/>
    <w:rsid w:val="00480467"/>
    <w:rsid w:val="00483BCF"/>
    <w:rsid w:val="00492F9A"/>
    <w:rsid w:val="004A57F5"/>
    <w:rsid w:val="00513EF2"/>
    <w:rsid w:val="00514260"/>
    <w:rsid w:val="00522782"/>
    <w:rsid w:val="005350B9"/>
    <w:rsid w:val="00547841"/>
    <w:rsid w:val="00573F2D"/>
    <w:rsid w:val="00575CD7"/>
    <w:rsid w:val="00585047"/>
    <w:rsid w:val="0058768B"/>
    <w:rsid w:val="00591F2C"/>
    <w:rsid w:val="005A469D"/>
    <w:rsid w:val="005B63D7"/>
    <w:rsid w:val="005E0E86"/>
    <w:rsid w:val="005E480D"/>
    <w:rsid w:val="005F21E9"/>
    <w:rsid w:val="0069570D"/>
    <w:rsid w:val="006A3635"/>
    <w:rsid w:val="006A40C5"/>
    <w:rsid w:val="006A5C45"/>
    <w:rsid w:val="006A7C3A"/>
    <w:rsid w:val="006B6EAB"/>
    <w:rsid w:val="006F6B9B"/>
    <w:rsid w:val="0073262A"/>
    <w:rsid w:val="00735108"/>
    <w:rsid w:val="007424F4"/>
    <w:rsid w:val="0078588A"/>
    <w:rsid w:val="007860A6"/>
    <w:rsid w:val="00792B35"/>
    <w:rsid w:val="007A4E13"/>
    <w:rsid w:val="007A5AAA"/>
    <w:rsid w:val="007B6550"/>
    <w:rsid w:val="007C5763"/>
    <w:rsid w:val="007D3D90"/>
    <w:rsid w:val="00804074"/>
    <w:rsid w:val="0081442C"/>
    <w:rsid w:val="00833A88"/>
    <w:rsid w:val="00860B0B"/>
    <w:rsid w:val="00874C62"/>
    <w:rsid w:val="00886120"/>
    <w:rsid w:val="008B03CE"/>
    <w:rsid w:val="008D52F5"/>
    <w:rsid w:val="008E4C79"/>
    <w:rsid w:val="008F0673"/>
    <w:rsid w:val="008F689B"/>
    <w:rsid w:val="00914ABE"/>
    <w:rsid w:val="009604B1"/>
    <w:rsid w:val="00961392"/>
    <w:rsid w:val="00972014"/>
    <w:rsid w:val="00974021"/>
    <w:rsid w:val="00977426"/>
    <w:rsid w:val="009A209C"/>
    <w:rsid w:val="009A46E2"/>
    <w:rsid w:val="009B6A46"/>
    <w:rsid w:val="009C2193"/>
    <w:rsid w:val="009C6190"/>
    <w:rsid w:val="009D3ACE"/>
    <w:rsid w:val="00A21BD9"/>
    <w:rsid w:val="00A26A29"/>
    <w:rsid w:val="00A4565D"/>
    <w:rsid w:val="00A52977"/>
    <w:rsid w:val="00A53932"/>
    <w:rsid w:val="00A56490"/>
    <w:rsid w:val="00AC2F58"/>
    <w:rsid w:val="00AC56B0"/>
    <w:rsid w:val="00AE419F"/>
    <w:rsid w:val="00AF3209"/>
    <w:rsid w:val="00AF3A99"/>
    <w:rsid w:val="00B17FB7"/>
    <w:rsid w:val="00B61CEC"/>
    <w:rsid w:val="00B93B31"/>
    <w:rsid w:val="00B97DEE"/>
    <w:rsid w:val="00BA0505"/>
    <w:rsid w:val="00BA31CF"/>
    <w:rsid w:val="00BC0C1D"/>
    <w:rsid w:val="00BC1214"/>
    <w:rsid w:val="00BC79CA"/>
    <w:rsid w:val="00BD2110"/>
    <w:rsid w:val="00BF07D3"/>
    <w:rsid w:val="00C125F0"/>
    <w:rsid w:val="00C23930"/>
    <w:rsid w:val="00C6146A"/>
    <w:rsid w:val="00C94796"/>
    <w:rsid w:val="00CE196B"/>
    <w:rsid w:val="00D11EC1"/>
    <w:rsid w:val="00D35562"/>
    <w:rsid w:val="00D50656"/>
    <w:rsid w:val="00D55424"/>
    <w:rsid w:val="00D778C1"/>
    <w:rsid w:val="00D81936"/>
    <w:rsid w:val="00D8665F"/>
    <w:rsid w:val="00D922B6"/>
    <w:rsid w:val="00DD564E"/>
    <w:rsid w:val="00DD5E69"/>
    <w:rsid w:val="00DD6A4A"/>
    <w:rsid w:val="00DE07E4"/>
    <w:rsid w:val="00DE480A"/>
    <w:rsid w:val="00E23C8D"/>
    <w:rsid w:val="00E5008A"/>
    <w:rsid w:val="00E57F49"/>
    <w:rsid w:val="00E77542"/>
    <w:rsid w:val="00EB2C5E"/>
    <w:rsid w:val="00EC32D3"/>
    <w:rsid w:val="00EE2455"/>
    <w:rsid w:val="00EE59A3"/>
    <w:rsid w:val="00EE605A"/>
    <w:rsid w:val="00F2638C"/>
    <w:rsid w:val="00F302F8"/>
    <w:rsid w:val="00FC042F"/>
    <w:rsid w:val="00FC60F9"/>
    <w:rsid w:val="044FC452"/>
    <w:rsid w:val="13061DA8"/>
    <w:rsid w:val="13F77382"/>
    <w:rsid w:val="1CEE74BE"/>
    <w:rsid w:val="1E22BBF6"/>
    <w:rsid w:val="1FF9BD62"/>
    <w:rsid w:val="276D4555"/>
    <w:rsid w:val="2E9D92AB"/>
    <w:rsid w:val="32720202"/>
    <w:rsid w:val="34588ACE"/>
    <w:rsid w:val="39BE7E6A"/>
    <w:rsid w:val="54E4ABB5"/>
    <w:rsid w:val="55B2F90A"/>
    <w:rsid w:val="5823C0B1"/>
    <w:rsid w:val="5AF4ADAE"/>
    <w:rsid w:val="5C800B31"/>
    <w:rsid w:val="5DCFC166"/>
    <w:rsid w:val="654E1622"/>
    <w:rsid w:val="72E29428"/>
    <w:rsid w:val="7473ACB5"/>
    <w:rsid w:val="77943D3C"/>
    <w:rsid w:val="782E26E6"/>
    <w:rsid w:val="78ED3A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A26A29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A46FB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73F2D"/>
    <w:pPr>
      <w:spacing w:before="0" w:after="0"/>
    </w:pPr>
    <w:rPr>
      <w:rFonts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73F2D"/>
    <w:rPr>
      <w:rFonts w:ascii="Tahoma" w:eastAsia="Times New Roman" w:hAnsi="Tahoma" w:cs="Tahoma"/>
      <w:color w:val="16394F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A46FB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73F2D"/>
    <w:pPr>
      <w:spacing w:before="0" w:after="0"/>
    </w:pPr>
    <w:rPr>
      <w:rFonts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73F2D"/>
    <w:rPr>
      <w:rFonts w:ascii="Tahoma" w:eastAsia="Times New Roman" w:hAnsi="Tahoma" w:cs="Tahoma"/>
      <w:color w:val="16394F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2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22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2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aby.ru/reglament" TargetMode="External"/><Relationship Id="rId13" Type="http://schemas.openxmlformats.org/officeDocument/2006/relationships/hyperlink" Target="https://saby.ru/tariffs" TargetMode="External"/><Relationship Id="rId3" Type="http://schemas.openxmlformats.org/officeDocument/2006/relationships/styles" Target="styles.xml"/><Relationship Id="rId7" Type="http://schemas.openxmlformats.org/officeDocument/2006/relationships/hyperlink" Target="https://buh2.sbis.ru/" TargetMode="External"/><Relationship Id="rId12" Type="http://schemas.openxmlformats.org/officeDocument/2006/relationships/hyperlink" Target="https://saby.ru/tariffs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saby.ru/tariffs" TargetMode="External"/><Relationship Id="rId11" Type="http://schemas.openxmlformats.org/officeDocument/2006/relationships/hyperlink" Target="https://saby.ru/tariffs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help.saby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aby.ru/o_kompanii/Licenzii" TargetMode="External"/><Relationship Id="rId14" Type="http://schemas.openxmlformats.org/officeDocument/2006/relationships/hyperlink" Target="http://buh2.sbi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0D8E8-7C20-4933-81D5-820BAB390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1211</Words>
  <Characters>6906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ольга</cp:lastModifiedBy>
  <cp:revision>3</cp:revision>
  <dcterms:created xsi:type="dcterms:W3CDTF">2026-11-02T07:34:00Z</dcterms:created>
  <dcterms:modified xsi:type="dcterms:W3CDTF">2026-11-05T11:38:00Z</dcterms:modified>
</cp:coreProperties>
</file>