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bookmarkStart w:id="0" w:name="_GoBack"/>
      <w:r w:rsidRPr="00C13B1C">
        <w:rPr>
          <w:rFonts w:ascii="Times New Roman" w:eastAsia="Times New Roman" w:hAnsi="Times New Roman" w:cs="Times New Roman"/>
          <w:b/>
          <w:bCs/>
          <w:sz w:val="20"/>
          <w:szCs w:val="20"/>
          <w:lang w:eastAsia="ru-RU"/>
        </w:rPr>
        <w:t xml:space="preserve">МУНИЦИПАЛЬНЫЙ КОНТРАКТ № </w:t>
      </w:r>
    </w:p>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На поставку товара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Г. Лодейное поле</w:t>
            </w:r>
          </w:p>
        </w:tc>
        <w:tc>
          <w:tcPr>
            <w:tcW w:w="4821"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.2026 г.</w:t>
            </w: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b/>
          <w:sz w:val="20"/>
          <w:szCs w:val="20"/>
          <w:lang w:eastAsia="ru-RU"/>
        </w:rPr>
      </w:pPr>
      <w:r w:rsidRPr="00C13B1C">
        <w:rPr>
          <w:rFonts w:ascii="Times New Roman" w:eastAsia="Times New Roman" w:hAnsi="Times New Roman" w:cs="Times New Roman"/>
          <w:b/>
          <w:sz w:val="20"/>
          <w:szCs w:val="20"/>
          <w:lang w:eastAsia="ru-RU"/>
        </w:rPr>
        <w:t xml:space="preserve">КБК: 90407020970213770244340/015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b/>
          <w:bCs/>
          <w:color w:val="000000"/>
          <w:sz w:val="20"/>
          <w:szCs w:val="20"/>
        </w:rPr>
      </w:pPr>
      <w:r w:rsidRPr="00C13B1C">
        <w:rPr>
          <w:rFonts w:ascii="Times New Roman" w:eastAsia="Times New Roman" w:hAnsi="Times New Roman" w:cs="Times New Roman"/>
          <w:b/>
          <w:sz w:val="20"/>
          <w:szCs w:val="20"/>
          <w:lang w:eastAsia="ru-RU"/>
        </w:rPr>
        <w:t>Муниципальное казенное общеобразовательное учреждение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средняя общеобразовательная школа № 3 имени Героев Свири" (сокращенное наименование МКОУ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СОШ № 3») именуемое в дальнейшем Муниципальный Заказчик </w:t>
      </w:r>
      <w:r w:rsidRPr="00C13B1C">
        <w:rPr>
          <w:rFonts w:ascii="Times New Roman" w:eastAsia="Times New Roman" w:hAnsi="Times New Roman" w:cs="Times New Roman"/>
          <w:sz w:val="20"/>
          <w:szCs w:val="20"/>
          <w:lang w:eastAsia="ru-RU"/>
        </w:rPr>
        <w:t>(далее по тексту – «</w:t>
      </w:r>
      <w:r w:rsidRPr="00C13B1C">
        <w:rPr>
          <w:rFonts w:ascii="Times New Roman" w:eastAsia="Times New Roman" w:hAnsi="Times New Roman" w:cs="Times New Roman"/>
          <w:b/>
          <w:sz w:val="20"/>
          <w:szCs w:val="20"/>
          <w:lang w:eastAsia="ru-RU"/>
        </w:rPr>
        <w:t>Заказчик</w:t>
      </w:r>
      <w:r w:rsidRPr="00C13B1C">
        <w:rPr>
          <w:rFonts w:ascii="Times New Roman" w:eastAsia="Times New Roman" w:hAnsi="Times New Roman" w:cs="Times New Roman"/>
          <w:sz w:val="20"/>
          <w:szCs w:val="20"/>
          <w:lang w:eastAsia="ru-RU"/>
        </w:rPr>
        <w:t xml:space="preserve">»), в лице директора </w:t>
      </w:r>
      <w:proofErr w:type="spellStart"/>
      <w:r w:rsidRPr="00C13B1C">
        <w:rPr>
          <w:rFonts w:ascii="Times New Roman" w:eastAsia="Times New Roman" w:hAnsi="Times New Roman" w:cs="Times New Roman"/>
          <w:sz w:val="20"/>
          <w:szCs w:val="20"/>
          <w:lang w:eastAsia="ru-RU"/>
        </w:rPr>
        <w:t>Готиной</w:t>
      </w:r>
      <w:proofErr w:type="spellEnd"/>
      <w:r w:rsidRPr="00C13B1C">
        <w:rPr>
          <w:rFonts w:ascii="Times New Roman" w:eastAsia="Times New Roman" w:hAnsi="Times New Roman" w:cs="Times New Roman"/>
          <w:sz w:val="20"/>
          <w:szCs w:val="20"/>
          <w:lang w:eastAsia="ru-RU"/>
        </w:rPr>
        <w:t xml:space="preserve"> Натальи Александровны, действующего на основании Устава, с одной стороны, и</w:t>
      </w:r>
      <w:r w:rsidRPr="00C13B1C">
        <w:rPr>
          <w:rFonts w:ascii="Times New Roman" w:eastAsia="Calibri" w:hAnsi="Times New Roman" w:cs="Times New Roman"/>
          <w:sz w:val="20"/>
          <w:szCs w:val="20"/>
        </w:rPr>
        <w:t xml:space="preserve"> </w:t>
      </w:r>
      <w:r w:rsidRPr="00C13B1C">
        <w:rPr>
          <w:rFonts w:ascii="Times New Roman" w:eastAsia="Calibri" w:hAnsi="Times New Roman" w:cs="Times New Roman"/>
          <w:b/>
          <w:bCs/>
          <w:color w:val="000000"/>
          <w:sz w:val="20"/>
          <w:szCs w:val="20"/>
        </w:rPr>
        <w:t>__________________ действующий на основании _____________, в лице _____________.</w:t>
      </w:r>
      <w:r w:rsidRPr="00C13B1C">
        <w:rPr>
          <w:rFonts w:ascii="Times New Roman" w:eastAsia="Calibri" w:hAnsi="Times New Roman" w:cs="Times New Roman"/>
          <w:bCs/>
          <w:color w:val="000000"/>
          <w:sz w:val="20"/>
          <w:szCs w:val="20"/>
        </w:rPr>
        <w:t xml:space="preserve"> </w:t>
      </w:r>
      <w:r w:rsidRPr="00C13B1C">
        <w:rPr>
          <w:rFonts w:ascii="Times New Roman" w:eastAsia="Calibri" w:hAnsi="Times New Roman" w:cs="Times New Roman"/>
          <w:sz w:val="20"/>
          <w:szCs w:val="20"/>
        </w:rPr>
        <w:t>(далее по тексту – «</w:t>
      </w:r>
      <w:r w:rsidRPr="00C13B1C">
        <w:rPr>
          <w:rFonts w:ascii="Times New Roman" w:eastAsia="Calibri" w:hAnsi="Times New Roman" w:cs="Times New Roman"/>
          <w:b/>
          <w:sz w:val="20"/>
          <w:szCs w:val="20"/>
        </w:rPr>
        <w:t>Поставщик</w:t>
      </w:r>
      <w:r w:rsidRPr="00C13B1C">
        <w:rPr>
          <w:rFonts w:ascii="Times New Roman" w:eastAsia="Calibri" w:hAnsi="Times New Roman" w:cs="Times New Roman"/>
          <w:sz w:val="20"/>
          <w:szCs w:val="20"/>
        </w:rPr>
        <w:t>»)</w:t>
      </w:r>
      <w:r w:rsidRPr="00C13B1C">
        <w:rPr>
          <w:rFonts w:ascii="Times New Roman" w:eastAsia="Times New Roman" w:hAnsi="Times New Roman" w:cs="Times New Roman"/>
          <w:b/>
          <w:sz w:val="20"/>
          <w:szCs w:val="20"/>
          <w:lang w:eastAsia="ru-RU"/>
        </w:rPr>
        <w:t>,</w:t>
      </w:r>
      <w:r w:rsidRPr="00C13B1C">
        <w:rPr>
          <w:rFonts w:ascii="Times New Roman" w:eastAsia="Times New Roman" w:hAnsi="Times New Roman" w:cs="Times New Roman"/>
          <w:sz w:val="20"/>
          <w:szCs w:val="20"/>
          <w:lang w:eastAsia="ru-RU"/>
        </w:rPr>
        <w:t xml:space="preserve"> с другой стороны, далее совместно именуемые «</w:t>
      </w:r>
      <w:r w:rsidRPr="00C13B1C">
        <w:rPr>
          <w:rFonts w:ascii="Times New Roman" w:eastAsia="Times New Roman" w:hAnsi="Times New Roman" w:cs="Times New Roman"/>
          <w:b/>
          <w:sz w:val="20"/>
          <w:szCs w:val="20"/>
          <w:lang w:eastAsia="ru-RU"/>
        </w:rPr>
        <w:t>Стороны</w:t>
      </w:r>
      <w:r w:rsidRPr="00C13B1C">
        <w:rPr>
          <w:rFonts w:ascii="Times New Roman" w:eastAsia="Times New Roman" w:hAnsi="Times New Roman" w:cs="Times New Roman"/>
          <w:sz w:val="20"/>
          <w:szCs w:val="20"/>
          <w:lang w:eastAsia="ru-RU"/>
        </w:rPr>
        <w:t>», а по отдельности «</w:t>
      </w:r>
      <w:r w:rsidRPr="00C13B1C">
        <w:rPr>
          <w:rFonts w:ascii="Times New Roman" w:eastAsia="Times New Roman" w:hAnsi="Times New Roman" w:cs="Times New Roman"/>
          <w:b/>
          <w:sz w:val="20"/>
          <w:szCs w:val="20"/>
          <w:lang w:eastAsia="ru-RU"/>
        </w:rPr>
        <w:t>Сторона</w:t>
      </w:r>
      <w:r w:rsidRPr="00C13B1C">
        <w:rPr>
          <w:rFonts w:ascii="Times New Roman" w:eastAsia="Times New Roman" w:hAnsi="Times New Roman" w:cs="Times New Roman"/>
          <w:sz w:val="20"/>
          <w:szCs w:val="20"/>
          <w:lang w:eastAsia="ru-RU"/>
        </w:rPr>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 263470900659247110100100010000000000</w:t>
      </w:r>
      <w:r w:rsidRPr="00C13B1C">
        <w:rPr>
          <w:rFonts w:ascii="Times New Roman" w:eastAsia="Times New Roman" w:hAnsi="Times New Roman" w:cs="Times New Roman"/>
          <w:kern w:val="3"/>
          <w:sz w:val="20"/>
          <w:szCs w:val="20"/>
          <w:lang w:eastAsia="ru-RU"/>
        </w:rPr>
        <w:t>, на основании части 1 п. 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C13B1C">
        <w:rPr>
          <w:rFonts w:ascii="Times New Roman" w:eastAsia="Times New Roman" w:hAnsi="Times New Roman" w:cs="Times New Roman"/>
          <w:sz w:val="20"/>
          <w:szCs w:val="20"/>
          <w:lang w:eastAsia="ru-RU"/>
        </w:rPr>
        <w:t xml:space="preserve"> заключили настоящий муниципальный контракт (далее по тексту – «</w:t>
      </w:r>
      <w:r w:rsidRPr="00C13B1C">
        <w:rPr>
          <w:rFonts w:ascii="Times New Roman" w:eastAsia="Times New Roman" w:hAnsi="Times New Roman" w:cs="Times New Roman"/>
          <w:b/>
          <w:sz w:val="20"/>
          <w:szCs w:val="20"/>
          <w:lang w:eastAsia="ru-RU"/>
        </w:rPr>
        <w:t>Контракт</w:t>
      </w:r>
      <w:r w:rsidRPr="00C13B1C">
        <w:rPr>
          <w:rFonts w:ascii="Times New Roman" w:eastAsia="Times New Roman" w:hAnsi="Times New Roman" w:cs="Times New Roman"/>
          <w:sz w:val="20"/>
          <w:szCs w:val="20"/>
          <w:lang w:eastAsia="ru-RU"/>
        </w:rPr>
        <w:t>») о нижеследующем:</w:t>
      </w:r>
    </w:p>
    <w:p w:rsidR="006325F6" w:rsidRPr="00C13B1C" w:rsidRDefault="006325F6" w:rsidP="006325F6">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Предмет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Место (места) поставки товара: 187700, Ленинградская область, г. Лодейное Поле, ул. К. Маркса, д. 5.</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Цена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 w:name="_Ref435696371"/>
      <w:bookmarkStart w:id="2" w:name="_Ref54018942"/>
      <w:bookmarkEnd w:id="1"/>
      <w:bookmarkEnd w:id="2"/>
      <w:r w:rsidRPr="00C13B1C">
        <w:rPr>
          <w:rFonts w:ascii="Times New Roman" w:eastAsia="Calibri"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325F6" w:rsidRPr="00C13B1C" w:rsidRDefault="006325F6" w:rsidP="006325F6">
      <w:pPr>
        <w:suppressAutoHyphens/>
        <w:spacing w:before="120" w:after="120" w:line="276" w:lineRule="auto"/>
        <w:ind w:left="720"/>
        <w:jc w:val="both"/>
        <w:textAlignment w:val="baseline"/>
        <w:rPr>
          <w:rFonts w:ascii="Times New Roman" w:eastAsia="MS Mincho" w:hAnsi="Times New Roman" w:cs="Times New Roman"/>
          <w:b/>
          <w:i/>
          <w:sz w:val="20"/>
          <w:szCs w:val="20"/>
        </w:rPr>
      </w:pPr>
      <w:r w:rsidRPr="00C13B1C">
        <w:rPr>
          <w:rFonts w:ascii="Times New Roman" w:eastAsia="Times New Roman" w:hAnsi="Times New Roman" w:cs="Times New Roman"/>
          <w:bCs/>
          <w:sz w:val="20"/>
          <w:szCs w:val="20"/>
        </w:rPr>
        <w:t xml:space="preserve">Цена контракта </w:t>
      </w:r>
      <w:r w:rsidRPr="00C13B1C">
        <w:rPr>
          <w:rFonts w:ascii="Times New Roman" w:eastAsia="MS Mincho" w:hAnsi="Times New Roman" w:cs="Times New Roman"/>
          <w:sz w:val="20"/>
          <w:szCs w:val="20"/>
        </w:rPr>
        <w:t xml:space="preserve">составляет </w:t>
      </w:r>
      <w:r w:rsidR="00097665">
        <w:rPr>
          <w:rFonts w:ascii="Times New Roman" w:eastAsia="MS Mincho" w:hAnsi="Times New Roman" w:cs="Times New Roman"/>
          <w:sz w:val="20"/>
          <w:szCs w:val="20"/>
        </w:rPr>
        <w:t>______________</w:t>
      </w:r>
      <w:r w:rsidR="00C13B1C">
        <w:rPr>
          <w:rFonts w:ascii="Times New Roman" w:eastAsia="MS Mincho" w:hAnsi="Times New Roman" w:cs="Times New Roman"/>
          <w:sz w:val="20"/>
          <w:szCs w:val="20"/>
        </w:rPr>
        <w:t xml:space="preserve"> (</w:t>
      </w:r>
      <w:r w:rsidR="00097665">
        <w:rPr>
          <w:rFonts w:ascii="Times New Roman" w:eastAsia="MS Mincho" w:hAnsi="Times New Roman" w:cs="Times New Roman"/>
          <w:sz w:val="20"/>
          <w:szCs w:val="20"/>
        </w:rPr>
        <w:t>____________</w:t>
      </w:r>
      <w:r w:rsidR="00825891">
        <w:rPr>
          <w:rFonts w:ascii="Times New Roman" w:eastAsia="MS Mincho" w:hAnsi="Times New Roman" w:cs="Times New Roman"/>
          <w:sz w:val="20"/>
          <w:szCs w:val="20"/>
        </w:rPr>
        <w:t xml:space="preserve"> </w:t>
      </w:r>
      <w:r w:rsidR="00C13B1C" w:rsidRPr="00C13B1C">
        <w:rPr>
          <w:rFonts w:ascii="Times New Roman" w:eastAsia="MS Mincho" w:hAnsi="Times New Roman" w:cs="Times New Roman"/>
          <w:b/>
          <w:bCs/>
          <w:sz w:val="20"/>
          <w:szCs w:val="20"/>
        </w:rPr>
        <w:t>тысяч рубл</w:t>
      </w:r>
      <w:r w:rsidR="00825891">
        <w:rPr>
          <w:rFonts w:ascii="Times New Roman" w:eastAsia="MS Mincho" w:hAnsi="Times New Roman" w:cs="Times New Roman"/>
          <w:b/>
          <w:bCs/>
          <w:sz w:val="20"/>
          <w:szCs w:val="20"/>
        </w:rPr>
        <w:t>ей</w:t>
      </w:r>
      <w:r w:rsidR="00C13B1C" w:rsidRPr="00C13B1C">
        <w:rPr>
          <w:rFonts w:ascii="Times New Roman" w:eastAsia="MS Mincho" w:hAnsi="Times New Roman" w:cs="Times New Roman"/>
          <w:b/>
          <w:bCs/>
          <w:sz w:val="20"/>
          <w:szCs w:val="20"/>
        </w:rPr>
        <w:t xml:space="preserve"> 00 копеек</w:t>
      </w:r>
      <w:r w:rsidRPr="00C13B1C">
        <w:rPr>
          <w:rFonts w:ascii="Times New Roman" w:eastAsia="MS Mincho" w:hAnsi="Times New Roman" w:cs="Times New Roman"/>
          <w:b/>
          <w:sz w:val="20"/>
          <w:szCs w:val="20"/>
        </w:rPr>
        <w:t>) 00 копеек</w:t>
      </w:r>
      <w:r w:rsidRPr="00C13B1C">
        <w:rPr>
          <w:rFonts w:ascii="Times New Roman" w:eastAsia="MS Mincho" w:hAnsi="Times New Roman" w:cs="Times New Roman"/>
          <w:sz w:val="20"/>
          <w:szCs w:val="20"/>
        </w:rPr>
        <w:t xml:space="preserve"> в том числе НДС </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3" w:name="_Ref480215053"/>
      <w:bookmarkStart w:id="4" w:name="_Ref438119014"/>
      <w:bookmarkStart w:id="5" w:name="_Ref436310198"/>
      <w:bookmarkStart w:id="6" w:name="_Ref437017192"/>
      <w:bookmarkEnd w:id="3"/>
      <w:bookmarkEnd w:id="4"/>
      <w:bookmarkEnd w:id="5"/>
      <w:bookmarkEnd w:id="6"/>
      <w:r w:rsidRPr="00C13B1C">
        <w:rPr>
          <w:rFonts w:ascii="Times New Roman" w:eastAsia="Calibri" w:hAnsi="Times New Roman" w:cs="Times New Roman"/>
          <w:sz w:val="20"/>
          <w:szCs w:val="20"/>
        </w:rPr>
        <w:lastRenderedPageBreak/>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7" w:name="_Ref493267580"/>
      <w:bookmarkEnd w:id="7"/>
      <w:r w:rsidRPr="00C13B1C">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8" w:name="_Ref493267553"/>
      <w:bookmarkEnd w:id="8"/>
      <w:r w:rsidRPr="00C13B1C">
        <w:rPr>
          <w:rFonts w:ascii="Times New Roman" w:eastAsia="Calibri" w:hAnsi="Times New Roman" w:cs="Times New Roman"/>
          <w:sz w:val="20"/>
          <w:szCs w:val="20"/>
        </w:rPr>
        <w:t>Оплата по Контракту производится в следующем порядке:</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по Контракту осуществляется за счет средств:</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6325F6" w:rsidRPr="00C13B1C" w:rsidTr="00C13D49">
        <w:tc>
          <w:tcPr>
            <w:tcW w:w="1832" w:type="dxa"/>
            <w:tcMar>
              <w:top w:w="0" w:type="dxa"/>
              <w:left w:w="108" w:type="dxa"/>
              <w:bottom w:w="0" w:type="dxa"/>
              <w:right w:w="108" w:type="dxa"/>
            </w:tcMar>
            <w:hideMark/>
          </w:tcPr>
          <w:p w:rsidR="006325F6" w:rsidRPr="00C13B1C" w:rsidRDefault="006325F6" w:rsidP="00C13D49">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на 202</w:t>
            </w:r>
            <w:r w:rsidRPr="00C13B1C">
              <w:rPr>
                <w:rFonts w:ascii="Times New Roman" w:eastAsia="Times New Roman" w:hAnsi="Times New Roman" w:cs="Times New Roman"/>
                <w:sz w:val="20"/>
                <w:szCs w:val="20"/>
                <w:lang w:val="en-US" w:eastAsia="ru-RU"/>
              </w:rPr>
              <w:t>6</w:t>
            </w:r>
            <w:r w:rsidRPr="00C13B1C">
              <w:rPr>
                <w:rFonts w:ascii="Times New Roman" w:eastAsia="Times New Roman" w:hAnsi="Times New Roman" w:cs="Times New Roman"/>
                <w:sz w:val="20"/>
                <w:szCs w:val="20"/>
                <w:lang w:eastAsia="ru-RU"/>
              </w:rPr>
              <w:t xml:space="preserve"> год</w:t>
            </w:r>
          </w:p>
        </w:tc>
        <w:tc>
          <w:tcPr>
            <w:tcW w:w="6804" w:type="dxa"/>
            <w:tcMar>
              <w:top w:w="0" w:type="dxa"/>
              <w:left w:w="108" w:type="dxa"/>
              <w:bottom w:w="0" w:type="dxa"/>
              <w:right w:w="108" w:type="dxa"/>
            </w:tcMar>
            <w:hideMark/>
          </w:tcPr>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финансирования из бюджета  </w:t>
            </w:r>
            <w:proofErr w:type="spellStart"/>
            <w:r w:rsidRPr="00C13B1C">
              <w:rPr>
                <w:rFonts w:ascii="Times New Roman" w:eastAsia="Times New Roman" w:hAnsi="Times New Roman" w:cs="Times New Roman"/>
                <w:sz w:val="20"/>
                <w:szCs w:val="20"/>
                <w:lang w:eastAsia="ru-RU"/>
              </w:rPr>
              <w:t>Лодейнопольского</w:t>
            </w:r>
            <w:proofErr w:type="spellEnd"/>
            <w:r w:rsidRPr="00C13B1C">
              <w:rPr>
                <w:rFonts w:ascii="Times New Roman" w:eastAsia="Times New Roman" w:hAnsi="Times New Roman" w:cs="Times New Roman"/>
                <w:sz w:val="20"/>
                <w:szCs w:val="20"/>
                <w:lang w:eastAsia="ru-RU"/>
              </w:rPr>
              <w:t xml:space="preserve"> муниципального  района  Ленинградкой области.</w:t>
            </w:r>
          </w:p>
        </w:tc>
      </w:tr>
    </w:tbl>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Авансовые платежи по Контракту не предусмотрены.</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9" w:name="_Ref493525303"/>
      <w:bookmarkEnd w:id="9"/>
      <w:r w:rsidRPr="00C13B1C">
        <w:rPr>
          <w:rFonts w:ascii="Times New Roman" w:eastAsia="Calibri" w:hAnsi="Times New Roman" w:cs="Times New Roman"/>
          <w:b/>
          <w:sz w:val="20"/>
          <w:szCs w:val="20"/>
        </w:rPr>
        <w:t>Права и обязанности Сторон</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C13B1C">
        <w:rPr>
          <w:rFonts w:ascii="Times New Roman" w:eastAsia="Calibri" w:hAnsi="Times New Roman" w:cs="Times New Roman"/>
          <w:b/>
          <w:bCs/>
          <w:sz w:val="20"/>
          <w:szCs w:val="20"/>
        </w:rPr>
        <w:t>Заказчик имеет право:</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Досрочно принять и оплатить товар (партию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Заказчик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lastRenderedPageBreak/>
        <w:t>Поставщик вправе</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Заказчиком досрочно поставить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Поставщик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Доставить товар за свой счет, а также представить </w:t>
      </w:r>
      <w:r w:rsidR="00825891" w:rsidRPr="00C13B1C">
        <w:rPr>
          <w:rFonts w:ascii="Times New Roman" w:eastAsia="Calibri" w:hAnsi="Times New Roman" w:cs="Times New Roman"/>
          <w:sz w:val="20"/>
          <w:szCs w:val="20"/>
        </w:rPr>
        <w:t>все принадлежности и документы,</w:t>
      </w:r>
      <w:r w:rsidRPr="00C13B1C">
        <w:rPr>
          <w:rFonts w:ascii="Times New Roman" w:eastAsia="Calibri" w:hAnsi="Times New Roman" w:cs="Times New Roman"/>
          <w:sz w:val="20"/>
          <w:szCs w:val="20"/>
        </w:rPr>
        <w:t xml:space="preserve">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Соблюдать пропускной и внутри объектовый режим Заказчика;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Выполнять иные обязанности, предусмотренные Контрактом.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0" w:name="_Ref493525314"/>
      <w:bookmarkEnd w:id="10"/>
      <w:r w:rsidRPr="00C13B1C">
        <w:rPr>
          <w:rFonts w:ascii="Times New Roman" w:eastAsia="Calibri" w:hAnsi="Times New Roman" w:cs="Times New Roman"/>
          <w:b/>
          <w:sz w:val="20"/>
          <w:szCs w:val="20"/>
        </w:rPr>
        <w:t>Порядок и сроки поставки товара</w:t>
      </w:r>
      <w:bookmarkStart w:id="11" w:name="_Ref493537412"/>
      <w:bookmarkStart w:id="12" w:name="_Ref437017214"/>
      <w:bookmarkStart w:id="13" w:name="_Ref436333521"/>
      <w:bookmarkEnd w:id="11"/>
      <w:bookmarkEnd w:id="12"/>
      <w:bookmarkEnd w:id="13"/>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Поставка товара должна быть осуществлена в полном объеме в течение 3</w:t>
      </w:r>
      <w:r w:rsidR="00097665">
        <w:rPr>
          <w:rFonts w:ascii="Times New Roman" w:eastAsia="Calibri" w:hAnsi="Times New Roman" w:cs="Times New Roman"/>
          <w:sz w:val="20"/>
          <w:szCs w:val="20"/>
        </w:rPr>
        <w:t>0</w:t>
      </w:r>
      <w:r w:rsidR="00825891">
        <w:rPr>
          <w:rFonts w:ascii="Times New Roman" w:eastAsia="Calibri" w:hAnsi="Times New Roman" w:cs="Times New Roman"/>
          <w:sz w:val="20"/>
          <w:szCs w:val="20"/>
        </w:rPr>
        <w:t>-х</w:t>
      </w:r>
      <w:r w:rsidRPr="00C13B1C">
        <w:rPr>
          <w:rFonts w:ascii="Times New Roman" w:eastAsia="Calibri" w:hAnsi="Times New Roman" w:cs="Times New Roman"/>
          <w:sz w:val="20"/>
          <w:szCs w:val="20"/>
        </w:rPr>
        <w:t xml:space="preserve"> календарных дней со дня заключения Контракта.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school3lpole@yandex.ru.</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C13B1C">
        <w:rPr>
          <w:rFonts w:ascii="Times New Roman" w:eastAsia="Calibri" w:hAnsi="Times New Roman" w:cs="Times New Roman"/>
          <w:kern w:val="3"/>
          <w:sz w:val="20"/>
          <w:szCs w:val="20"/>
          <w:lang w:eastAsia="ru-RU"/>
        </w:rPr>
        <w:t xml:space="preserve">Федерального закона о контрактной системе </w:t>
      </w:r>
      <w:r w:rsidRPr="00C13B1C">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4" w:name="_Ref93952026"/>
      <w:bookmarkEnd w:id="14"/>
      <w:r w:rsidRPr="00C13B1C">
        <w:rPr>
          <w:rFonts w:ascii="Times New Roman" w:eastAsia="Calibri" w:hAnsi="Times New Roman" w:cs="Times New Roman"/>
          <w:b/>
          <w:sz w:val="20"/>
          <w:szCs w:val="20"/>
        </w:rPr>
        <w:t>Порядок сдачи и приемки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Поставщик в срок, указанный в разделе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_Ref493525314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4</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товарные накладные; счёт.</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осуществляется в месте поставки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5" w:name="_Ref93948276"/>
      <w:bookmarkEnd w:id="15"/>
      <w:r w:rsidRPr="00C13B1C">
        <w:rPr>
          <w:rFonts w:ascii="Times New Roman" w:eastAsia="Calibri" w:hAnsi="Times New Roman" w:cs="Times New Roman"/>
          <w:sz w:val="20"/>
          <w:szCs w:val="20"/>
          <w:lang w:eastAsia="ru-RU"/>
        </w:rPr>
        <w:lastRenderedPageBreak/>
        <w:t xml:space="preserve">Приемка </w:t>
      </w:r>
      <w:r w:rsidRPr="00C13B1C">
        <w:rPr>
          <w:rFonts w:ascii="Times New Roman" w:eastAsia="Calibri" w:hAnsi="Times New Roman" w:cs="Times New Roman"/>
          <w:sz w:val="20"/>
          <w:szCs w:val="20"/>
        </w:rPr>
        <w:t>поставленного</w:t>
      </w:r>
      <w:r w:rsidRPr="00C13B1C">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C13B1C">
        <w:rPr>
          <w:rFonts w:ascii="Times New Roman" w:eastAsia="Calibri" w:hAnsi="Times New Roman" w:cs="Times New Roman"/>
          <w:sz w:val="20"/>
          <w:szCs w:val="20"/>
          <w:lang w:eastAsia="ru-RU"/>
        </w:rPr>
        <w:t>следующем</w:t>
      </w:r>
      <w:r w:rsidRPr="00C13B1C">
        <w:rPr>
          <w:rFonts w:ascii="Times New Roman" w:eastAsia="Calibri" w:hAnsi="Times New Roman" w:cs="Times New Roman"/>
          <w:sz w:val="20"/>
          <w:szCs w:val="20"/>
        </w:rPr>
        <w:t xml:space="preserve"> порядке:</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C13B1C">
        <w:rPr>
          <w:rFonts w:ascii="Times New Roman" w:eastAsia="Calibri" w:hAnsi="Times New Roman" w:cs="Times New Roman"/>
          <w:sz w:val="20"/>
          <w:szCs w:val="20"/>
        </w:rPr>
        <w:t>привлечения</w:t>
      </w:r>
      <w:r w:rsidRPr="00C13B1C">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C13B1C">
        <w:rPr>
          <w:rFonts w:ascii="Times New Roman" w:eastAsia="Calibri" w:hAnsi="Times New Roman" w:cs="Times New Roman"/>
          <w:sz w:val="20"/>
          <w:szCs w:val="20"/>
          <w:lang w:eastAsia="ru-RU"/>
        </w:rPr>
        <w:t>Спецификации</w:t>
      </w:r>
      <w:r w:rsidRPr="00C13B1C">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MS Mincho"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6" w:name="_Ref493530333"/>
      <w:bookmarkEnd w:id="16"/>
      <w:r w:rsidRPr="00C13B1C">
        <w:rPr>
          <w:rFonts w:ascii="Times New Roman" w:eastAsia="Calibri" w:hAnsi="Times New Roman" w:cs="Times New Roman"/>
          <w:sz w:val="20"/>
          <w:szCs w:val="20"/>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w:t>
      </w:r>
      <w:r w:rsidRPr="00C13B1C">
        <w:rPr>
          <w:rFonts w:ascii="Times New Roman" w:eastAsia="Calibri" w:hAnsi="Times New Roman" w:cs="Times New Roman"/>
          <w:sz w:val="20"/>
          <w:szCs w:val="20"/>
        </w:rPr>
        <w:lastRenderedPageBreak/>
        <w:t>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w:t>
      </w:r>
      <w:r w:rsidRPr="00C13B1C">
        <w:rPr>
          <w:rFonts w:ascii="Times New Roman" w:eastAsia="Calibri" w:hAnsi="Times New Roman" w:cs="Times New Roman"/>
          <w:sz w:val="20"/>
          <w:szCs w:val="20"/>
          <w:lang w:eastAsia="ru-RU"/>
        </w:rPr>
        <w:t xml:space="preserve"> товара в целом оформляется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_Ref93948276 \r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lang w:eastAsia="ru-RU"/>
        </w:rPr>
        <w:t>5.3</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обеспечивает хранение товара до момента его сдачи – приемки.</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24050885"/>
      <w:bookmarkEnd w:id="17"/>
      <w:r w:rsidRPr="00C13B1C">
        <w:rPr>
          <w:rFonts w:ascii="Times New Roman" w:eastAsia="Calibri" w:hAnsi="Times New Roman" w:cs="Times New Roman"/>
          <w:b/>
          <w:sz w:val="20"/>
          <w:szCs w:val="20"/>
        </w:rPr>
        <w:t>Ответственность Сторон</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6.2. В случае просрочки исполнения Поставщиком обязательств по контракту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требование об уплате неустоек (штрафов, пеней).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 процентов цены контракта (этапа) в случае, если цена контракта (этапа)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 (включительно);</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Форс-мажорные обстоятельства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C13B1C">
        <w:rPr>
          <w:rFonts w:ascii="Times New Roman" w:eastAsia="Calibri" w:hAnsi="Times New Roman" w:cs="Times New Roman"/>
          <w:sz w:val="20"/>
          <w:szCs w:val="20"/>
        </w:rPr>
        <w:t>и</w:t>
      </w:r>
      <w:proofErr w:type="gramEnd"/>
      <w:r w:rsidRPr="00C13B1C">
        <w:rPr>
          <w:rFonts w:ascii="Times New Roman" w:eastAsia="Calibri" w:hAnsi="Times New Roman" w:cs="Times New Roman"/>
          <w:sz w:val="20"/>
          <w:szCs w:val="20"/>
        </w:rPr>
        <w:t xml:space="preserve"> если эти обстоятельства непосредственно повлияли на исполнение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Порядок разрешения споров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Срок рассмотрения писем, уведомлений или претензий не может превышать 3 дней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325F6" w:rsidRPr="00C13B1C" w:rsidRDefault="00B95872"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6325F6" w:rsidRPr="00C13B1C">
        <w:rPr>
          <w:rFonts w:ascii="Times New Roman" w:eastAsia="Calibri" w:hAnsi="Times New Roman" w:cs="Times New Roman"/>
          <w:sz w:val="20"/>
          <w:szCs w:val="20"/>
        </w:rPr>
        <w:t xml:space="preserve">При </w:t>
      </w:r>
      <w:proofErr w:type="spellStart"/>
      <w:r w:rsidR="006325F6" w:rsidRPr="00C13B1C">
        <w:rPr>
          <w:rFonts w:ascii="Times New Roman" w:eastAsia="Calibri" w:hAnsi="Times New Roman" w:cs="Times New Roman"/>
          <w:sz w:val="20"/>
          <w:szCs w:val="20"/>
        </w:rPr>
        <w:t>неурегулировании</w:t>
      </w:r>
      <w:proofErr w:type="spellEnd"/>
      <w:r w:rsidR="006325F6" w:rsidRPr="00C13B1C">
        <w:rPr>
          <w:rFonts w:ascii="Times New Roman" w:eastAsia="Calibri" w:hAnsi="Times New Roman" w:cs="Times New Roman"/>
          <w:sz w:val="20"/>
          <w:szCs w:val="20"/>
        </w:rPr>
        <w:t xml:space="preserve"> Сторонами спора в досудебном порядке спор разрешается в </w:t>
      </w:r>
      <w:proofErr w:type="spellStart"/>
      <w:r w:rsidR="006325F6" w:rsidRPr="00C13B1C">
        <w:rPr>
          <w:rFonts w:ascii="Times New Roman" w:eastAsia="Calibri" w:hAnsi="Times New Roman" w:cs="Times New Roman"/>
          <w:sz w:val="20"/>
          <w:szCs w:val="20"/>
        </w:rPr>
        <w:t>Арбитражноме</w:t>
      </w:r>
      <w:proofErr w:type="spellEnd"/>
      <w:r w:rsidR="006325F6" w:rsidRPr="00C13B1C">
        <w:rPr>
          <w:rFonts w:ascii="Times New Roman" w:eastAsia="Calibri" w:hAnsi="Times New Roman" w:cs="Times New Roman"/>
          <w:sz w:val="20"/>
          <w:szCs w:val="20"/>
        </w:rPr>
        <w:t xml:space="preserve"> суде города Санкт-Петербурга и Ленинградской области.</w:t>
      </w:r>
    </w:p>
    <w:p w:rsidR="006325F6" w:rsidRPr="00C13B1C" w:rsidRDefault="006325F6"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Расторжение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8" w:name="_Ref529797844"/>
      <w:bookmarkEnd w:id="18"/>
      <w:r w:rsidRPr="00C13B1C">
        <w:rPr>
          <w:rFonts w:ascii="Times New Roman" w:eastAsia="Calibri" w:hAnsi="Times New Roman" w:cs="Times New Roman"/>
          <w:b/>
          <w:sz w:val="20"/>
          <w:szCs w:val="20"/>
        </w:rPr>
        <w:t>Срок действия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вступает в силу с момента его заключения и действует до полного исполнения Сторонами своих обязательств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Прочие условия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составлен и подписан составлен в 3 экземплярах, имеющих одинаковую юридическую силу, один экземпляр – Заказчику,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Приложение № 1 – Спецификация.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9" w:name="_Ref434840638"/>
      <w:bookmarkEnd w:id="19"/>
      <w:r w:rsidRPr="00C13B1C">
        <w:rPr>
          <w:rFonts w:ascii="Times New Roman" w:eastAsia="Calibri" w:hAnsi="Times New Roman" w:cs="Times New Roman"/>
          <w:b/>
          <w:sz w:val="20"/>
          <w:szCs w:val="20"/>
        </w:rP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Заказчика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b/>
                <w:sz w:val="20"/>
                <w:szCs w:val="20"/>
              </w:rPr>
            </w:pPr>
            <w:r w:rsidRPr="00C13B1C">
              <w:rPr>
                <w:rFonts w:ascii="Times New Roman" w:eastAsia="MS Mincho" w:hAnsi="Times New Roman" w:cs="Times New Roman"/>
                <w:b/>
                <w:sz w:val="20"/>
                <w:szCs w:val="20"/>
              </w:rPr>
              <w:t>МКОУ "ЛОДЕЙНОПОЛЬСКАЯ СОШ № 3"</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Адрес: 187700,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Ленинградская область, Лодейнопольский район,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г. Лодейное Поле, ул. Карла Маркса, д. 5</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л/с 02646904016 в Комитете финансов Администрации Лодейнопольский муниципальный район Ленинградской области.</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ИНН –4709006592/ КПП –471101001</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ОГРН 1024701532327 ОКПО 42548999</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Телефон/факс: (81364)25450,81364-20588</w:t>
            </w:r>
          </w:p>
          <w:p w:rsidR="006325F6" w:rsidRPr="00B95872"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lang w:val="en-US"/>
              </w:rPr>
            </w:pPr>
            <w:r w:rsidRPr="00C13B1C">
              <w:rPr>
                <w:rFonts w:ascii="Times New Roman" w:eastAsia="MS Mincho" w:hAnsi="Times New Roman" w:cs="Times New Roman"/>
                <w:sz w:val="20"/>
                <w:szCs w:val="20"/>
                <w:lang w:val="en-US"/>
              </w:rPr>
              <w:t>E</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mail</w:t>
            </w:r>
            <w:r w:rsidRPr="00B95872">
              <w:rPr>
                <w:rFonts w:ascii="Times New Roman" w:eastAsia="MS Mincho" w:hAnsi="Times New Roman" w:cs="Times New Roman"/>
                <w:sz w:val="20"/>
                <w:szCs w:val="20"/>
                <w:lang w:val="en-US"/>
              </w:rPr>
              <w:t xml:space="preserve">: </w:t>
            </w:r>
            <w:r w:rsidRPr="00C13B1C">
              <w:rPr>
                <w:rFonts w:ascii="Times New Roman" w:eastAsia="MS Mincho" w:hAnsi="Times New Roman" w:cs="Times New Roman"/>
                <w:sz w:val="20"/>
                <w:szCs w:val="20"/>
                <w:lang w:val="en-US"/>
              </w:rPr>
              <w:t>school</w:t>
            </w:r>
            <w:r w:rsidRPr="00B95872">
              <w:rPr>
                <w:rFonts w:ascii="Times New Roman" w:eastAsia="MS Mincho" w:hAnsi="Times New Roman" w:cs="Times New Roman"/>
                <w:sz w:val="20"/>
                <w:szCs w:val="20"/>
                <w:lang w:val="en-US"/>
              </w:rPr>
              <w:t>3</w:t>
            </w:r>
            <w:r w:rsidRPr="00C13B1C">
              <w:rPr>
                <w:rFonts w:ascii="Times New Roman" w:eastAsia="MS Mincho" w:hAnsi="Times New Roman" w:cs="Times New Roman"/>
                <w:sz w:val="20"/>
                <w:szCs w:val="20"/>
                <w:lang w:val="en-US"/>
              </w:rPr>
              <w:t>lpole</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yandex</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ru</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Поставщика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tc>
      </w:tr>
    </w:tbl>
    <w:tbl>
      <w:tblPr>
        <w:tblpPr w:leftFromText="180" w:rightFromText="180" w:bottomFromText="200" w:vertAnchor="text"/>
        <w:tblW w:w="2450" w:type="pct"/>
        <w:tblCellMar>
          <w:left w:w="0" w:type="dxa"/>
          <w:right w:w="0" w:type="dxa"/>
        </w:tblCellMar>
        <w:tblLook w:val="04A0" w:firstRow="1" w:lastRow="0" w:firstColumn="1" w:lastColumn="0" w:noHBand="0" w:noVBand="1"/>
      </w:tblPr>
      <w:tblGrid>
        <w:gridCol w:w="4584"/>
      </w:tblGrid>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roofErr w:type="spellStart"/>
      <w:r w:rsidRPr="00C13B1C">
        <w:rPr>
          <w:rFonts w:ascii="Times New Roman" w:eastAsia="Calibri" w:hAnsi="Times New Roman" w:cs="Times New Roman"/>
          <w:sz w:val="20"/>
          <w:szCs w:val="20"/>
          <w:lang w:val="en-US" w:eastAsia="ru-RU"/>
        </w:rPr>
        <w:t>Подписи</w:t>
      </w:r>
      <w:proofErr w:type="spellEnd"/>
      <w:r w:rsidRPr="00C13B1C">
        <w:rPr>
          <w:rFonts w:ascii="Times New Roman" w:eastAsia="Calibri" w:hAnsi="Times New Roman" w:cs="Times New Roman"/>
          <w:sz w:val="20"/>
          <w:szCs w:val="20"/>
          <w:lang w:val="en-US" w:eastAsia="ru-RU"/>
        </w:rPr>
        <w:t xml:space="preserve"> </w:t>
      </w:r>
      <w:proofErr w:type="spellStart"/>
      <w:r w:rsidRPr="00C13B1C">
        <w:rPr>
          <w:rFonts w:ascii="Times New Roman" w:eastAsia="Calibri" w:hAnsi="Times New Roman" w:cs="Times New Roman"/>
          <w:sz w:val="20"/>
          <w:szCs w:val="20"/>
          <w:lang w:val="en-US" w:eastAsia="ru-RU"/>
        </w:rPr>
        <w:t>Сторон</w:t>
      </w:r>
      <w:proofErr w:type="spellEnd"/>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40" w:lineRule="auto"/>
              <w:ind w:left="78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p>
    <w:tbl>
      <w:tblPr>
        <w:tblStyle w:val="TableStyle0"/>
        <w:tblW w:w="9852" w:type="dxa"/>
        <w:tblInd w:w="-567" w:type="dxa"/>
        <w:tblLayout w:type="fixed"/>
        <w:tblLook w:val="04A0" w:firstRow="1" w:lastRow="0" w:firstColumn="1" w:lastColumn="0" w:noHBand="0" w:noVBand="1"/>
      </w:tblPr>
      <w:tblGrid>
        <w:gridCol w:w="23"/>
        <w:gridCol w:w="918"/>
        <w:gridCol w:w="300"/>
        <w:gridCol w:w="299"/>
        <w:gridCol w:w="299"/>
        <w:gridCol w:w="299"/>
        <w:gridCol w:w="299"/>
        <w:gridCol w:w="299"/>
        <w:gridCol w:w="299"/>
        <w:gridCol w:w="299"/>
        <w:gridCol w:w="299"/>
        <w:gridCol w:w="299"/>
        <w:gridCol w:w="299"/>
        <w:gridCol w:w="299"/>
        <w:gridCol w:w="241"/>
        <w:gridCol w:w="213"/>
        <w:gridCol w:w="241"/>
        <w:gridCol w:w="241"/>
        <w:gridCol w:w="299"/>
        <w:gridCol w:w="299"/>
        <w:gridCol w:w="299"/>
        <w:gridCol w:w="299"/>
        <w:gridCol w:w="299"/>
        <w:gridCol w:w="299"/>
        <w:gridCol w:w="299"/>
        <w:gridCol w:w="299"/>
        <w:gridCol w:w="299"/>
        <w:gridCol w:w="299"/>
        <w:gridCol w:w="299"/>
        <w:gridCol w:w="299"/>
        <w:gridCol w:w="299"/>
        <w:gridCol w:w="299"/>
        <w:gridCol w:w="156"/>
        <w:gridCol w:w="44"/>
      </w:tblGrid>
      <w:tr w:rsidR="006325F6" w:rsidRPr="00C13B1C" w:rsidTr="00C13D49">
        <w:trPr>
          <w:cantSplit/>
          <w:trHeight w:val="11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cantSplit/>
          <w:trHeight w:val="789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Приложение №1 к   контракту № ___________    от __________.2026 г</w:t>
            </w: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СПЕЦИФИКАЦИЯ</w:t>
            </w: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tbl>
            <w:tblPr>
              <w:tblW w:w="9597" w:type="dxa"/>
              <w:tblLayout w:type="fixed"/>
              <w:tblLook w:val="04A0" w:firstRow="1" w:lastRow="0" w:firstColumn="1" w:lastColumn="0" w:noHBand="0" w:noVBand="1"/>
            </w:tblPr>
            <w:tblGrid>
              <w:gridCol w:w="523"/>
              <w:gridCol w:w="5012"/>
              <w:gridCol w:w="663"/>
              <w:gridCol w:w="530"/>
              <w:gridCol w:w="928"/>
              <w:gridCol w:w="1941"/>
            </w:tblGrid>
            <w:tr w:rsidR="00B95872" w:rsidRPr="00B95872" w:rsidTr="00B95872">
              <w:trPr>
                <w:trHeight w:val="236"/>
              </w:trPr>
              <w:tc>
                <w:tcPr>
                  <w:tcW w:w="523"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95872" w:rsidRPr="00B95872" w:rsidRDefault="00B95872" w:rsidP="00B9587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w:t>
                  </w:r>
                </w:p>
              </w:tc>
              <w:tc>
                <w:tcPr>
                  <w:tcW w:w="5012"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95872" w:rsidRPr="00B95872" w:rsidRDefault="00B95872" w:rsidP="00B9587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Товары (работы, услуги)</w:t>
                  </w:r>
                </w:p>
              </w:tc>
              <w:tc>
                <w:tcPr>
                  <w:tcW w:w="1193"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95872" w:rsidRPr="00B95872" w:rsidRDefault="00B95872" w:rsidP="00B9587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Количество</w:t>
                  </w:r>
                </w:p>
              </w:tc>
              <w:tc>
                <w:tcPr>
                  <w:tcW w:w="92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95872" w:rsidRPr="00B95872" w:rsidRDefault="00B95872" w:rsidP="00B9587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Цена</w:t>
                  </w:r>
                </w:p>
              </w:tc>
              <w:tc>
                <w:tcPr>
                  <w:tcW w:w="1941"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95872" w:rsidRPr="00B95872" w:rsidRDefault="00B95872" w:rsidP="00B9587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Сумма</w:t>
                  </w:r>
                </w:p>
              </w:tc>
            </w:tr>
            <w:tr w:rsidR="00B95872" w:rsidRPr="00B95872" w:rsidTr="00B95872">
              <w:trPr>
                <w:trHeight w:val="236"/>
              </w:trPr>
              <w:tc>
                <w:tcPr>
                  <w:tcW w:w="523" w:type="dxa"/>
                  <w:vMerge/>
                  <w:tcBorders>
                    <w:top w:val="single" w:sz="8" w:space="0" w:color="auto"/>
                    <w:left w:val="single" w:sz="8" w:space="0" w:color="auto"/>
                    <w:bottom w:val="single" w:sz="4" w:space="0" w:color="000000"/>
                    <w:right w:val="single" w:sz="4" w:space="0" w:color="auto"/>
                  </w:tcBorders>
                  <w:vAlign w:val="center"/>
                  <w:hideMark/>
                </w:tcPr>
                <w:p w:rsidR="00B95872" w:rsidRPr="00B95872" w:rsidRDefault="00B95872" w:rsidP="00B95872">
                  <w:pPr>
                    <w:spacing w:after="0" w:line="240" w:lineRule="auto"/>
                    <w:rPr>
                      <w:rFonts w:ascii="Times New Roman" w:eastAsia="Times New Roman" w:hAnsi="Times New Roman" w:cs="Times New Roman"/>
                      <w:b/>
                      <w:bCs/>
                      <w:sz w:val="20"/>
                      <w:szCs w:val="20"/>
                      <w:lang w:eastAsia="ru-RU"/>
                    </w:rPr>
                  </w:pPr>
                </w:p>
              </w:tc>
              <w:tc>
                <w:tcPr>
                  <w:tcW w:w="5012" w:type="dxa"/>
                  <w:vMerge/>
                  <w:tcBorders>
                    <w:top w:val="single" w:sz="8" w:space="0" w:color="auto"/>
                    <w:left w:val="single" w:sz="4" w:space="0" w:color="auto"/>
                    <w:bottom w:val="single" w:sz="4" w:space="0" w:color="000000"/>
                    <w:right w:val="single" w:sz="4" w:space="0" w:color="auto"/>
                  </w:tcBorders>
                  <w:vAlign w:val="center"/>
                  <w:hideMark/>
                </w:tcPr>
                <w:p w:rsidR="00B95872" w:rsidRPr="00B95872" w:rsidRDefault="00B95872" w:rsidP="00B95872">
                  <w:pPr>
                    <w:spacing w:after="0" w:line="240" w:lineRule="auto"/>
                    <w:rPr>
                      <w:rFonts w:ascii="Times New Roman" w:eastAsia="Times New Roman" w:hAnsi="Times New Roman" w:cs="Times New Roman"/>
                      <w:b/>
                      <w:bCs/>
                      <w:sz w:val="20"/>
                      <w:szCs w:val="20"/>
                      <w:lang w:eastAsia="ru-RU"/>
                    </w:rPr>
                  </w:pPr>
                </w:p>
              </w:tc>
              <w:tc>
                <w:tcPr>
                  <w:tcW w:w="1193" w:type="dxa"/>
                  <w:gridSpan w:val="2"/>
                  <w:vMerge/>
                  <w:tcBorders>
                    <w:top w:val="single" w:sz="8" w:space="0" w:color="auto"/>
                    <w:left w:val="single" w:sz="4" w:space="0" w:color="auto"/>
                    <w:bottom w:val="single" w:sz="4" w:space="0" w:color="000000"/>
                    <w:right w:val="single" w:sz="4" w:space="0" w:color="auto"/>
                  </w:tcBorders>
                  <w:vAlign w:val="center"/>
                  <w:hideMark/>
                </w:tcPr>
                <w:p w:rsidR="00B95872" w:rsidRPr="00B95872" w:rsidRDefault="00B95872" w:rsidP="00B95872">
                  <w:pPr>
                    <w:spacing w:after="0" w:line="240" w:lineRule="auto"/>
                    <w:rPr>
                      <w:rFonts w:ascii="Times New Roman" w:eastAsia="Times New Roman" w:hAnsi="Times New Roman" w:cs="Times New Roman"/>
                      <w:b/>
                      <w:bCs/>
                      <w:sz w:val="20"/>
                      <w:szCs w:val="20"/>
                      <w:lang w:eastAsia="ru-RU"/>
                    </w:rPr>
                  </w:pPr>
                </w:p>
              </w:tc>
              <w:tc>
                <w:tcPr>
                  <w:tcW w:w="928" w:type="dxa"/>
                  <w:vMerge/>
                  <w:tcBorders>
                    <w:top w:val="single" w:sz="8" w:space="0" w:color="auto"/>
                    <w:left w:val="single" w:sz="4" w:space="0" w:color="auto"/>
                    <w:bottom w:val="single" w:sz="4" w:space="0" w:color="000000"/>
                    <w:right w:val="single" w:sz="4" w:space="0" w:color="auto"/>
                  </w:tcBorders>
                  <w:vAlign w:val="center"/>
                  <w:hideMark/>
                </w:tcPr>
                <w:p w:rsidR="00B95872" w:rsidRPr="00B95872" w:rsidRDefault="00B95872" w:rsidP="00B95872">
                  <w:pPr>
                    <w:spacing w:after="0" w:line="240" w:lineRule="auto"/>
                    <w:rPr>
                      <w:rFonts w:ascii="Times New Roman" w:eastAsia="Times New Roman" w:hAnsi="Times New Roman" w:cs="Times New Roman"/>
                      <w:b/>
                      <w:bCs/>
                      <w:sz w:val="20"/>
                      <w:szCs w:val="20"/>
                      <w:lang w:eastAsia="ru-RU"/>
                    </w:rPr>
                  </w:pPr>
                </w:p>
              </w:tc>
              <w:tc>
                <w:tcPr>
                  <w:tcW w:w="1941" w:type="dxa"/>
                  <w:vMerge/>
                  <w:tcBorders>
                    <w:top w:val="single" w:sz="8" w:space="0" w:color="auto"/>
                    <w:left w:val="single" w:sz="4" w:space="0" w:color="auto"/>
                    <w:bottom w:val="single" w:sz="4" w:space="0" w:color="000000"/>
                    <w:right w:val="single" w:sz="8" w:space="0" w:color="auto"/>
                  </w:tcBorders>
                  <w:vAlign w:val="center"/>
                  <w:hideMark/>
                </w:tcPr>
                <w:p w:rsidR="00B95872" w:rsidRPr="00B95872" w:rsidRDefault="00B95872" w:rsidP="00B95872">
                  <w:pPr>
                    <w:spacing w:after="0" w:line="240" w:lineRule="auto"/>
                    <w:rPr>
                      <w:rFonts w:ascii="Times New Roman" w:eastAsia="Times New Roman" w:hAnsi="Times New Roman" w:cs="Times New Roman"/>
                      <w:b/>
                      <w:bCs/>
                      <w:sz w:val="20"/>
                      <w:szCs w:val="20"/>
                      <w:lang w:eastAsia="ru-RU"/>
                    </w:rPr>
                  </w:pP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ЭТЮД РА16-007b розетка 2 м. с/з б/ш О/У  (16)</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14</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330,00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4 620,00</w:t>
                  </w: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ЭТЮД РА16-003b розетка *1 с/з О/У б/ш  (17)</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13</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218,00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2 834,00</w:t>
                  </w: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3</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 xml:space="preserve">ЭТЮД ВА10-002b </w:t>
                  </w:r>
                  <w:proofErr w:type="spellStart"/>
                  <w:r w:rsidRPr="00B95872">
                    <w:rPr>
                      <w:rFonts w:ascii="Times New Roman" w:eastAsia="Times New Roman" w:hAnsi="Times New Roman" w:cs="Times New Roman"/>
                      <w:sz w:val="20"/>
                      <w:szCs w:val="20"/>
                      <w:lang w:eastAsia="ru-RU"/>
                    </w:rPr>
                    <w:t>выкл</w:t>
                  </w:r>
                  <w:proofErr w:type="spellEnd"/>
                  <w:r w:rsidRPr="00B95872">
                    <w:rPr>
                      <w:rFonts w:ascii="Times New Roman" w:eastAsia="Times New Roman" w:hAnsi="Times New Roman" w:cs="Times New Roman"/>
                      <w:sz w:val="20"/>
                      <w:szCs w:val="20"/>
                      <w:lang w:eastAsia="ru-RU"/>
                    </w:rPr>
                    <w:t xml:space="preserve">-ль 2 </w:t>
                  </w:r>
                  <w:proofErr w:type="spellStart"/>
                  <w:r w:rsidRPr="00B95872">
                    <w:rPr>
                      <w:rFonts w:ascii="Times New Roman" w:eastAsia="Times New Roman" w:hAnsi="Times New Roman" w:cs="Times New Roman"/>
                      <w:sz w:val="20"/>
                      <w:szCs w:val="20"/>
                      <w:lang w:eastAsia="ru-RU"/>
                    </w:rPr>
                    <w:t>клав.О</w:t>
                  </w:r>
                  <w:proofErr w:type="spellEnd"/>
                  <w:r w:rsidRPr="00B95872">
                    <w:rPr>
                      <w:rFonts w:ascii="Times New Roman" w:eastAsia="Times New Roman" w:hAnsi="Times New Roman" w:cs="Times New Roman"/>
                      <w:sz w:val="20"/>
                      <w:szCs w:val="20"/>
                      <w:lang w:eastAsia="ru-RU"/>
                    </w:rPr>
                    <w:t>/У</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14</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293,00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4 102,00</w:t>
                  </w: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4</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 xml:space="preserve">ЭТЮД ВА10-001b </w:t>
                  </w:r>
                  <w:proofErr w:type="spellStart"/>
                  <w:r w:rsidRPr="00B95872">
                    <w:rPr>
                      <w:rFonts w:ascii="Times New Roman" w:eastAsia="Times New Roman" w:hAnsi="Times New Roman" w:cs="Times New Roman"/>
                      <w:sz w:val="20"/>
                      <w:szCs w:val="20"/>
                      <w:lang w:eastAsia="ru-RU"/>
                    </w:rPr>
                    <w:t>выкл</w:t>
                  </w:r>
                  <w:proofErr w:type="spellEnd"/>
                  <w:r w:rsidRPr="00B95872">
                    <w:rPr>
                      <w:rFonts w:ascii="Times New Roman" w:eastAsia="Times New Roman" w:hAnsi="Times New Roman" w:cs="Times New Roman"/>
                      <w:sz w:val="20"/>
                      <w:szCs w:val="20"/>
                      <w:lang w:eastAsia="ru-RU"/>
                    </w:rPr>
                    <w:t>-ль 1 клав. О/У  (25шт)</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15</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202,00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3 030,00</w:t>
                  </w: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5</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Удлинитель с сет. фильтром 5х5,0 м с/</w:t>
                  </w:r>
                  <w:proofErr w:type="gramStart"/>
                  <w:r w:rsidRPr="00B95872">
                    <w:rPr>
                      <w:rFonts w:ascii="Times New Roman" w:eastAsia="Times New Roman" w:hAnsi="Times New Roman" w:cs="Times New Roman"/>
                      <w:sz w:val="20"/>
                      <w:szCs w:val="20"/>
                      <w:lang w:eastAsia="ru-RU"/>
                    </w:rPr>
                    <w:t>з  10</w:t>
                  </w:r>
                  <w:proofErr w:type="gramEnd"/>
                  <w:r w:rsidRPr="00B95872">
                    <w:rPr>
                      <w:rFonts w:ascii="Times New Roman" w:eastAsia="Times New Roman" w:hAnsi="Times New Roman" w:cs="Times New Roman"/>
                      <w:sz w:val="20"/>
                      <w:szCs w:val="20"/>
                      <w:lang w:eastAsia="ru-RU"/>
                    </w:rPr>
                    <w:t>А 2.2 кВт ПВС 3х0.75 бел. Космос</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5</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533,50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2 667,50</w:t>
                  </w:r>
                </w:p>
              </w:tc>
            </w:tr>
            <w:tr w:rsidR="00B95872" w:rsidRPr="00B95872" w:rsidTr="00B95872">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6</w:t>
                  </w:r>
                </w:p>
              </w:tc>
              <w:tc>
                <w:tcPr>
                  <w:tcW w:w="5012" w:type="dxa"/>
                  <w:tcBorders>
                    <w:top w:val="single" w:sz="4" w:space="0" w:color="auto"/>
                    <w:left w:val="nil"/>
                    <w:bottom w:val="single" w:sz="4" w:space="0" w:color="auto"/>
                    <w:right w:val="nil"/>
                  </w:tcBorders>
                  <w:shd w:val="clear" w:color="auto" w:fill="auto"/>
                  <w:vAlign w:val="bottom"/>
                  <w:hideMark/>
                </w:tcPr>
                <w:p w:rsidR="00B95872" w:rsidRPr="00B95872" w:rsidRDefault="00B95872" w:rsidP="00B95872">
                  <w:pPr>
                    <w:spacing w:after="0" w:line="240" w:lineRule="auto"/>
                    <w:rPr>
                      <w:rFonts w:ascii="Times New Roman" w:eastAsia="Times New Roman" w:hAnsi="Times New Roman" w:cs="Times New Roman"/>
                      <w:sz w:val="20"/>
                      <w:szCs w:val="20"/>
                      <w:lang w:val="en-US" w:eastAsia="ru-RU"/>
                    </w:rPr>
                  </w:pPr>
                  <w:r w:rsidRPr="00B95872">
                    <w:rPr>
                      <w:rFonts w:ascii="Times New Roman" w:eastAsia="Times New Roman" w:hAnsi="Times New Roman" w:cs="Times New Roman"/>
                      <w:sz w:val="20"/>
                      <w:szCs w:val="20"/>
                      <w:lang w:eastAsia="ru-RU"/>
                    </w:rPr>
                    <w:t>Лампа</w:t>
                  </w:r>
                  <w:r w:rsidRPr="00B95872">
                    <w:rPr>
                      <w:rFonts w:ascii="Times New Roman" w:eastAsia="Times New Roman" w:hAnsi="Times New Roman" w:cs="Times New Roman"/>
                      <w:sz w:val="20"/>
                      <w:szCs w:val="20"/>
                      <w:lang w:val="en-US" w:eastAsia="ru-RU"/>
                    </w:rPr>
                    <w:t xml:space="preserve"> </w:t>
                  </w:r>
                  <w:r w:rsidRPr="00B95872">
                    <w:rPr>
                      <w:rFonts w:ascii="Times New Roman" w:eastAsia="Times New Roman" w:hAnsi="Times New Roman" w:cs="Times New Roman"/>
                      <w:sz w:val="20"/>
                      <w:szCs w:val="20"/>
                      <w:lang w:eastAsia="ru-RU"/>
                    </w:rPr>
                    <w:t>светодиодная</w:t>
                  </w:r>
                  <w:r w:rsidRPr="00B95872">
                    <w:rPr>
                      <w:rFonts w:ascii="Times New Roman" w:eastAsia="Times New Roman" w:hAnsi="Times New Roman" w:cs="Times New Roman"/>
                      <w:sz w:val="20"/>
                      <w:szCs w:val="20"/>
                      <w:lang w:val="en-US" w:eastAsia="ru-RU"/>
                    </w:rPr>
                    <w:t xml:space="preserve"> LED-A60-VC 12</w:t>
                  </w:r>
                  <w:r w:rsidRPr="00B95872">
                    <w:rPr>
                      <w:rFonts w:ascii="Times New Roman" w:eastAsia="Times New Roman" w:hAnsi="Times New Roman" w:cs="Times New Roman"/>
                      <w:sz w:val="20"/>
                      <w:szCs w:val="20"/>
                      <w:lang w:eastAsia="ru-RU"/>
                    </w:rPr>
                    <w:t>Вт</w:t>
                  </w:r>
                  <w:r w:rsidRPr="00B95872">
                    <w:rPr>
                      <w:rFonts w:ascii="Times New Roman" w:eastAsia="Times New Roman" w:hAnsi="Times New Roman" w:cs="Times New Roman"/>
                      <w:sz w:val="20"/>
                      <w:szCs w:val="20"/>
                      <w:lang w:val="en-US" w:eastAsia="ru-RU"/>
                    </w:rPr>
                    <w:t xml:space="preserve"> 220V E27 4000K  IN HOME</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50</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70,00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B95872" w:rsidRPr="00B95872" w:rsidRDefault="00B95872" w:rsidP="00B9587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3 500,00</w:t>
                  </w:r>
                </w:p>
              </w:tc>
            </w:tr>
          </w:tbl>
          <w:p w:rsidR="00B95872" w:rsidRDefault="00B95872" w:rsidP="00B9587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Pr>
                <w:rFonts w:ascii="Times New Roman" w:eastAsia="Calibri" w:hAnsi="Times New Roman" w:cs="Times New Roman"/>
                <w:sz w:val="20"/>
                <w:szCs w:val="20"/>
                <w:lang w:eastAsia="ru-RU"/>
              </w:rPr>
              <w:t xml:space="preserve">                                           </w:t>
            </w:r>
            <w:r w:rsidRPr="00B95872">
              <w:rPr>
                <w:rFonts w:ascii="Times New Roman" w:eastAsia="Calibri" w:hAnsi="Times New Roman" w:cs="Times New Roman"/>
                <w:sz w:val="20"/>
                <w:szCs w:val="20"/>
                <w:lang w:eastAsia="ru-RU"/>
              </w:rPr>
              <w:t>Итого:</w:t>
            </w:r>
            <w:r w:rsidRPr="00B95872">
              <w:rPr>
                <w:rFonts w:ascii="Times New Roman" w:eastAsia="Calibri" w:hAnsi="Times New Roman" w:cs="Times New Roman"/>
                <w:sz w:val="20"/>
                <w:szCs w:val="20"/>
                <w:lang w:eastAsia="ru-RU"/>
              </w:rPr>
              <w:tab/>
              <w:t>20 753,50</w:t>
            </w:r>
            <w:r>
              <w:rPr>
                <w:rFonts w:ascii="Times New Roman" w:eastAsia="Calibri" w:hAnsi="Times New Roman" w:cs="Times New Roman"/>
                <w:sz w:val="20"/>
                <w:szCs w:val="20"/>
                <w:lang w:eastAsia="ru-RU"/>
              </w:rPr>
              <w:t xml:space="preserve"> </w:t>
            </w:r>
          </w:p>
          <w:p w:rsidR="00B95872" w:rsidRPr="00B95872" w:rsidRDefault="00B95872" w:rsidP="00B95872">
            <w:pPr>
              <w:spacing w:after="200" w:line="276"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Pr="00B95872">
              <w:rPr>
                <w:rFonts w:ascii="Times New Roman" w:eastAsia="Calibri" w:hAnsi="Times New Roman" w:cs="Times New Roman"/>
                <w:sz w:val="20"/>
                <w:szCs w:val="20"/>
                <w:lang w:eastAsia="ru-RU"/>
              </w:rPr>
              <w:t>Без налога (НДС)</w:t>
            </w:r>
          </w:p>
          <w:p w:rsidR="00B95872" w:rsidRPr="00B95872" w:rsidRDefault="00B95872" w:rsidP="00B9587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ab/>
            </w:r>
          </w:p>
          <w:p w:rsidR="006325F6" w:rsidRPr="00C13B1C" w:rsidRDefault="00B95872" w:rsidP="00B9587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 xml:space="preserve">Всего наименований 6, на сумму </w:t>
            </w:r>
            <w:r>
              <w:rPr>
                <w:rFonts w:ascii="Times New Roman" w:eastAsia="Calibri" w:hAnsi="Times New Roman" w:cs="Times New Roman"/>
                <w:sz w:val="20"/>
                <w:szCs w:val="20"/>
                <w:lang w:eastAsia="ru-RU"/>
              </w:rPr>
              <w:t xml:space="preserve">20753 (двадцать тысяч семьсот пятьдесят три руб.) 50 коп. </w:t>
            </w:r>
            <w:r w:rsidRPr="00B95872">
              <w:rPr>
                <w:rFonts w:ascii="Times New Roman" w:eastAsia="Calibri" w:hAnsi="Times New Roman" w:cs="Times New Roman"/>
                <w:sz w:val="20"/>
                <w:szCs w:val="20"/>
                <w:lang w:eastAsia="ru-RU"/>
              </w:rPr>
              <w:t>Без налога (НДС)</w:t>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r w:rsidRPr="00C13B1C">
              <w:rPr>
                <w:rFonts w:ascii="Times New Roman" w:eastAsia="Times New Roman" w:hAnsi="Times New Roman" w:cs="Times New Roman"/>
                <w:b/>
                <w:caps/>
                <w:sz w:val="20"/>
                <w:szCs w:val="20"/>
                <w:lang w:eastAsia="ru-RU"/>
              </w:rPr>
              <w:t>подписи сторон</w:t>
            </w: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gridAfter w:val="1"/>
          <w:wAfter w:w="44" w:type="dxa"/>
          <w:cantSplit/>
          <w:trHeight w:val="53"/>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18"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300"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1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156"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p>
    <w:p w:rsidR="006325F6" w:rsidRPr="00C13B1C" w:rsidRDefault="006325F6" w:rsidP="006325F6">
      <w:pPr>
        <w:suppressAutoHyphens/>
        <w:autoSpaceDN w:val="0"/>
        <w:spacing w:after="0" w:line="240" w:lineRule="auto"/>
        <w:jc w:val="both"/>
        <w:textAlignment w:val="baseline"/>
        <w:rPr>
          <w:rFonts w:ascii="Times New Roman" w:eastAsia="Calibri" w:hAnsi="Times New Roman" w:cs="Times New Roman"/>
          <w:sz w:val="20"/>
          <w:szCs w:val="20"/>
          <w:lang w:eastAsia="ru-RU"/>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bookmarkEnd w:id="0"/>
    <w:p w:rsidR="006325F6" w:rsidRPr="00C13B1C" w:rsidRDefault="006325F6" w:rsidP="006325F6">
      <w:pPr>
        <w:spacing w:after="200" w:line="276" w:lineRule="auto"/>
        <w:rPr>
          <w:rFonts w:ascii="Times New Roman" w:eastAsia="Calibri" w:hAnsi="Times New Roman" w:cs="Times New Roman"/>
          <w:sz w:val="20"/>
          <w:szCs w:val="20"/>
        </w:rPr>
      </w:pPr>
    </w:p>
    <w:sectPr w:rsidR="006325F6" w:rsidRPr="00C13B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auto"/>
        <w:spacing w:val="0"/>
        <w:kern w:val="0"/>
        <w:position w:val="0"/>
        <w:sz w:val="22"/>
        <w:u w:val="none"/>
        <w:effect w:val="none"/>
        <w:vertAlign w:val="baseline"/>
        <w:em w:val="none"/>
        <w:specVanish w:val="0"/>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F6"/>
    <w:rsid w:val="00097665"/>
    <w:rsid w:val="006325F6"/>
    <w:rsid w:val="006F7C33"/>
    <w:rsid w:val="00825891"/>
    <w:rsid w:val="008B5A14"/>
    <w:rsid w:val="00B95872"/>
    <w:rsid w:val="00C13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C2C7F"/>
  <w15:chartTrackingRefBased/>
  <w15:docId w15:val="{6A2C9FE5-9AAD-4C79-A921-4FFCE83C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5F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6">
    <w:name w:val="LB Gov style 6"/>
    <w:basedOn w:val="a"/>
    <w:rsid w:val="006325F6"/>
    <w:pPr>
      <w:numPr>
        <w:numId w:val="1"/>
      </w:numPr>
      <w:tabs>
        <w:tab w:val="num" w:pos="360"/>
      </w:tabs>
      <w:suppressAutoHyphens/>
      <w:autoSpaceDN w:val="0"/>
      <w:spacing w:before="120" w:after="120" w:line="240" w:lineRule="auto"/>
      <w:ind w:left="0" w:firstLine="0"/>
      <w:jc w:val="both"/>
    </w:pPr>
    <w:rPr>
      <w:rFonts w:ascii="Times New Roman" w:eastAsia="Calibri" w:hAnsi="Times New Roman" w:cs="Times New Roman"/>
      <w:lang w:val="en-US" w:eastAsia="ru-RU"/>
    </w:rPr>
  </w:style>
  <w:style w:type="table" w:customStyle="1" w:styleId="TableStyle0">
    <w:name w:val="TableStyle0"/>
    <w:rsid w:val="006325F6"/>
    <w:pPr>
      <w:spacing w:after="0" w:line="240" w:lineRule="auto"/>
    </w:pPr>
    <w:rPr>
      <w:rFonts w:ascii="Arial" w:eastAsiaTheme="minorEastAsia" w:hAnsi="Arial"/>
      <w:sz w:val="16"/>
    </w:rPr>
    <w:tblPr>
      <w:tblCellMar>
        <w:top w:w="0" w:type="dxa"/>
        <w:left w:w="0" w:type="dxa"/>
        <w:bottom w:w="0" w:type="dxa"/>
        <w:right w:w="0" w:type="dxa"/>
      </w:tblCellMar>
    </w:tblPr>
  </w:style>
  <w:style w:type="numbering" w:customStyle="1" w:styleId="LFO291">
    <w:name w:val="LFO29_1"/>
    <w:rsid w:val="006325F6"/>
    <w:pPr>
      <w:numPr>
        <w:numId w:val="1"/>
      </w:numPr>
    </w:pPr>
  </w:style>
  <w:style w:type="paragraph" w:styleId="a3">
    <w:name w:val="No Spacing"/>
    <w:uiPriority w:val="1"/>
    <w:qFormat/>
    <w:rsid w:val="006325F6"/>
    <w:pPr>
      <w:spacing w:after="0" w:line="240" w:lineRule="auto"/>
    </w:pPr>
  </w:style>
  <w:style w:type="table" w:customStyle="1" w:styleId="TableStyle1">
    <w:name w:val="TableStyle1"/>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 w:type="table" w:customStyle="1" w:styleId="TableStyle2">
    <w:name w:val="TableStyle2"/>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323740">
      <w:bodyDiv w:val="1"/>
      <w:marLeft w:val="0"/>
      <w:marRight w:val="0"/>
      <w:marTop w:val="0"/>
      <w:marBottom w:val="0"/>
      <w:divBdr>
        <w:top w:val="none" w:sz="0" w:space="0" w:color="auto"/>
        <w:left w:val="none" w:sz="0" w:space="0" w:color="auto"/>
        <w:bottom w:val="none" w:sz="0" w:space="0" w:color="auto"/>
        <w:right w:val="none" w:sz="0" w:space="0" w:color="auto"/>
      </w:divBdr>
    </w:div>
    <w:div w:id="82381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10</Pages>
  <Words>4385</Words>
  <Characters>24997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3</cp:revision>
  <dcterms:created xsi:type="dcterms:W3CDTF">2026-09-07T13:17:00Z</dcterms:created>
  <dcterms:modified xsi:type="dcterms:W3CDTF">2026-09-14T09:08:00Z</dcterms:modified>
</cp:coreProperties>
</file>