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___</w:t>
      </w:r>
    </w:p>
    <w:p w:rsidR="000E0196" w:rsidRPr="00A842EE" w:rsidRDefault="000E0196">
      <w:pPr>
        <w:jc w:val="center"/>
        <w:rPr>
          <w:rFonts w:eastAsia="Calibri"/>
          <w:b/>
          <w:lang w:eastAsia="ar-SA"/>
        </w:rPr>
      </w:pPr>
    </w:p>
    <w:tbl>
      <w:tblPr>
        <w:tblW w:w="5000" w:type="pct"/>
        <w:tblLayout w:type="fixed"/>
        <w:tblCellMar>
          <w:left w:w="113" w:type="dxa"/>
        </w:tblCellMar>
        <w:tblLook w:val="0000"/>
      </w:tblPr>
      <w:tblGrid>
        <w:gridCol w:w="5117"/>
        <w:gridCol w:w="5169"/>
      </w:tblGrid>
      <w:tr w:rsidR="000E0196" w:rsidRPr="00A842EE">
        <w:tc>
          <w:tcPr>
            <w:tcW w:w="4936" w:type="dxa"/>
          </w:tcPr>
          <w:p w:rsidR="000E0196" w:rsidRPr="00A842EE" w:rsidRDefault="000E0196">
            <w:r w:rsidRPr="00A842EE">
              <w:rPr>
                <w:rFonts w:eastAsia="Calibri"/>
                <w:lang w:eastAsia="ar-SA"/>
              </w:rPr>
              <w:t xml:space="preserve">г. </w:t>
            </w:r>
            <w:r w:rsidR="00751C65" w:rsidRPr="00A842EE">
              <w:rPr>
                <w:rFonts w:eastAsia="Calibri"/>
                <w:lang w:eastAsia="ar-SA"/>
              </w:rPr>
              <w:t>Ломоносов</w:t>
            </w:r>
          </w:p>
        </w:tc>
        <w:tc>
          <w:tcPr>
            <w:tcW w:w="4987" w:type="dxa"/>
          </w:tcPr>
          <w:p w:rsidR="000E0196" w:rsidRPr="00A842EE" w:rsidRDefault="000E0196" w:rsidP="00EC414B">
            <w:pPr>
              <w:tabs>
                <w:tab w:val="left" w:pos="7088"/>
              </w:tabs>
              <w:jc w:val="right"/>
            </w:pPr>
            <w:r w:rsidRPr="00A842EE">
              <w:rPr>
                <w:rFonts w:eastAsia="Calibri"/>
                <w:lang w:eastAsia="ar-SA"/>
              </w:rPr>
              <w:t>«___» __________ 20</w:t>
            </w:r>
            <w:r w:rsidR="00A71A0E" w:rsidRPr="00A842EE">
              <w:rPr>
                <w:rFonts w:eastAsia="Calibri"/>
                <w:lang w:eastAsia="ar-SA"/>
              </w:rPr>
              <w:t>2__</w:t>
            </w:r>
            <w:r w:rsidRPr="00A842EE">
              <w:rPr>
                <w:rFonts w:eastAsia="Calibri"/>
                <w:lang w:eastAsia="ar-SA"/>
              </w:rPr>
              <w:t>г.</w:t>
            </w:r>
          </w:p>
        </w:tc>
      </w:tr>
    </w:tbl>
    <w:p w:rsidR="000E0196" w:rsidRPr="00A842EE" w:rsidRDefault="000E0196">
      <w:pPr>
        <w:jc w:val="center"/>
      </w:pPr>
    </w:p>
    <w:p w:rsidR="00FF3E21" w:rsidRDefault="004D2AAA" w:rsidP="00FF3E21">
      <w:pPr>
        <w:tabs>
          <w:tab w:val="left" w:pos="1980"/>
        </w:tabs>
        <w:ind w:firstLine="851"/>
        <w:jc w:val="both"/>
      </w:pPr>
      <w:r w:rsidRPr="00A07AFB">
        <w:t>Муниципальное бюджетное учреждение «Ломоносовский районный Дворец культуры им. Ш.В. Меликидзе» муниципального образования Ломоносовский муниципальный район Ленинградской области, именуемое в дальнейшем «Заказчик», в лице исполняющего обязанности директора Винк Игоря Игоревича, действующего на основании Распоряжения администрации Ломоносовского муниципального района Ленинградской области от 20.07.2026 № 76-лс</w:t>
      </w:r>
      <w:r w:rsidRPr="00EB29AB">
        <w:rPr>
          <w:color w:val="auto"/>
        </w:rPr>
        <w:t>,</w:t>
      </w:r>
      <w:r w:rsidR="00FF3E21">
        <w:t xml:space="preserve"> с одной стороны</w:t>
      </w:r>
    </w:p>
    <w:p w:rsidR="000E0196" w:rsidRPr="00A842EE" w:rsidRDefault="0057425C">
      <w:pPr>
        <w:tabs>
          <w:tab w:val="left" w:pos="1980"/>
        </w:tabs>
        <w:ind w:firstLine="851"/>
        <w:jc w:val="both"/>
      </w:pPr>
      <w:r w:rsidRPr="00A842EE">
        <w:t xml:space="preserve"> </w:t>
      </w:r>
    </w:p>
    <w:p w:rsidR="000E0196" w:rsidRPr="00A842EE" w:rsidRDefault="000E0196">
      <w:pPr>
        <w:tabs>
          <w:tab w:val="left" w:pos="1980"/>
        </w:tabs>
        <w:ind w:firstLine="851"/>
        <w:jc w:val="both"/>
      </w:pPr>
      <w:r w:rsidRPr="00A842EE">
        <w:t xml:space="preserve">и______________________________, именуемое в дальнейшем </w:t>
      </w:r>
      <w:r w:rsidRPr="00A842EE">
        <w:rPr>
          <w:b/>
          <w:bCs/>
          <w:color w:val="000000"/>
        </w:rPr>
        <w:t>«Поставщик»,</w:t>
      </w:r>
      <w:r w:rsidRPr="00A842EE">
        <w:rPr>
          <w:color w:val="000000"/>
        </w:rPr>
        <w:t xml:space="preserve"> в лице </w:t>
      </w:r>
      <w:r w:rsidRPr="00A842EE">
        <w:t>______________________</w:t>
      </w:r>
      <w:r w:rsidRPr="00A842EE">
        <w:rPr>
          <w:color w:val="000000"/>
        </w:rPr>
        <w:t xml:space="preserve">, действующего на основании </w:t>
      </w:r>
      <w:r w:rsidRPr="00A842EE">
        <w:t>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rsidR="000E0196" w:rsidRPr="00A842EE" w:rsidRDefault="000E0196">
      <w:pPr>
        <w:widowControl w:val="0"/>
        <w:jc w:val="center"/>
        <w:rPr>
          <w:rFonts w:eastAsia="Calibri"/>
          <w:kern w:val="2"/>
          <w:lang w:eastAsia="ar-SA"/>
        </w:rPr>
      </w:pPr>
    </w:p>
    <w:p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rsidR="000E0196" w:rsidRPr="00A842EE" w:rsidRDefault="000E0196">
      <w:pPr>
        <w:widowControl w:val="0"/>
        <w:jc w:val="center"/>
        <w:rPr>
          <w:rFonts w:eastAsia="Calibri"/>
          <w:b/>
          <w:lang w:eastAsia="ar-SA"/>
        </w:rPr>
      </w:pPr>
    </w:p>
    <w:p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33492F">
        <w:t>запасных частей к автомобилям</w:t>
      </w:r>
      <w:r w:rsidR="0033492F" w:rsidRPr="00A842EE">
        <w:rPr>
          <w:rFonts w:eastAsia="Calibri"/>
          <w:lang w:eastAsia="ar-SA"/>
        </w:rPr>
        <w:t xml:space="preserve">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rsidR="000E0196" w:rsidRPr="0033492F" w:rsidRDefault="000E0196">
      <w:pPr>
        <w:ind w:firstLine="708"/>
        <w:jc w:val="both"/>
      </w:pPr>
      <w:r w:rsidRPr="00A842EE">
        <w:rPr>
          <w:rFonts w:eastAsia="Calibri"/>
          <w:lang w:eastAsia="ar-SA"/>
        </w:rPr>
        <w:t xml:space="preserve">Поставляемый Товар должен быть новым Товаром, то есть Товаром, который не был в употреблении, </w:t>
      </w:r>
      <w:r w:rsidRPr="0033492F">
        <w:rPr>
          <w:rFonts w:eastAsia="Calibri"/>
          <w:lang w:eastAsia="ar-SA"/>
        </w:rPr>
        <w:t>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0E0196" w:rsidRPr="0033492F" w:rsidRDefault="000E0196" w:rsidP="00AD51B1">
      <w:pPr>
        <w:ind w:firstLine="708"/>
        <w:jc w:val="both"/>
        <w:rPr>
          <w:rFonts w:eastAsia="Calibri"/>
          <w:lang w:eastAsia="ar-SA"/>
        </w:rPr>
      </w:pPr>
      <w:r w:rsidRPr="0033492F">
        <w:rPr>
          <w:rFonts w:eastAsia="Calibri"/>
          <w:lang w:eastAsia="ar-SA"/>
        </w:rPr>
        <w:t xml:space="preserve">ИКЗ: </w:t>
      </w:r>
      <w:r w:rsidR="0033492F" w:rsidRPr="0033492F">
        <w:rPr>
          <w:color w:val="1A1A1A"/>
        </w:rPr>
        <w:t>263472002168247250100100040000000000</w:t>
      </w:r>
    </w:p>
    <w:p w:rsidR="00AD51B1" w:rsidRPr="0033492F" w:rsidRDefault="00AD51B1" w:rsidP="00AD51B1">
      <w:pPr>
        <w:ind w:firstLine="708"/>
        <w:jc w:val="both"/>
        <w:rPr>
          <w:rFonts w:eastAsia="Calibri"/>
          <w:lang w:eastAsia="ar-SA"/>
        </w:rPr>
      </w:pPr>
    </w:p>
    <w:p w:rsidR="000E0196" w:rsidRPr="0033492F" w:rsidRDefault="000E0196">
      <w:pPr>
        <w:widowControl w:val="0"/>
        <w:ind w:left="426"/>
        <w:contextualSpacing/>
        <w:jc w:val="center"/>
      </w:pPr>
      <w:r w:rsidRPr="0033492F">
        <w:rPr>
          <w:rFonts w:eastAsia="Calibri"/>
          <w:b/>
          <w:lang w:eastAsia="ar-SA"/>
        </w:rPr>
        <w:t>2. Цена Контракта и порядок расчетов</w:t>
      </w:r>
    </w:p>
    <w:p w:rsidR="000E0196" w:rsidRPr="0033492F" w:rsidRDefault="000E0196">
      <w:pPr>
        <w:widowControl w:val="0"/>
        <w:contextualSpacing/>
        <w:jc w:val="center"/>
        <w:rPr>
          <w:rFonts w:eastAsia="Calibri"/>
          <w:b/>
          <w:lang w:eastAsia="ar-SA"/>
        </w:rPr>
      </w:pPr>
    </w:p>
    <w:p w:rsidR="000E0196" w:rsidRPr="00A842EE" w:rsidRDefault="000E0196" w:rsidP="00FB126E">
      <w:pPr>
        <w:widowControl w:val="0"/>
        <w:numPr>
          <w:ilvl w:val="1"/>
          <w:numId w:val="3"/>
        </w:numPr>
        <w:ind w:left="0" w:firstLine="708"/>
        <w:contextualSpacing/>
        <w:jc w:val="both"/>
      </w:pPr>
      <w:r w:rsidRPr="0033492F">
        <w:rPr>
          <w:rFonts w:eastAsia="Calibri"/>
          <w:lang w:eastAsia="ar-SA"/>
        </w:rPr>
        <w:t>Цена Контракта составляет _________ (____) рублей, в том числе НДС __ % – _______ (___) рублей</w:t>
      </w:r>
      <w:r w:rsidR="0033492F" w:rsidRPr="0033492F">
        <w:rPr>
          <w:rFonts w:eastAsia="Calibri"/>
          <w:lang w:eastAsia="ar-SA"/>
        </w:rPr>
        <w:t xml:space="preserve"> </w:t>
      </w:r>
      <w:r w:rsidR="00782922" w:rsidRPr="0033492F">
        <w:rPr>
          <w:rFonts w:eastAsia="Calibri"/>
          <w:color w:val="FF0000"/>
          <w:lang w:eastAsia="ar-SA"/>
        </w:rPr>
        <w:t>(При отсутствии НДС, прописывается основание по Н.К.РФ</w:t>
      </w:r>
      <w:r w:rsidR="00782922" w:rsidRPr="0033492F">
        <w:rPr>
          <w:rFonts w:eastAsia="Calibri"/>
          <w:lang w:eastAsia="ar-SA"/>
        </w:rPr>
        <w:t>)</w:t>
      </w:r>
      <w:r w:rsidRPr="0033492F">
        <w:rPr>
          <w:rFonts w:eastAsia="Calibri"/>
          <w:lang w:eastAsia="ar-SA"/>
        </w:rPr>
        <w:t xml:space="preserve"> (далее – цена Контракта).Сумма, подлежащая уплате</w:t>
      </w:r>
      <w:r w:rsidRPr="00A842EE">
        <w:rPr>
          <w:rFonts w:eastAsia="Calibri"/>
          <w:lang w:eastAsia="ar-SA"/>
        </w:rPr>
        <w:t xml:space="preserve">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rsidR="000E0196" w:rsidRPr="0033492F" w:rsidRDefault="000E0196">
      <w:pPr>
        <w:widowControl w:val="0"/>
        <w:numPr>
          <w:ilvl w:val="1"/>
          <w:numId w:val="3"/>
        </w:numPr>
        <w:ind w:left="0" w:firstLine="709"/>
        <w:contextualSpacing/>
        <w:jc w:val="both"/>
      </w:pPr>
      <w:r w:rsidRPr="00A842EE">
        <w:rPr>
          <w:rFonts w:eastAsia="Calibri"/>
          <w:lang w:eastAsia="ar-SA"/>
        </w:rPr>
        <w:t xml:space="preserve">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w:t>
      </w:r>
      <w:r w:rsidRPr="00A842EE">
        <w:rPr>
          <w:rFonts w:eastAsia="Calibri"/>
          <w:lang w:eastAsia="ar-SA"/>
        </w:rPr>
        <w:lastRenderedPageBreak/>
        <w:t xml:space="preserve">Контрактом, в полном </w:t>
      </w:r>
      <w:r w:rsidRPr="0033492F">
        <w:rPr>
          <w:rFonts w:eastAsia="Calibri"/>
          <w:lang w:eastAsia="ar-SA"/>
        </w:rPr>
        <w:t>объеме, страхование, уплату таможенных пошлин, налогов, сборов и других обязательных платежей.</w:t>
      </w:r>
    </w:p>
    <w:p w:rsidR="002514D5" w:rsidRPr="0033492F" w:rsidRDefault="002514D5" w:rsidP="002514D5">
      <w:pPr>
        <w:ind w:firstLine="708"/>
        <w:jc w:val="both"/>
        <w:rPr>
          <w:color w:val="auto"/>
          <w:lang w:eastAsia="ar-SA"/>
        </w:rPr>
      </w:pPr>
      <w:r w:rsidRPr="0033492F">
        <w:rPr>
          <w:lang w:eastAsia="ar-SA"/>
        </w:rPr>
        <w:t xml:space="preserve">2.3 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33492F">
        <w:rPr>
          <w:color w:val="000000" w:themeColor="text1"/>
        </w:rPr>
        <w:t>7 (семи) рабочих дней</w:t>
      </w:r>
      <w:r w:rsidRPr="0033492F">
        <w:rPr>
          <w:lang w:eastAsia="ar-SA"/>
        </w:rPr>
        <w:t xml:space="preserve"> с даты подписания Сторонами товарной накладной Торг-12 и (или) УПД, акта приема-передачи товаров </w:t>
      </w:r>
      <w:r w:rsidR="001E6ABC" w:rsidRPr="0033492F">
        <w:rPr>
          <w:lang w:eastAsia="ar-SA"/>
        </w:rPr>
        <w:t>и</w:t>
      </w:r>
      <w:r w:rsidR="001E6ABC" w:rsidRPr="0033492F">
        <w:rPr>
          <w:color w:val="000000" w:themeColor="text1"/>
        </w:rPr>
        <w:t xml:space="preserve"> акта</w:t>
      </w:r>
      <w:r w:rsidRPr="0033492F">
        <w:rPr>
          <w:color w:val="000000" w:themeColor="text1"/>
        </w:rPr>
        <w:t xml:space="preserve"> приемки ТРУ по форме ОКУД  0510452, оформленн</w:t>
      </w:r>
      <w:r w:rsidR="00684DE4" w:rsidRPr="0033492F">
        <w:rPr>
          <w:color w:val="000000" w:themeColor="text1"/>
        </w:rPr>
        <w:t>ы</w:t>
      </w:r>
      <w:r w:rsidR="00A370FE" w:rsidRPr="0033492F">
        <w:rPr>
          <w:color w:val="000000" w:themeColor="text1"/>
        </w:rPr>
        <w:t>х</w:t>
      </w:r>
      <w:r w:rsidRPr="0033492F">
        <w:rPr>
          <w:color w:val="000000" w:themeColor="text1"/>
        </w:rPr>
        <w:t xml:space="preserve">  в соответствии с Приказом Минфина от 15.04.2021 г. №61н (далее - акт приемки ТРУ по форме ОКУД 0510452)</w:t>
      </w:r>
      <w:r w:rsidRPr="0033492F">
        <w:rPr>
          <w:color w:val="auto"/>
        </w:rPr>
        <w:t xml:space="preserve">, </w:t>
      </w:r>
      <w:r w:rsidRPr="0033492F">
        <w:rPr>
          <w:color w:val="auto"/>
          <w:lang w:eastAsia="ar-SA"/>
        </w:rPr>
        <w:t>н</w:t>
      </w:r>
      <w:r w:rsidRPr="0033492F">
        <w:rPr>
          <w:lang w:eastAsia="ar-SA"/>
        </w:rPr>
        <w:t>а основании предоставленных Поставщиком счета, счета-фактуры (при наличии).</w:t>
      </w:r>
    </w:p>
    <w:p w:rsidR="000E0196" w:rsidRPr="0033492F" w:rsidRDefault="000E0196">
      <w:pPr>
        <w:pStyle w:val="ae"/>
        <w:spacing w:after="0" w:line="240" w:lineRule="auto"/>
        <w:ind w:left="0" w:firstLine="709"/>
        <w:jc w:val="both"/>
      </w:pPr>
      <w:r w:rsidRPr="0033492F">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0E0196" w:rsidRPr="0033492F" w:rsidRDefault="000E0196">
      <w:pPr>
        <w:ind w:firstLine="709"/>
        <w:contextualSpacing/>
        <w:jc w:val="both"/>
        <w:rPr>
          <w:lang w:eastAsia="ar-SA"/>
        </w:rPr>
      </w:pPr>
      <w:r w:rsidRPr="0033492F">
        <w:rPr>
          <w:lang w:eastAsia="ar-SA"/>
        </w:rPr>
        <w:t>Авансирование Контрактом не предусмотрено.</w:t>
      </w:r>
    </w:p>
    <w:p w:rsidR="008C6993" w:rsidRPr="0033492F" w:rsidRDefault="008C6993" w:rsidP="008C6993">
      <w:pPr>
        <w:pStyle w:val="LBGovstyle2"/>
        <w:numPr>
          <w:ilvl w:val="1"/>
          <w:numId w:val="18"/>
        </w:numPr>
        <w:spacing w:before="0" w:after="0"/>
        <w:ind w:left="0" w:firstLine="490"/>
        <w:rPr>
          <w:rFonts w:eastAsia="Times New Roman"/>
          <w:iCs/>
          <w:sz w:val="24"/>
          <w:szCs w:val="24"/>
          <w:lang w:val="ru-RU" w:eastAsia="zh-CN"/>
        </w:rPr>
      </w:pPr>
      <w:r w:rsidRPr="0033492F">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rsidR="008C6993" w:rsidRPr="00A842EE" w:rsidRDefault="008C6993" w:rsidP="008C6993">
      <w:pPr>
        <w:ind w:firstLine="490"/>
        <w:contextualSpacing/>
        <w:jc w:val="both"/>
      </w:pPr>
    </w:p>
    <w:p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rsidR="000E0196" w:rsidRPr="00A842EE" w:rsidRDefault="000E0196">
      <w:pPr>
        <w:widowControl w:val="0"/>
        <w:jc w:val="center"/>
        <w:rPr>
          <w:rFonts w:eastAsia="Calibri"/>
          <w:b/>
          <w:lang w:eastAsia="ar-SA"/>
        </w:rPr>
      </w:pPr>
    </w:p>
    <w:p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33492F" w:rsidRPr="00DE43A9">
        <w:rPr>
          <w:color w:val="auto"/>
        </w:rPr>
        <w:t>Ленинградская область, Ломоносовский район, деревня Горбунки, здание 105</w:t>
      </w:r>
      <w:r w:rsidR="00AD1558" w:rsidRPr="00F6032A">
        <w:rPr>
          <w:rFonts w:eastAsia="Calibri"/>
          <w:lang w:eastAsia="ar-SA"/>
        </w:rPr>
        <w:t>.</w:t>
      </w:r>
    </w:p>
    <w:p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rsidR="000E0196" w:rsidRPr="001E6ABC" w:rsidRDefault="000E0196" w:rsidP="00F6032A">
      <w:pPr>
        <w:numPr>
          <w:ilvl w:val="1"/>
          <w:numId w:val="21"/>
        </w:numPr>
        <w:ind w:left="0" w:firstLine="709"/>
        <w:contextualSpacing/>
        <w:rPr>
          <w:rFonts w:eastAsia="Calibri"/>
          <w:lang w:eastAsia="ar-SA"/>
        </w:rPr>
      </w:pPr>
      <w:r w:rsidRPr="001E6ABC">
        <w:rPr>
          <w:rFonts w:eastAsia="Calibri"/>
          <w:lang w:eastAsia="ar-SA"/>
        </w:rPr>
        <w:t>Срок поставки Товара:</w:t>
      </w:r>
      <w:r w:rsidR="0033492F">
        <w:rPr>
          <w:rFonts w:eastAsia="Calibri"/>
          <w:lang w:eastAsia="ar-SA"/>
        </w:rPr>
        <w:t xml:space="preserve"> </w:t>
      </w:r>
      <w:r w:rsidR="0033492F">
        <w:t>в течении 10 дней с момента заключения</w:t>
      </w:r>
      <w:r w:rsidR="00782922" w:rsidRPr="001E6ABC">
        <w:t xml:space="preserve"> с </w:t>
      </w:r>
      <w:r w:rsidR="00D47196">
        <w:t>даты</w:t>
      </w:r>
      <w:r w:rsidR="00782922" w:rsidRPr="001E6ABC">
        <w:t xml:space="preserve"> заключения К</w:t>
      </w:r>
      <w:r w:rsidR="00AD1D95" w:rsidRPr="001E6ABC">
        <w:t>онтракта.</w:t>
      </w:r>
    </w:p>
    <w:p w:rsidR="00D158D4" w:rsidRPr="00A842EE" w:rsidRDefault="00D158D4" w:rsidP="00D158D4">
      <w:pPr>
        <w:ind w:left="709"/>
        <w:contextualSpacing/>
        <w:rPr>
          <w:rFonts w:eastAsia="Calibri"/>
          <w:b/>
          <w:lang w:eastAsia="ar-SA"/>
        </w:rPr>
      </w:pPr>
    </w:p>
    <w:p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rsidR="000E0196" w:rsidRPr="00A842EE" w:rsidRDefault="000E0196" w:rsidP="00F6032A">
      <w:pPr>
        <w:widowControl w:val="0"/>
        <w:jc w:val="center"/>
        <w:rPr>
          <w:rFonts w:eastAsia="Calibri"/>
          <w:b/>
          <w:lang w:eastAsia="ar-SA"/>
        </w:rPr>
      </w:pPr>
    </w:p>
    <w:p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lastRenderedPageBreak/>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rsidR="000B3590" w:rsidRPr="0033492F" w:rsidRDefault="000E0196" w:rsidP="000B3590">
      <w:pPr>
        <w:widowControl w:val="0"/>
        <w:tabs>
          <w:tab w:val="left" w:pos="709"/>
        </w:tabs>
        <w:ind w:firstLine="851"/>
        <w:jc w:val="both"/>
        <w:rPr>
          <w:lang w:eastAsia="ar-SA"/>
        </w:rPr>
      </w:pPr>
      <w:r w:rsidRPr="00A842EE">
        <w:rPr>
          <w:lang w:eastAsia="ar-SA"/>
        </w:rPr>
        <w:t xml:space="preserve">При приемке Товара по качеству Заказчик вправе осуществить выборочную проверку качества </w:t>
      </w:r>
      <w:r w:rsidRPr="0033492F">
        <w:rPr>
          <w:lang w:eastAsia="ar-SA"/>
        </w:rPr>
        <w:t>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rsidR="00786637" w:rsidRPr="0033492F" w:rsidRDefault="00DD3BFE" w:rsidP="00890994">
      <w:pPr>
        <w:widowControl w:val="0"/>
        <w:ind w:firstLine="568"/>
        <w:jc w:val="both"/>
      </w:pPr>
      <w:r w:rsidRPr="0033492F">
        <w:t>4.3</w:t>
      </w:r>
      <w:r w:rsidR="00693561" w:rsidRPr="0033492F">
        <w:t>.</w:t>
      </w:r>
      <w:r w:rsidR="000B3590" w:rsidRPr="0033492F">
        <w:t>По факту приемки товара Заказчик подписывает товарную накладную и/или УПД</w:t>
      </w:r>
      <w:r w:rsidR="00693561" w:rsidRPr="0033492F">
        <w:t xml:space="preserve"> и формирует акт приемки ТРУ </w:t>
      </w:r>
      <w:r w:rsidR="000B3590" w:rsidRPr="0033492F">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rsidR="00786637" w:rsidRPr="0033492F" w:rsidRDefault="00651E8D" w:rsidP="00890994">
      <w:pPr>
        <w:widowControl w:val="0"/>
        <w:ind w:firstLine="568"/>
        <w:jc w:val="both"/>
      </w:pPr>
      <w:r w:rsidRPr="0033492F">
        <w:t xml:space="preserve">При наличии технической возможности у обеих сторон </w:t>
      </w:r>
      <w:r w:rsidRPr="0033492F">
        <w:rPr>
          <w:bCs/>
        </w:rPr>
        <w:t xml:space="preserve">акт </w:t>
      </w:r>
      <w:r w:rsidRPr="0033492F">
        <w:t xml:space="preserve">приемки </w:t>
      </w:r>
      <w:r w:rsidR="00760B52" w:rsidRPr="0033492F">
        <w:t>ТРУ</w:t>
      </w:r>
      <w:r w:rsidRPr="0033492F">
        <w:t xml:space="preserve"> по форме ОКУД 0510452 подписывается электронно. </w:t>
      </w:r>
    </w:p>
    <w:p w:rsidR="00786637" w:rsidRPr="0033492F" w:rsidRDefault="00651E8D" w:rsidP="00890994">
      <w:pPr>
        <w:widowControl w:val="0"/>
        <w:ind w:firstLine="568"/>
        <w:jc w:val="both"/>
      </w:pPr>
      <w:r w:rsidRPr="0033492F">
        <w:t xml:space="preserve">При отсутствии технической возможности </w:t>
      </w:r>
      <w:r w:rsidR="00786637" w:rsidRPr="0033492F">
        <w:t xml:space="preserve">подписания акта приемки ТРУ по форме ОКУД 0510452электронно, акт </w:t>
      </w:r>
      <w:r w:rsidRPr="0033492F">
        <w:t xml:space="preserve">подписывается </w:t>
      </w:r>
      <w:r w:rsidR="00786637" w:rsidRPr="0033492F">
        <w:t>Заказчиком и Поставщиком</w:t>
      </w:r>
      <w:r w:rsidRPr="0033492F">
        <w:t xml:space="preserve"> на бумажном носителе</w:t>
      </w:r>
      <w:r w:rsidR="00786637" w:rsidRPr="0033492F">
        <w:t>.</w:t>
      </w:r>
    </w:p>
    <w:p w:rsidR="00760B52" w:rsidRPr="0033492F" w:rsidRDefault="00651E8D" w:rsidP="00890994">
      <w:pPr>
        <w:pStyle w:val="ConsPlusNormal"/>
        <w:jc w:val="both"/>
        <w:rPr>
          <w:rFonts w:ascii="Times New Roman" w:hAnsi="Times New Roman" w:cs="Times New Roman"/>
          <w:sz w:val="24"/>
          <w:szCs w:val="24"/>
        </w:rPr>
      </w:pPr>
      <w:r w:rsidRPr="0033492F">
        <w:rPr>
          <w:rFonts w:ascii="Times New Roman" w:hAnsi="Times New Roman" w:cs="Times New Roman"/>
          <w:sz w:val="24"/>
          <w:szCs w:val="24"/>
        </w:rPr>
        <w:t>При приемке</w:t>
      </w:r>
      <w:r w:rsidR="00786637" w:rsidRPr="0033492F">
        <w:rPr>
          <w:rFonts w:ascii="Times New Roman" w:hAnsi="Times New Roman" w:cs="Times New Roman"/>
          <w:sz w:val="24"/>
          <w:szCs w:val="24"/>
        </w:rPr>
        <w:t xml:space="preserve"> Товара без участия Поставщика </w:t>
      </w:r>
      <w:r w:rsidR="00786637" w:rsidRPr="0033492F">
        <w:rPr>
          <w:rFonts w:ascii="Times New Roman" w:hAnsi="Times New Roman" w:cs="Times New Roman"/>
          <w:bCs/>
          <w:sz w:val="24"/>
          <w:szCs w:val="24"/>
        </w:rPr>
        <w:t>акт</w:t>
      </w:r>
      <w:r w:rsidRPr="0033492F">
        <w:rPr>
          <w:rFonts w:ascii="Times New Roman" w:hAnsi="Times New Roman" w:cs="Times New Roman"/>
          <w:sz w:val="24"/>
          <w:szCs w:val="24"/>
        </w:rPr>
        <w:t xml:space="preserve">приемки ТРУ по форме ОКУД 0510452 </w:t>
      </w:r>
      <w:r w:rsidR="00786637" w:rsidRPr="0033492F">
        <w:rPr>
          <w:rFonts w:ascii="Times New Roman" w:hAnsi="Times New Roman" w:cs="Times New Roman"/>
          <w:bCs/>
          <w:sz w:val="24"/>
          <w:szCs w:val="24"/>
        </w:rPr>
        <w:t>подписывается</w:t>
      </w:r>
      <w:r w:rsidRPr="0033492F">
        <w:rPr>
          <w:rFonts w:ascii="Times New Roman" w:hAnsi="Times New Roman" w:cs="Times New Roman"/>
          <w:bCs/>
          <w:sz w:val="24"/>
          <w:szCs w:val="24"/>
        </w:rPr>
        <w:t xml:space="preserve"> Заказчиком </w:t>
      </w:r>
      <w:r w:rsidRPr="0033492F">
        <w:rPr>
          <w:rFonts w:ascii="Times New Roman" w:hAnsi="Times New Roman" w:cs="Times New Roman"/>
          <w:sz w:val="24"/>
          <w:szCs w:val="24"/>
        </w:rPr>
        <w:t>в одностороннем порядке на бумажном носителе</w:t>
      </w:r>
      <w:r w:rsidR="00786637" w:rsidRPr="0033492F">
        <w:rPr>
          <w:rFonts w:ascii="Times New Roman" w:hAnsi="Times New Roman" w:cs="Times New Roman"/>
          <w:sz w:val="24"/>
          <w:szCs w:val="24"/>
        </w:rPr>
        <w:t>,с</w:t>
      </w:r>
      <w:r w:rsidR="00760B52" w:rsidRPr="0033492F">
        <w:rPr>
          <w:rFonts w:ascii="Times New Roman" w:hAnsi="Times New Roman" w:cs="Times New Roman"/>
          <w:sz w:val="24"/>
          <w:szCs w:val="24"/>
        </w:rPr>
        <w:t>кан-копия направляется в адрес Поставщика</w:t>
      </w:r>
      <w:r w:rsidR="00786637" w:rsidRPr="0033492F">
        <w:rPr>
          <w:rFonts w:ascii="Times New Roman" w:hAnsi="Times New Roman" w:cs="Times New Roman"/>
          <w:sz w:val="24"/>
          <w:szCs w:val="24"/>
        </w:rPr>
        <w:t>.</w:t>
      </w:r>
    </w:p>
    <w:p w:rsidR="00786637" w:rsidRPr="0033492F" w:rsidRDefault="00786637" w:rsidP="00890994">
      <w:pPr>
        <w:pStyle w:val="ConsPlusNormal"/>
        <w:jc w:val="both"/>
        <w:rPr>
          <w:rFonts w:ascii="Times New Roman" w:hAnsi="Times New Roman" w:cs="Times New Roman"/>
          <w:sz w:val="24"/>
          <w:szCs w:val="24"/>
        </w:rPr>
      </w:pPr>
      <w:r w:rsidRPr="0033492F">
        <w:rPr>
          <w:rFonts w:ascii="Times New Roman" w:hAnsi="Times New Roman" w:cs="Times New Roman"/>
          <w:sz w:val="24"/>
          <w:szCs w:val="24"/>
        </w:rPr>
        <w:t>Товар</w:t>
      </w:r>
      <w:r w:rsidR="00890994" w:rsidRPr="0033492F">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rsidR="00786637" w:rsidRPr="0033492F" w:rsidRDefault="00890994" w:rsidP="00890994">
      <w:pPr>
        <w:pStyle w:val="ConsPlusNormal"/>
        <w:jc w:val="both"/>
        <w:rPr>
          <w:rFonts w:ascii="Times New Roman" w:hAnsi="Times New Roman" w:cs="Times New Roman"/>
          <w:sz w:val="24"/>
          <w:szCs w:val="24"/>
        </w:rPr>
      </w:pPr>
      <w:r w:rsidRPr="0033492F">
        <w:rPr>
          <w:rFonts w:ascii="Times New Roman" w:hAnsi="Times New Roman" w:cs="Times New Roman"/>
          <w:bCs/>
          <w:sz w:val="24"/>
          <w:szCs w:val="24"/>
        </w:rPr>
        <w:t xml:space="preserve">Акт </w:t>
      </w:r>
      <w:r w:rsidRPr="0033492F">
        <w:rPr>
          <w:rFonts w:ascii="Times New Roman" w:hAnsi="Times New Roman" w:cs="Times New Roman"/>
          <w:sz w:val="24"/>
          <w:szCs w:val="24"/>
        </w:rPr>
        <w:t>приемки ТРУ по форме ОКУД 0510452</w:t>
      </w:r>
      <w:r w:rsidR="003D429D" w:rsidRPr="0033492F">
        <w:rPr>
          <w:rFonts w:ascii="Times New Roman" w:hAnsi="Times New Roman" w:cs="Times New Roman"/>
          <w:sz w:val="24"/>
          <w:szCs w:val="24"/>
        </w:rPr>
        <w:t xml:space="preserve">,после его подписания, </w:t>
      </w:r>
      <w:r w:rsidRPr="0033492F">
        <w:rPr>
          <w:rFonts w:ascii="Times New Roman" w:hAnsi="Times New Roman" w:cs="Times New Roman"/>
          <w:sz w:val="24"/>
          <w:szCs w:val="24"/>
        </w:rPr>
        <w:t>утверждается Заказчиком в целях подтверждения возникновения у Заказч</w:t>
      </w:r>
      <w:r w:rsidR="00DB3E3A" w:rsidRPr="0033492F">
        <w:rPr>
          <w:rFonts w:ascii="Times New Roman" w:hAnsi="Times New Roman" w:cs="Times New Roman"/>
          <w:sz w:val="24"/>
          <w:szCs w:val="24"/>
        </w:rPr>
        <w:t>ика обязанности оплатить товары</w:t>
      </w:r>
      <w:r w:rsidRPr="0033492F">
        <w:rPr>
          <w:rFonts w:ascii="Times New Roman" w:hAnsi="Times New Roman" w:cs="Times New Roman"/>
          <w:sz w:val="24"/>
          <w:szCs w:val="24"/>
        </w:rPr>
        <w:t>.</w:t>
      </w:r>
    </w:p>
    <w:p w:rsidR="000E0196" w:rsidRPr="00A842EE" w:rsidRDefault="00DD3BFE" w:rsidP="00DD3BFE">
      <w:pPr>
        <w:ind w:firstLine="708"/>
        <w:jc w:val="both"/>
      </w:pPr>
      <w:r w:rsidRPr="0033492F">
        <w:rPr>
          <w:rFonts w:eastAsia="Calibri"/>
          <w:lang w:eastAsia="ar-SA"/>
        </w:rPr>
        <w:t>4.4</w:t>
      </w:r>
      <w:r w:rsidR="00782922" w:rsidRPr="0033492F">
        <w:rPr>
          <w:rFonts w:eastAsia="Calibri"/>
          <w:lang w:eastAsia="ar-SA"/>
        </w:rPr>
        <w:t>.</w:t>
      </w:r>
      <w:r w:rsidR="000E0196" w:rsidRPr="0033492F">
        <w:rPr>
          <w:rFonts w:eastAsia="Calibri"/>
          <w:lang w:eastAsia="ar-SA"/>
        </w:rPr>
        <w:t>Отказ от приемки Товара оформляется двусторонним актом с перечнем недостатков</w:t>
      </w:r>
      <w:r w:rsidR="000E0196" w:rsidRPr="00A842EE">
        <w:rPr>
          <w:rFonts w:eastAsia="Calibri"/>
          <w:lang w:eastAsia="ar-SA"/>
        </w:rPr>
        <w:t>,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rsidR="00B86A3B" w:rsidRDefault="00DD3BFE" w:rsidP="00DD3BFE">
      <w:pPr>
        <w:widowControl w:val="0"/>
        <w:ind w:firstLine="568"/>
        <w:jc w:val="both"/>
        <w:rPr>
          <w:lang w:eastAsia="ar-SA"/>
        </w:rPr>
      </w:pPr>
      <w:r w:rsidRPr="00A842EE">
        <w:rPr>
          <w:rFonts w:eastAsia="Calibri"/>
          <w:lang w:eastAsia="ar-SA"/>
        </w:rPr>
        <w:lastRenderedPageBreak/>
        <w:t>4.9</w:t>
      </w:r>
      <w:r w:rsidR="00782922">
        <w:rPr>
          <w:rFonts w:eastAsia="Calibri"/>
          <w:lang w:eastAsia="ar-SA"/>
        </w:rPr>
        <w:t>.</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rsidR="000E0196" w:rsidRPr="00A842EE" w:rsidRDefault="000E0196">
      <w:pPr>
        <w:tabs>
          <w:tab w:val="left" w:pos="0"/>
          <w:tab w:val="left" w:pos="709"/>
        </w:tabs>
        <w:contextualSpacing/>
        <w:jc w:val="both"/>
        <w:rPr>
          <w:rFonts w:eastAsia="Calibri"/>
          <w:lang w:eastAsia="ar-SA"/>
        </w:rPr>
      </w:pPr>
    </w:p>
    <w:p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rsidR="000E0196" w:rsidRPr="00A842EE" w:rsidRDefault="000E0196">
      <w:pPr>
        <w:widowControl w:val="0"/>
        <w:jc w:val="center"/>
        <w:rPr>
          <w:rFonts w:eastAsia="Calibri"/>
          <w:b/>
          <w:lang w:eastAsia="ar-SA"/>
        </w:rPr>
      </w:pPr>
    </w:p>
    <w:p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Исполнять иные обязанности, предусмотренные законодательством Российской </w:t>
      </w:r>
      <w:r w:rsidRPr="00A842EE">
        <w:rPr>
          <w:rFonts w:eastAsia="Calibri"/>
          <w:lang w:eastAsia="ar-SA"/>
        </w:rPr>
        <w:lastRenderedPageBreak/>
        <w:t>Федерации и условиями Контракта.</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rsidR="00F6032A" w:rsidRPr="00A842EE" w:rsidRDefault="00F6032A" w:rsidP="00F6032A">
      <w:pPr>
        <w:widowControl w:val="0"/>
        <w:ind w:left="709"/>
        <w:contextualSpacing/>
        <w:jc w:val="both"/>
      </w:pPr>
    </w:p>
    <w:p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rsidR="000E0196" w:rsidRPr="00A842EE" w:rsidRDefault="000E0196">
      <w:pPr>
        <w:widowControl w:val="0"/>
        <w:jc w:val="center"/>
        <w:rPr>
          <w:rFonts w:eastAsia="Calibri"/>
          <w:b/>
          <w:lang w:eastAsia="ar-SA"/>
        </w:rPr>
      </w:pPr>
    </w:p>
    <w:p w:rsidR="000E0196" w:rsidRPr="00A842EE" w:rsidRDefault="000E0196" w:rsidP="00F6032A">
      <w:pPr>
        <w:numPr>
          <w:ilvl w:val="1"/>
          <w:numId w:val="22"/>
        </w:numPr>
        <w:ind w:left="0" w:firstLine="709"/>
        <w:contextualSpacing/>
        <w:jc w:val="both"/>
      </w:pPr>
      <w:r w:rsidRPr="00A842EE">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rsidR="000E0196" w:rsidRPr="00A842EE" w:rsidRDefault="000E0196">
      <w:pPr>
        <w:ind w:firstLine="709"/>
        <w:jc w:val="both"/>
      </w:pPr>
      <w:r w:rsidRPr="00A842EE">
        <w:rPr>
          <w:rFonts w:eastAsia="Calibri"/>
          <w:lang w:eastAsia="ar-SA"/>
        </w:rPr>
        <w:t>техническим паспортом;</w:t>
      </w:r>
    </w:p>
    <w:p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rsidR="000E0196" w:rsidRPr="00A842EE" w:rsidRDefault="000E0196">
      <w:pPr>
        <w:ind w:firstLine="709"/>
        <w:jc w:val="both"/>
      </w:pPr>
      <w:r w:rsidRPr="00A842EE">
        <w:rPr>
          <w:rFonts w:eastAsia="Calibri"/>
          <w:lang w:eastAsia="ar-SA"/>
        </w:rPr>
        <w:t>инструкцией по эксплуатации.</w:t>
      </w:r>
    </w:p>
    <w:p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rsidR="000E0196" w:rsidRPr="00A842EE" w:rsidRDefault="000E0196">
      <w:pPr>
        <w:widowControl w:val="0"/>
        <w:jc w:val="center"/>
        <w:rPr>
          <w:rFonts w:eastAsia="Calibri"/>
          <w:b/>
          <w:lang w:eastAsia="ar-SA"/>
        </w:rPr>
      </w:pPr>
    </w:p>
    <w:p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rsidR="00F6032A" w:rsidRPr="00A842EE" w:rsidRDefault="00F6032A" w:rsidP="00F6032A">
      <w:pPr>
        <w:widowControl w:val="0"/>
        <w:ind w:left="426"/>
        <w:contextualSpacing/>
      </w:pPr>
    </w:p>
    <w:p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 xml:space="preserve">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w:t>
      </w:r>
      <w:r w:rsidRPr="00DD5974">
        <w:rPr>
          <w:rFonts w:ascii="Times New Roman" w:hAnsi="Times New Roman" w:cs="Times New Roman"/>
          <w:i w:val="0"/>
          <w:iCs w:val="0"/>
          <w:sz w:val="24"/>
          <w:szCs w:val="24"/>
          <w:lang w:eastAsia="ar-SA"/>
        </w:rPr>
        <w:lastRenderedPageBreak/>
        <w:t>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0E0196" w:rsidRPr="00A842EE" w:rsidRDefault="000E0196">
      <w:pPr>
        <w:widowControl w:val="0"/>
        <w:jc w:val="center"/>
        <w:rPr>
          <w:rFonts w:eastAsia="Calibri"/>
          <w:b/>
          <w:iCs/>
          <w:lang w:eastAsia="ar-SA"/>
        </w:rPr>
      </w:pPr>
    </w:p>
    <w:p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rsidR="000E0196" w:rsidRPr="00A842EE" w:rsidRDefault="000E0196">
      <w:pPr>
        <w:widowControl w:val="0"/>
        <w:jc w:val="center"/>
        <w:rPr>
          <w:rFonts w:eastAsia="Calibri"/>
          <w:b/>
          <w:lang w:eastAsia="ar-SA"/>
        </w:rPr>
      </w:pPr>
    </w:p>
    <w:p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D47196">
        <w:rPr>
          <w:rFonts w:eastAsia="Calibri"/>
          <w:iCs/>
          <w:color w:val="auto"/>
          <w:lang w:eastAsia="en-US"/>
        </w:rPr>
        <w:t>даты</w:t>
      </w:r>
      <w:r w:rsidR="00D47196" w:rsidRPr="00A842EE">
        <w:rPr>
          <w:rFonts w:eastAsia="Calibri"/>
          <w:iCs/>
          <w:lang w:eastAsia="en-US"/>
        </w:rPr>
        <w:t xml:space="preserve"> </w:t>
      </w:r>
      <w:r w:rsidRPr="00A842EE">
        <w:rPr>
          <w:rFonts w:eastAsia="Calibri"/>
          <w:iCs/>
          <w:lang w:eastAsia="en-US"/>
        </w:rPr>
        <w:t>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4E24D7" w:rsidRPr="00A842EE" w:rsidRDefault="004E24D7" w:rsidP="00F6032A">
      <w:pPr>
        <w:numPr>
          <w:ilvl w:val="1"/>
          <w:numId w:val="22"/>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0E0196" w:rsidRPr="00A842EE" w:rsidRDefault="000E0196" w:rsidP="00F6032A">
      <w:pPr>
        <w:numPr>
          <w:ilvl w:val="2"/>
          <w:numId w:val="22"/>
        </w:numPr>
        <w:ind w:left="0" w:firstLine="709"/>
        <w:contextualSpacing/>
        <w:jc w:val="both"/>
      </w:pPr>
      <w:r w:rsidRPr="00A842EE">
        <w:rPr>
          <w:rFonts w:eastAsia="Calibri"/>
        </w:rPr>
        <w:lastRenderedPageBreak/>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rsidR="000E0196" w:rsidRPr="00A842EE" w:rsidRDefault="000E0196">
      <w:pPr>
        <w:jc w:val="center"/>
        <w:rPr>
          <w:rFonts w:eastAsia="Calibri"/>
          <w:b/>
          <w:lang w:eastAsia="ar-SA"/>
        </w:rPr>
      </w:pPr>
    </w:p>
    <w:p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rsidR="00DD5974" w:rsidRPr="008F660A"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Pr="00DD5974">
        <w:rPr>
          <w:rFonts w:ascii="Times New Roman" w:hAnsi="Times New Roman"/>
          <w:i w:val="0"/>
          <w:color w:val="000000" w:themeColor="text1"/>
          <w:sz w:val="24"/>
        </w:rPr>
        <w:t xml:space="preserve">Стороны договорились о возможности в рамках настоящего Контр осуществлять документооборот в электронном виде с </w:t>
      </w:r>
      <w:r w:rsidRPr="008F660A">
        <w:rPr>
          <w:rFonts w:ascii="Times New Roman" w:hAnsi="Times New Roman"/>
          <w:i w:val="0"/>
          <w:color w:val="000000" w:themeColor="text1"/>
          <w:sz w:val="24"/>
        </w:rPr>
        <w:t>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w:t>
      </w:r>
      <w:r w:rsidRPr="008F660A">
        <w:rPr>
          <w:rFonts w:ascii="Times New Roman" w:hAnsi="Times New Roman"/>
          <w:i w:val="0"/>
          <w:color w:val="000000" w:themeColor="text1"/>
          <w:sz w:val="24"/>
        </w:rPr>
        <w:lastRenderedPageBreak/>
        <w:t>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DD5974" w:rsidRPr="008F660A" w:rsidRDefault="00DD5974" w:rsidP="00DD5974">
      <w:pPr>
        <w:pStyle w:val="ae"/>
        <w:spacing w:after="0" w:line="240" w:lineRule="auto"/>
        <w:ind w:left="0" w:firstLine="567"/>
        <w:jc w:val="both"/>
        <w:rPr>
          <w:rFonts w:ascii="Times New Roman" w:hAnsi="Times New Roman"/>
          <w:i w:val="0"/>
          <w:color w:val="000000" w:themeColor="text1"/>
          <w:sz w:val="24"/>
        </w:rPr>
      </w:pPr>
      <w:r w:rsidRPr="008F660A">
        <w:rPr>
          <w:rFonts w:ascii="Times New Roman" w:hAnsi="Times New Roman"/>
          <w:i w:val="0"/>
          <w:color w:val="000000" w:themeColor="text1"/>
          <w:sz w:val="24"/>
        </w:rPr>
        <w:t>10.5.2.В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DD5974" w:rsidRPr="008F660A" w:rsidRDefault="00DD5974" w:rsidP="00DD5974">
      <w:pPr>
        <w:pStyle w:val="ae"/>
        <w:spacing w:after="0" w:line="240" w:lineRule="auto"/>
        <w:ind w:left="0" w:firstLine="567"/>
        <w:jc w:val="both"/>
        <w:rPr>
          <w:rFonts w:ascii="Times New Roman" w:hAnsi="Times New Roman"/>
          <w:i w:val="0"/>
          <w:color w:val="000000" w:themeColor="text1"/>
          <w:sz w:val="24"/>
        </w:rPr>
      </w:pPr>
      <w:r w:rsidRPr="008F660A">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DD5974" w:rsidRPr="008F660A" w:rsidRDefault="00DD5974" w:rsidP="00DD5974">
      <w:pPr>
        <w:pStyle w:val="ae"/>
        <w:spacing w:after="0" w:line="240" w:lineRule="auto"/>
        <w:ind w:left="0" w:firstLine="567"/>
        <w:jc w:val="both"/>
        <w:rPr>
          <w:rFonts w:ascii="Times New Roman" w:hAnsi="Times New Roman"/>
          <w:i w:val="0"/>
          <w:color w:val="000000" w:themeColor="text1"/>
          <w:sz w:val="24"/>
        </w:rPr>
      </w:pPr>
      <w:r w:rsidRPr="008F660A">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DD5974" w:rsidRPr="008F660A" w:rsidRDefault="00DD5974" w:rsidP="00DD5974">
      <w:pPr>
        <w:pStyle w:val="ae"/>
        <w:spacing w:after="0" w:line="240" w:lineRule="auto"/>
        <w:ind w:left="0" w:firstLine="567"/>
        <w:jc w:val="both"/>
        <w:rPr>
          <w:rFonts w:ascii="Times New Roman" w:hAnsi="Times New Roman"/>
          <w:i w:val="0"/>
          <w:color w:val="000000" w:themeColor="text1"/>
          <w:sz w:val="24"/>
        </w:rPr>
      </w:pPr>
      <w:r w:rsidRPr="008F660A">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rsidR="00DD5974" w:rsidRPr="008F660A" w:rsidRDefault="00DD5974" w:rsidP="00DD5974">
      <w:pPr>
        <w:pStyle w:val="ae"/>
        <w:spacing w:after="0" w:line="240" w:lineRule="auto"/>
        <w:ind w:left="0" w:firstLine="567"/>
        <w:jc w:val="both"/>
        <w:rPr>
          <w:rFonts w:ascii="Times New Roman" w:hAnsi="Times New Roman"/>
          <w:i w:val="0"/>
          <w:color w:val="000000" w:themeColor="text1"/>
          <w:sz w:val="24"/>
        </w:rPr>
      </w:pPr>
      <w:r w:rsidRPr="008F660A">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rsidR="00F6032A" w:rsidRPr="00A842EE" w:rsidRDefault="00F6032A" w:rsidP="00F6032A">
      <w:pPr>
        <w:widowControl w:val="0"/>
        <w:ind w:left="709"/>
        <w:contextualSpacing/>
        <w:jc w:val="both"/>
      </w:pPr>
    </w:p>
    <w:p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rsidR="000E0196" w:rsidRPr="00A842EE" w:rsidRDefault="000E0196">
      <w:pPr>
        <w:widowControl w:val="0"/>
        <w:tabs>
          <w:tab w:val="left" w:pos="709"/>
        </w:tabs>
        <w:jc w:val="center"/>
        <w:rPr>
          <w:rFonts w:eastAsia="Calibri"/>
          <w:b/>
          <w:lang w:eastAsia="ar-SA"/>
        </w:rPr>
      </w:pP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rsidR="00F6032A" w:rsidRPr="00A842EE" w:rsidRDefault="00F6032A" w:rsidP="00F5431E">
      <w:pPr>
        <w:widowControl w:val="0"/>
        <w:tabs>
          <w:tab w:val="left" w:pos="709"/>
        </w:tabs>
        <w:ind w:firstLine="709"/>
        <w:jc w:val="both"/>
      </w:pPr>
    </w:p>
    <w:p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rsidR="000E0196" w:rsidRPr="00A842EE" w:rsidRDefault="000E0196">
      <w:pPr>
        <w:jc w:val="center"/>
        <w:rPr>
          <w:rFonts w:eastAsia="Calibri"/>
          <w:b/>
          <w:lang w:eastAsia="ar-SA"/>
        </w:rPr>
      </w:pPr>
    </w:p>
    <w:tbl>
      <w:tblPr>
        <w:tblW w:w="5000" w:type="pct"/>
        <w:tblLayout w:type="fixed"/>
        <w:tblLook w:val="0000"/>
      </w:tblPr>
      <w:tblGrid>
        <w:gridCol w:w="4992"/>
        <w:gridCol w:w="5289"/>
      </w:tblGrid>
      <w:tr w:rsidR="000E0196" w:rsidRPr="00A842EE">
        <w:tc>
          <w:tcPr>
            <w:tcW w:w="4818" w:type="dxa"/>
          </w:tcPr>
          <w:p w:rsidR="000E0196" w:rsidRPr="00A842EE" w:rsidRDefault="000E0196">
            <w:pPr>
              <w:widowControl w:val="0"/>
            </w:pPr>
            <w:r w:rsidRPr="00A842EE">
              <w:rPr>
                <w:rFonts w:eastAsia="Calibri"/>
                <w:b/>
                <w:lang w:eastAsia="ar-SA"/>
              </w:rPr>
              <w:t>ЗАКАЗЧИК</w:t>
            </w:r>
          </w:p>
          <w:p w:rsidR="00751C65" w:rsidRPr="00A842EE" w:rsidRDefault="00751C65" w:rsidP="00751C65"/>
          <w:p w:rsidR="008F660A" w:rsidRPr="00830B3E" w:rsidRDefault="008F660A" w:rsidP="008F660A">
            <w:pPr>
              <w:widowControl w:val="0"/>
              <w:rPr>
                <w:rFonts w:eastAsia="Calibri"/>
                <w:lang w:eastAsia="ar-SA"/>
              </w:rPr>
            </w:pPr>
            <w:r w:rsidRPr="00830B3E">
              <w:rPr>
                <w:rFonts w:eastAsia="Calibri"/>
                <w:lang w:eastAsia="ar-SA"/>
              </w:rPr>
              <w:t>Муниципальное бюджетное учреждение "Ломоносовский районный Дворец культуры им. Ш.В. Меликидзе"</w:t>
            </w:r>
          </w:p>
          <w:p w:rsidR="008F660A" w:rsidRPr="00830B3E" w:rsidRDefault="008F660A" w:rsidP="008F660A">
            <w:pPr>
              <w:widowControl w:val="0"/>
              <w:rPr>
                <w:rFonts w:eastAsia="Calibri"/>
                <w:lang w:eastAsia="ar-SA"/>
              </w:rPr>
            </w:pPr>
            <w:r w:rsidRPr="00830B3E">
              <w:rPr>
                <w:rFonts w:eastAsia="Calibri"/>
                <w:lang w:eastAsia="ar-SA"/>
              </w:rPr>
              <w:t>Юридический адрес: 188502, Ленинградская обл., Ломоносовский р-н, д. Горбунки, здание 105</w:t>
            </w:r>
          </w:p>
          <w:p w:rsidR="008F660A" w:rsidRPr="00830B3E" w:rsidRDefault="008F660A" w:rsidP="008F660A">
            <w:pPr>
              <w:widowControl w:val="0"/>
              <w:rPr>
                <w:rFonts w:eastAsia="Calibri"/>
                <w:lang w:eastAsia="ar-SA"/>
              </w:rPr>
            </w:pPr>
            <w:r w:rsidRPr="00830B3E">
              <w:rPr>
                <w:rFonts w:eastAsia="Calibri"/>
                <w:lang w:eastAsia="ar-SA"/>
              </w:rPr>
              <w:t>Почтовый адрес: 188502, Ленинградская обл., Ломоносовский район, д. Горбунки, здание 105</w:t>
            </w:r>
          </w:p>
          <w:p w:rsidR="008F660A" w:rsidRPr="00830B3E" w:rsidRDefault="008F660A" w:rsidP="008F660A">
            <w:pPr>
              <w:widowControl w:val="0"/>
              <w:rPr>
                <w:rFonts w:eastAsia="Calibri"/>
                <w:lang w:eastAsia="ar-SA"/>
              </w:rPr>
            </w:pPr>
            <w:r w:rsidRPr="00830B3E">
              <w:rPr>
                <w:rFonts w:eastAsia="Calibri"/>
                <w:lang w:eastAsia="ar-SA"/>
              </w:rPr>
              <w:t xml:space="preserve">Банковские реквизиты: </w:t>
            </w:r>
          </w:p>
          <w:p w:rsidR="008F660A" w:rsidRPr="00830B3E" w:rsidRDefault="008F660A" w:rsidP="008F660A">
            <w:pPr>
              <w:widowControl w:val="0"/>
              <w:rPr>
                <w:rFonts w:eastAsia="Calibri"/>
                <w:lang w:eastAsia="ar-SA"/>
              </w:rPr>
            </w:pPr>
            <w:r w:rsidRPr="00830B3E">
              <w:rPr>
                <w:rFonts w:eastAsia="Calibri"/>
                <w:lang w:eastAsia="ar-SA"/>
              </w:rPr>
              <w:t>ИНН 4720021682</w:t>
            </w:r>
          </w:p>
          <w:p w:rsidR="008F660A" w:rsidRPr="00830B3E" w:rsidRDefault="008F660A" w:rsidP="008F660A">
            <w:pPr>
              <w:widowControl w:val="0"/>
              <w:rPr>
                <w:rFonts w:eastAsia="Calibri"/>
                <w:lang w:eastAsia="ar-SA"/>
              </w:rPr>
            </w:pPr>
            <w:r w:rsidRPr="00830B3E">
              <w:rPr>
                <w:rFonts w:eastAsia="Calibri"/>
                <w:lang w:eastAsia="ar-SA"/>
              </w:rPr>
              <w:t>КПП 472501001</w:t>
            </w:r>
          </w:p>
          <w:p w:rsidR="008F660A" w:rsidRPr="00830B3E" w:rsidRDefault="008F660A" w:rsidP="008F660A">
            <w:pPr>
              <w:widowControl w:val="0"/>
              <w:rPr>
                <w:rFonts w:eastAsia="Calibri"/>
                <w:lang w:eastAsia="ar-SA"/>
              </w:rPr>
            </w:pPr>
            <w:r w:rsidRPr="00830B3E">
              <w:rPr>
                <w:rFonts w:eastAsia="Calibri"/>
                <w:lang w:eastAsia="ar-SA"/>
              </w:rPr>
              <w:t>ОГРН 1054700580550</w:t>
            </w:r>
          </w:p>
          <w:p w:rsidR="008F660A" w:rsidRPr="00830B3E" w:rsidRDefault="008F660A" w:rsidP="008F660A">
            <w:pPr>
              <w:widowControl w:val="0"/>
              <w:rPr>
                <w:rFonts w:eastAsia="Calibri"/>
                <w:lang w:eastAsia="ar-SA"/>
              </w:rPr>
            </w:pPr>
            <w:r w:rsidRPr="00830B3E">
              <w:rPr>
                <w:rFonts w:eastAsia="Calibri"/>
                <w:lang w:eastAsia="ar-SA"/>
              </w:rPr>
              <w:t>ОКТМО 41630424101</w:t>
            </w:r>
          </w:p>
          <w:p w:rsidR="008F660A" w:rsidRPr="00830B3E" w:rsidRDefault="008F660A" w:rsidP="008F660A">
            <w:pPr>
              <w:widowControl w:val="0"/>
              <w:rPr>
                <w:rFonts w:eastAsia="Calibri"/>
                <w:lang w:eastAsia="ar-SA"/>
              </w:rPr>
            </w:pPr>
            <w:r w:rsidRPr="00830B3E">
              <w:rPr>
                <w:rFonts w:eastAsia="Calibri"/>
                <w:lang w:eastAsia="ar-SA"/>
              </w:rPr>
              <w:lastRenderedPageBreak/>
              <w:t xml:space="preserve">УФК по Ленинградской области, г. Санкт-Петербург (МБУ «Ломоносовский районный Дворец культуры </w:t>
            </w:r>
          </w:p>
          <w:p w:rsidR="008F660A" w:rsidRPr="00830B3E" w:rsidRDefault="008F660A" w:rsidP="008F660A">
            <w:pPr>
              <w:widowControl w:val="0"/>
              <w:rPr>
                <w:rFonts w:eastAsia="Calibri"/>
                <w:lang w:eastAsia="ar-SA"/>
              </w:rPr>
            </w:pPr>
            <w:r w:rsidRPr="00830B3E">
              <w:rPr>
                <w:rFonts w:eastAsia="Calibri"/>
                <w:lang w:eastAsia="ar-SA"/>
              </w:rPr>
              <w:t>им. Ш.В. Меликидзе» л/сч 20491612010)</w:t>
            </w:r>
          </w:p>
          <w:p w:rsidR="008F660A" w:rsidRPr="00830B3E" w:rsidRDefault="008F660A" w:rsidP="008F660A">
            <w:pPr>
              <w:widowControl w:val="0"/>
              <w:rPr>
                <w:rFonts w:eastAsia="Calibri"/>
                <w:lang w:eastAsia="ar-SA"/>
              </w:rPr>
            </w:pPr>
            <w:r w:rsidRPr="00830B3E">
              <w:rPr>
                <w:rFonts w:eastAsia="Calibri"/>
                <w:lang w:eastAsia="ar-SA"/>
              </w:rPr>
              <w:t>к/сч 40102810745370000098</w:t>
            </w:r>
          </w:p>
          <w:p w:rsidR="008F660A" w:rsidRPr="00830B3E" w:rsidRDefault="008F660A" w:rsidP="008F660A">
            <w:pPr>
              <w:widowControl w:val="0"/>
              <w:rPr>
                <w:rFonts w:eastAsia="Calibri"/>
                <w:lang w:eastAsia="ar-SA"/>
              </w:rPr>
            </w:pPr>
            <w:r w:rsidRPr="00830B3E">
              <w:rPr>
                <w:rFonts w:eastAsia="Calibri"/>
                <w:lang w:eastAsia="ar-SA"/>
              </w:rPr>
              <w:t>б/счет 03234643416300004500</w:t>
            </w:r>
          </w:p>
          <w:p w:rsidR="008F660A" w:rsidRPr="00830B3E" w:rsidRDefault="008F660A" w:rsidP="008F660A">
            <w:pPr>
              <w:widowControl w:val="0"/>
              <w:rPr>
                <w:rFonts w:eastAsia="Calibri"/>
                <w:lang w:eastAsia="ar-SA"/>
              </w:rPr>
            </w:pPr>
            <w:r w:rsidRPr="00830B3E">
              <w:rPr>
                <w:rFonts w:eastAsia="Calibri"/>
                <w:lang w:eastAsia="ar-SA"/>
              </w:rPr>
              <w:t>КБК: 91611301995050131131</w:t>
            </w:r>
          </w:p>
          <w:p w:rsidR="008F660A" w:rsidRPr="00830B3E" w:rsidRDefault="008F660A" w:rsidP="008F660A">
            <w:pPr>
              <w:widowControl w:val="0"/>
              <w:rPr>
                <w:rFonts w:eastAsia="Calibri"/>
                <w:lang w:eastAsia="ar-SA"/>
              </w:rPr>
            </w:pPr>
            <w:r w:rsidRPr="00830B3E">
              <w:rPr>
                <w:rFonts w:eastAsia="Calibri"/>
                <w:lang w:eastAsia="ar-SA"/>
              </w:rPr>
              <w:t>Банк: : ОКЦ №1  СЕВЕРО-ЗАПАДНОЕ ГУ БАНКА РОССИИ</w:t>
            </w:r>
          </w:p>
          <w:p w:rsidR="008F660A" w:rsidRPr="00830B3E" w:rsidRDefault="008F660A" w:rsidP="008F660A">
            <w:pPr>
              <w:widowControl w:val="0"/>
              <w:rPr>
                <w:rFonts w:eastAsia="Calibri"/>
                <w:lang w:eastAsia="ar-SA"/>
              </w:rPr>
            </w:pPr>
            <w:r w:rsidRPr="00830B3E">
              <w:rPr>
                <w:rFonts w:eastAsia="Calibri"/>
                <w:lang w:eastAsia="ar-SA"/>
              </w:rPr>
              <w:t>БИК 044030098</w:t>
            </w:r>
          </w:p>
          <w:p w:rsidR="008F660A" w:rsidRPr="00830B3E" w:rsidRDefault="008F660A" w:rsidP="008F660A">
            <w:pPr>
              <w:widowControl w:val="0"/>
              <w:rPr>
                <w:rFonts w:eastAsia="Calibri"/>
                <w:lang w:eastAsia="ar-SA"/>
              </w:rPr>
            </w:pPr>
            <w:r w:rsidRPr="00830B3E">
              <w:rPr>
                <w:rFonts w:eastAsia="Calibri"/>
                <w:lang w:eastAsia="ar-SA"/>
              </w:rPr>
              <w:t>Тел.\факс (813) 76 53 012</w:t>
            </w:r>
          </w:p>
          <w:p w:rsidR="008F660A" w:rsidRPr="00830B3E" w:rsidRDefault="008F660A" w:rsidP="008F660A">
            <w:pPr>
              <w:widowControl w:val="0"/>
              <w:rPr>
                <w:rFonts w:eastAsia="Calibri"/>
                <w:lang w:eastAsia="ar-SA"/>
              </w:rPr>
            </w:pPr>
            <w:r w:rsidRPr="00830B3E">
              <w:rPr>
                <w:rFonts w:eastAsia="Calibri"/>
                <w:lang w:eastAsia="ar-SA"/>
              </w:rPr>
              <w:t>Эл. почта: andreeva@lomrdk.ru</w:t>
            </w:r>
          </w:p>
          <w:p w:rsidR="008F660A" w:rsidRPr="00830B3E" w:rsidRDefault="008F660A" w:rsidP="008F660A">
            <w:pPr>
              <w:widowControl w:val="0"/>
              <w:rPr>
                <w:rFonts w:eastAsia="Calibri"/>
                <w:lang w:eastAsia="ar-SA"/>
              </w:rPr>
            </w:pPr>
          </w:p>
          <w:p w:rsidR="008F660A" w:rsidRPr="00830B3E" w:rsidRDefault="00BE4F92" w:rsidP="008F660A">
            <w:pPr>
              <w:widowControl w:val="0"/>
              <w:rPr>
                <w:rFonts w:eastAsia="Calibri"/>
                <w:lang w:eastAsia="ar-SA"/>
              </w:rPr>
            </w:pPr>
            <w:r>
              <w:rPr>
                <w:rFonts w:eastAsia="Calibri"/>
                <w:lang w:eastAsia="ar-SA"/>
              </w:rPr>
              <w:t>И.о. д</w:t>
            </w:r>
            <w:r w:rsidR="008F660A" w:rsidRPr="00830B3E">
              <w:rPr>
                <w:rFonts w:eastAsia="Calibri"/>
                <w:lang w:eastAsia="ar-SA"/>
              </w:rPr>
              <w:t>иректор</w:t>
            </w:r>
            <w:r>
              <w:rPr>
                <w:rFonts w:eastAsia="Calibri"/>
                <w:lang w:eastAsia="ar-SA"/>
              </w:rPr>
              <w:t>а</w:t>
            </w:r>
            <w:r w:rsidR="008F660A" w:rsidRPr="00830B3E">
              <w:rPr>
                <w:rFonts w:eastAsia="Calibri"/>
                <w:lang w:eastAsia="ar-SA"/>
              </w:rPr>
              <w:t xml:space="preserve"> </w:t>
            </w:r>
          </w:p>
          <w:p w:rsidR="008F660A" w:rsidRDefault="008F660A" w:rsidP="008F660A">
            <w:pPr>
              <w:jc w:val="both"/>
            </w:pPr>
          </w:p>
          <w:p w:rsidR="008F660A" w:rsidRPr="00830B3E" w:rsidRDefault="008F660A" w:rsidP="008F660A">
            <w:pPr>
              <w:jc w:val="both"/>
            </w:pPr>
          </w:p>
          <w:p w:rsidR="00751C65" w:rsidRDefault="008F660A" w:rsidP="008F660A">
            <w:r w:rsidRPr="00830B3E">
              <w:t>_____________________ /</w:t>
            </w:r>
            <w:r w:rsidR="00BE4F92">
              <w:t>И.И. Винк</w:t>
            </w:r>
            <w:r w:rsidRPr="00830B3E">
              <w:t>/</w:t>
            </w:r>
          </w:p>
          <w:p w:rsidR="00FF3E21" w:rsidRDefault="00FF3E21" w:rsidP="00751C65"/>
          <w:p w:rsidR="00F5431E" w:rsidRPr="00A842EE" w:rsidRDefault="008F660A" w:rsidP="00F5431E">
            <w:r>
              <w:t>ЭЦП</w:t>
            </w:r>
            <w:r w:rsidR="00751C65" w:rsidRPr="00A842EE">
              <w:t xml:space="preserve">  </w:t>
            </w:r>
          </w:p>
          <w:p w:rsidR="000E0196" w:rsidRPr="00A842EE" w:rsidRDefault="000E0196" w:rsidP="00F5431E"/>
        </w:tc>
        <w:tc>
          <w:tcPr>
            <w:tcW w:w="5105" w:type="dxa"/>
          </w:tcPr>
          <w:p w:rsidR="000E0196" w:rsidRPr="00A842EE" w:rsidRDefault="000E0196">
            <w:pPr>
              <w:widowControl w:val="0"/>
              <w:rPr>
                <w:rFonts w:eastAsia="Calibri"/>
                <w:b/>
                <w:lang w:eastAsia="ar-SA"/>
              </w:rPr>
            </w:pPr>
            <w:r w:rsidRPr="00A842EE">
              <w:rPr>
                <w:rFonts w:eastAsia="Calibri"/>
                <w:b/>
                <w:lang w:eastAsia="ar-SA"/>
              </w:rPr>
              <w:lastRenderedPageBreak/>
              <w:t>ПОСТАВЩИК</w:t>
            </w:r>
          </w:p>
          <w:p w:rsidR="00751C65" w:rsidRPr="00A842EE" w:rsidRDefault="00751C65">
            <w:pPr>
              <w:widowControl w:val="0"/>
              <w:rPr>
                <w:rFonts w:eastAsia="Calibri"/>
                <w:b/>
                <w:lang w:eastAsia="ar-SA"/>
              </w:rPr>
            </w:pPr>
          </w:p>
          <w:p w:rsidR="00751C65" w:rsidRPr="00A842EE" w:rsidRDefault="00751C65">
            <w:pPr>
              <w:widowControl w:val="0"/>
              <w:rPr>
                <w:rFonts w:eastAsia="Calibri"/>
                <w:b/>
                <w:lang w:eastAsia="ar-SA"/>
              </w:rPr>
            </w:pPr>
          </w:p>
          <w:p w:rsidR="00751C65" w:rsidRPr="00A842EE" w:rsidRDefault="00751C65">
            <w:pPr>
              <w:widowControl w:val="0"/>
            </w:pPr>
          </w:p>
          <w:p w:rsidR="000E0196" w:rsidRDefault="000E0196">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Default="0033492F">
            <w:pPr>
              <w:widowControl w:val="0"/>
              <w:rPr>
                <w:rFonts w:eastAsia="Calibri"/>
                <w:lang w:eastAsia="ar-SA"/>
              </w:rPr>
            </w:pPr>
          </w:p>
          <w:p w:rsidR="0033492F" w:rsidRPr="00A842EE" w:rsidRDefault="0033492F">
            <w:pPr>
              <w:widowControl w:val="0"/>
              <w:rPr>
                <w:rFonts w:eastAsia="Calibri"/>
                <w:lang w:eastAsia="ar-SA"/>
              </w:rPr>
            </w:pPr>
          </w:p>
          <w:p w:rsidR="00751C65" w:rsidRPr="00A842EE" w:rsidRDefault="00751C65">
            <w:pPr>
              <w:widowControl w:val="0"/>
              <w:rPr>
                <w:rFonts w:eastAsia="Calibri"/>
                <w:lang w:eastAsia="ar-SA"/>
              </w:rPr>
            </w:pPr>
          </w:p>
          <w:p w:rsidR="000E0196" w:rsidRPr="00A842EE" w:rsidRDefault="000E0196">
            <w:pPr>
              <w:jc w:val="both"/>
            </w:pPr>
            <w:r w:rsidRPr="00A842EE">
              <w:t>__________________ / ___________/</w:t>
            </w:r>
          </w:p>
          <w:p w:rsidR="0033492F" w:rsidRDefault="0033492F">
            <w:pPr>
              <w:widowControl w:val="0"/>
              <w:rPr>
                <w:rFonts w:eastAsia="Calibri"/>
                <w:lang w:eastAsia="ar-SA"/>
              </w:rPr>
            </w:pPr>
          </w:p>
          <w:p w:rsidR="000E0196" w:rsidRPr="00BE4F92" w:rsidRDefault="00751C65">
            <w:pPr>
              <w:widowControl w:val="0"/>
            </w:pPr>
            <w:r w:rsidRPr="00A842EE">
              <w:rPr>
                <w:rFonts w:eastAsia="Calibri"/>
                <w:lang w:eastAsia="ar-SA"/>
              </w:rPr>
              <w:t>ЭЦП</w:t>
            </w:r>
          </w:p>
        </w:tc>
      </w:tr>
    </w:tbl>
    <w:p w:rsidR="000E0196" w:rsidRPr="00A842EE" w:rsidRDefault="000E0196">
      <w:pPr>
        <w:pageBreakBefore/>
        <w:spacing w:line="276" w:lineRule="auto"/>
        <w:jc w:val="right"/>
      </w:pPr>
      <w:r w:rsidRPr="00A842EE">
        <w:rPr>
          <w:rFonts w:eastAsia="Calibri"/>
          <w:lang w:eastAsia="ar-SA"/>
        </w:rPr>
        <w:lastRenderedPageBreak/>
        <w:t>Приложение № 1</w:t>
      </w:r>
    </w:p>
    <w:p w:rsidR="000E0196" w:rsidRPr="00A842EE" w:rsidRDefault="000E0196">
      <w:pPr>
        <w:widowControl w:val="0"/>
        <w:spacing w:line="276" w:lineRule="auto"/>
        <w:jc w:val="right"/>
      </w:pPr>
      <w:r w:rsidRPr="00A842EE">
        <w:rPr>
          <w:rFonts w:eastAsia="Calibri"/>
          <w:lang w:eastAsia="ar-SA"/>
        </w:rPr>
        <w:t>к Контракту № _____</w:t>
      </w:r>
    </w:p>
    <w:p w:rsidR="000E0196" w:rsidRPr="00A842EE" w:rsidRDefault="000E0196">
      <w:pPr>
        <w:widowControl w:val="0"/>
        <w:spacing w:line="276" w:lineRule="auto"/>
        <w:ind w:hanging="810"/>
        <w:jc w:val="right"/>
      </w:pPr>
      <w:r w:rsidRPr="00A842EE">
        <w:rPr>
          <w:rFonts w:eastAsia="Calibri"/>
          <w:lang w:eastAsia="ar-SA"/>
        </w:rPr>
        <w:t>от «___» _________ 20</w:t>
      </w:r>
      <w:r w:rsidR="00A71A0E" w:rsidRPr="00A842EE">
        <w:rPr>
          <w:rFonts w:eastAsia="Calibri"/>
          <w:lang w:eastAsia="ar-SA"/>
        </w:rPr>
        <w:t>2__</w:t>
      </w:r>
      <w:r w:rsidRPr="00A842EE">
        <w:rPr>
          <w:rFonts w:eastAsia="Calibri"/>
          <w:lang w:eastAsia="ar-SA"/>
        </w:rPr>
        <w:t xml:space="preserve"> г.</w:t>
      </w:r>
    </w:p>
    <w:p w:rsidR="000E0196" w:rsidRPr="00A842EE" w:rsidRDefault="000E0196">
      <w:pPr>
        <w:widowControl w:val="0"/>
        <w:spacing w:line="276" w:lineRule="auto"/>
        <w:ind w:hanging="810"/>
        <w:jc w:val="right"/>
        <w:rPr>
          <w:rFonts w:eastAsia="Calibri"/>
          <w:lang w:eastAsia="ar-SA"/>
        </w:rPr>
      </w:pPr>
    </w:p>
    <w:p w:rsidR="000E0196" w:rsidRPr="00A842EE" w:rsidRDefault="000E0196">
      <w:pPr>
        <w:widowControl w:val="0"/>
        <w:ind w:hanging="810"/>
        <w:jc w:val="right"/>
        <w:rPr>
          <w:rFonts w:eastAsia="Calibri"/>
          <w:lang w:eastAsia="ar-SA"/>
        </w:rPr>
      </w:pPr>
    </w:p>
    <w:p w:rsidR="000E0196" w:rsidRPr="00A842EE" w:rsidRDefault="000E0196">
      <w:pPr>
        <w:widowControl w:val="0"/>
        <w:jc w:val="center"/>
      </w:pPr>
      <w:r w:rsidRPr="00A842EE">
        <w:rPr>
          <w:rFonts w:eastAsia="Calibri"/>
          <w:b/>
          <w:bCs/>
          <w:lang w:eastAsia="ar-SA"/>
        </w:rPr>
        <w:t>СПЕЦИФИКАЦИЯ</w:t>
      </w:r>
    </w:p>
    <w:p w:rsidR="000E0196" w:rsidRPr="00A842EE" w:rsidRDefault="000E0196">
      <w:pPr>
        <w:widowControl w:val="0"/>
        <w:jc w:val="both"/>
        <w:rPr>
          <w:rFonts w:eastAsia="Calibri"/>
          <w:bCs/>
          <w:lang w:eastAsia="ar-SA"/>
        </w:rPr>
      </w:pPr>
    </w:p>
    <w:tbl>
      <w:tblPr>
        <w:tblW w:w="5019" w:type="pct"/>
        <w:tblInd w:w="-5" w:type="dxa"/>
        <w:tblLayout w:type="fixed"/>
        <w:tblCellMar>
          <w:left w:w="98" w:type="dxa"/>
        </w:tblCellMar>
        <w:tblLook w:val="0000"/>
      </w:tblPr>
      <w:tblGrid>
        <w:gridCol w:w="387"/>
        <w:gridCol w:w="88"/>
        <w:gridCol w:w="3367"/>
        <w:gridCol w:w="1223"/>
        <w:gridCol w:w="1275"/>
        <w:gridCol w:w="1134"/>
        <w:gridCol w:w="1543"/>
        <w:gridCol w:w="1293"/>
      </w:tblGrid>
      <w:tr w:rsidR="00FF3E21" w:rsidRPr="00A842EE" w:rsidTr="00FF3E21">
        <w:trPr>
          <w:trHeight w:val="894"/>
        </w:trPr>
        <w:tc>
          <w:tcPr>
            <w:tcW w:w="475" w:type="dxa"/>
            <w:gridSpan w:val="2"/>
            <w:tcBorders>
              <w:top w:val="single" w:sz="4" w:space="0" w:color="000001"/>
              <w:left w:val="single" w:sz="4" w:space="0" w:color="000001"/>
              <w:bottom w:val="single" w:sz="4" w:space="0" w:color="000001"/>
            </w:tcBorders>
            <w:vAlign w:val="center"/>
          </w:tcPr>
          <w:p w:rsidR="00FF3E21" w:rsidRPr="00A842EE" w:rsidRDefault="00FF3E21">
            <w:pPr>
              <w:widowControl w:val="0"/>
              <w:ind w:left="-57" w:right="-57"/>
              <w:jc w:val="center"/>
            </w:pPr>
            <w:r w:rsidRPr="00A842EE">
              <w:rPr>
                <w:rFonts w:eastAsia="Calibri"/>
                <w:bCs/>
                <w:lang w:eastAsia="ar-SA"/>
              </w:rPr>
              <w:t>№</w:t>
            </w:r>
          </w:p>
          <w:p w:rsidR="00FF3E21" w:rsidRPr="00A842EE" w:rsidRDefault="00FF3E21">
            <w:pPr>
              <w:widowControl w:val="0"/>
              <w:ind w:left="-57" w:right="-57"/>
              <w:jc w:val="center"/>
            </w:pPr>
            <w:r w:rsidRPr="00A842EE">
              <w:rPr>
                <w:rFonts w:eastAsia="Calibri"/>
                <w:bCs/>
                <w:lang w:eastAsia="ar-SA"/>
              </w:rPr>
              <w:t>п/п</w:t>
            </w:r>
          </w:p>
        </w:tc>
        <w:tc>
          <w:tcPr>
            <w:tcW w:w="3367" w:type="dxa"/>
            <w:tcBorders>
              <w:top w:val="single" w:sz="4" w:space="0" w:color="000001"/>
              <w:left w:val="single" w:sz="4" w:space="0" w:color="000001"/>
              <w:bottom w:val="single" w:sz="4" w:space="0" w:color="000001"/>
            </w:tcBorders>
            <w:vAlign w:val="center"/>
          </w:tcPr>
          <w:p w:rsidR="00FF3E21" w:rsidRPr="004D2AAA" w:rsidRDefault="00FF3E21">
            <w:pPr>
              <w:widowControl w:val="0"/>
              <w:ind w:left="-57" w:right="-57"/>
              <w:jc w:val="center"/>
              <w:rPr>
                <w:rFonts w:eastAsia="Calibri"/>
                <w:bCs/>
                <w:color w:val="auto"/>
                <w:spacing w:val="-6"/>
                <w:lang w:eastAsia="ar-SA"/>
              </w:rPr>
            </w:pPr>
            <w:r w:rsidRPr="004D2AAA">
              <w:rPr>
                <w:rFonts w:eastAsia="Calibri"/>
                <w:bCs/>
                <w:color w:val="auto"/>
                <w:spacing w:val="-6"/>
                <w:lang w:eastAsia="ar-SA"/>
              </w:rPr>
              <w:t>Наименование товара</w:t>
            </w:r>
          </w:p>
          <w:p w:rsidR="00FF3E21" w:rsidRPr="004D2AAA" w:rsidRDefault="00FF3E21">
            <w:pPr>
              <w:widowControl w:val="0"/>
              <w:ind w:left="-57" w:right="-57"/>
              <w:jc w:val="center"/>
              <w:rPr>
                <w:color w:val="auto"/>
              </w:rPr>
            </w:pPr>
            <w:r w:rsidRPr="004D2AAA">
              <w:rPr>
                <w:rFonts w:eastAsia="Calibri"/>
                <w:bCs/>
                <w:color w:val="auto"/>
                <w:spacing w:val="-6"/>
                <w:highlight w:val="green"/>
                <w:lang w:eastAsia="ar-SA"/>
              </w:rPr>
              <w:t>ОКПД</w:t>
            </w:r>
          </w:p>
        </w:tc>
        <w:tc>
          <w:tcPr>
            <w:tcW w:w="1223" w:type="dxa"/>
            <w:tcBorders>
              <w:top w:val="single" w:sz="4" w:space="0" w:color="000001"/>
              <w:left w:val="single" w:sz="4" w:space="0" w:color="000001"/>
              <w:bottom w:val="single" w:sz="4" w:space="0" w:color="000001"/>
              <w:right w:val="single" w:sz="4" w:space="0" w:color="000001"/>
            </w:tcBorders>
            <w:vAlign w:val="center"/>
          </w:tcPr>
          <w:p w:rsidR="00FF3E21" w:rsidRPr="004D2AAA" w:rsidRDefault="00FF3E21" w:rsidP="007C0364">
            <w:pPr>
              <w:widowControl w:val="0"/>
              <w:ind w:left="-57" w:right="-57"/>
              <w:jc w:val="center"/>
            </w:pPr>
            <w:r w:rsidRPr="004D2AAA">
              <w:rPr>
                <w:rFonts w:eastAsia="Calibri"/>
                <w:bCs/>
                <w:lang w:eastAsia="ar-SA"/>
              </w:rPr>
              <w:t>Ед.</w:t>
            </w:r>
          </w:p>
          <w:p w:rsidR="00FF3E21" w:rsidRPr="004D2AAA" w:rsidRDefault="00FF3E21" w:rsidP="007C0364">
            <w:pPr>
              <w:widowControl w:val="0"/>
              <w:ind w:left="-57" w:right="-57"/>
              <w:jc w:val="center"/>
            </w:pPr>
            <w:r w:rsidRPr="004D2AAA">
              <w:rPr>
                <w:rFonts w:eastAsia="Calibri"/>
                <w:bCs/>
                <w:lang w:eastAsia="ar-SA"/>
              </w:rPr>
              <w:t>изм.</w:t>
            </w:r>
          </w:p>
        </w:tc>
        <w:tc>
          <w:tcPr>
            <w:tcW w:w="1275" w:type="dxa"/>
            <w:tcBorders>
              <w:top w:val="single" w:sz="4" w:space="0" w:color="000001"/>
              <w:left w:val="single" w:sz="4" w:space="0" w:color="000001"/>
              <w:bottom w:val="single" w:sz="4" w:space="0" w:color="000001"/>
              <w:right w:val="single" w:sz="4" w:space="0" w:color="000001"/>
            </w:tcBorders>
            <w:vAlign w:val="center"/>
          </w:tcPr>
          <w:p w:rsidR="00FF3E21" w:rsidRPr="004D2AAA" w:rsidRDefault="00FF3E21" w:rsidP="007C0364">
            <w:pPr>
              <w:widowControl w:val="0"/>
              <w:ind w:left="-57" w:right="-57"/>
              <w:jc w:val="center"/>
            </w:pPr>
            <w:r w:rsidRPr="004D2AAA">
              <w:rPr>
                <w:rFonts w:eastAsia="Calibri"/>
                <w:bCs/>
                <w:lang w:eastAsia="ar-SA"/>
              </w:rPr>
              <w:t>Кол-во</w:t>
            </w:r>
          </w:p>
        </w:tc>
        <w:tc>
          <w:tcPr>
            <w:tcW w:w="1134" w:type="dxa"/>
            <w:tcBorders>
              <w:top w:val="single" w:sz="4" w:space="0" w:color="000001"/>
              <w:left w:val="single" w:sz="4" w:space="0" w:color="000001"/>
              <w:bottom w:val="single" w:sz="4" w:space="0" w:color="000001"/>
            </w:tcBorders>
            <w:vAlign w:val="center"/>
          </w:tcPr>
          <w:p w:rsidR="00FF3E21" w:rsidRPr="004D2AAA" w:rsidRDefault="00FF3E21" w:rsidP="00ED0556">
            <w:pPr>
              <w:widowControl w:val="0"/>
              <w:ind w:left="-57" w:right="-57"/>
              <w:jc w:val="center"/>
            </w:pPr>
            <w:r w:rsidRPr="004D2AAA">
              <w:rPr>
                <w:rFonts w:eastAsia="Calibri"/>
                <w:bCs/>
                <w:lang w:eastAsia="ar-SA"/>
              </w:rPr>
              <w:t>Страна происхождения</w:t>
            </w:r>
          </w:p>
        </w:tc>
        <w:tc>
          <w:tcPr>
            <w:tcW w:w="1543" w:type="dxa"/>
            <w:tcBorders>
              <w:top w:val="single" w:sz="4" w:space="0" w:color="000001"/>
              <w:left w:val="single" w:sz="4" w:space="0" w:color="000001"/>
              <w:bottom w:val="single" w:sz="4" w:space="0" w:color="000001"/>
            </w:tcBorders>
            <w:vAlign w:val="center"/>
          </w:tcPr>
          <w:p w:rsidR="00FF3E21" w:rsidRPr="004D2AAA" w:rsidRDefault="00FF3E21" w:rsidP="00ED0556">
            <w:pPr>
              <w:widowControl w:val="0"/>
              <w:ind w:left="-57" w:right="-57"/>
              <w:jc w:val="center"/>
            </w:pPr>
            <w:r w:rsidRPr="004D2AAA">
              <w:rPr>
                <w:rFonts w:eastAsia="Calibri"/>
                <w:lang w:eastAsia="ar-SA"/>
              </w:rPr>
              <w:t>Цена за ед.</w:t>
            </w:r>
          </w:p>
        </w:tc>
        <w:tc>
          <w:tcPr>
            <w:tcW w:w="1293" w:type="dxa"/>
            <w:tcBorders>
              <w:top w:val="single" w:sz="4" w:space="0" w:color="000001"/>
              <w:left w:val="single" w:sz="4" w:space="0" w:color="000001"/>
              <w:bottom w:val="single" w:sz="4" w:space="0" w:color="000001"/>
              <w:right w:val="single" w:sz="4" w:space="0" w:color="000001"/>
            </w:tcBorders>
            <w:vAlign w:val="center"/>
          </w:tcPr>
          <w:p w:rsidR="00FF3E21" w:rsidRPr="004D2AAA" w:rsidRDefault="00FF3E21" w:rsidP="00ED0556">
            <w:pPr>
              <w:widowControl w:val="0"/>
              <w:ind w:left="-57" w:right="-57"/>
              <w:jc w:val="center"/>
            </w:pPr>
            <w:r w:rsidRPr="004D2AAA">
              <w:rPr>
                <w:rFonts w:eastAsia="Calibri"/>
                <w:lang w:eastAsia="ar-SA"/>
              </w:rPr>
              <w:t>Сумма, руб.</w:t>
            </w: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jc w:val="center"/>
            </w:pPr>
            <w:r w:rsidRPr="00A842EE">
              <w:rPr>
                <w:rFonts w:eastAsia="Calibri"/>
                <w:lang w:eastAsia="ar-SA"/>
              </w:rPr>
              <w:t>1.</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rPr>
              <w:t>Жидкость для систем SCR диз. двиг. (мочевина) 10л DEF BLUE</w:t>
            </w:r>
          </w:p>
          <w:p w:rsidR="004D2AAA" w:rsidRPr="004D2AAA" w:rsidRDefault="004D2AAA">
            <w:pPr>
              <w:rPr>
                <w:color w:val="auto"/>
              </w:rPr>
            </w:pPr>
            <w:hyperlink r:id="rId8" w:history="1">
              <w:r w:rsidRPr="004D2AAA">
                <w:rPr>
                  <w:rStyle w:val="afd"/>
                  <w:rFonts w:eastAsia="Calibri"/>
                  <w:bCs/>
                  <w:color w:val="auto"/>
                  <w:shd w:val="clear" w:color="auto" w:fill="F7F8F9"/>
                </w:rPr>
                <w:t>20.15.31.000</w:t>
              </w:r>
            </w:hyperlink>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rPr>
                <w:lang w:val="en-US"/>
              </w:rP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sidRPr="00A842EE">
              <w:rPr>
                <w:rFonts w:eastAsia="Calibri"/>
                <w:lang w:eastAsia="ar-SA"/>
              </w:rPr>
              <w:t>2</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rPr>
              <w:t>Акб 12v 80 Ah HYUNDAI Bolt  780 А обратная полярность 278х175x190</w:t>
            </w:r>
          </w:p>
          <w:p w:rsidR="004D2AAA" w:rsidRPr="004D2AAA" w:rsidRDefault="004D2AAA" w:rsidP="004D2AAA">
            <w:pPr>
              <w:spacing w:before="120" w:line="100" w:lineRule="atLeast"/>
              <w:rPr>
                <w:color w:val="auto"/>
              </w:rPr>
            </w:pPr>
            <w:hyperlink r:id="rId9" w:history="1">
              <w:r w:rsidRPr="004D2AAA">
                <w:rPr>
                  <w:rStyle w:val="afd"/>
                  <w:bCs/>
                  <w:color w:val="auto"/>
                  <w:shd w:val="clear" w:color="auto" w:fill="F7F8F9"/>
                </w:rPr>
                <w:t>27.20.23.190</w:t>
              </w:r>
            </w:hyperlink>
          </w:p>
          <w:p w:rsidR="004D2AAA" w:rsidRPr="004D2AAA" w:rsidRDefault="004D2AAA">
            <w:pPr>
              <w:rPr>
                <w:color w:val="auto"/>
              </w:rPr>
            </w:pPr>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2</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sidRPr="00A842EE">
              <w:rPr>
                <w:rFonts w:eastAsia="Calibri"/>
                <w:lang w:eastAsia="ar-SA"/>
              </w:rPr>
              <w:t>3</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rPr>
              <w:t>Замок зажигания Газель NEXT</w:t>
            </w:r>
          </w:p>
          <w:p w:rsidR="004D2AAA" w:rsidRPr="004D2AAA" w:rsidRDefault="004D2AAA">
            <w:pPr>
              <w:rPr>
                <w:color w:val="auto"/>
              </w:rPr>
            </w:pPr>
            <w:hyperlink r:id="rId10" w:history="1">
              <w:r w:rsidRPr="004D2AAA">
                <w:rPr>
                  <w:rStyle w:val="afd"/>
                  <w:rFonts w:eastAsia="Calibri"/>
                  <w:bCs/>
                  <w:color w:val="auto"/>
                  <w:shd w:val="clear" w:color="auto" w:fill="F7F8F9"/>
                </w:rPr>
                <w:t>25.72.11.120</w:t>
              </w:r>
            </w:hyperlink>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rPr>
                <w:lang w:val="en-US"/>
              </w:rPr>
            </w:pPr>
            <w:r w:rsidRPr="004D2AAA">
              <w:rPr>
                <w:lang w:val="en-US"/>
              </w:rPr>
              <w:t>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Pr>
                <w:rFonts w:eastAsia="Calibri"/>
                <w:lang w:eastAsia="ar-SA"/>
              </w:rPr>
              <w:t>4</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shd w:val="clear" w:color="auto" w:fill="FFFFFF"/>
              </w:rPr>
              <w:t>фонарь задний</w:t>
            </w:r>
            <w:r w:rsidRPr="004D2AAA">
              <w:rPr>
                <w:color w:val="auto"/>
              </w:rPr>
              <w:t xml:space="preserve"> Газель противотуманный</w:t>
            </w:r>
          </w:p>
          <w:p w:rsidR="004D2AAA" w:rsidRPr="004D2AAA" w:rsidRDefault="004D2AAA">
            <w:pPr>
              <w:rPr>
                <w:color w:val="auto"/>
              </w:rPr>
            </w:pPr>
            <w:hyperlink r:id="rId11" w:history="1">
              <w:r w:rsidRPr="004D2AAA">
                <w:rPr>
                  <w:rStyle w:val="afd"/>
                  <w:rFonts w:eastAsia="Calibri"/>
                  <w:bCs/>
                  <w:color w:val="auto"/>
                  <w:shd w:val="clear" w:color="auto" w:fill="F7F8F9"/>
                </w:rPr>
                <w:t>29.31.23.119</w:t>
              </w:r>
            </w:hyperlink>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Pr>
                <w:rFonts w:eastAsia="Calibri"/>
                <w:lang w:eastAsia="ar-SA"/>
              </w:rPr>
              <w:t>5</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rPr>
              <w:t>Аптечка первой помощи (автомобильная)</w:t>
            </w:r>
          </w:p>
          <w:p w:rsidR="004D2AAA" w:rsidRPr="004D2AAA" w:rsidRDefault="004D2AAA">
            <w:pPr>
              <w:rPr>
                <w:color w:val="auto"/>
              </w:rPr>
            </w:pPr>
            <w:hyperlink r:id="rId12" w:history="1">
              <w:r w:rsidRPr="004D2AAA">
                <w:rPr>
                  <w:rStyle w:val="afd"/>
                  <w:rFonts w:eastAsia="Calibri"/>
                  <w:bCs/>
                  <w:color w:val="auto"/>
                  <w:shd w:val="clear" w:color="auto" w:fill="F7F8F9"/>
                </w:rPr>
                <w:t>21.20.24.170</w:t>
              </w:r>
            </w:hyperlink>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Pr>
                <w:rFonts w:eastAsia="Calibri"/>
                <w:lang w:eastAsia="ar-SA"/>
              </w:rPr>
              <w:t>6</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p>
          <w:p w:rsidR="004D2AAA" w:rsidRPr="004D2AAA" w:rsidRDefault="004D2AAA">
            <w:pPr>
              <w:rPr>
                <w:color w:val="auto"/>
              </w:rPr>
            </w:pPr>
            <w:r w:rsidRPr="004D2AAA">
              <w:rPr>
                <w:color w:val="auto"/>
              </w:rPr>
              <w:t>Набор наклеек на автобус Перевозка детей комплект по новому ГОСТ</w:t>
            </w:r>
          </w:p>
          <w:p w:rsidR="004D2AAA" w:rsidRPr="004D2AAA" w:rsidRDefault="004D2AAA" w:rsidP="004D2AAA">
            <w:pPr>
              <w:shd w:val="clear" w:color="auto" w:fill="FFFFFF"/>
              <w:suppressAutoHyphens w:val="0"/>
              <w:textAlignment w:val="bottom"/>
              <w:outlineLvl w:val="0"/>
              <w:rPr>
                <w:color w:val="auto"/>
                <w:kern w:val="36"/>
                <w:lang w:eastAsia="ru-RU"/>
              </w:rPr>
            </w:pPr>
            <w:r w:rsidRPr="004D2AAA">
              <w:rPr>
                <w:color w:val="auto"/>
                <w:kern w:val="36"/>
                <w:lang w:eastAsia="ru-RU"/>
              </w:rPr>
              <w:t>29.32.30.390</w:t>
            </w:r>
          </w:p>
          <w:p w:rsidR="004D2AAA" w:rsidRPr="004D2AAA" w:rsidRDefault="004D2AAA">
            <w:pPr>
              <w:rPr>
                <w:color w:val="auto"/>
              </w:rPr>
            </w:pPr>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r w:rsidRPr="004D2AAA">
              <w:t xml:space="preserve">    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Pr>
                <w:rFonts w:eastAsia="Calibri"/>
                <w:lang w:eastAsia="ar-SA"/>
              </w:rPr>
              <w:t>7</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rPr>
              <w:t>Дефлекторы окон Газель Некст комплект</w:t>
            </w:r>
          </w:p>
          <w:p w:rsidR="004D2AAA" w:rsidRPr="004D2AAA" w:rsidRDefault="004D2AAA" w:rsidP="004D2AAA">
            <w:pPr>
              <w:pStyle w:val="1"/>
              <w:shd w:val="clear" w:color="auto" w:fill="FFFFFF"/>
              <w:spacing w:before="0" w:beforeAutospacing="0" w:after="0" w:afterAutospacing="0"/>
              <w:textAlignment w:val="bottom"/>
              <w:rPr>
                <w:b w:val="0"/>
                <w:bCs w:val="0"/>
                <w:sz w:val="24"/>
                <w:szCs w:val="24"/>
              </w:rPr>
            </w:pPr>
            <w:r w:rsidRPr="004D2AAA">
              <w:rPr>
                <w:b w:val="0"/>
                <w:bCs w:val="0"/>
                <w:sz w:val="24"/>
                <w:szCs w:val="24"/>
              </w:rPr>
              <w:t>29.32.30.390</w:t>
            </w:r>
          </w:p>
          <w:p w:rsidR="004D2AAA" w:rsidRPr="004D2AAA" w:rsidRDefault="004D2AAA">
            <w:pPr>
              <w:rPr>
                <w:color w:val="auto"/>
              </w:rPr>
            </w:pPr>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r w:rsidRPr="004D2AAA">
              <w:t xml:space="preserve">    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Pr>
                <w:rFonts w:eastAsia="Calibri"/>
                <w:lang w:eastAsia="ar-SA"/>
              </w:rPr>
              <w:t>8</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rPr>
              <w:t xml:space="preserve">Ручка передней левой двери  на ларгус </w:t>
            </w:r>
          </w:p>
          <w:p w:rsidR="004D2AAA" w:rsidRPr="004D2AAA" w:rsidRDefault="004D2AAA" w:rsidP="004D2AAA">
            <w:pPr>
              <w:pStyle w:val="1"/>
              <w:shd w:val="clear" w:color="auto" w:fill="FFFFFF"/>
              <w:spacing w:before="0" w:beforeAutospacing="0" w:after="0" w:afterAutospacing="0"/>
              <w:textAlignment w:val="bottom"/>
              <w:rPr>
                <w:b w:val="0"/>
                <w:bCs w:val="0"/>
                <w:sz w:val="24"/>
                <w:szCs w:val="24"/>
              </w:rPr>
            </w:pPr>
            <w:r w:rsidRPr="004D2AAA">
              <w:rPr>
                <w:b w:val="0"/>
                <w:bCs w:val="0"/>
                <w:sz w:val="24"/>
                <w:szCs w:val="24"/>
              </w:rPr>
              <w:t>29.32.30.390</w:t>
            </w:r>
          </w:p>
          <w:p w:rsidR="004D2AAA" w:rsidRPr="004D2AAA" w:rsidRDefault="004D2AAA">
            <w:pPr>
              <w:rPr>
                <w:color w:val="auto"/>
              </w:rPr>
            </w:pPr>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r w:rsidRPr="004D2AAA">
              <w:t xml:space="preserve">    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Pr>
                <w:rFonts w:eastAsia="Calibri"/>
                <w:lang w:eastAsia="ar-SA"/>
              </w:rPr>
              <w:t>9</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rPr>
              <w:t xml:space="preserve">Ручка передней правой двери  на ларгус </w:t>
            </w:r>
          </w:p>
          <w:p w:rsidR="004D2AAA" w:rsidRPr="004D2AAA" w:rsidRDefault="004D2AAA" w:rsidP="004D2AAA">
            <w:pPr>
              <w:pStyle w:val="1"/>
              <w:shd w:val="clear" w:color="auto" w:fill="FFFFFF"/>
              <w:spacing w:before="0" w:beforeAutospacing="0" w:after="0" w:afterAutospacing="0"/>
              <w:textAlignment w:val="bottom"/>
              <w:rPr>
                <w:b w:val="0"/>
                <w:bCs w:val="0"/>
                <w:sz w:val="24"/>
                <w:szCs w:val="24"/>
              </w:rPr>
            </w:pPr>
            <w:r w:rsidRPr="004D2AAA">
              <w:rPr>
                <w:b w:val="0"/>
                <w:bCs w:val="0"/>
                <w:sz w:val="24"/>
                <w:szCs w:val="24"/>
              </w:rPr>
              <w:t>29.32.30.390</w:t>
            </w:r>
          </w:p>
          <w:p w:rsidR="004D2AAA" w:rsidRPr="004D2AAA" w:rsidRDefault="004D2AAA">
            <w:pPr>
              <w:rPr>
                <w:color w:val="auto"/>
              </w:rPr>
            </w:pPr>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r w:rsidRPr="004D2AAA">
              <w:t xml:space="preserve">    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Pr>
                <w:rFonts w:eastAsia="Calibri"/>
                <w:lang w:eastAsia="ar-SA"/>
              </w:rPr>
              <w:t>10</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rPr>
              <w:t>Комплект привода ГРМ Ларгус</w:t>
            </w:r>
          </w:p>
          <w:p w:rsidR="004D2AAA" w:rsidRPr="004D2AAA" w:rsidRDefault="004D2AAA">
            <w:pPr>
              <w:rPr>
                <w:color w:val="auto"/>
              </w:rPr>
            </w:pPr>
            <w:r w:rsidRPr="004D2AAA">
              <w:rPr>
                <w:color w:val="auto"/>
              </w:rPr>
              <w:t xml:space="preserve"> </w:t>
            </w:r>
            <w:hyperlink r:id="rId13" w:history="1">
              <w:r w:rsidRPr="004D2AAA">
                <w:rPr>
                  <w:rStyle w:val="afd"/>
                  <w:rFonts w:eastAsia="Calibri"/>
                  <w:bCs/>
                  <w:color w:val="auto"/>
                  <w:shd w:val="clear" w:color="auto" w:fill="F7F8F9"/>
                </w:rPr>
                <w:t>28.14.20.119</w:t>
              </w:r>
            </w:hyperlink>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r w:rsidRPr="004D2AAA">
              <w:t xml:space="preserve">    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33492F">
        <w:trPr>
          <w:trHeight w:val="415"/>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Pr>
                <w:rFonts w:eastAsia="Calibri"/>
                <w:lang w:eastAsia="ar-SA"/>
              </w:rPr>
              <w:t>11</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rPr>
              <w:t>Набор прокладок двигателя Ларгус</w:t>
            </w:r>
          </w:p>
          <w:p w:rsidR="004D2AAA" w:rsidRPr="004D2AAA" w:rsidRDefault="004D2AAA" w:rsidP="004D2AAA">
            <w:pPr>
              <w:pStyle w:val="1"/>
              <w:shd w:val="clear" w:color="auto" w:fill="FFFFFF"/>
              <w:spacing w:before="0" w:beforeAutospacing="0" w:after="0" w:afterAutospacing="0"/>
              <w:textAlignment w:val="bottom"/>
              <w:rPr>
                <w:b w:val="0"/>
                <w:bCs w:val="0"/>
                <w:sz w:val="24"/>
                <w:szCs w:val="24"/>
              </w:rPr>
            </w:pPr>
            <w:r w:rsidRPr="004D2AAA">
              <w:rPr>
                <w:b w:val="0"/>
                <w:bCs w:val="0"/>
                <w:sz w:val="24"/>
                <w:szCs w:val="24"/>
              </w:rPr>
              <w:t>29.32.30.390</w:t>
            </w:r>
          </w:p>
          <w:p w:rsidR="004D2AAA" w:rsidRPr="004D2AAA" w:rsidRDefault="004D2AAA">
            <w:pPr>
              <w:rPr>
                <w:color w:val="auto"/>
              </w:rPr>
            </w:pPr>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lastRenderedPageBreak/>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r w:rsidRPr="004D2AAA">
              <w:t xml:space="preserve">    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4D2AAA" w:rsidRPr="00A842EE" w:rsidTr="00FF3E21">
        <w:trPr>
          <w:trHeight w:val="836"/>
        </w:trPr>
        <w:tc>
          <w:tcPr>
            <w:tcW w:w="475" w:type="dxa"/>
            <w:gridSpan w:val="2"/>
            <w:tcBorders>
              <w:top w:val="single" w:sz="4" w:space="0" w:color="000001"/>
              <w:left w:val="single" w:sz="4" w:space="0" w:color="000001"/>
              <w:bottom w:val="single" w:sz="4" w:space="0" w:color="000001"/>
            </w:tcBorders>
            <w:vAlign w:val="center"/>
          </w:tcPr>
          <w:p w:rsidR="004D2AAA" w:rsidRPr="00A842EE" w:rsidRDefault="004D2AAA" w:rsidP="00FF3E21">
            <w:pPr>
              <w:widowControl w:val="0"/>
              <w:snapToGrid w:val="0"/>
              <w:ind w:left="-57" w:right="-57"/>
              <w:jc w:val="center"/>
              <w:rPr>
                <w:rFonts w:eastAsia="Calibri"/>
                <w:lang w:eastAsia="ar-SA"/>
              </w:rPr>
            </w:pPr>
            <w:r>
              <w:rPr>
                <w:rFonts w:eastAsia="Calibri"/>
                <w:lang w:eastAsia="ar-SA"/>
              </w:rPr>
              <w:lastRenderedPageBreak/>
              <w:t>12</w:t>
            </w:r>
          </w:p>
        </w:tc>
        <w:tc>
          <w:tcPr>
            <w:tcW w:w="3367" w:type="dxa"/>
            <w:tcBorders>
              <w:top w:val="single" w:sz="4" w:space="0" w:color="000001"/>
              <w:left w:val="single" w:sz="4" w:space="0" w:color="000001"/>
              <w:bottom w:val="single" w:sz="4" w:space="0" w:color="000001"/>
            </w:tcBorders>
          </w:tcPr>
          <w:p w:rsidR="004D2AAA" w:rsidRPr="004D2AAA" w:rsidRDefault="004D2AAA">
            <w:pPr>
              <w:rPr>
                <w:color w:val="auto"/>
              </w:rPr>
            </w:pPr>
            <w:r w:rsidRPr="004D2AAA">
              <w:rPr>
                <w:color w:val="auto"/>
              </w:rPr>
              <w:t>Домкрат подкатной гидравлический</w:t>
            </w:r>
          </w:p>
          <w:p w:rsidR="004D2AAA" w:rsidRPr="004D2AAA" w:rsidRDefault="004D2AAA">
            <w:pPr>
              <w:rPr>
                <w:color w:val="auto"/>
              </w:rPr>
            </w:pPr>
            <w:hyperlink r:id="rId14" w:history="1">
              <w:r w:rsidRPr="004D2AAA">
                <w:rPr>
                  <w:rStyle w:val="afd"/>
                  <w:rFonts w:eastAsia="Calibri"/>
                  <w:bCs/>
                  <w:color w:val="auto"/>
                  <w:shd w:val="clear" w:color="auto" w:fill="F7F8F9"/>
                </w:rPr>
                <w:t>28.22.13.111</w:t>
              </w:r>
            </w:hyperlink>
          </w:p>
        </w:tc>
        <w:tc>
          <w:tcPr>
            <w:tcW w:w="1223"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pPr>
              <w:jc w:val="center"/>
            </w:pPr>
            <w:r w:rsidRPr="004D2AAA">
              <w:t>шт</w:t>
            </w:r>
          </w:p>
        </w:tc>
        <w:tc>
          <w:tcPr>
            <w:tcW w:w="1275" w:type="dxa"/>
            <w:tcBorders>
              <w:top w:val="single" w:sz="4" w:space="0" w:color="000001"/>
              <w:left w:val="single" w:sz="4" w:space="0" w:color="000001"/>
              <w:bottom w:val="single" w:sz="4" w:space="0" w:color="000001"/>
              <w:right w:val="single" w:sz="4" w:space="0" w:color="000001"/>
            </w:tcBorders>
          </w:tcPr>
          <w:p w:rsidR="004D2AAA" w:rsidRPr="004D2AAA" w:rsidRDefault="004D2AAA" w:rsidP="00FF3E21">
            <w:r w:rsidRPr="004D2AAA">
              <w:t xml:space="preserve">    1</w:t>
            </w:r>
          </w:p>
        </w:tc>
        <w:tc>
          <w:tcPr>
            <w:tcW w:w="1134" w:type="dxa"/>
            <w:tcBorders>
              <w:top w:val="single" w:sz="4" w:space="0" w:color="000001"/>
              <w:left w:val="single" w:sz="4" w:space="0" w:color="000001"/>
              <w:bottom w:val="single" w:sz="4" w:space="0" w:color="000001"/>
            </w:tcBorders>
            <w:vAlign w:val="center"/>
          </w:tcPr>
          <w:p w:rsidR="004D2AAA" w:rsidRPr="004D2AAA" w:rsidRDefault="004D2AAA" w:rsidP="00FF3E21">
            <w:pPr>
              <w:ind w:left="-57"/>
              <w:jc w:val="center"/>
              <w:rPr>
                <w:color w:val="000000"/>
              </w:rPr>
            </w:pPr>
          </w:p>
        </w:tc>
        <w:tc>
          <w:tcPr>
            <w:tcW w:w="1543" w:type="dxa"/>
            <w:tcBorders>
              <w:top w:val="single" w:sz="4" w:space="0" w:color="000001"/>
              <w:left w:val="single" w:sz="4" w:space="0" w:color="000001"/>
              <w:bottom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c>
          <w:tcPr>
            <w:tcW w:w="1293" w:type="dxa"/>
            <w:tcBorders>
              <w:top w:val="single" w:sz="4" w:space="0" w:color="000001"/>
              <w:left w:val="single" w:sz="4" w:space="0" w:color="000001"/>
              <w:bottom w:val="single" w:sz="4" w:space="0" w:color="000001"/>
              <w:right w:val="single" w:sz="4" w:space="0" w:color="000001"/>
            </w:tcBorders>
            <w:vAlign w:val="center"/>
          </w:tcPr>
          <w:p w:rsidR="004D2AAA" w:rsidRPr="004D2AAA" w:rsidRDefault="004D2AAA" w:rsidP="00FF3E21">
            <w:pPr>
              <w:widowControl w:val="0"/>
              <w:snapToGrid w:val="0"/>
              <w:ind w:left="-57" w:right="-57"/>
              <w:jc w:val="center"/>
              <w:rPr>
                <w:rFonts w:eastAsia="Calibri"/>
                <w:lang w:eastAsia="ar-SA"/>
              </w:rPr>
            </w:pPr>
          </w:p>
        </w:tc>
      </w:tr>
      <w:tr w:rsidR="00FF3E21" w:rsidRPr="00A842EE" w:rsidTr="00FF3E21">
        <w:trPr>
          <w:trHeight w:val="425"/>
        </w:trPr>
        <w:tc>
          <w:tcPr>
            <w:tcW w:w="387" w:type="dxa"/>
            <w:tcBorders>
              <w:top w:val="single" w:sz="4" w:space="0" w:color="000001"/>
              <w:left w:val="single" w:sz="4" w:space="0" w:color="000001"/>
              <w:bottom w:val="single" w:sz="4" w:space="0" w:color="000001"/>
            </w:tcBorders>
          </w:tcPr>
          <w:p w:rsidR="00FF3E21" w:rsidRPr="00A842EE" w:rsidRDefault="00FF3E21" w:rsidP="008D49F5">
            <w:pPr>
              <w:widowControl w:val="0"/>
              <w:tabs>
                <w:tab w:val="left" w:pos="6696"/>
              </w:tabs>
              <w:snapToGrid w:val="0"/>
              <w:ind w:left="-279" w:right="-57" w:firstLine="222"/>
              <w:rPr>
                <w:rFonts w:eastAsia="Calibri"/>
                <w:b/>
                <w:lang w:eastAsia="ar-SA"/>
              </w:rPr>
            </w:pPr>
          </w:p>
        </w:tc>
        <w:tc>
          <w:tcPr>
            <w:tcW w:w="9923" w:type="dxa"/>
            <w:gridSpan w:val="7"/>
            <w:tcBorders>
              <w:top w:val="single" w:sz="4" w:space="0" w:color="000001"/>
              <w:left w:val="single" w:sz="4" w:space="0" w:color="000001"/>
              <w:bottom w:val="single" w:sz="4" w:space="0" w:color="000001"/>
              <w:right w:val="single" w:sz="4" w:space="0" w:color="000001"/>
            </w:tcBorders>
            <w:vAlign w:val="center"/>
          </w:tcPr>
          <w:p w:rsidR="00FF3E21" w:rsidRPr="004D2AAA" w:rsidRDefault="00FF3E21" w:rsidP="008D49F5">
            <w:pPr>
              <w:widowControl w:val="0"/>
              <w:snapToGrid w:val="0"/>
              <w:ind w:left="-57" w:right="-57"/>
              <w:jc w:val="center"/>
              <w:rPr>
                <w:rFonts w:eastAsia="Calibri"/>
                <w:b/>
                <w:lang w:eastAsia="ar-SA"/>
              </w:rPr>
            </w:pPr>
          </w:p>
        </w:tc>
      </w:tr>
    </w:tbl>
    <w:p w:rsidR="00350951" w:rsidRPr="00A842EE" w:rsidRDefault="00350951" w:rsidP="008700A5">
      <w:pPr>
        <w:pStyle w:val="af9"/>
        <w:rPr>
          <w:b/>
          <w:bCs/>
          <w:sz w:val="24"/>
          <w:szCs w:val="24"/>
        </w:rPr>
      </w:pPr>
    </w:p>
    <w:p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товар  </w:t>
      </w:r>
      <w:r w:rsidRPr="00A842EE">
        <w:rPr>
          <w:bCs/>
          <w:lang w:eastAsia="ru-RU"/>
        </w:rPr>
        <w:t>не менее срока, установленного изготовителем.</w:t>
      </w:r>
    </w:p>
    <w:p w:rsidR="00D12798" w:rsidRPr="00A842EE" w:rsidRDefault="00D12798" w:rsidP="00C9338F">
      <w:pPr>
        <w:pStyle w:val="af9"/>
        <w:rPr>
          <w:rFonts w:eastAsia="Calibri"/>
          <w:lang w:eastAsia="ar-SA"/>
        </w:rPr>
      </w:pPr>
    </w:p>
    <w:p w:rsidR="00D12798" w:rsidRPr="00A842EE" w:rsidRDefault="00D12798" w:rsidP="00D12798">
      <w:pPr>
        <w:pStyle w:val="af9"/>
        <w:jc w:val="center"/>
        <w:rPr>
          <w:rFonts w:eastAsia="Calibri"/>
          <w:lang w:eastAsia="ar-SA"/>
        </w:rPr>
      </w:pPr>
    </w:p>
    <w:tbl>
      <w:tblPr>
        <w:tblW w:w="0" w:type="auto"/>
        <w:tblLayout w:type="fixed"/>
        <w:tblCellMar>
          <w:top w:w="102" w:type="dxa"/>
          <w:left w:w="62" w:type="dxa"/>
          <w:bottom w:w="102" w:type="dxa"/>
          <w:right w:w="62" w:type="dxa"/>
        </w:tblCellMar>
        <w:tblLook w:val="0000"/>
      </w:tblPr>
      <w:tblGrid>
        <w:gridCol w:w="4349"/>
        <w:gridCol w:w="340"/>
        <w:gridCol w:w="4365"/>
      </w:tblGrid>
      <w:tr w:rsidR="00D12798" w:rsidRPr="00A842EE" w:rsidTr="00DB3E3A">
        <w:tc>
          <w:tcPr>
            <w:tcW w:w="4349" w:type="dxa"/>
            <w:tcBorders>
              <w:top w:val="nil"/>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ЗАКАЗЧИК:</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ПОСТАВЩИК:</w:t>
            </w:r>
          </w:p>
        </w:tc>
      </w:tr>
      <w:tr w:rsidR="00D12798" w:rsidRPr="00A842EE" w:rsidTr="00DB3E3A">
        <w:trPr>
          <w:trHeight w:val="40"/>
        </w:trPr>
        <w:tc>
          <w:tcPr>
            <w:tcW w:w="4349" w:type="dxa"/>
            <w:tcBorders>
              <w:top w:val="nil"/>
              <w:left w:val="nil"/>
              <w:bottom w:val="single" w:sz="4" w:space="0" w:color="auto"/>
              <w:right w:val="nil"/>
            </w:tcBorders>
          </w:tcPr>
          <w:p w:rsidR="00D12798" w:rsidRPr="00A842EE" w:rsidRDefault="00D12798" w:rsidP="00DD5974">
            <w:pPr>
              <w:pStyle w:val="ConsPlusNormal"/>
              <w:ind w:firstLine="0"/>
              <w:rPr>
                <w:rFonts w:ascii="Times New Roman" w:hAnsi="Times New Roman" w:cs="Times New Roman"/>
                <w:bCs/>
                <w:sz w:val="24"/>
                <w:szCs w:val="24"/>
              </w:rPr>
            </w:pP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rsidR="00D12798" w:rsidRPr="00A842EE" w:rsidRDefault="00D12798" w:rsidP="00DB3E3A">
            <w:pPr>
              <w:pStyle w:val="ConsPlusNormal"/>
              <w:rPr>
                <w:rFonts w:ascii="Times New Roman" w:hAnsi="Times New Roman" w:cs="Times New Roman"/>
                <w:bCs/>
                <w:sz w:val="24"/>
                <w:szCs w:val="24"/>
              </w:rPr>
            </w:pPr>
          </w:p>
        </w:tc>
      </w:tr>
      <w:tr w:rsidR="00D12798" w:rsidRPr="00A842EE" w:rsidTr="00DB3E3A">
        <w:tc>
          <w:tcPr>
            <w:tcW w:w="4349" w:type="dxa"/>
            <w:tcBorders>
              <w:top w:val="single" w:sz="4" w:space="0" w:color="auto"/>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r>
      <w:tr w:rsidR="00D12798" w:rsidRPr="00A842EE" w:rsidTr="00DB3E3A">
        <w:tc>
          <w:tcPr>
            <w:tcW w:w="4349" w:type="dxa"/>
            <w:tcBorders>
              <w:top w:val="nil"/>
              <w:left w:val="nil"/>
              <w:bottom w:val="single" w:sz="4" w:space="0" w:color="auto"/>
              <w:right w:val="nil"/>
            </w:tcBorders>
          </w:tcPr>
          <w:p w:rsidR="00D12798" w:rsidRPr="00A842EE" w:rsidRDefault="00D12798" w:rsidP="00DB3E3A">
            <w:pPr>
              <w:pStyle w:val="ConsPlusNormal"/>
              <w:rPr>
                <w:rFonts w:ascii="Times New Roman" w:hAnsi="Times New Roman" w:cs="Times New Roman"/>
                <w:bCs/>
                <w:sz w:val="24"/>
                <w:szCs w:val="24"/>
              </w:rPr>
            </w:pP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rsidR="00D12798" w:rsidRPr="00A842EE" w:rsidRDefault="00D12798" w:rsidP="00DB3E3A">
            <w:pPr>
              <w:pStyle w:val="ConsPlusNormal"/>
              <w:rPr>
                <w:rFonts w:ascii="Times New Roman" w:hAnsi="Times New Roman" w:cs="Times New Roman"/>
                <w:bCs/>
                <w:sz w:val="24"/>
                <w:szCs w:val="24"/>
              </w:rPr>
            </w:pPr>
          </w:p>
        </w:tc>
      </w:tr>
      <w:tr w:rsidR="00D12798" w:rsidRPr="00A842EE" w:rsidTr="00DB3E3A">
        <w:tc>
          <w:tcPr>
            <w:tcW w:w="4349" w:type="dxa"/>
            <w:tcBorders>
              <w:top w:val="single" w:sz="4" w:space="0" w:color="auto"/>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p>
        </w:tc>
      </w:tr>
      <w:tr w:rsidR="00D12798" w:rsidRPr="00D80EFF" w:rsidTr="00DB3E3A">
        <w:tc>
          <w:tcPr>
            <w:tcW w:w="4349" w:type="dxa"/>
            <w:tcBorders>
              <w:top w:val="nil"/>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20__ г.</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nil"/>
              <w:right w:val="nil"/>
            </w:tcBorders>
          </w:tcPr>
          <w:p w:rsidR="00D12798" w:rsidRPr="00D80EFF"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20__ г.</w:t>
            </w:r>
          </w:p>
        </w:tc>
      </w:tr>
    </w:tbl>
    <w:p w:rsidR="00D12798" w:rsidRDefault="00D12798" w:rsidP="00C9338F">
      <w:pPr>
        <w:pStyle w:val="af9"/>
        <w:rPr>
          <w:rFonts w:eastAsia="Calibri"/>
          <w:lang w:eastAsia="ar-SA"/>
        </w:rPr>
      </w:pPr>
    </w:p>
    <w:sectPr w:rsidR="00D12798" w:rsidSect="00E029D6">
      <w:pgSz w:w="11906" w:h="16838"/>
      <w:pgMar w:top="1134" w:right="707" w:bottom="709" w:left="1134"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4876A6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4876A62" w16cid:durableId="49A1655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6083" w:rsidRDefault="008A6083" w:rsidP="00F5431E">
      <w:r>
        <w:separator/>
      </w:r>
    </w:p>
  </w:endnote>
  <w:endnote w:type="continuationSeparator" w:id="1">
    <w:p w:rsidR="008A6083" w:rsidRDefault="008A6083" w:rsidP="00F543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6083" w:rsidRDefault="008A6083" w:rsidP="00F5431E">
      <w:r>
        <w:separator/>
      </w:r>
    </w:p>
  </w:footnote>
  <w:footnote w:type="continuationSeparator" w:id="1">
    <w:p w:rsidR="008A6083" w:rsidRDefault="008A6083" w:rsidP="00F543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2"/>
  </w:num>
  <w:num w:numId="6">
    <w:abstractNumId w:val="19"/>
  </w:num>
  <w:num w:numId="7">
    <w:abstractNumId w:val="15"/>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0"/>
  </w:num>
  <w:num w:numId="13">
    <w:abstractNumId w:val="17"/>
  </w:num>
  <w:num w:numId="14">
    <w:abstractNumId w:val="13"/>
  </w:num>
  <w:num w:numId="15">
    <w:abstractNumId w:val="14"/>
  </w:num>
  <w:num w:numId="16">
    <w:abstractNumId w:val="6"/>
  </w:num>
  <w:num w:numId="17">
    <w:abstractNumId w:val="4"/>
  </w:num>
  <w:num w:numId="18">
    <w:abstractNumId w:val="18"/>
  </w:num>
  <w:num w:numId="19">
    <w:abstractNumId w:val="16"/>
  </w:num>
  <w:num w:numId="20">
    <w:abstractNumId w:val="20"/>
  </w:num>
  <w:num w:numId="21">
    <w:abstractNumId w:val="8"/>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03600B"/>
    <w:rsid w:val="00031C41"/>
    <w:rsid w:val="0003600B"/>
    <w:rsid w:val="00085400"/>
    <w:rsid w:val="000A1599"/>
    <w:rsid w:val="000A1F84"/>
    <w:rsid w:val="000B3590"/>
    <w:rsid w:val="000C4954"/>
    <w:rsid w:val="000E0196"/>
    <w:rsid w:val="000E3709"/>
    <w:rsid w:val="000F1E55"/>
    <w:rsid w:val="000F6AB1"/>
    <w:rsid w:val="001020C9"/>
    <w:rsid w:val="00112E94"/>
    <w:rsid w:val="0014488F"/>
    <w:rsid w:val="0017429E"/>
    <w:rsid w:val="00176E38"/>
    <w:rsid w:val="00197F3A"/>
    <w:rsid w:val="00197FC2"/>
    <w:rsid w:val="001B5A35"/>
    <w:rsid w:val="001C007A"/>
    <w:rsid w:val="001C761A"/>
    <w:rsid w:val="001D2452"/>
    <w:rsid w:val="001D2D71"/>
    <w:rsid w:val="001D62DE"/>
    <w:rsid w:val="001E6ABC"/>
    <w:rsid w:val="00202B9C"/>
    <w:rsid w:val="002126A1"/>
    <w:rsid w:val="00225520"/>
    <w:rsid w:val="002514D5"/>
    <w:rsid w:val="002828A7"/>
    <w:rsid w:val="002943D7"/>
    <w:rsid w:val="0029731D"/>
    <w:rsid w:val="002A53DB"/>
    <w:rsid w:val="002C4134"/>
    <w:rsid w:val="002F0C2D"/>
    <w:rsid w:val="00325A58"/>
    <w:rsid w:val="0033492F"/>
    <w:rsid w:val="00350951"/>
    <w:rsid w:val="0035178A"/>
    <w:rsid w:val="00377D8E"/>
    <w:rsid w:val="0038247A"/>
    <w:rsid w:val="00385C37"/>
    <w:rsid w:val="003A2F70"/>
    <w:rsid w:val="003C59A8"/>
    <w:rsid w:val="003D429D"/>
    <w:rsid w:val="003F1AAF"/>
    <w:rsid w:val="003F542D"/>
    <w:rsid w:val="00422944"/>
    <w:rsid w:val="004346D9"/>
    <w:rsid w:val="00442552"/>
    <w:rsid w:val="004553C7"/>
    <w:rsid w:val="0046297D"/>
    <w:rsid w:val="00470B53"/>
    <w:rsid w:val="00474CBA"/>
    <w:rsid w:val="0047738E"/>
    <w:rsid w:val="00477636"/>
    <w:rsid w:val="00477D6F"/>
    <w:rsid w:val="00485B6D"/>
    <w:rsid w:val="00490078"/>
    <w:rsid w:val="004916B3"/>
    <w:rsid w:val="0049384A"/>
    <w:rsid w:val="004B61C1"/>
    <w:rsid w:val="004C1D53"/>
    <w:rsid w:val="004D2AAA"/>
    <w:rsid w:val="004D316A"/>
    <w:rsid w:val="004E22DB"/>
    <w:rsid w:val="004E24D7"/>
    <w:rsid w:val="005028E6"/>
    <w:rsid w:val="00531ABA"/>
    <w:rsid w:val="005354B5"/>
    <w:rsid w:val="00553F6D"/>
    <w:rsid w:val="00565625"/>
    <w:rsid w:val="0057425C"/>
    <w:rsid w:val="00582F7E"/>
    <w:rsid w:val="005B14EB"/>
    <w:rsid w:val="005E4CE6"/>
    <w:rsid w:val="005F227F"/>
    <w:rsid w:val="005F2A81"/>
    <w:rsid w:val="00602CFD"/>
    <w:rsid w:val="006131BA"/>
    <w:rsid w:val="00637640"/>
    <w:rsid w:val="00645DF4"/>
    <w:rsid w:val="00647E35"/>
    <w:rsid w:val="00651E8D"/>
    <w:rsid w:val="00656F66"/>
    <w:rsid w:val="006659DA"/>
    <w:rsid w:val="00670ABB"/>
    <w:rsid w:val="006748B6"/>
    <w:rsid w:val="006833ED"/>
    <w:rsid w:val="00684DE4"/>
    <w:rsid w:val="00693561"/>
    <w:rsid w:val="00694496"/>
    <w:rsid w:val="006D29FD"/>
    <w:rsid w:val="006D3AD1"/>
    <w:rsid w:val="00700069"/>
    <w:rsid w:val="00701932"/>
    <w:rsid w:val="007173C1"/>
    <w:rsid w:val="00751C65"/>
    <w:rsid w:val="00760B52"/>
    <w:rsid w:val="007739AD"/>
    <w:rsid w:val="00774C64"/>
    <w:rsid w:val="00782922"/>
    <w:rsid w:val="00784CAD"/>
    <w:rsid w:val="007854F4"/>
    <w:rsid w:val="00786637"/>
    <w:rsid w:val="00791186"/>
    <w:rsid w:val="00793205"/>
    <w:rsid w:val="007B5EEF"/>
    <w:rsid w:val="007B6F7D"/>
    <w:rsid w:val="007C1403"/>
    <w:rsid w:val="007E2EFD"/>
    <w:rsid w:val="007F565B"/>
    <w:rsid w:val="00810783"/>
    <w:rsid w:val="00820D66"/>
    <w:rsid w:val="00856369"/>
    <w:rsid w:val="008700A5"/>
    <w:rsid w:val="00874623"/>
    <w:rsid w:val="0087799D"/>
    <w:rsid w:val="00877A2C"/>
    <w:rsid w:val="00882A29"/>
    <w:rsid w:val="00890994"/>
    <w:rsid w:val="0089180D"/>
    <w:rsid w:val="00897F62"/>
    <w:rsid w:val="008A3FEC"/>
    <w:rsid w:val="008A6083"/>
    <w:rsid w:val="008B427C"/>
    <w:rsid w:val="008C3C9E"/>
    <w:rsid w:val="008C6993"/>
    <w:rsid w:val="008D2B8E"/>
    <w:rsid w:val="008D49F5"/>
    <w:rsid w:val="008D7160"/>
    <w:rsid w:val="008F660A"/>
    <w:rsid w:val="00901113"/>
    <w:rsid w:val="00903974"/>
    <w:rsid w:val="00906616"/>
    <w:rsid w:val="00924803"/>
    <w:rsid w:val="009574F4"/>
    <w:rsid w:val="0096616C"/>
    <w:rsid w:val="009761FB"/>
    <w:rsid w:val="009808DF"/>
    <w:rsid w:val="00985EBE"/>
    <w:rsid w:val="009B0FB5"/>
    <w:rsid w:val="009B1C8A"/>
    <w:rsid w:val="009C6A91"/>
    <w:rsid w:val="009E6122"/>
    <w:rsid w:val="009E750E"/>
    <w:rsid w:val="00A27F66"/>
    <w:rsid w:val="00A370FE"/>
    <w:rsid w:val="00A61731"/>
    <w:rsid w:val="00A66FBF"/>
    <w:rsid w:val="00A71A0E"/>
    <w:rsid w:val="00A76C68"/>
    <w:rsid w:val="00A80FA4"/>
    <w:rsid w:val="00A842EE"/>
    <w:rsid w:val="00AB4DE8"/>
    <w:rsid w:val="00AD1558"/>
    <w:rsid w:val="00AD1AC0"/>
    <w:rsid w:val="00AD1D95"/>
    <w:rsid w:val="00AD51B1"/>
    <w:rsid w:val="00AF06E6"/>
    <w:rsid w:val="00B205CD"/>
    <w:rsid w:val="00B30F98"/>
    <w:rsid w:val="00B43380"/>
    <w:rsid w:val="00B61E69"/>
    <w:rsid w:val="00B67167"/>
    <w:rsid w:val="00B849A2"/>
    <w:rsid w:val="00B8619C"/>
    <w:rsid w:val="00B86A3B"/>
    <w:rsid w:val="00B910FC"/>
    <w:rsid w:val="00BB67A9"/>
    <w:rsid w:val="00BD1D16"/>
    <w:rsid w:val="00BD3CA7"/>
    <w:rsid w:val="00BE4F92"/>
    <w:rsid w:val="00C60821"/>
    <w:rsid w:val="00C63AB7"/>
    <w:rsid w:val="00C80B19"/>
    <w:rsid w:val="00C9338F"/>
    <w:rsid w:val="00CC7B4F"/>
    <w:rsid w:val="00CF0146"/>
    <w:rsid w:val="00CF181E"/>
    <w:rsid w:val="00D12798"/>
    <w:rsid w:val="00D158D4"/>
    <w:rsid w:val="00D175F9"/>
    <w:rsid w:val="00D209C6"/>
    <w:rsid w:val="00D24F37"/>
    <w:rsid w:val="00D42B22"/>
    <w:rsid w:val="00D47196"/>
    <w:rsid w:val="00D6229E"/>
    <w:rsid w:val="00D66821"/>
    <w:rsid w:val="00D728A3"/>
    <w:rsid w:val="00D8687E"/>
    <w:rsid w:val="00D91A9C"/>
    <w:rsid w:val="00DB3E3A"/>
    <w:rsid w:val="00DC5D56"/>
    <w:rsid w:val="00DD3BFE"/>
    <w:rsid w:val="00DD5974"/>
    <w:rsid w:val="00E029D6"/>
    <w:rsid w:val="00E340F2"/>
    <w:rsid w:val="00E41B2E"/>
    <w:rsid w:val="00E52965"/>
    <w:rsid w:val="00E601B4"/>
    <w:rsid w:val="00E82AD0"/>
    <w:rsid w:val="00E83AE5"/>
    <w:rsid w:val="00E9598C"/>
    <w:rsid w:val="00EB4162"/>
    <w:rsid w:val="00EC414B"/>
    <w:rsid w:val="00ED0556"/>
    <w:rsid w:val="00EF11ED"/>
    <w:rsid w:val="00EF5F65"/>
    <w:rsid w:val="00EF663C"/>
    <w:rsid w:val="00F05D80"/>
    <w:rsid w:val="00F34F42"/>
    <w:rsid w:val="00F40719"/>
    <w:rsid w:val="00F5431E"/>
    <w:rsid w:val="00F6032A"/>
    <w:rsid w:val="00F75E3A"/>
    <w:rsid w:val="00F76CF0"/>
    <w:rsid w:val="00F91003"/>
    <w:rsid w:val="00FB126E"/>
    <w:rsid w:val="00FB345F"/>
    <w:rsid w:val="00FF3E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semiHidden="0" w:uiPriority="35" w:unhideWhenUsed="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54B5"/>
    <w:pPr>
      <w:suppressAutoHyphens/>
    </w:pPr>
    <w:rPr>
      <w:color w:val="00000A"/>
      <w:sz w:val="24"/>
      <w:szCs w:val="24"/>
      <w:lang w:eastAsia="zh-CN"/>
    </w:rPr>
  </w:style>
  <w:style w:type="paragraph" w:styleId="1">
    <w:name w:val="heading 1"/>
    <w:basedOn w:val="a"/>
    <w:link w:val="10"/>
    <w:uiPriority w:val="9"/>
    <w:qFormat/>
    <w:rsid w:val="004D2AAA"/>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2">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3">
    <w:name w:val="Указатель1"/>
    <w:basedOn w:val="a"/>
    <w:rsid w:val="005354B5"/>
    <w:pPr>
      <w:suppressLineNumbers/>
    </w:pPr>
    <w:rPr>
      <w:rFonts w:cs="Mangal"/>
    </w:rPr>
  </w:style>
  <w:style w:type="paragraph" w:customStyle="1" w:styleId="14">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semiHidden/>
    <w:unhideWhenUsed/>
    <w:rsid w:val="00FF3E21"/>
    <w:rPr>
      <w:color w:val="0000FF"/>
      <w:u w:val="single"/>
    </w:rPr>
  </w:style>
  <w:style w:type="character" w:customStyle="1" w:styleId="10">
    <w:name w:val="Заголовок 1 Знак"/>
    <w:basedOn w:val="a0"/>
    <w:link w:val="1"/>
    <w:uiPriority w:val="9"/>
    <w:rsid w:val="004D2AAA"/>
    <w:rPr>
      <w:b/>
      <w:bCs/>
      <w:kern w:val="36"/>
      <w:sz w:val="48"/>
      <w:szCs w:val="48"/>
    </w:rPr>
  </w:style>
</w:styles>
</file>

<file path=word/webSettings.xml><?xml version="1.0" encoding="utf-8"?>
<w:webSettings xmlns:r="http://schemas.openxmlformats.org/officeDocument/2006/relationships" xmlns:w="http://schemas.openxmlformats.org/wordprocessingml/2006/main">
  <w:divs>
    <w:div w:id="515341320">
      <w:bodyDiv w:val="1"/>
      <w:marLeft w:val="0"/>
      <w:marRight w:val="0"/>
      <w:marTop w:val="0"/>
      <w:marBottom w:val="0"/>
      <w:divBdr>
        <w:top w:val="none" w:sz="0" w:space="0" w:color="auto"/>
        <w:left w:val="none" w:sz="0" w:space="0" w:color="auto"/>
        <w:bottom w:val="none" w:sz="0" w:space="0" w:color="auto"/>
        <w:right w:val="none" w:sz="0" w:space="0" w:color="auto"/>
      </w:divBdr>
    </w:div>
    <w:div w:id="863790587">
      <w:bodyDiv w:val="1"/>
      <w:marLeft w:val="0"/>
      <w:marRight w:val="0"/>
      <w:marTop w:val="0"/>
      <w:marBottom w:val="0"/>
      <w:divBdr>
        <w:top w:val="none" w:sz="0" w:space="0" w:color="auto"/>
        <w:left w:val="none" w:sz="0" w:space="0" w:color="auto"/>
        <w:bottom w:val="none" w:sz="0" w:space="0" w:color="auto"/>
        <w:right w:val="none" w:sz="0" w:space="0" w:color="auto"/>
      </w:divBdr>
    </w:div>
    <w:div w:id="1807551555">
      <w:bodyDiv w:val="1"/>
      <w:marLeft w:val="0"/>
      <w:marRight w:val="0"/>
      <w:marTop w:val="0"/>
      <w:marBottom w:val="0"/>
      <w:divBdr>
        <w:top w:val="none" w:sz="0" w:space="0" w:color="auto"/>
        <w:left w:val="none" w:sz="0" w:space="0" w:color="auto"/>
        <w:bottom w:val="none" w:sz="0" w:space="0" w:color="auto"/>
        <w:right w:val="none" w:sz="0" w:space="0" w:color="auto"/>
      </w:divBdr>
    </w:div>
    <w:div w:id="203892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ces44.etp-ets.ru/app/okpd2/20.15.31.000" TargetMode="External"/><Relationship Id="rId13" Type="http://schemas.openxmlformats.org/officeDocument/2006/relationships/hyperlink" Target="https://services44.etp-ets.ru/app/okpd2/28.14.20.1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rvices44.etp-ets.ru/app/okpd2/21.20.24.170"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es44.etp-ets.ru/app/okpd2/29.31.23.119" TargetMode="External"/><Relationship Id="rId24"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rvices44.etp-ets.ru/app/okpd2/25.72.11.120" TargetMode="External"/><Relationship Id="rId4" Type="http://schemas.openxmlformats.org/officeDocument/2006/relationships/settings" Target="settings.xml"/><Relationship Id="rId9" Type="http://schemas.openxmlformats.org/officeDocument/2006/relationships/hyperlink" Target="https://services44.etp-ets.ru/app/okpd2/27.20.23.190" TargetMode="External"/><Relationship Id="rId14" Type="http://schemas.openxmlformats.org/officeDocument/2006/relationships/hyperlink" Target="https://services44.etp-ets.ru/app/okpd2/28.22.13.1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FD30A-4DD4-474E-94D8-43AC50EBB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12</Pages>
  <Words>4987</Words>
  <Characters>28428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admin</cp:lastModifiedBy>
  <cp:revision>3</cp:revision>
  <cp:lastPrinted>2025-06-23T12:31:00Z</cp:lastPrinted>
  <dcterms:created xsi:type="dcterms:W3CDTF">2026-08-23T14:06:00Z</dcterms:created>
  <dcterms:modified xsi:type="dcterms:W3CDTF">2026-08-23T17:00:00Z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