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zilla/structure.xml" ContentType="application/vnd.lbcs-openxmlformats-officedocument.wordprocessingml.struc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doczilla.pro/officeDocument/2006/relationships/document-structure" Target="doczilla/structu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66244" w14:textId="77777777" w:rsidR="006E7604" w:rsidRDefault="008322F6">
      <w:pPr>
        <w:pStyle w:val="LBBodyText1"/>
        <w:jc w:val="right"/>
        <w:rPr>
          <w:color w:val="000000"/>
        </w:rPr>
      </w:pPr>
      <w:r>
        <w:rPr>
          <w:color w:val="000000"/>
        </w:rPr>
        <w:t xml:space="preserve">Проект </w:t>
      </w:r>
      <w:r w:rsidR="00303441">
        <w:rPr>
          <w:color w:val="000000"/>
        </w:rPr>
        <w:t>договор</w:t>
      </w:r>
      <w:r>
        <w:rPr>
          <w:color w:val="000000"/>
        </w:rPr>
        <w:t>а</w:t>
      </w:r>
    </w:p>
    <w:p w14:paraId="3EA4933C" w14:textId="77777777" w:rsidR="006E7604" w:rsidRDefault="00303441">
      <w:pPr>
        <w:pStyle w:val="LBNameoftheParty"/>
        <w:rPr>
          <w:color w:val="000000"/>
        </w:rPr>
      </w:pPr>
      <w:r>
        <w:rPr>
          <w:color w:val="000000"/>
        </w:rPr>
        <w:t>ДОГОВОР</w:t>
      </w:r>
      <w:r w:rsidR="008322F6">
        <w:rPr>
          <w:color w:val="000000"/>
        </w:rPr>
        <w:t xml:space="preserve"> </w:t>
      </w:r>
      <w:bookmarkStart w:id="0" w:name="_Hlk15555883"/>
      <w:r w:rsidR="008322F6">
        <w:rPr>
          <w:color w:val="000000"/>
        </w:rPr>
        <w:t>№ __________</w:t>
      </w:r>
      <w:bookmarkEnd w:id="0"/>
    </w:p>
    <w:p w14:paraId="4AB1380B" w14:textId="5C57F1CD" w:rsidR="006E7604" w:rsidRDefault="008322F6">
      <w:pPr>
        <w:jc w:val="center"/>
        <w:rPr>
          <w:color w:val="000000"/>
        </w:rPr>
      </w:pPr>
      <w:proofErr w:type="gramStart"/>
      <w:r>
        <w:rPr>
          <w:b/>
        </w:rPr>
        <w:t xml:space="preserve">Поставка </w:t>
      </w:r>
      <w:r w:rsidR="007B0402" w:rsidRPr="007B0402">
        <w:rPr>
          <w:b/>
        </w:rPr>
        <w:t xml:space="preserve"> </w:t>
      </w:r>
      <w:r w:rsidR="00212309">
        <w:rPr>
          <w:b/>
        </w:rPr>
        <w:t>лес</w:t>
      </w:r>
      <w:r w:rsidR="008C5CE5">
        <w:rPr>
          <w:b/>
        </w:rPr>
        <w:t>т</w:t>
      </w:r>
      <w:r w:rsidR="00212309">
        <w:rPr>
          <w:b/>
        </w:rPr>
        <w:t>ничного</w:t>
      </w:r>
      <w:proofErr w:type="gramEnd"/>
      <w:r w:rsidR="00212309">
        <w:rPr>
          <w:b/>
        </w:rPr>
        <w:t xml:space="preserve"> подъемника</w:t>
      </w:r>
    </w:p>
    <w:p w14:paraId="0BBFD045" w14:textId="77777777" w:rsidR="006E7604" w:rsidRDefault="006E7604">
      <w:pPr>
        <w:jc w:val="center"/>
        <w:rPr>
          <w:color w:val="000000"/>
        </w:rPr>
      </w:pPr>
    </w:p>
    <w:p w14:paraId="66B03AF0" w14:textId="6795C25E" w:rsidR="006E7604" w:rsidRDefault="00CF5B95">
      <w:pPr>
        <w:jc w:val="center"/>
        <w:rPr>
          <w:color w:val="000000"/>
        </w:rPr>
      </w:pPr>
      <w:r w:rsidRPr="00CF5B95">
        <w:rPr>
          <w:color w:val="000000"/>
        </w:rPr>
        <w:t>ИКЗ 263471601500547160100100010000000000</w:t>
      </w: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821"/>
      </w:tblGrid>
      <w:tr w:rsidR="006E7604" w14:paraId="19938893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1FE4E" w14:textId="77777777" w:rsidR="006E7604" w:rsidRDefault="008322F6">
            <w:pPr>
              <w:pStyle w:val="BodyText1"/>
              <w:rPr>
                <w:color w:val="000000"/>
                <w:lang w:val="ru-RU"/>
              </w:rPr>
            </w:pPr>
            <w:r>
              <w:rPr>
                <w:color w:val="000000"/>
              </w:rPr>
              <w:t xml:space="preserve">г. </w:t>
            </w:r>
            <w:proofErr w:type="spellStart"/>
            <w:r>
              <w:rPr>
                <w:color w:val="000000"/>
              </w:rPr>
              <w:t>Тосно</w:t>
            </w:r>
            <w:proofErr w:type="spellEnd"/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5A624" w14:textId="77777777" w:rsidR="006E7604" w:rsidRDefault="008322F6">
            <w:pPr>
              <w:pStyle w:val="BodyText1"/>
              <w:ind w:right="-15"/>
              <w:jc w:val="right"/>
              <w:rPr>
                <w:color w:val="000000"/>
              </w:rPr>
            </w:pPr>
            <w:bookmarkStart w:id="1" w:name="_Hlk53802719"/>
            <w:r>
              <w:rPr>
                <w:color w:val="000000"/>
              </w:rPr>
              <w:t xml:space="preserve">«____»__________ _____ г. </w:t>
            </w:r>
            <w:bookmarkEnd w:id="1"/>
          </w:p>
        </w:tc>
      </w:tr>
    </w:tbl>
    <w:p w14:paraId="4BEB2C8B" w14:textId="77777777" w:rsidR="006E7604" w:rsidRDefault="008322F6">
      <w:pPr>
        <w:pStyle w:val="LBBodyText1"/>
        <w:ind w:hanging="15"/>
        <w:rPr>
          <w:color w:val="000000"/>
        </w:rPr>
      </w:pPr>
      <w:r>
        <w:rPr>
          <w:b/>
          <w:color w:val="000000"/>
        </w:rPr>
        <w:t>ЛЕНИНГРАДСКОЕ ОБЛАСТНОЕ ГОСУДАРСТВЕННОЕ БЮДЖЕТНОЕ УЧРЕЖДЕНИЕ "ТОСНЕНСКИЙ СОЦИАЛЬНО-РЕАБИЛИТАЦИОННЫЙ ЦЕНТР ДЛЯ НЕСОВЕРШЕННОЛЕТНИХ "ДЕЛЬФИНЁНОК"</w:t>
      </w:r>
      <w:r>
        <w:rPr>
          <w:color w:val="000000"/>
        </w:rPr>
        <w:t>, в лице ___________________, действующего на основании _______ (далее –</w:t>
      </w:r>
      <w:r>
        <w:rPr>
          <w:b/>
          <w:color w:val="000000"/>
        </w:rPr>
        <w:t xml:space="preserve"> «Заказчик»)</w:t>
      </w:r>
      <w:r>
        <w:rPr>
          <w:color w:val="000000"/>
        </w:rPr>
        <w:t>, с одной стороны, и</w:t>
      </w:r>
    </w:p>
    <w:p w14:paraId="1818B2BB" w14:textId="61AABC2D" w:rsidR="006E7604" w:rsidRDefault="008322F6">
      <w:pPr>
        <w:pStyle w:val="LBBodyText1"/>
        <w:ind w:hanging="15"/>
        <w:rPr>
          <w:color w:val="000000"/>
        </w:rPr>
      </w:pPr>
      <w:r>
        <w:rPr>
          <w:color w:val="000000"/>
        </w:rPr>
        <w:t xml:space="preserve">_______________________, в лице _________________, действующего на основании _____________________ </w:t>
      </w:r>
      <w:bookmarkStart w:id="2" w:name="OLE_LINK83"/>
      <w:bookmarkStart w:id="3" w:name="OLE_LINK82"/>
      <w:bookmarkStart w:id="4" w:name="OLE_LINK81"/>
      <w:bookmarkStart w:id="5" w:name="OLE_LINK80"/>
      <w:bookmarkStart w:id="6" w:name="OLE_LINK75"/>
      <w:bookmarkStart w:id="7" w:name="OLE_LINK74"/>
      <w:bookmarkStart w:id="8" w:name="OLE_LINK73"/>
      <w:r>
        <w:rPr>
          <w:color w:val="000000"/>
        </w:rPr>
        <w:t>(далее - «</w:t>
      </w:r>
      <w:r>
        <w:rPr>
          <w:b/>
          <w:color w:val="000000"/>
        </w:rPr>
        <w:t>Поставщик</w:t>
      </w:r>
      <w:r>
        <w:rPr>
          <w:color w:val="000000"/>
        </w:rPr>
        <w:t>»)</w:t>
      </w:r>
      <w:bookmarkEnd w:id="2"/>
      <w:bookmarkEnd w:id="3"/>
      <w:bookmarkEnd w:id="4"/>
      <w:bookmarkEnd w:id="5"/>
      <w:bookmarkEnd w:id="6"/>
      <w:bookmarkEnd w:id="7"/>
      <w:bookmarkEnd w:id="8"/>
      <w:r>
        <w:rPr>
          <w:color w:val="000000"/>
        </w:rPr>
        <w:t>, с другой стороны, далее совместно именуемые «</w:t>
      </w:r>
      <w:r>
        <w:rPr>
          <w:b/>
          <w:color w:val="000000"/>
        </w:rPr>
        <w:t>Стороны</w:t>
      </w:r>
      <w:r>
        <w:rPr>
          <w:color w:val="000000"/>
        </w:rPr>
        <w:t>», а по отдельности «</w:t>
      </w:r>
      <w:r>
        <w:rPr>
          <w:b/>
          <w:color w:val="000000"/>
        </w:rPr>
        <w:t>Сторона</w:t>
      </w:r>
      <w:r>
        <w:rPr>
          <w:color w:val="000000"/>
        </w:rPr>
        <w:t xml:space="preserve">», в соответствии с законодательством Российской Федерации и иными нормативными правовыми актами 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ной системе в сфере закупок, и </w:t>
      </w:r>
      <w:r w:rsidR="00600247" w:rsidRPr="00600247">
        <w:rPr>
          <w:color w:val="000000"/>
        </w:rPr>
        <w:t>на основании п. 4 ч. 1 ст. 93 Федерального закона от 05.04.2013 № 44-Ф</w:t>
      </w:r>
      <w:r w:rsidR="00212309">
        <w:rPr>
          <w:color w:val="000000"/>
        </w:rPr>
        <w:t>З</w:t>
      </w:r>
      <w:r w:rsidR="00600247" w:rsidRPr="00600247">
        <w:rPr>
          <w:color w:val="000000"/>
        </w:rPr>
        <w:t xml:space="preserve"> « О </w:t>
      </w:r>
      <w:r w:rsidR="00303441">
        <w:rPr>
          <w:color w:val="000000"/>
        </w:rPr>
        <w:t>договор</w:t>
      </w:r>
      <w:r w:rsidR="00600247" w:rsidRPr="00600247">
        <w:rPr>
          <w:color w:val="000000"/>
        </w:rPr>
        <w:t>ной системе в сфере закупок товаров, работ, услуг для обеспечения государственных и муниципальных нужд»</w:t>
      </w:r>
      <w:r>
        <w:rPr>
          <w:color w:val="000000"/>
        </w:rPr>
        <w:t xml:space="preserve">, заключили настоящий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 (далее – «</w:t>
      </w:r>
      <w:r w:rsidR="00303441">
        <w:rPr>
          <w:b/>
          <w:color w:val="000000"/>
        </w:rPr>
        <w:t>Договор</w:t>
      </w:r>
      <w:r>
        <w:rPr>
          <w:color w:val="000000"/>
        </w:rPr>
        <w:t>») о нижеследующем:</w:t>
      </w:r>
      <w:bookmarkStart w:id="9" w:name="OLE_LINK29"/>
      <w:bookmarkStart w:id="10" w:name="OLE_LINK30"/>
      <w:bookmarkStart w:id="11" w:name="_Hlk56582340"/>
      <w:bookmarkStart w:id="12" w:name="_Hlk92906832"/>
      <w:bookmarkEnd w:id="9"/>
      <w:bookmarkEnd w:id="10"/>
      <w:bookmarkEnd w:id="11"/>
      <w:bookmarkEnd w:id="12"/>
    </w:p>
    <w:p w14:paraId="068D686F" w14:textId="77777777" w:rsidR="006E7604" w:rsidRDefault="008322F6">
      <w:pPr>
        <w:pStyle w:val="LBGovstyle1"/>
        <w:rPr>
          <w:color w:val="000000"/>
        </w:rPr>
      </w:pPr>
      <w:r>
        <w:rPr>
          <w:color w:val="000000"/>
        </w:rPr>
        <w:t xml:space="preserve">Предмет </w:t>
      </w:r>
      <w:r w:rsidR="00303441">
        <w:rPr>
          <w:color w:val="000000"/>
        </w:rPr>
        <w:t>Договор</w:t>
      </w:r>
      <w:r>
        <w:rPr>
          <w:color w:val="000000"/>
        </w:rPr>
        <w:t>а</w:t>
      </w:r>
    </w:p>
    <w:p w14:paraId="79EC1C26" w14:textId="77777777" w:rsidR="006E7604" w:rsidRDefault="008322F6" w:rsidP="007B0402">
      <w:pPr>
        <w:pStyle w:val="LBGovstyle2"/>
      </w:pPr>
      <w:r>
        <w:rPr>
          <w:shd w:val="clear" w:color="auto" w:fill="FFFFFF"/>
        </w:rPr>
        <w:t xml:space="preserve">В соответствии с </w:t>
      </w:r>
      <w:r w:rsidR="00303441">
        <w:rPr>
          <w:shd w:val="clear" w:color="auto" w:fill="FFFFFF"/>
        </w:rPr>
        <w:t>Договор</w:t>
      </w:r>
      <w:r>
        <w:rPr>
          <w:shd w:val="clear" w:color="auto" w:fill="FFFFFF"/>
        </w:rPr>
        <w:t>ом Поставщик</w:t>
      </w:r>
      <w:r>
        <w:t xml:space="preserve"> обязуется </w:t>
      </w:r>
      <w:r>
        <w:rPr>
          <w:shd w:val="clear" w:color="auto" w:fill="FFFFFF"/>
        </w:rPr>
        <w:t xml:space="preserve">в порядке и сроки, предусмотренные </w:t>
      </w:r>
      <w:r w:rsidR="00303441">
        <w:rPr>
          <w:shd w:val="clear" w:color="auto" w:fill="FFFFFF"/>
        </w:rPr>
        <w:t>Договор</w:t>
      </w:r>
      <w:r>
        <w:rPr>
          <w:shd w:val="clear" w:color="auto" w:fill="FFFFFF"/>
        </w:rPr>
        <w:t xml:space="preserve">ом, осуществить в пользу </w:t>
      </w:r>
      <w:proofErr w:type="gramStart"/>
      <w:r>
        <w:t xml:space="preserve">Заказчика  </w:t>
      </w:r>
      <w:r w:rsidR="007B0402">
        <w:t>п</w:t>
      </w:r>
      <w:r>
        <w:t>оставку</w:t>
      </w:r>
      <w:proofErr w:type="gramEnd"/>
      <w:r>
        <w:t xml:space="preserve"> </w:t>
      </w:r>
      <w:r w:rsidR="00C70B95">
        <w:t>товаров</w:t>
      </w:r>
      <w:r>
        <w:t xml:space="preserve"> (далее </w:t>
      </w:r>
      <w:r>
        <w:rPr>
          <w:shd w:val="clear" w:color="auto" w:fill="FFFFFF"/>
        </w:rPr>
        <w:t xml:space="preserve">– </w:t>
      </w:r>
      <w:r>
        <w:rPr>
          <w:b/>
          <w:shd w:val="clear" w:color="auto" w:fill="FFFFFF"/>
        </w:rPr>
        <w:t>«Товар»</w:t>
      </w:r>
      <w:r>
        <w:t xml:space="preserve">) </w:t>
      </w:r>
      <w:r>
        <w:rPr>
          <w:shd w:val="clear" w:color="auto" w:fill="FFFFFF"/>
        </w:rPr>
        <w:t>в соответствии с</w:t>
      </w:r>
      <w:r w:rsidR="002D0A62">
        <w:rPr>
          <w:shd w:val="clear" w:color="auto" w:fill="FFFFFF"/>
        </w:rPr>
        <w:t xml:space="preserve"> Описанием объекта закупки</w:t>
      </w:r>
      <w:r>
        <w:rPr>
          <w:shd w:val="clear" w:color="auto" w:fill="FFFFFF"/>
        </w:rPr>
        <w:t xml:space="preserve"> (приложение № 1 к </w:t>
      </w:r>
      <w:r w:rsidR="00303441">
        <w:rPr>
          <w:shd w:val="clear" w:color="auto" w:fill="FFFFFF"/>
        </w:rPr>
        <w:t>Договор</w:t>
      </w:r>
      <w:r>
        <w:rPr>
          <w:shd w:val="clear" w:color="auto" w:fill="FFFFFF"/>
        </w:rPr>
        <w:t>у)</w:t>
      </w:r>
      <w:r>
        <w:t xml:space="preserve">, а Заказчик обязуется в порядке и сроки, предусмотренные </w:t>
      </w:r>
      <w:r w:rsidR="00303441">
        <w:t>Договор</w:t>
      </w:r>
      <w:r>
        <w:t xml:space="preserve">ом, принять и оплатить поставленный </w:t>
      </w:r>
      <w:r>
        <w:rPr>
          <w:shd w:val="clear" w:color="auto" w:fill="FFFFFF"/>
        </w:rPr>
        <w:t>Товар</w:t>
      </w:r>
      <w:r>
        <w:t>.</w:t>
      </w:r>
    </w:p>
    <w:p w14:paraId="7200D5FD" w14:textId="77777777" w:rsidR="006E7604" w:rsidRDefault="008322F6">
      <w:pPr>
        <w:pStyle w:val="LBGovstyle2"/>
        <w:rPr>
          <w:color w:val="000000"/>
        </w:rPr>
      </w:pPr>
      <w:r>
        <w:t xml:space="preserve">Номенклатура </w:t>
      </w:r>
      <w:r>
        <w:rPr>
          <w:color w:val="000000"/>
          <w:shd w:val="clear" w:color="auto" w:fill="FFFFFF"/>
        </w:rPr>
        <w:t>Товара</w:t>
      </w:r>
      <w:r w:rsidR="00816C19">
        <w:t>,</w:t>
      </w:r>
      <w:r>
        <w:t xml:space="preserve"> его количество </w:t>
      </w:r>
      <w:r w:rsidR="00816C19">
        <w:t xml:space="preserve">и характеристики </w:t>
      </w:r>
      <w:r>
        <w:t xml:space="preserve">определяются Спецификацией (приложение № 1 к </w:t>
      </w:r>
      <w:r w:rsidR="00303441">
        <w:t>Договор</w:t>
      </w:r>
      <w:r w:rsidR="00816C19">
        <w:t>у)</w:t>
      </w:r>
      <w:r>
        <w:t>.</w:t>
      </w:r>
    </w:p>
    <w:p w14:paraId="251E323D" w14:textId="55E07C56" w:rsidR="006E7604" w:rsidRDefault="00212309">
      <w:pPr>
        <w:pStyle w:val="LBGovstyle2"/>
        <w:rPr>
          <w:color w:val="000000"/>
        </w:rPr>
      </w:pPr>
      <w:bookmarkStart w:id="13" w:name="_Ref89734748"/>
      <w:bookmarkEnd w:id="13"/>
      <w:r w:rsidRPr="00212309">
        <w:rPr>
          <w:color w:val="000000"/>
        </w:rPr>
        <w:t xml:space="preserve">Прием-передача технического средства реабилитации производится по адресу: Ленинградская область, г. Всеволожск, улица </w:t>
      </w:r>
      <w:proofErr w:type="spellStart"/>
      <w:r w:rsidRPr="00212309">
        <w:rPr>
          <w:color w:val="000000"/>
        </w:rPr>
        <w:t>Шишканя</w:t>
      </w:r>
      <w:proofErr w:type="spellEnd"/>
      <w:r w:rsidRPr="00212309">
        <w:rPr>
          <w:color w:val="000000"/>
        </w:rPr>
        <w:t>, д. 4 «</w:t>
      </w:r>
      <w:proofErr w:type="spellStart"/>
      <w:r w:rsidRPr="00212309">
        <w:rPr>
          <w:color w:val="000000"/>
        </w:rPr>
        <w:t>Мульттицентр</w:t>
      </w:r>
      <w:proofErr w:type="spellEnd"/>
      <w:r w:rsidRPr="00212309">
        <w:rPr>
          <w:color w:val="000000"/>
        </w:rPr>
        <w:t xml:space="preserve"> социальной и трудовой интеграции ЛО» с дальнейшей поставкой ТСР по адресу: Ленинградская область, г. Тосно, пр. Ленина, д.71Б ЛОГБУ «Тосненский СРЦН «</w:t>
      </w:r>
      <w:proofErr w:type="spellStart"/>
      <w:r w:rsidRPr="00212309">
        <w:rPr>
          <w:color w:val="000000"/>
        </w:rPr>
        <w:t>Дельфинёнок</w:t>
      </w:r>
      <w:proofErr w:type="spellEnd"/>
      <w:r w:rsidRPr="00212309">
        <w:rPr>
          <w:color w:val="000000"/>
        </w:rPr>
        <w:t xml:space="preserve">». </w:t>
      </w:r>
      <w:r w:rsidR="008322F6">
        <w:rPr>
          <w:color w:val="000000"/>
        </w:rPr>
        <w:t xml:space="preserve">(далее - </w:t>
      </w:r>
      <w:r w:rsidR="008322F6">
        <w:rPr>
          <w:b/>
          <w:color w:val="000000"/>
        </w:rPr>
        <w:t>«Место доставки»</w:t>
      </w:r>
      <w:r w:rsidR="008322F6">
        <w:rPr>
          <w:color w:val="000000"/>
        </w:rPr>
        <w:t>).</w:t>
      </w:r>
    </w:p>
    <w:p w14:paraId="127A1439" w14:textId="77777777" w:rsidR="006E7604" w:rsidRDefault="008322F6">
      <w:pPr>
        <w:pStyle w:val="LBGovstyle1"/>
        <w:rPr>
          <w:color w:val="000000"/>
        </w:rPr>
      </w:pPr>
      <w:r>
        <w:rPr>
          <w:color w:val="000000"/>
        </w:rPr>
        <w:t xml:space="preserve">Цена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</w:t>
      </w:r>
    </w:p>
    <w:p w14:paraId="70667BD0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Цена </w:t>
      </w:r>
      <w:r w:rsidR="00303441">
        <w:rPr>
          <w:color w:val="000000"/>
        </w:rPr>
        <w:t>Договор</w:t>
      </w:r>
      <w:r>
        <w:rPr>
          <w:color w:val="000000"/>
        </w:rPr>
        <w:t>а</w:t>
      </w:r>
      <w:r w:rsidR="00A40F63">
        <w:rPr>
          <w:color w:val="000000"/>
        </w:rPr>
        <w:t xml:space="preserve"> </w:t>
      </w:r>
      <w:r>
        <w:rPr>
          <w:color w:val="000000"/>
        </w:rPr>
        <w:t>и валюта платежа устанавливаются в российских рублях.</w:t>
      </w:r>
    </w:p>
    <w:p w14:paraId="26A8C1BE" w14:textId="77777777" w:rsidR="006E7604" w:rsidRDefault="008322F6" w:rsidP="000C564F">
      <w:pPr>
        <w:pStyle w:val="LBGovstyle2"/>
        <w:rPr>
          <w:color w:val="000000"/>
        </w:rPr>
      </w:pPr>
      <w:r>
        <w:rPr>
          <w:color w:val="000000"/>
        </w:rPr>
        <w:t xml:space="preserve">Цена </w:t>
      </w:r>
      <w:r w:rsidR="00303441">
        <w:rPr>
          <w:color w:val="000000"/>
        </w:rPr>
        <w:t>договор</w:t>
      </w:r>
      <w:r>
        <w:rPr>
          <w:color w:val="000000"/>
        </w:rPr>
        <w:t>а  составляет _______________(________) рублей__ копеек,</w:t>
      </w:r>
      <w:r w:rsidR="000C564F">
        <w:rPr>
          <w:color w:val="000000"/>
        </w:rPr>
        <w:t xml:space="preserve"> </w:t>
      </w:r>
      <w:r>
        <w:rPr>
          <w:color w:val="000000"/>
        </w:rPr>
        <w:t xml:space="preserve">в том числе НДС (__%) _______________(________) рублей__ копеек </w:t>
      </w:r>
      <w:r>
        <w:rPr>
          <w:i/>
          <w:color w:val="000000"/>
        </w:rPr>
        <w:t>(НДС не облагается на основании ______________ Налогового кодекса Российской Федерации и ________)</w:t>
      </w:r>
    </w:p>
    <w:p w14:paraId="331D4E25" w14:textId="77777777" w:rsidR="006E7604" w:rsidRDefault="008322F6">
      <w:pPr>
        <w:pStyle w:val="LBGovstyle2"/>
        <w:rPr>
          <w:color w:val="000000"/>
        </w:rPr>
      </w:pPr>
      <w:bookmarkStart w:id="14" w:name="_Hlk55280497"/>
      <w:bookmarkEnd w:id="14"/>
      <w:r>
        <w:rPr>
          <w:color w:val="000000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303441">
        <w:rPr>
          <w:color w:val="000000"/>
        </w:rPr>
        <w:t>Договор</w:t>
      </w:r>
      <w:r>
        <w:rPr>
          <w:color w:val="00000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64BBD28" w14:textId="77777777" w:rsidR="006E7604" w:rsidRDefault="008322F6">
      <w:pPr>
        <w:pStyle w:val="LBGovstyle2"/>
        <w:rPr>
          <w:color w:val="000000"/>
        </w:rPr>
      </w:pPr>
      <w:bookmarkStart w:id="15" w:name="_Ref480215053"/>
      <w:bookmarkStart w:id="16" w:name="_Ref438119014"/>
      <w:bookmarkStart w:id="17" w:name="_Ref436310198"/>
      <w:bookmarkStart w:id="18" w:name="_Ref437017192"/>
      <w:bookmarkEnd w:id="15"/>
      <w:bookmarkEnd w:id="16"/>
      <w:bookmarkEnd w:id="17"/>
      <w:bookmarkEnd w:id="18"/>
      <w:r>
        <w:rPr>
          <w:color w:val="000000"/>
        </w:rPr>
        <w:t xml:space="preserve">Цена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включает в себя </w:t>
      </w:r>
      <w:r>
        <w:rPr>
          <w:color w:val="000000"/>
          <w:shd w:val="clear" w:color="auto" w:fill="FFFFFF"/>
        </w:rPr>
        <w:t xml:space="preserve">стоимость Товара, а также все расходы на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у в соответствии с законодательством Российской Федерации.</w:t>
      </w:r>
    </w:p>
    <w:p w14:paraId="22A46799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Цена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является твердой и определяется на весь срок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а, за исключением случаев, предусмотренных пунктом </w:t>
      </w:r>
      <w:r>
        <w:rPr>
          <w:color w:val="000000"/>
        </w:rPr>
        <w:fldChar w:fldCharType="begin"/>
      </w:r>
      <w:r>
        <w:rPr>
          <w:color w:val="000000"/>
        </w:rPr>
        <w:instrText>REF "_Ref493267580" \r \h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C968A4">
        <w:rPr>
          <w:color w:val="000000"/>
        </w:rPr>
        <w:t>2.6</w:t>
      </w:r>
      <w:r>
        <w:rPr>
          <w:color w:val="000000"/>
        </w:rPr>
        <w:fldChar w:fldCharType="end"/>
      </w:r>
      <w:r>
        <w:rPr>
          <w:color w:val="000000"/>
        </w:rPr>
        <w:t xml:space="preserve">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182717AD" w14:textId="48425C10" w:rsidR="006E7604" w:rsidRDefault="008322F6">
      <w:pPr>
        <w:pStyle w:val="LBGovstyle2"/>
        <w:rPr>
          <w:color w:val="000000"/>
        </w:rPr>
      </w:pPr>
      <w:bookmarkStart w:id="19" w:name="_Ref493267580"/>
      <w:bookmarkEnd w:id="19"/>
      <w:r>
        <w:rPr>
          <w:color w:val="000000"/>
          <w:shd w:val="clear" w:color="auto" w:fill="FFFFFF"/>
        </w:rPr>
        <w:t xml:space="preserve">Цена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а может быть изменена, если по предложению Заказчика увеличивается предусмотренное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ом количество Товара не более чем на 10 (Десять) процентов или </w:t>
      </w:r>
      <w:r>
        <w:rPr>
          <w:color w:val="000000"/>
          <w:shd w:val="clear" w:color="auto" w:fill="FFFFFF"/>
        </w:rPr>
        <w:lastRenderedPageBreak/>
        <w:t xml:space="preserve">уменьшается предусмотренное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ом количество поставляемого Товара не более чем на 10 (Десять)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а пропорционально дополнительному количеству Товара, исходя из установленной в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е цены единицы измерения Товара, но не более чем на 10 (Десять) процентов цены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а. При уменьшении предусмотренного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ом количества Товара Стороны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а обязаны уменьшить цену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а исходя из цены единицы измерения Товара. Цена единицы измерения дополнительно поставляемого Товара или цена единицы измерения Товара при уменьшении предусмотренного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а на предусмотренное в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е количество Товара.</w:t>
      </w:r>
    </w:p>
    <w:p w14:paraId="2EC3F914" w14:textId="77777777" w:rsidR="00A40F63" w:rsidRPr="00A40F63" w:rsidRDefault="00A40F63" w:rsidP="00A40F63">
      <w:pPr>
        <w:pStyle w:val="LBGovstyle2"/>
        <w:rPr>
          <w:color w:val="000000"/>
        </w:rPr>
      </w:pPr>
      <w:bookmarkStart w:id="20" w:name="_Ref22557864"/>
      <w:bookmarkStart w:id="21" w:name="_Ref65555594"/>
      <w:bookmarkEnd w:id="20"/>
      <w:bookmarkEnd w:id="21"/>
      <w:r w:rsidRPr="00A40F63">
        <w:rPr>
          <w:color w:val="000000"/>
        </w:rPr>
        <w:t xml:space="preserve">По соглашению Сторон цена </w:t>
      </w:r>
      <w:r w:rsidR="00303441">
        <w:rPr>
          <w:color w:val="000000"/>
        </w:rPr>
        <w:t>Договор</w:t>
      </w:r>
      <w:r w:rsidRPr="00A40F63">
        <w:rPr>
          <w:color w:val="000000"/>
        </w:rPr>
        <w:t xml:space="preserve">а может быть снижена без изменения предусмотренного </w:t>
      </w:r>
      <w:r w:rsidR="00303441">
        <w:rPr>
          <w:color w:val="000000"/>
        </w:rPr>
        <w:t>Договор</w:t>
      </w:r>
      <w:r w:rsidRPr="00A40F63">
        <w:rPr>
          <w:color w:val="000000"/>
        </w:rPr>
        <w:t xml:space="preserve">ом количества Товара и иных условий </w:t>
      </w:r>
      <w:r w:rsidR="00303441">
        <w:rPr>
          <w:color w:val="000000"/>
        </w:rPr>
        <w:t>Договор</w:t>
      </w:r>
      <w:r w:rsidRPr="00A40F63">
        <w:rPr>
          <w:color w:val="000000"/>
        </w:rPr>
        <w:t>а.</w:t>
      </w:r>
    </w:p>
    <w:p w14:paraId="2F3734B5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В случае, если оплата Заказчиком по настоящему </w:t>
      </w:r>
      <w:r w:rsidR="00303441">
        <w:rPr>
          <w:color w:val="000000"/>
        </w:rPr>
        <w:t>Договор</w:t>
      </w:r>
      <w:r>
        <w:rPr>
          <w:color w:val="000000"/>
        </w:rPr>
        <w:t>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количество Товара может быть изменен по соглашению Сторон на основании ч. 5 ст. 78.1 Бюджетного кодекса РФ.</w:t>
      </w:r>
    </w:p>
    <w:p w14:paraId="73EDBF52" w14:textId="77777777" w:rsidR="006E7604" w:rsidRDefault="008322F6">
      <w:pPr>
        <w:pStyle w:val="LBGovstyle1"/>
        <w:rPr>
          <w:b w:val="0"/>
          <w:color w:val="000000"/>
        </w:rPr>
      </w:pPr>
      <w:r>
        <w:rPr>
          <w:color w:val="000000"/>
        </w:rPr>
        <w:t>Взаимодействие Сторон</w:t>
      </w:r>
    </w:p>
    <w:p w14:paraId="02D19624" w14:textId="77777777" w:rsidR="006E7604" w:rsidRDefault="008322F6">
      <w:pPr>
        <w:pStyle w:val="LBGovstyle2"/>
        <w:rPr>
          <w:b/>
          <w:color w:val="000000"/>
        </w:rPr>
      </w:pPr>
      <w:r>
        <w:rPr>
          <w:b/>
          <w:color w:val="000000"/>
        </w:rPr>
        <w:t>Поставщик обязан:</w:t>
      </w:r>
    </w:p>
    <w:p w14:paraId="3D79A58A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  <w:shd w:val="clear" w:color="auto" w:fill="FFFFFF"/>
        </w:rPr>
        <w:t xml:space="preserve">поставить Товар в строгом соответствии с условиями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а в полном объеме, надлежащего качества и в установленные сроки;</w:t>
      </w:r>
    </w:p>
    <w:p w14:paraId="7ED07D64" w14:textId="77777777" w:rsidR="006E7604" w:rsidRDefault="008322F6">
      <w:pPr>
        <w:pStyle w:val="LBGovstyle3"/>
      </w:pPr>
      <w:r>
        <w:rPr>
          <w:color w:val="000000"/>
          <w:shd w:val="clear" w:color="auto" w:fill="FFFFFF"/>
        </w:rPr>
        <w:t>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1F676981" w14:textId="77777777" w:rsidR="006E7604" w:rsidRDefault="008322F6">
      <w:pPr>
        <w:pStyle w:val="LBGovstyle3"/>
      </w:pPr>
      <w:r>
        <w:rPr>
          <w:color w:val="000000"/>
          <w:shd w:val="clear" w:color="auto" w:fill="FFFFFF"/>
        </w:rPr>
        <w:t xml:space="preserve">представлять по требованию Заказчика информацию и документы, относящиеся к предмету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а для проверки исполнения Поставщиком обязательств по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у;</w:t>
      </w:r>
    </w:p>
    <w:p w14:paraId="5D473D39" w14:textId="77777777" w:rsidR="006E7604" w:rsidRDefault="008322F6">
      <w:pPr>
        <w:pStyle w:val="LBGovstyle3"/>
      </w:pPr>
      <w:r>
        <w:rPr>
          <w:color w:val="000000"/>
          <w:shd w:val="clear" w:color="auto" w:fill="FFFFFF"/>
        </w:rPr>
        <w:t xml:space="preserve">незамедлительно информировать Заказчика обо всех обстоятельствах, препятствующих исполнению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а;</w:t>
      </w:r>
    </w:p>
    <w:p w14:paraId="110498DD" w14:textId="77777777" w:rsidR="006E7604" w:rsidRDefault="008322F6">
      <w:pPr>
        <w:pStyle w:val="LBGovstyle3"/>
      </w:pPr>
      <w:r>
        <w:rPr>
          <w:color w:val="000000"/>
          <w:shd w:val="clear" w:color="auto" w:fill="FFFFFF"/>
        </w:rPr>
        <w:t>своими силами и за свой счет устранять допущенные недостатки при поставке Товара;</w:t>
      </w:r>
    </w:p>
    <w:p w14:paraId="78691200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  <w:shd w:val="clear" w:color="auto" w:fill="FFFFFF"/>
        </w:rPr>
        <w:t xml:space="preserve">выполнять свои обязательства, предусмотренные положениями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а;</w:t>
      </w:r>
    </w:p>
    <w:p w14:paraId="71E48148" w14:textId="77777777" w:rsidR="006E7604" w:rsidRDefault="008322F6">
      <w:pPr>
        <w:pStyle w:val="LBGovstyle3"/>
        <w:rPr>
          <w:color w:val="000000"/>
        </w:rPr>
      </w:pPr>
      <w:bookmarkStart w:id="22" w:name="_Ref34673548"/>
      <w:bookmarkStart w:id="23" w:name="_Ref36862089"/>
      <w:bookmarkStart w:id="24" w:name="_Ref10124821"/>
      <w:bookmarkEnd w:id="22"/>
      <w:bookmarkEnd w:id="23"/>
      <w:bookmarkEnd w:id="24"/>
      <w:r>
        <w:rPr>
          <w:color w:val="000000"/>
          <w:shd w:val="clear" w:color="auto" w:fill="FFFFFF"/>
        </w:rPr>
        <w:t xml:space="preserve">обеспечивать гарантии на Товар в соответствии с разделом </w:t>
      </w:r>
      <w:r>
        <w:rPr>
          <w:color w:val="000000"/>
          <w:shd w:val="clear" w:color="auto" w:fill="FFFFFF"/>
        </w:rPr>
        <w:fldChar w:fldCharType="begin"/>
      </w:r>
      <w:r>
        <w:rPr>
          <w:color w:val="000000"/>
          <w:shd w:val="clear" w:color="auto" w:fill="FFFFFF"/>
        </w:rPr>
        <w:instrText>REF "_Ref42100774" \r \h</w:instrTex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  <w:fldChar w:fldCharType="separate"/>
      </w:r>
      <w:r w:rsidR="00C968A4">
        <w:rPr>
          <w:color w:val="000000"/>
          <w:shd w:val="clear" w:color="auto" w:fill="FFFFFF"/>
        </w:rPr>
        <w:t>8</w:t>
      </w:r>
      <w:r>
        <w:rPr>
          <w:color w:val="000000"/>
          <w:shd w:val="clear" w:color="auto" w:fill="FFFFFF"/>
        </w:rPr>
        <w:fldChar w:fldCharType="end"/>
      </w:r>
      <w:r>
        <w:rPr>
          <w:color w:val="000000"/>
          <w:shd w:val="clear" w:color="auto" w:fill="FFFFFF"/>
        </w:rPr>
        <w:t> 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а;</w:t>
      </w:r>
    </w:p>
    <w:p w14:paraId="6640ADF3" w14:textId="77777777" w:rsidR="006E7604" w:rsidRDefault="008322F6">
      <w:pPr>
        <w:pStyle w:val="LBGovstyle2"/>
        <w:rPr>
          <w:b/>
        </w:rPr>
      </w:pPr>
      <w:r>
        <w:rPr>
          <w:b/>
          <w:color w:val="000000"/>
        </w:rPr>
        <w:t>Поставщик вправе:</w:t>
      </w:r>
    </w:p>
    <w:p w14:paraId="5A5E3AC9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  <w:shd w:val="clear" w:color="auto" w:fill="FFFFFF"/>
        </w:rPr>
        <w:t xml:space="preserve">требовать от Заказчика предоставления имеющейся у него информации, необходимой для исполнения обязательств по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у;</w:t>
      </w:r>
    </w:p>
    <w:p w14:paraId="6C02265B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>требовать</w:t>
      </w:r>
      <w:r>
        <w:rPr>
          <w:color w:val="000000"/>
          <w:shd w:val="clear" w:color="auto" w:fill="FFFFFF"/>
        </w:rPr>
        <w:t xml:space="preserve"> от Заказчика своевременной оплаты поставленного и принятого Заказчиком Товара в порядке и на условиях, предусмотренных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ом;</w:t>
      </w:r>
    </w:p>
    <w:p w14:paraId="29865C22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  <w:shd w:val="clear" w:color="auto" w:fill="FFFFFF"/>
        </w:rPr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14:paraId="22894D8F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>Принять</w:t>
      </w:r>
      <w:r>
        <w:rPr>
          <w:color w:val="000000"/>
          <w:shd w:val="clear" w:color="auto" w:fill="FFFFFF"/>
        </w:rPr>
        <w:t xml:space="preserve"> решение об одностороннем отказе от исполнения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а в соответствии с гражданским законодательством Российской Федерации.</w:t>
      </w:r>
    </w:p>
    <w:p w14:paraId="08712C30" w14:textId="77777777" w:rsidR="006E7604" w:rsidRDefault="008322F6">
      <w:pPr>
        <w:pStyle w:val="LBGovstyle2"/>
        <w:rPr>
          <w:b/>
          <w:color w:val="000000"/>
        </w:rPr>
      </w:pPr>
      <w:r>
        <w:rPr>
          <w:b/>
          <w:color w:val="000000"/>
        </w:rPr>
        <w:t>Заказчик обязан:</w:t>
      </w:r>
    </w:p>
    <w:p w14:paraId="78B8DA9E" w14:textId="77777777" w:rsidR="006E7604" w:rsidRDefault="008322F6">
      <w:pPr>
        <w:pStyle w:val="LBGovstyle3"/>
      </w:pPr>
      <w:r>
        <w:t xml:space="preserve">предоставлять Поставщику всю имеющуюся у него информацию и документы, относящиеся к предмету </w:t>
      </w:r>
      <w:r w:rsidR="00303441">
        <w:t>Договор</w:t>
      </w:r>
      <w:r>
        <w:t xml:space="preserve">а и необходимые для исполнения Поставщиком обязательств по </w:t>
      </w:r>
      <w:r w:rsidR="00303441">
        <w:t>Договор</w:t>
      </w:r>
      <w:r>
        <w:t>у;</w:t>
      </w:r>
    </w:p>
    <w:p w14:paraId="66A7CD8A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  <w:shd w:val="clear" w:color="auto" w:fill="FFFFFF"/>
        </w:rPr>
        <w:t>своевременно принять и оплатить поставленный и принятый Товар;</w:t>
      </w:r>
    </w:p>
    <w:p w14:paraId="4E8527EF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 xml:space="preserve">принять решение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в случаях, установленных Федеральным законом от 05.04.2013 № 44-ФЗ «О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ной системе в сфере закупок товаров, </w:t>
      </w:r>
      <w:r>
        <w:rPr>
          <w:color w:val="000000"/>
        </w:rPr>
        <w:lastRenderedPageBreak/>
        <w:t xml:space="preserve">работ, услуг для обеспечения государственных и муниципальных нужд» (далее – </w:t>
      </w:r>
      <w:r>
        <w:rPr>
          <w:b/>
          <w:color w:val="000000"/>
        </w:rPr>
        <w:t xml:space="preserve">«Федеральный закон о </w:t>
      </w:r>
      <w:r w:rsidR="00303441">
        <w:rPr>
          <w:b/>
          <w:color w:val="000000"/>
        </w:rPr>
        <w:t>договор</w:t>
      </w:r>
      <w:r>
        <w:rPr>
          <w:b/>
          <w:color w:val="000000"/>
        </w:rPr>
        <w:t>ной системе»</w:t>
      </w:r>
      <w:r>
        <w:rPr>
          <w:color w:val="000000"/>
        </w:rPr>
        <w:t>);</w:t>
      </w:r>
    </w:p>
    <w:p w14:paraId="6559DEE1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>выполнять</w:t>
      </w:r>
      <w:r>
        <w:rPr>
          <w:color w:val="000000"/>
          <w:shd w:val="clear" w:color="auto" w:fill="FFFFFF"/>
        </w:rPr>
        <w:t xml:space="preserve"> свои обязательства, предусмотренные иными положениями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а</w:t>
      </w:r>
      <w:r>
        <w:rPr>
          <w:shd w:val="clear" w:color="auto" w:fill="FFFFFF"/>
        </w:rPr>
        <w:t>.</w:t>
      </w:r>
    </w:p>
    <w:p w14:paraId="43C83C86" w14:textId="77777777" w:rsidR="006E7604" w:rsidRDefault="008322F6">
      <w:pPr>
        <w:pStyle w:val="LBGovstyle2"/>
        <w:rPr>
          <w:b/>
          <w:color w:val="000000"/>
        </w:rPr>
      </w:pPr>
      <w:r>
        <w:rPr>
          <w:b/>
          <w:color w:val="000000"/>
        </w:rPr>
        <w:t>Заказчик вправе:</w:t>
      </w:r>
    </w:p>
    <w:p w14:paraId="73C6B1E6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 xml:space="preserve">требовать от Поставщика надлежащего исполнения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>ом;</w:t>
      </w:r>
    </w:p>
    <w:p w14:paraId="28A3C0DD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 xml:space="preserve">запрашивать у Поставщика информацию об исполнении им обязательств по </w:t>
      </w:r>
      <w:r w:rsidR="00303441">
        <w:rPr>
          <w:color w:val="000000"/>
        </w:rPr>
        <w:t>Договор</w:t>
      </w:r>
      <w:r>
        <w:rPr>
          <w:color w:val="000000"/>
        </w:rPr>
        <w:t>у;</w:t>
      </w:r>
    </w:p>
    <w:p w14:paraId="2D2A9EF3" w14:textId="77777777" w:rsidR="006E7604" w:rsidRDefault="008322F6">
      <w:pPr>
        <w:pStyle w:val="LBGovstyle3"/>
      </w:pPr>
      <w:r>
        <w:rPr>
          <w:color w:val="000000"/>
        </w:rPr>
        <w:t xml:space="preserve">проверять в любое время ход исполнения Поставщиком обязательств по </w:t>
      </w:r>
      <w:r w:rsidR="00303441">
        <w:rPr>
          <w:color w:val="000000"/>
        </w:rPr>
        <w:t>Договор</w:t>
      </w:r>
      <w:r>
        <w:rPr>
          <w:color w:val="000000"/>
        </w:rPr>
        <w:t>у;</w:t>
      </w:r>
    </w:p>
    <w:p w14:paraId="5720A0C0" w14:textId="77777777" w:rsidR="006E7604" w:rsidRDefault="008322F6">
      <w:pPr>
        <w:pStyle w:val="LBGovstyle3"/>
        <w:rPr>
          <w:color w:val="000000"/>
        </w:rPr>
      </w:pPr>
      <w:r>
        <w:t xml:space="preserve">осуществлять контроль соответствия качества поставляемого </w:t>
      </w:r>
      <w:r>
        <w:rPr>
          <w:color w:val="000000"/>
          <w:shd w:val="clear" w:color="auto" w:fill="FFFFFF"/>
        </w:rPr>
        <w:t>Товара</w:t>
      </w:r>
      <w:r>
        <w:t xml:space="preserve">, сроков поставки </w:t>
      </w:r>
      <w:r>
        <w:rPr>
          <w:color w:val="000000"/>
          <w:shd w:val="clear" w:color="auto" w:fill="FFFFFF"/>
        </w:rPr>
        <w:t xml:space="preserve">Товара и оказания Услуг </w:t>
      </w:r>
      <w:r>
        <w:t xml:space="preserve">требованиям </w:t>
      </w:r>
      <w:r w:rsidR="00303441">
        <w:t>Договор</w:t>
      </w:r>
      <w:r>
        <w:t>а;</w:t>
      </w:r>
    </w:p>
    <w:p w14:paraId="19C3C2BD" w14:textId="77777777" w:rsidR="006E7604" w:rsidRDefault="008322F6">
      <w:pPr>
        <w:pStyle w:val="LBGovstyle3"/>
      </w:pPr>
      <w:r>
        <w:rPr>
          <w:color w:val="000000"/>
        </w:rPr>
        <w:t xml:space="preserve">требовать от Поставщика устранения недостатков, допущенных при исполнении </w:t>
      </w:r>
      <w:r w:rsidR="00303441">
        <w:rPr>
          <w:color w:val="000000"/>
        </w:rPr>
        <w:t>Договор</w:t>
      </w:r>
      <w:r>
        <w:rPr>
          <w:color w:val="000000"/>
        </w:rPr>
        <w:t>а;</w:t>
      </w:r>
    </w:p>
    <w:p w14:paraId="06129019" w14:textId="77777777" w:rsidR="006E7604" w:rsidRDefault="008322F6">
      <w:pPr>
        <w:pStyle w:val="LBGovstyle3"/>
      </w:pPr>
      <w:r>
        <w:t xml:space="preserve">отказаться от приемки некачественного </w:t>
      </w:r>
      <w:r>
        <w:rPr>
          <w:color w:val="000000"/>
          <w:shd w:val="clear" w:color="auto" w:fill="FFFFFF"/>
        </w:rPr>
        <w:t>Товара</w:t>
      </w:r>
      <w:r>
        <w:t xml:space="preserve"> и потребовать безвозмездного устранения недостатков;</w:t>
      </w:r>
    </w:p>
    <w:p w14:paraId="112ED4D8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 xml:space="preserve">принять решение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 в соответствии с гражданским законодательством Российской Федерации;</w:t>
      </w:r>
    </w:p>
    <w:p w14:paraId="4CA81A11" w14:textId="77777777" w:rsidR="006E7604" w:rsidRDefault="008322F6">
      <w:pPr>
        <w:pStyle w:val="LBGovstyle3"/>
        <w:rPr>
          <w:color w:val="000000"/>
        </w:rPr>
      </w:pPr>
      <w:r>
        <w:t xml:space="preserve">привлекать экспертов для проверки соответствия исполнения Поставщиком обязательств по </w:t>
      </w:r>
      <w:r w:rsidR="00303441">
        <w:t>Договор</w:t>
      </w:r>
      <w:r>
        <w:t xml:space="preserve">у требованиям, установленным </w:t>
      </w:r>
      <w:r w:rsidR="00303441">
        <w:t>Договор</w:t>
      </w:r>
      <w:r>
        <w:t>ом.</w:t>
      </w:r>
    </w:p>
    <w:p w14:paraId="67FCCF79" w14:textId="77777777" w:rsidR="006E7604" w:rsidRDefault="008322F6">
      <w:pPr>
        <w:pStyle w:val="LBGovstyle1"/>
        <w:rPr>
          <w:color w:val="000000"/>
        </w:rPr>
      </w:pPr>
      <w:bookmarkStart w:id="25" w:name="_Ref493525314"/>
      <w:bookmarkEnd w:id="25"/>
      <w:r>
        <w:rPr>
          <w:color w:val="000000"/>
        </w:rPr>
        <w:t xml:space="preserve">Срок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</w:t>
      </w:r>
    </w:p>
    <w:p w14:paraId="68B031DE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В соответствии с положениями части 1 статьи 94 Федерального закона 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ной системе в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е устанавливаются сроки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а, включающие в себя, в том числе, приемку и оплату Заказчиком поставленного Товара по </w:t>
      </w:r>
      <w:r w:rsidR="00303441">
        <w:rPr>
          <w:color w:val="000000"/>
        </w:rPr>
        <w:t>Договор</w:t>
      </w:r>
      <w:r>
        <w:rPr>
          <w:color w:val="000000"/>
        </w:rPr>
        <w:t>у.</w:t>
      </w:r>
    </w:p>
    <w:p w14:paraId="4A75F47B" w14:textId="77777777" w:rsidR="006E7604" w:rsidRDefault="008322F6">
      <w:pPr>
        <w:pStyle w:val="LBGovstyle2"/>
        <w:rPr>
          <w:color w:val="000000"/>
        </w:rPr>
      </w:pPr>
      <w:bookmarkStart w:id="26" w:name="_Ref30158705"/>
      <w:bookmarkEnd w:id="26"/>
      <w:r>
        <w:rPr>
          <w:color w:val="000000"/>
        </w:rPr>
        <w:t xml:space="preserve">Дата начала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а: с даты заключения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2A30DC91" w14:textId="190DC083" w:rsidR="006E7604" w:rsidRDefault="008322F6">
      <w:pPr>
        <w:pStyle w:val="LBGovstyle2"/>
        <w:rPr>
          <w:color w:val="000000"/>
        </w:rPr>
      </w:pPr>
      <w:bookmarkStart w:id="27" w:name="_Ref40184230"/>
      <w:bookmarkEnd w:id="27"/>
      <w:r>
        <w:rPr>
          <w:color w:val="000000"/>
        </w:rPr>
        <w:t xml:space="preserve">Дата окончания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а: «31» декабря 202</w:t>
      </w:r>
      <w:r w:rsidR="00CF5B95">
        <w:rPr>
          <w:color w:val="000000"/>
        </w:rPr>
        <w:t>6</w:t>
      </w:r>
      <w:r>
        <w:rPr>
          <w:color w:val="000000"/>
        </w:rPr>
        <w:t xml:space="preserve"> г.</w:t>
      </w:r>
    </w:p>
    <w:p w14:paraId="2F8A5DE6" w14:textId="77777777" w:rsidR="006E7604" w:rsidRDefault="008322F6">
      <w:pPr>
        <w:pStyle w:val="LBGovstyle1"/>
        <w:rPr>
          <w:color w:val="000000"/>
        </w:rPr>
      </w:pPr>
      <w:r>
        <w:rPr>
          <w:color w:val="000000"/>
        </w:rPr>
        <w:t>Упаковка и маркировка</w:t>
      </w:r>
    </w:p>
    <w:p w14:paraId="6A41155F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Поставщик должен обеспечить упаковку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, способную предотвратить его повреждение или порчу во время перевозки к Месту доставки. Упаковка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должна полностью обеспечивать условия транспортировки, предъявляемые к данному виду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>.</w:t>
      </w:r>
    </w:p>
    <w:p w14:paraId="5DDDCF07" w14:textId="77777777" w:rsidR="006E7604" w:rsidRDefault="008322F6">
      <w:pPr>
        <w:shd w:val="clear" w:color="auto" w:fill="FFFFFF"/>
        <w:spacing w:before="120" w:after="120"/>
        <w:ind w:left="720"/>
        <w:rPr>
          <w:color w:val="000000"/>
        </w:rPr>
      </w:pPr>
      <w:r>
        <w:rPr>
          <w:color w:val="000000"/>
          <w:shd w:val="clear" w:color="auto" w:fill="FFFFFF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215C2081" w14:textId="77777777" w:rsidR="006E7604" w:rsidRDefault="008322F6" w:rsidP="00A40F63">
      <w:pPr>
        <w:pStyle w:val="LBGovstyle2"/>
        <w:rPr>
          <w:color w:val="000000"/>
        </w:rPr>
      </w:pPr>
      <w:bookmarkStart w:id="28" w:name="_Ref36453729"/>
      <w:bookmarkEnd w:id="28"/>
      <w:r>
        <w:t xml:space="preserve">Вся упаковка должна соответствовать требованиям законодательства Российской Федерации, </w:t>
      </w:r>
      <w:r w:rsidR="00A40F63" w:rsidRPr="00A40F63">
        <w:t>при этом маркировка товара должна содержать в т.ч. наименование Товара, наименование фирмы-изготовителя, размеры (высота, длина, ширина).</w:t>
      </w:r>
      <w:r>
        <w:rPr>
          <w:color w:val="000000"/>
          <w:shd w:val="clear" w:color="auto" w:fill="FFFFFF"/>
        </w:rPr>
        <w:t>Два</w:t>
      </w:r>
      <w:r>
        <w:t xml:space="preserve"> экземпляра упаковочного листа с описанием </w:t>
      </w:r>
      <w:r>
        <w:rPr>
          <w:color w:val="000000"/>
          <w:shd w:val="clear" w:color="auto" w:fill="FFFFFF"/>
        </w:rPr>
        <w:t>Товара</w:t>
      </w:r>
      <w:r>
        <w:t xml:space="preserve">, указанием веса нетто, веса брутто, количества, указанием номера и даты </w:t>
      </w:r>
      <w:r w:rsidR="00303441">
        <w:t>Договор</w:t>
      </w:r>
      <w:r>
        <w:t>а, с приложением документации на </w:t>
      </w:r>
      <w:r>
        <w:rPr>
          <w:color w:val="000000"/>
          <w:shd w:val="clear" w:color="auto" w:fill="FFFFFF"/>
        </w:rPr>
        <w:t>Товар</w:t>
      </w:r>
      <w:r>
        <w:t> 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14:paraId="6657A9FC" w14:textId="77777777" w:rsidR="006E7604" w:rsidRDefault="008322F6">
      <w:pPr>
        <w:pStyle w:val="LBGovstyle1"/>
        <w:rPr>
          <w:color w:val="000000"/>
        </w:rPr>
      </w:pPr>
      <w:bookmarkStart w:id="29" w:name="_Ref25549737"/>
      <w:bookmarkEnd w:id="29"/>
      <w:r>
        <w:rPr>
          <w:color w:val="000000"/>
        </w:rPr>
        <w:t xml:space="preserve">Порядок поставки </w:t>
      </w:r>
      <w:r>
        <w:rPr>
          <w:color w:val="000000"/>
          <w:shd w:val="clear" w:color="auto" w:fill="FFFFFF"/>
        </w:rPr>
        <w:t>Товара и документация</w:t>
      </w:r>
    </w:p>
    <w:p w14:paraId="4C21206F" w14:textId="77777777" w:rsidR="006E7604" w:rsidRDefault="008322F6">
      <w:pPr>
        <w:pStyle w:val="LBGovstyle2"/>
      </w:pPr>
      <w:bookmarkStart w:id="30" w:name="_Ref29899410"/>
      <w:bookmarkEnd w:id="30"/>
      <w:r>
        <w:t xml:space="preserve">Поставка </w:t>
      </w:r>
      <w:r>
        <w:rPr>
          <w:color w:val="000000"/>
          <w:shd w:val="clear" w:color="auto" w:fill="FFFFFF"/>
        </w:rPr>
        <w:t>Товара</w:t>
      </w:r>
      <w:r>
        <w:t xml:space="preserve"> осуществляется Поставщиком в Место доставки на условиях, предусмотренных пунктом </w:t>
      </w:r>
      <w:r>
        <w:rPr>
          <w:shd w:val="clear" w:color="auto" w:fill="D9D9D9"/>
        </w:rPr>
        <w:t>1.3</w:t>
      </w:r>
      <w:r>
        <w:t> </w:t>
      </w:r>
      <w:r w:rsidR="00303441">
        <w:t>Договор</w:t>
      </w:r>
      <w:r>
        <w:t>а.</w:t>
      </w:r>
    </w:p>
    <w:p w14:paraId="2DE60DC7" w14:textId="77777777" w:rsidR="006E7604" w:rsidRDefault="008322F6">
      <w:pPr>
        <w:pStyle w:val="LBGovstyle2"/>
      </w:pPr>
      <w:r>
        <w:rPr>
          <w:color w:val="000000"/>
          <w:lang w:val="ru"/>
        </w:rPr>
        <w:t xml:space="preserve">Поставщик за 1 (Один) рабочий день до осуществления поставки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  <w:lang w:val="ru"/>
        </w:rPr>
        <w:t xml:space="preserve"> в </w:t>
      </w:r>
      <w:r>
        <w:rPr>
          <w:color w:val="000000"/>
          <w:shd w:val="clear" w:color="auto" w:fill="FFFFFF"/>
        </w:rPr>
        <w:t>Место доставки</w:t>
      </w:r>
      <w:r>
        <w:rPr>
          <w:color w:val="000000"/>
        </w:rPr>
        <w:t xml:space="preserve"> направляет </w:t>
      </w:r>
      <w:r>
        <w:rPr>
          <w:color w:val="000000"/>
          <w:shd w:val="clear" w:color="auto" w:fill="FFFFFF"/>
        </w:rPr>
        <w:t>Заказчику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уведомление о времени доставки Товара в Место доставки.</w:t>
      </w:r>
    </w:p>
    <w:p w14:paraId="6DAB61C2" w14:textId="4B81A922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Поставка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должна быть осуществлена в течение </w:t>
      </w:r>
      <w:r w:rsidR="00CF5B95">
        <w:rPr>
          <w:color w:val="000000"/>
        </w:rPr>
        <w:t>20</w:t>
      </w:r>
      <w:r>
        <w:rPr>
          <w:color w:val="000000"/>
        </w:rPr>
        <w:t xml:space="preserve"> </w:t>
      </w:r>
      <w:r w:rsidR="00CF5B95">
        <w:rPr>
          <w:color w:val="000000"/>
        </w:rPr>
        <w:t>календарны</w:t>
      </w:r>
      <w:r>
        <w:rPr>
          <w:color w:val="000000"/>
        </w:rPr>
        <w:t xml:space="preserve">х дней с момента заключения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62D240D7" w14:textId="77777777" w:rsidR="006E7604" w:rsidRDefault="008322F6">
      <w:pPr>
        <w:pStyle w:val="LBGovstyle2"/>
        <w:rPr>
          <w:color w:val="000000"/>
        </w:rPr>
      </w:pPr>
      <w:r>
        <w:lastRenderedPageBreak/>
        <w:t>Фактической датой поставки считается дата, указанная в документе о приемке.</w:t>
      </w:r>
    </w:p>
    <w:p w14:paraId="370E7191" w14:textId="77777777" w:rsidR="006E7604" w:rsidRDefault="008322F6">
      <w:pPr>
        <w:pStyle w:val="LBGovstyle2"/>
        <w:rPr>
          <w:color w:val="000000"/>
        </w:rPr>
      </w:pPr>
      <w:bookmarkStart w:id="31" w:name="_Ref980524"/>
      <w:bookmarkEnd w:id="31"/>
      <w:r>
        <w:rPr>
          <w:color w:val="000000"/>
        </w:rPr>
        <w:t xml:space="preserve">При поставке </w:t>
      </w:r>
      <w:r>
        <w:rPr>
          <w:color w:val="000000"/>
          <w:shd w:val="clear" w:color="auto" w:fill="FFFFFF"/>
        </w:rPr>
        <w:t>Товара Поставщик представляет Заказчику следующие документы:</w:t>
      </w:r>
    </w:p>
    <w:p w14:paraId="40278C03" w14:textId="77777777" w:rsidR="006E7604" w:rsidRDefault="008322F6">
      <w:pPr>
        <w:pStyle w:val="LBGovstyle5"/>
      </w:pPr>
      <w:bookmarkStart w:id="32" w:name="_Ref59748282"/>
      <w:bookmarkEnd w:id="32"/>
      <w:r>
        <w:rPr>
          <w:color w:val="000000"/>
          <w:shd w:val="clear" w:color="auto" w:fill="FFFFFF"/>
        </w:rPr>
        <w:t>копию</w:t>
      </w:r>
      <w:r>
        <w:rPr>
          <w:color w:val="000000"/>
        </w:rPr>
        <w:t xml:space="preserve"> регистрационного удостоверения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, выданного </w:t>
      </w:r>
      <w:r w:rsidR="00A40F63">
        <w:rPr>
          <w:color w:val="000000"/>
        </w:rPr>
        <w:t>уполномоченным органом</w:t>
      </w:r>
      <w:r>
        <w:rPr>
          <w:color w:val="000000"/>
        </w:rPr>
        <w:t>;</w:t>
      </w:r>
    </w:p>
    <w:p w14:paraId="48331BBE" w14:textId="77777777" w:rsidR="006E7604" w:rsidRDefault="008322F6">
      <w:pPr>
        <w:pStyle w:val="LBGovstyle5"/>
        <w:rPr>
          <w:color w:val="000000"/>
        </w:rPr>
      </w:pPr>
      <w:r>
        <w:t xml:space="preserve">техническую и (или) эксплуатационную документацию производителя (изготовителя) </w:t>
      </w:r>
      <w:r>
        <w:rPr>
          <w:color w:val="000000"/>
          <w:shd w:val="clear" w:color="auto" w:fill="FFFFFF"/>
        </w:rPr>
        <w:t>Товара</w:t>
      </w:r>
      <w:r>
        <w:t xml:space="preserve"> на русском языке;</w:t>
      </w:r>
    </w:p>
    <w:p w14:paraId="6BBC1AE4" w14:textId="77777777" w:rsidR="006E7604" w:rsidRDefault="008322F6">
      <w:pPr>
        <w:pStyle w:val="LBGovstyle5"/>
        <w:rPr>
          <w:color w:val="000000"/>
        </w:rPr>
      </w:pPr>
      <w:r>
        <w:rPr>
          <w:color w:val="000000"/>
        </w:rPr>
        <w:t>товарную накладную,</w:t>
      </w:r>
      <w:r>
        <w:rPr>
          <w:color w:val="000000"/>
          <w:shd w:val="clear" w:color="auto" w:fill="FFFFFF"/>
        </w:rPr>
        <w:t> составленную по форме в соответствии с законодательством Российской Федерации;</w:t>
      </w:r>
    </w:p>
    <w:p w14:paraId="2A6098FC" w14:textId="77777777" w:rsidR="006E7604" w:rsidRDefault="008322F6">
      <w:pPr>
        <w:pStyle w:val="LBGovstyle5"/>
        <w:rPr>
          <w:color w:val="000000"/>
        </w:rPr>
      </w:pPr>
      <w:r>
        <w:t xml:space="preserve">копию документа, подтверждающего соответствие </w:t>
      </w:r>
      <w:r>
        <w:rPr>
          <w:color w:val="000000"/>
          <w:shd w:val="clear" w:color="auto" w:fill="FFFFFF"/>
        </w:rPr>
        <w:t>Товара</w:t>
      </w:r>
      <w:r>
        <w:t>, выданного уполномоченными органами (организациями).</w:t>
      </w:r>
      <w:bookmarkStart w:id="33" w:name="_Ref41090814"/>
      <w:bookmarkEnd w:id="33"/>
    </w:p>
    <w:p w14:paraId="56D9D4A3" w14:textId="77777777" w:rsidR="006E7604" w:rsidRDefault="008322F6">
      <w:pPr>
        <w:pStyle w:val="LBGovstyle2"/>
      </w:pPr>
      <w:r>
        <w:rPr>
          <w:color w:val="000000"/>
        </w:rPr>
        <w:t xml:space="preserve">При исполнении </w:t>
      </w:r>
      <w:r w:rsidR="00303441">
        <w:rPr>
          <w:color w:val="000000"/>
        </w:rPr>
        <w:t>Договор</w:t>
      </w:r>
      <w:r>
        <w:rPr>
          <w:color w:val="000000"/>
        </w:rPr>
        <w:t>а (</w:t>
      </w:r>
      <w:r>
        <w:t>за исключением случаев, предусмотренных подпунктом "в" пункта 1, подпунктом "б" пункта 2, подпунктом "в" пункта 3 части 4 статьи 14</w:t>
      </w:r>
      <w:r>
        <w:rPr>
          <w:color w:val="000000"/>
        </w:rPr>
        <w:t xml:space="preserve"> Федерального закона 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ной системе) </w:t>
      </w:r>
      <w:r>
        <w:t xml:space="preserve">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303441">
        <w:t>Договор</w:t>
      </w:r>
      <w:r>
        <w:t>е</w:t>
      </w:r>
      <w:r>
        <w:rPr>
          <w:color w:val="000000"/>
        </w:rPr>
        <w:t>.</w:t>
      </w:r>
    </w:p>
    <w:p w14:paraId="2E840BB3" w14:textId="77777777" w:rsidR="006E7604" w:rsidRDefault="008322F6">
      <w:pPr>
        <w:pStyle w:val="LBGovstyle1"/>
        <w:rPr>
          <w:color w:val="000000"/>
        </w:rPr>
      </w:pPr>
      <w:bookmarkStart w:id="34" w:name="_Ref55663700"/>
      <w:bookmarkEnd w:id="34"/>
      <w:r>
        <w:rPr>
          <w:color w:val="000000"/>
        </w:rPr>
        <w:t xml:space="preserve">Порядок приемки </w:t>
      </w:r>
      <w:r>
        <w:rPr>
          <w:color w:val="000000"/>
          <w:shd w:val="clear" w:color="auto" w:fill="FFFFFF"/>
        </w:rPr>
        <w:t>Товара</w:t>
      </w:r>
    </w:p>
    <w:p w14:paraId="1AC19C95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Приемка поставленного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осуществляется в ходе передачи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 xml:space="preserve">Заказчику в Месте доставки и включает в себя: </w:t>
      </w:r>
    </w:p>
    <w:p w14:paraId="10A0CFB5" w14:textId="77777777" w:rsidR="006E7604" w:rsidRDefault="008322F6">
      <w:pPr>
        <w:pStyle w:val="LBGovstyle5"/>
        <w:rPr>
          <w:color w:val="000000"/>
        </w:rPr>
      </w:pPr>
      <w:r>
        <w:rPr>
          <w:color w:val="000000"/>
        </w:rPr>
        <w:t xml:space="preserve">проверку по упаковочным листам номенклатуры поставленного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на соответствие Спецификации (приложение № 1 к </w:t>
      </w:r>
      <w:r w:rsidR="00303441">
        <w:rPr>
          <w:color w:val="000000"/>
        </w:rPr>
        <w:t>Договор</w:t>
      </w:r>
      <w:r>
        <w:rPr>
          <w:color w:val="000000"/>
        </w:rPr>
        <w:t>у);</w:t>
      </w:r>
    </w:p>
    <w:p w14:paraId="044D027D" w14:textId="77777777" w:rsidR="006E7604" w:rsidRDefault="008322F6">
      <w:pPr>
        <w:pStyle w:val="LBGovstyle5"/>
        <w:rPr>
          <w:color w:val="000000"/>
        </w:rPr>
      </w:pPr>
      <w:r>
        <w:rPr>
          <w:color w:val="000000"/>
        </w:rPr>
        <w:t xml:space="preserve">проверку полноты и правильности оформления комплекта сопроводительных документов в соответствии с условиями </w:t>
      </w:r>
      <w:r w:rsidR="00303441">
        <w:rPr>
          <w:color w:val="000000"/>
        </w:rPr>
        <w:t>Договор</w:t>
      </w:r>
      <w:r>
        <w:rPr>
          <w:color w:val="000000"/>
        </w:rPr>
        <w:t>а;</w:t>
      </w:r>
    </w:p>
    <w:p w14:paraId="19651D93" w14:textId="77777777" w:rsidR="006E7604" w:rsidRDefault="008322F6">
      <w:pPr>
        <w:pStyle w:val="LBGovstyle5"/>
      </w:pPr>
      <w:r>
        <w:rPr>
          <w:color w:val="000000"/>
        </w:rPr>
        <w:t xml:space="preserve">контроль наличия/отсутствия внешних повреждений оригинальной упаковки </w:t>
      </w:r>
      <w:r>
        <w:rPr>
          <w:color w:val="000000"/>
          <w:shd w:val="clear" w:color="auto" w:fill="FFFFFF"/>
        </w:rPr>
        <w:t>Товара;</w:t>
      </w:r>
    </w:p>
    <w:p w14:paraId="572C51AA" w14:textId="77777777" w:rsidR="006E7604" w:rsidRDefault="008322F6">
      <w:pPr>
        <w:pStyle w:val="LBGovstyle5"/>
      </w:pPr>
      <w:r>
        <w:t xml:space="preserve">проверку наличия необходимых документов (копий документов) на </w:t>
      </w:r>
      <w:r>
        <w:rPr>
          <w:color w:val="000000"/>
          <w:shd w:val="clear" w:color="auto" w:fill="FFFFFF"/>
        </w:rPr>
        <w:t>Товар</w:t>
      </w:r>
      <w:r>
        <w:t xml:space="preserve">: регистрационных удостоверений, документа, подтверждающего соответствие </w:t>
      </w:r>
      <w:r>
        <w:rPr>
          <w:color w:val="000000"/>
          <w:shd w:val="clear" w:color="auto" w:fill="FFFFFF"/>
        </w:rPr>
        <w:t>Товара</w:t>
      </w:r>
      <w:r>
        <w:t>, выданного уполномоченными органами (организациями);</w:t>
      </w:r>
    </w:p>
    <w:p w14:paraId="5A45C89D" w14:textId="77777777" w:rsidR="006E7604" w:rsidRDefault="008322F6">
      <w:pPr>
        <w:pStyle w:val="LBGovstyle5"/>
      </w:pPr>
      <w:r>
        <w:t xml:space="preserve">проверку наличия технической и (или) эксплуатационной документации производителя (изготовителя) </w:t>
      </w:r>
      <w:r>
        <w:rPr>
          <w:color w:val="000000"/>
          <w:shd w:val="clear" w:color="auto" w:fill="FFFFFF"/>
        </w:rPr>
        <w:t>Товара</w:t>
      </w:r>
      <w:r>
        <w:t xml:space="preserve"> на русском языке;</w:t>
      </w:r>
    </w:p>
    <w:p w14:paraId="422E116B" w14:textId="77777777" w:rsidR="006E7604" w:rsidRDefault="008322F6">
      <w:pPr>
        <w:pStyle w:val="LBGovstyle5"/>
        <w:rPr>
          <w:color w:val="000000"/>
        </w:rPr>
      </w:pPr>
      <w:r>
        <w:t xml:space="preserve">проверку комплектности и целостности поставленного </w:t>
      </w:r>
      <w:r>
        <w:rPr>
          <w:color w:val="000000"/>
          <w:shd w:val="clear" w:color="auto" w:fill="FFFFFF"/>
        </w:rPr>
        <w:t>Товара</w:t>
      </w:r>
      <w:r>
        <w:t>.</w:t>
      </w:r>
    </w:p>
    <w:p w14:paraId="7C5EFC4D" w14:textId="77777777" w:rsidR="006E7604" w:rsidRDefault="008322F6">
      <w:pPr>
        <w:pStyle w:val="LBGovstyle2"/>
        <w:numPr>
          <w:ilvl w:val="1"/>
          <w:numId w:val="0"/>
        </w:numPr>
        <w:ind w:left="720"/>
        <w:rPr>
          <w:color w:val="000000"/>
        </w:rPr>
      </w:pPr>
      <w:r>
        <w:rPr>
          <w:color w:val="000000"/>
          <w:shd w:val="clear" w:color="auto" w:fill="FFFFFF"/>
        </w:rPr>
        <w:t>Приемка Товара осуществляется в соответствии с требованиями законодательства Российской Федерации.</w:t>
      </w:r>
    </w:p>
    <w:p w14:paraId="63020C48" w14:textId="77777777" w:rsidR="00600247" w:rsidRDefault="00600247" w:rsidP="00600247">
      <w:pPr>
        <w:pStyle w:val="LBGovstyle2"/>
        <w:rPr>
          <w:color w:val="000000"/>
        </w:rPr>
      </w:pPr>
      <w:bookmarkStart w:id="35" w:name="_Ref86386583"/>
      <w:bookmarkEnd w:id="35"/>
      <w:r w:rsidRPr="00600247">
        <w:rPr>
          <w:color w:val="000000"/>
        </w:rPr>
        <w:t>По результатам приемки стороны подписывают либо акт сдачи-приемки, либо в случае обнаружени</w:t>
      </w:r>
      <w:r>
        <w:rPr>
          <w:color w:val="000000"/>
        </w:rPr>
        <w:t>я дефектов – акт о расхождении.</w:t>
      </w:r>
    </w:p>
    <w:p w14:paraId="609E1F2A" w14:textId="77777777" w:rsidR="006E7604" w:rsidRPr="00600247" w:rsidRDefault="00600247" w:rsidP="00600247">
      <w:pPr>
        <w:pStyle w:val="LBGovstyle2"/>
        <w:rPr>
          <w:color w:val="000000"/>
        </w:rPr>
      </w:pPr>
      <w:r w:rsidRPr="00600247">
        <w:rPr>
          <w:color w:val="000000"/>
        </w:rPr>
        <w:t>Акт о расхождении составляется при обнаружении некачественности, некомплектности, недостачи Товаров. В соответствующем акте фиксируется перечень обнаруженных дефектов, срок их устранения или замены товара Поставщиком. При составлении акта о расхождении Поставщик обязуется за свой счет допоставить, доукомплектовать или заменить Товары.</w:t>
      </w:r>
    </w:p>
    <w:p w14:paraId="2D1E7583" w14:textId="77777777" w:rsidR="006E7604" w:rsidRDefault="008322F6">
      <w:pPr>
        <w:pStyle w:val="LBGovstyle2"/>
        <w:rPr>
          <w:color w:val="000000"/>
        </w:rPr>
      </w:pPr>
      <w:bookmarkStart w:id="36" w:name="_Ref11913032"/>
      <w:bookmarkEnd w:id="36"/>
      <w:r>
        <w:rPr>
          <w:color w:val="000000"/>
        </w:rPr>
        <w:t xml:space="preserve">Для проверки предоставленных Поставщиком результатов поставки,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в части их соответствия условиям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Заказчик обязан провести экспертизу. Экспертиза результатов,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ов, заключенных в соответствии с Федеральным законом о </w:t>
      </w:r>
      <w:r w:rsidR="00303441">
        <w:rPr>
          <w:color w:val="000000"/>
        </w:rPr>
        <w:t>договор</w:t>
      </w:r>
      <w:r>
        <w:rPr>
          <w:color w:val="000000"/>
        </w:rPr>
        <w:t>ной системе.</w:t>
      </w:r>
    </w:p>
    <w:p w14:paraId="048EE19C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Для проведения экспертизы поставленного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эксперты, экспертные организации имеют право запрашивать у Заказчика и Поставщика дополнительные материалы, относящиеся к условиям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а. В случае, если по результатам такой экспертизы установлены нарушения требований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а, не препятствующие приемке поставленного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, в заключении могут </w:t>
      </w:r>
      <w:r>
        <w:rPr>
          <w:color w:val="000000"/>
        </w:rPr>
        <w:lastRenderedPageBreak/>
        <w:t>содержаться предложения об устранении данных нарушений, в том числе с указанием срока их устранения.</w:t>
      </w:r>
    </w:p>
    <w:p w14:paraId="7871C7EE" w14:textId="77777777" w:rsidR="00600247" w:rsidRDefault="008322F6" w:rsidP="00600247">
      <w:pPr>
        <w:pStyle w:val="LBGovstyle2"/>
        <w:rPr>
          <w:color w:val="000000"/>
        </w:rPr>
      </w:pPr>
      <w:r>
        <w:rPr>
          <w:color w:val="000000"/>
        </w:rPr>
        <w:t xml:space="preserve">По решению Заказчика для приемки поставленного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может создаваться приемочная комиссия. В случае создания приемочной комиссии приемка результата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 осуществляется приемочной комиссией и утверждается Заказчиком.</w:t>
      </w:r>
    </w:p>
    <w:p w14:paraId="400FE062" w14:textId="77777777" w:rsidR="006E7604" w:rsidRPr="00600247" w:rsidRDefault="008322F6" w:rsidP="00600247">
      <w:pPr>
        <w:pStyle w:val="LBGovstyle2"/>
        <w:rPr>
          <w:color w:val="000000"/>
        </w:rPr>
      </w:pPr>
      <w:r w:rsidRPr="00600247">
        <w:rPr>
          <w:color w:val="000000"/>
        </w:rPr>
        <w:t xml:space="preserve">Допускается как полная, так и частичная приемка поставленного Товара по </w:t>
      </w:r>
      <w:r w:rsidR="00303441">
        <w:rPr>
          <w:color w:val="000000"/>
        </w:rPr>
        <w:t>Договор</w:t>
      </w:r>
      <w:r w:rsidRPr="00600247">
        <w:rPr>
          <w:color w:val="000000"/>
        </w:rPr>
        <w:t>у.</w:t>
      </w:r>
    </w:p>
    <w:p w14:paraId="3C1FF13C" w14:textId="77777777" w:rsidR="006E7604" w:rsidRDefault="008322F6">
      <w:pPr>
        <w:pStyle w:val="LBGovstyle2"/>
        <w:rPr>
          <w:color w:val="000000"/>
        </w:rPr>
      </w:pPr>
      <w:r>
        <w:t xml:space="preserve">Риск утраты, случайной гибели или повреждения </w:t>
      </w:r>
      <w:r>
        <w:rPr>
          <w:color w:val="000000"/>
          <w:shd w:val="clear" w:color="auto" w:fill="FFFFFF"/>
        </w:rPr>
        <w:t>Товара</w:t>
      </w:r>
      <w:r>
        <w:t xml:space="preserve"> переходят от Поставщика к Заказчику с момента подписания Сторонами документа, подтверждающего факт поставки </w:t>
      </w:r>
      <w:r>
        <w:rPr>
          <w:color w:val="000000"/>
          <w:shd w:val="clear" w:color="auto" w:fill="FFFFFF"/>
        </w:rPr>
        <w:t>Товара</w:t>
      </w:r>
      <w:r>
        <w:t xml:space="preserve"> Заказчику (Акта приема-передачи товара или товарной накладной, или товарно-транспортной накладной, или универсального передаточного документа).</w:t>
      </w:r>
    </w:p>
    <w:p w14:paraId="30765846" w14:textId="77777777" w:rsidR="006E7604" w:rsidRDefault="008322F6">
      <w:pPr>
        <w:pStyle w:val="LBGovstyle1"/>
        <w:rPr>
          <w:color w:val="000000"/>
        </w:rPr>
      </w:pPr>
      <w:bookmarkStart w:id="37" w:name="_Hlk52513238"/>
      <w:bookmarkStart w:id="38" w:name="_Ref41397946"/>
      <w:bookmarkStart w:id="39" w:name="_Ref42100774"/>
      <w:bookmarkEnd w:id="37"/>
      <w:bookmarkEnd w:id="38"/>
      <w:bookmarkEnd w:id="39"/>
      <w:r>
        <w:rPr>
          <w:color w:val="000000"/>
        </w:rPr>
        <w:t>Гарантии</w:t>
      </w:r>
    </w:p>
    <w:p w14:paraId="4725483A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Поставщик гарантирует, что </w:t>
      </w:r>
      <w:r>
        <w:rPr>
          <w:color w:val="000000"/>
          <w:shd w:val="clear" w:color="auto" w:fill="FFFFFF"/>
        </w:rPr>
        <w:t>Товар, поставленный</w:t>
      </w:r>
      <w:r>
        <w:rPr>
          <w:color w:val="000000"/>
        </w:rPr>
        <w:t xml:space="preserve"> в соответствии с </w:t>
      </w:r>
      <w:r w:rsidR="00303441">
        <w:rPr>
          <w:color w:val="000000"/>
        </w:rPr>
        <w:t>Договор</w:t>
      </w:r>
      <w:r>
        <w:rPr>
          <w:color w:val="000000"/>
        </w:rPr>
        <w:t>ом, я</w:t>
      </w:r>
      <w:r w:rsidR="00A40F63">
        <w:rPr>
          <w:color w:val="000000"/>
        </w:rPr>
        <w:t xml:space="preserve">вляется новым, </w:t>
      </w:r>
      <w:proofErr w:type="gramStart"/>
      <w:r w:rsidR="00A40F63">
        <w:rPr>
          <w:color w:val="000000"/>
        </w:rPr>
        <w:t>неиспользованным</w:t>
      </w:r>
      <w:r>
        <w:rPr>
          <w:color w:val="000000"/>
        </w:rPr>
        <w:t xml:space="preserve"> .</w:t>
      </w:r>
      <w:proofErr w:type="gramEnd"/>
    </w:p>
    <w:p w14:paraId="7C50A7E4" w14:textId="77777777" w:rsidR="006E7604" w:rsidRDefault="008322F6" w:rsidP="00A40F63">
      <w:pPr>
        <w:pStyle w:val="LBGovstyle2"/>
      </w:pPr>
      <w:r>
        <w:rPr>
          <w:shd w:val="clear" w:color="auto" w:fill="FFFFFF"/>
        </w:rPr>
        <w:t xml:space="preserve">Поставщик гарантирует, что Товар, поставленный по </w:t>
      </w:r>
      <w:r w:rsidR="00303441">
        <w:rPr>
          <w:shd w:val="clear" w:color="auto" w:fill="FFFFFF"/>
        </w:rPr>
        <w:t>Договор</w:t>
      </w:r>
      <w:r>
        <w:rPr>
          <w:shd w:val="clear" w:color="auto" w:fill="FFFFFF"/>
        </w:rPr>
        <w:t xml:space="preserve">у, не имеет дефектов, связанных с конструкцией, материалами или функционированием при штатном использовании Товара в соответствии со Спецификацией (приложение № 1 к </w:t>
      </w:r>
      <w:r w:rsidR="00303441">
        <w:rPr>
          <w:shd w:val="clear" w:color="auto" w:fill="FFFFFF"/>
        </w:rPr>
        <w:t>Договор</w:t>
      </w:r>
      <w:r>
        <w:rPr>
          <w:shd w:val="clear" w:color="auto" w:fill="FFFFFF"/>
        </w:rPr>
        <w:t>у), технической и (или) эксплуатационной документацией производителя (изготовителя) Товара.</w:t>
      </w:r>
    </w:p>
    <w:p w14:paraId="3D45D954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Поставщик предоставляет Заказчику гарантии производителя (изготовителя)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, а также надлежащее качество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>.</w:t>
      </w:r>
    </w:p>
    <w:p w14:paraId="3BAF3CF7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Поставщик гарантирует полное соответствие поставляемого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условиям </w:t>
      </w:r>
      <w:r w:rsidR="00303441">
        <w:rPr>
          <w:color w:val="000000"/>
        </w:rPr>
        <w:t>Договор</w:t>
      </w:r>
      <w:r>
        <w:rPr>
          <w:color w:val="000000"/>
        </w:rPr>
        <w:t>а, устранение неисправностей, связанных с дефектами производства.</w:t>
      </w:r>
    </w:p>
    <w:p w14:paraId="4CC29437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 xml:space="preserve">Поставщик гарантирует качество и нормальные эксплуатационные возможности поставляемого Товара в пределах срока его годности, установленного </w:t>
      </w:r>
      <w:proofErr w:type="gramStart"/>
      <w:r>
        <w:rPr>
          <w:color w:val="000000"/>
          <w:shd w:val="clear" w:color="auto" w:fill="FFFFFF"/>
        </w:rPr>
        <w:t>производителем.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Гарантийный срок начинает исчисляться со дня подписания документы о приемке.</w:t>
      </w:r>
    </w:p>
    <w:p w14:paraId="5FBCDC91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гарантийный срок на </w:t>
      </w:r>
      <w:r>
        <w:rPr>
          <w:color w:val="000000"/>
          <w:shd w:val="clear" w:color="auto" w:fill="FFFFFF"/>
        </w:rPr>
        <w:t>Товар</w:t>
      </w:r>
      <w:r>
        <w:rPr>
          <w:color w:val="000000"/>
        </w:rPr>
        <w:t xml:space="preserve"> продлевается.</w:t>
      </w:r>
    </w:p>
    <w:p w14:paraId="6B6697AA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Поставщик не несет гарантийной ответственности за неполадки и неисправности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>, если они произошли:</w:t>
      </w:r>
    </w:p>
    <w:p w14:paraId="59D551A9" w14:textId="77777777" w:rsidR="006E7604" w:rsidRDefault="008322F6">
      <w:pPr>
        <w:pStyle w:val="LBGovstyle5"/>
        <w:rPr>
          <w:color w:val="000000"/>
        </w:rPr>
      </w:pPr>
      <w:r>
        <w:rPr>
          <w:color w:val="000000"/>
        </w:rPr>
        <w:t xml:space="preserve">в результате внесения Заказчиком или третьей стороной модификаций или изменений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 без письменного согласия Поставщика;</w:t>
      </w:r>
    </w:p>
    <w:p w14:paraId="67AAB8CD" w14:textId="77777777" w:rsidR="006E7604" w:rsidRDefault="008322F6">
      <w:pPr>
        <w:pStyle w:val="LBGovstyle5"/>
        <w:rPr>
          <w:color w:val="000000"/>
        </w:rPr>
      </w:pPr>
      <w:r>
        <w:rPr>
          <w:color w:val="000000"/>
        </w:rPr>
        <w:t xml:space="preserve">в результате нарушения правил эксплуатации и обслуживания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 xml:space="preserve">, предусмотренных технической и (или) эксплуатационной документацией производителя (изготовителя) </w:t>
      </w:r>
      <w:r>
        <w:rPr>
          <w:color w:val="000000"/>
          <w:shd w:val="clear" w:color="auto" w:fill="FFFFFF"/>
        </w:rPr>
        <w:t>Товара</w:t>
      </w:r>
      <w:r>
        <w:rPr>
          <w:color w:val="000000"/>
        </w:rPr>
        <w:t>.</w:t>
      </w:r>
    </w:p>
    <w:p w14:paraId="1B808CB5" w14:textId="77777777" w:rsidR="006E7604" w:rsidRDefault="008322F6">
      <w:pPr>
        <w:pStyle w:val="LBGovstyle1"/>
        <w:rPr>
          <w:b w:val="0"/>
          <w:color w:val="000000"/>
        </w:rPr>
      </w:pPr>
      <w:r>
        <w:rPr>
          <w:color w:val="000000"/>
        </w:rPr>
        <w:t>Порядок расчетов</w:t>
      </w:r>
    </w:p>
    <w:p w14:paraId="2DA2B560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Оплата по </w:t>
      </w:r>
      <w:r w:rsidR="00303441">
        <w:rPr>
          <w:color w:val="000000"/>
        </w:rPr>
        <w:t>Договор</w:t>
      </w:r>
      <w:r>
        <w:rPr>
          <w:color w:val="000000"/>
        </w:rPr>
        <w:t>у производится в следующем порядке:</w:t>
      </w:r>
    </w:p>
    <w:p w14:paraId="5614F180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>Оплата производится в безналичном порядке путем перечисления денежных средств на счет Поставщика. Датой оплаты считается дата списания денежных средств со счета Заказчика.</w:t>
      </w:r>
    </w:p>
    <w:p w14:paraId="7C819C3B" w14:textId="77777777" w:rsidR="006E7604" w:rsidRDefault="008322F6">
      <w:pPr>
        <w:pStyle w:val="LBGovstyle2"/>
        <w:spacing w:after="0"/>
        <w:rPr>
          <w:color w:val="000000"/>
        </w:rPr>
      </w:pPr>
      <w:r>
        <w:rPr>
          <w:color w:val="000000"/>
        </w:rPr>
        <w:t xml:space="preserve">Источник финансирования </w:t>
      </w:r>
      <w:r w:rsidR="00303441">
        <w:rPr>
          <w:color w:val="000000"/>
        </w:rPr>
        <w:t>Договор</w:t>
      </w:r>
      <w:r>
        <w:rPr>
          <w:color w:val="000000"/>
        </w:rPr>
        <w:t>а:</w:t>
      </w:r>
    </w:p>
    <w:p w14:paraId="13537062" w14:textId="46F4C9D4" w:rsidR="006E7604" w:rsidRPr="0083707D" w:rsidRDefault="008322F6">
      <w:pPr>
        <w:pStyle w:val="LBGovstyle2doczillaStyle3"/>
        <w:numPr>
          <w:ilvl w:val="1"/>
          <w:numId w:val="0"/>
        </w:numPr>
        <w:ind w:left="720"/>
        <w:rPr>
          <w:color w:val="000000"/>
          <w:sz w:val="22"/>
          <w:lang w:val="ru-RU"/>
        </w:rPr>
      </w:pPr>
      <w:r>
        <w:rPr>
          <w:color w:val="000000"/>
          <w:sz w:val="22"/>
          <w:lang w:val="ru-RU"/>
        </w:rPr>
        <w:t xml:space="preserve">- </w:t>
      </w:r>
      <w:r w:rsidR="007B0402" w:rsidRPr="007B0402">
        <w:rPr>
          <w:color w:val="000000"/>
          <w:sz w:val="22"/>
          <w:lang w:val="ru-RU"/>
        </w:rPr>
        <w:t>Средства бюджетных учреждений за счет субсиди</w:t>
      </w:r>
      <w:r w:rsidR="0083707D">
        <w:rPr>
          <w:color w:val="000000"/>
          <w:sz w:val="22"/>
          <w:lang w:val="ru-RU"/>
        </w:rPr>
        <w:t xml:space="preserve">и на иные цели: </w:t>
      </w:r>
      <w:r w:rsidR="0083707D" w:rsidRPr="0083707D">
        <w:rPr>
          <w:color w:val="000000"/>
          <w:sz w:val="22"/>
          <w:lang w:val="ru-RU"/>
        </w:rPr>
        <w:t>Апробация методик и технологий по организации социального обслуживания граждан (иные субсидии</w:t>
      </w:r>
      <w:proofErr w:type="gramStart"/>
      <w:r w:rsidR="0083707D" w:rsidRPr="0083707D">
        <w:rPr>
          <w:color w:val="000000"/>
          <w:sz w:val="22"/>
          <w:lang w:val="ru-RU"/>
        </w:rPr>
        <w:t>):Организация</w:t>
      </w:r>
      <w:proofErr w:type="gramEnd"/>
      <w:r w:rsidR="0083707D" w:rsidRPr="0083707D">
        <w:rPr>
          <w:color w:val="000000"/>
          <w:sz w:val="22"/>
          <w:lang w:val="ru-RU"/>
        </w:rPr>
        <w:t xml:space="preserve"> работы пунктов проката технических средств реабилитации</w:t>
      </w:r>
    </w:p>
    <w:tbl>
      <w:tblPr>
        <w:tblW w:w="7342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2665"/>
        <w:gridCol w:w="4677"/>
      </w:tblGrid>
      <w:tr w:rsidR="006E7604" w14:paraId="25EF7575" w14:textId="77777777" w:rsidTr="00EF7A7D">
        <w:tc>
          <w:tcPr>
            <w:tcW w:w="2665" w:type="dxa"/>
          </w:tcPr>
          <w:p w14:paraId="030B1747" w14:textId="0EBA123E" w:rsidR="006E7604" w:rsidRDefault="008322F6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на 202</w:t>
            </w:r>
            <w:r w:rsidR="00CF5B95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4677" w:type="dxa"/>
          </w:tcPr>
          <w:p w14:paraId="5B88B0B2" w14:textId="77777777" w:rsidR="006E7604" w:rsidRDefault="00A40F63" w:rsidP="00A40F63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___</w:t>
            </w:r>
            <w:r w:rsidR="008322F6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____</w:t>
            </w:r>
            <w:r w:rsidR="008322F6">
              <w:rPr>
                <w:color w:val="000000"/>
              </w:rPr>
              <w:t xml:space="preserve">) рублей </w:t>
            </w:r>
            <w:r>
              <w:rPr>
                <w:color w:val="000000"/>
              </w:rPr>
              <w:t>__</w:t>
            </w:r>
            <w:r w:rsidR="008322F6">
              <w:rPr>
                <w:color w:val="000000"/>
              </w:rPr>
              <w:t xml:space="preserve"> копеек</w:t>
            </w:r>
          </w:p>
        </w:tc>
      </w:tr>
    </w:tbl>
    <w:p w14:paraId="6E79DD59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Авансовые платежи по </w:t>
      </w:r>
      <w:r w:rsidR="00303441">
        <w:rPr>
          <w:color w:val="000000"/>
        </w:rPr>
        <w:t>Договор</w:t>
      </w:r>
      <w:r>
        <w:rPr>
          <w:color w:val="000000"/>
        </w:rPr>
        <w:t>у не предусмотрены.</w:t>
      </w:r>
    </w:p>
    <w:p w14:paraId="542D82FC" w14:textId="77777777" w:rsidR="00600247" w:rsidRPr="00600247" w:rsidRDefault="00600247" w:rsidP="00600247">
      <w:pPr>
        <w:pStyle w:val="LBGovstyle2"/>
        <w:rPr>
          <w:color w:val="000000"/>
        </w:rPr>
      </w:pPr>
      <w:r w:rsidRPr="00600247">
        <w:rPr>
          <w:color w:val="000000"/>
        </w:rPr>
        <w:lastRenderedPageBreak/>
        <w:t xml:space="preserve">Оплата по </w:t>
      </w:r>
      <w:r w:rsidR="00303441">
        <w:rPr>
          <w:color w:val="000000"/>
        </w:rPr>
        <w:t>Договор</w:t>
      </w:r>
      <w:r w:rsidRPr="00600247">
        <w:rPr>
          <w:color w:val="000000"/>
        </w:rPr>
        <w:t>у за поставленный Товар осуществляется Заказчиком после предоставления Поставщиком следующих документов или копий документов:</w:t>
      </w:r>
    </w:p>
    <w:p w14:paraId="7106EDDD" w14:textId="77777777" w:rsidR="00600247" w:rsidRPr="00600247" w:rsidRDefault="00600247" w:rsidP="00600247">
      <w:pPr>
        <w:pStyle w:val="LBGovstyle2"/>
        <w:numPr>
          <w:ilvl w:val="0"/>
          <w:numId w:val="0"/>
        </w:numPr>
        <w:ind w:left="720"/>
        <w:rPr>
          <w:color w:val="000000"/>
        </w:rPr>
      </w:pPr>
      <w:r>
        <w:rPr>
          <w:color w:val="000000"/>
        </w:rPr>
        <w:t>-</w:t>
      </w:r>
      <w:r w:rsidRPr="00600247">
        <w:rPr>
          <w:color w:val="000000"/>
        </w:rPr>
        <w:t>счета</w:t>
      </w:r>
    </w:p>
    <w:p w14:paraId="31E01BD7" w14:textId="77777777" w:rsidR="00600247" w:rsidRPr="00600247" w:rsidRDefault="00600247" w:rsidP="00600247">
      <w:pPr>
        <w:pStyle w:val="LBGovstyle2"/>
        <w:numPr>
          <w:ilvl w:val="0"/>
          <w:numId w:val="0"/>
        </w:numPr>
        <w:ind w:left="720"/>
        <w:rPr>
          <w:color w:val="000000"/>
        </w:rPr>
      </w:pPr>
      <w:r>
        <w:rPr>
          <w:color w:val="000000"/>
        </w:rPr>
        <w:t>-</w:t>
      </w:r>
      <w:r w:rsidRPr="00600247">
        <w:rPr>
          <w:color w:val="000000"/>
        </w:rPr>
        <w:t>счета-фактуры (при наличии)</w:t>
      </w:r>
    </w:p>
    <w:p w14:paraId="7D98D7F3" w14:textId="77777777" w:rsidR="00600247" w:rsidRPr="00600247" w:rsidRDefault="00600247" w:rsidP="00600247">
      <w:pPr>
        <w:pStyle w:val="LBGovstyle2"/>
        <w:numPr>
          <w:ilvl w:val="0"/>
          <w:numId w:val="0"/>
        </w:numPr>
        <w:ind w:left="720"/>
        <w:rPr>
          <w:color w:val="000000"/>
        </w:rPr>
      </w:pPr>
      <w:r>
        <w:rPr>
          <w:color w:val="000000"/>
        </w:rPr>
        <w:t>-</w:t>
      </w:r>
      <w:r w:rsidRPr="00600247">
        <w:rPr>
          <w:color w:val="000000"/>
        </w:rPr>
        <w:t>товарной накладной</w:t>
      </w:r>
    </w:p>
    <w:p w14:paraId="6BA1851A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>Расчет за поставленный Товар осуществляется в течение 7 (Семи) рабочих дней со дня подписания Заказчиком документа, подтверждающего приемку поставленного Товара.</w:t>
      </w:r>
    </w:p>
    <w:p w14:paraId="2E7C3227" w14:textId="77777777" w:rsidR="006E7604" w:rsidRDefault="008322F6">
      <w:pPr>
        <w:pStyle w:val="LBGovstyle1"/>
        <w:rPr>
          <w:color w:val="000000"/>
        </w:rPr>
      </w:pPr>
      <w:r>
        <w:rPr>
          <w:color w:val="000000"/>
        </w:rPr>
        <w:t xml:space="preserve">Обеспечение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</w:t>
      </w:r>
    </w:p>
    <w:p w14:paraId="6D9CD7CF" w14:textId="77777777" w:rsidR="006E7604" w:rsidRDefault="00600247" w:rsidP="00600247">
      <w:pPr>
        <w:pStyle w:val="LBGovstyle2"/>
        <w:rPr>
          <w:color w:val="000000"/>
        </w:rPr>
      </w:pPr>
      <w:bookmarkStart w:id="40" w:name="_Ref83935525"/>
      <w:bookmarkEnd w:id="40"/>
      <w:r>
        <w:rPr>
          <w:color w:val="000000"/>
        </w:rPr>
        <w:t>О</w:t>
      </w:r>
      <w:r w:rsidR="008322F6">
        <w:rPr>
          <w:color w:val="000000"/>
        </w:rPr>
        <w:t xml:space="preserve">беспечение исполнения </w:t>
      </w:r>
      <w:r w:rsidR="00303441">
        <w:rPr>
          <w:color w:val="000000"/>
        </w:rPr>
        <w:t>Договор</w:t>
      </w:r>
      <w:r w:rsidR="008322F6">
        <w:rPr>
          <w:color w:val="000000"/>
        </w:rPr>
        <w:t xml:space="preserve">а </w:t>
      </w:r>
      <w:r>
        <w:rPr>
          <w:color w:val="000000"/>
        </w:rPr>
        <w:t xml:space="preserve"> </w:t>
      </w:r>
      <w:r w:rsidRPr="00600247">
        <w:rPr>
          <w:color w:val="000000"/>
        </w:rPr>
        <w:t xml:space="preserve"> не устанавливается</w:t>
      </w:r>
      <w:r w:rsidR="008322F6">
        <w:rPr>
          <w:color w:val="000000"/>
        </w:rPr>
        <w:t>.</w:t>
      </w:r>
    </w:p>
    <w:p w14:paraId="351011A4" w14:textId="77777777" w:rsidR="006E7604" w:rsidRDefault="008322F6">
      <w:pPr>
        <w:pStyle w:val="LBGovstyle1"/>
        <w:rPr>
          <w:color w:val="000000"/>
        </w:rPr>
      </w:pPr>
      <w:bookmarkStart w:id="41" w:name="_Ref94090158"/>
      <w:bookmarkStart w:id="42" w:name="_Hlk52554851"/>
      <w:bookmarkEnd w:id="41"/>
      <w:r>
        <w:rPr>
          <w:color w:val="000000"/>
        </w:rPr>
        <w:t>Обеспечение гарантийных обязательств</w:t>
      </w:r>
      <w:bookmarkEnd w:id="42"/>
    </w:p>
    <w:p w14:paraId="44819AB8" w14:textId="77777777" w:rsidR="006E7604" w:rsidRDefault="008322F6">
      <w:pPr>
        <w:pStyle w:val="LBGovstyle2"/>
        <w:rPr>
          <w:color w:val="000000"/>
        </w:rPr>
      </w:pPr>
      <w:bookmarkStart w:id="43" w:name="_Hlk81515955"/>
      <w:bookmarkEnd w:id="43"/>
      <w:r>
        <w:rPr>
          <w:color w:val="000000"/>
        </w:rPr>
        <w:t>Обеспечение гарантийных обязательств не устанавливается.</w:t>
      </w:r>
    </w:p>
    <w:p w14:paraId="3B194C07" w14:textId="77777777" w:rsidR="006E7604" w:rsidRDefault="008322F6">
      <w:pPr>
        <w:pStyle w:val="LBGovstyle1"/>
        <w:rPr>
          <w:b w:val="0"/>
          <w:color w:val="000000"/>
        </w:rPr>
      </w:pPr>
      <w:bookmarkStart w:id="44" w:name="_Ref57591697"/>
      <w:bookmarkEnd w:id="44"/>
      <w:r>
        <w:rPr>
          <w:color w:val="000000"/>
        </w:rPr>
        <w:t>Ответственность Сторон</w:t>
      </w:r>
    </w:p>
    <w:p w14:paraId="54867173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За неисполнение или ненадлежащее исполнение обязательств по </w:t>
      </w:r>
      <w:r w:rsidR="00303441">
        <w:rPr>
          <w:color w:val="000000"/>
        </w:rPr>
        <w:t>Договор</w:t>
      </w:r>
      <w:r>
        <w:rPr>
          <w:color w:val="000000"/>
        </w:rPr>
        <w:t>у Стороны несут ответственность в соответствии с действующим законодательством Российской Федерации.</w:t>
      </w:r>
    </w:p>
    <w:p w14:paraId="44BB1880" w14:textId="77777777" w:rsidR="006E7604" w:rsidRDefault="008322F6">
      <w:pPr>
        <w:pStyle w:val="LBBodyText2"/>
        <w:rPr>
          <w:color w:val="000000"/>
        </w:rPr>
      </w:pPr>
      <w:r>
        <w:rPr>
          <w:color w:val="000000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303441">
        <w:rPr>
          <w:color w:val="000000"/>
        </w:rPr>
        <w:t>Договор</w:t>
      </w:r>
      <w:r>
        <w:rPr>
          <w:color w:val="000000"/>
        </w:rPr>
        <w:t>ом, произошло вследствие непреодолимой силы или по вине другой Стороны.</w:t>
      </w:r>
    </w:p>
    <w:p w14:paraId="58A7CA87" w14:textId="77777777" w:rsidR="006E7604" w:rsidRDefault="008322F6">
      <w:pPr>
        <w:pStyle w:val="LBBodyText2"/>
        <w:rPr>
          <w:color w:val="000000"/>
        </w:rPr>
      </w:pPr>
      <w:r>
        <w:rPr>
          <w:color w:val="000000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не может превышать цену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381189B1" w14:textId="77777777" w:rsidR="006E7604" w:rsidRDefault="008322F6">
      <w:pPr>
        <w:pStyle w:val="LBBodyText2"/>
        <w:rPr>
          <w:color w:val="000000"/>
        </w:rPr>
      </w:pPr>
      <w:r>
        <w:rPr>
          <w:color w:val="000000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не может превышать цену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13DC0D51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В случае просрочки исполнения Заказчиком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>ом, Поставщик вправе потребовать уплаты неустоек (штрафов, пеней).</w:t>
      </w:r>
    </w:p>
    <w:p w14:paraId="7BF790DF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Пеня начисляется за каждый день просрочки исполнения Заказчиком обязательства, предусмотренного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начиная со дня, следующего после дня истечения установленного </w:t>
      </w:r>
      <w:r w:rsidR="00303441">
        <w:rPr>
          <w:color w:val="000000"/>
        </w:rPr>
        <w:t>Договор</w:t>
      </w:r>
      <w:r>
        <w:rPr>
          <w:color w:val="000000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37DC0E8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Штрафы начисляются за неисполнение и (или) ненадлежащее исполнение Заказчиком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за исключением просрочки исполнения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>ом.</w:t>
      </w:r>
    </w:p>
    <w:p w14:paraId="6A5E74E5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 xml:space="preserve">Размер штрафа по каждому факту неисполнения и (или) ненадлежащего исполнения Заказчиком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за исключением просрочки исполнения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(поставщиком, исполнителем)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>ом (за исключением просрочки исполнения обязательств заказчиком, поставщиком (поставщиком,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color w:val="000000"/>
        </w:rPr>
        <w:t>Постановление № 1042</w:t>
      </w:r>
      <w:r>
        <w:rPr>
          <w:color w:val="000000"/>
        </w:rPr>
        <w:t>») в следующем порядке:</w:t>
      </w:r>
    </w:p>
    <w:p w14:paraId="44B7759E" w14:textId="77777777" w:rsidR="006E7604" w:rsidRDefault="008322F6">
      <w:pPr>
        <w:pStyle w:val="LBGovstyle5"/>
        <w:rPr>
          <w:color w:val="000000"/>
        </w:rPr>
      </w:pPr>
      <w:r>
        <w:rPr>
          <w:color w:val="000000"/>
        </w:rPr>
        <w:t xml:space="preserve">1 000 рублей, если цена </w:t>
      </w:r>
      <w:r w:rsidR="00303441">
        <w:rPr>
          <w:color w:val="000000"/>
        </w:rPr>
        <w:t>Договор</w:t>
      </w:r>
      <w:r>
        <w:rPr>
          <w:color w:val="000000"/>
        </w:rPr>
        <w:t>а не превышает 3 млн. рублей (включительно).</w:t>
      </w:r>
    </w:p>
    <w:p w14:paraId="4D2814FA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lastRenderedPageBreak/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>ом, Заказчик направляет Поставщику требование об уплате неустоек (штрафов, пеней).</w:t>
      </w:r>
    </w:p>
    <w:p w14:paraId="15B987D9" w14:textId="77777777" w:rsidR="006E7604" w:rsidRDefault="008322F6">
      <w:pPr>
        <w:pStyle w:val="LBGovstyle2"/>
        <w:rPr>
          <w:color w:val="000000"/>
        </w:rPr>
      </w:pPr>
      <w:bookmarkStart w:id="45" w:name="_Ref83935293"/>
      <w:r>
        <w:rPr>
          <w:color w:val="00000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начиная со дня следующего за днем истечения установленного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а, уменьшенной на сумму, пропорциональную количеству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>ом и фактически исполненных Поставщиком.</w:t>
      </w:r>
      <w:bookmarkEnd w:id="45"/>
    </w:p>
    <w:p w14:paraId="099D5F2F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Штрафы начисляются за неисполнение или ненадлежащее исполнение Поставщиком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>ом.</w:t>
      </w:r>
    </w:p>
    <w:p w14:paraId="75594F42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 xml:space="preserve">Размер штрафа по каждому факту неисполнения или ненадлежащего исполнения Поставщиком обязательств,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03441">
        <w:rPr>
          <w:color w:val="000000"/>
        </w:rPr>
        <w:t>Договор</w:t>
      </w:r>
      <w:r>
        <w:rPr>
          <w:color w:val="000000"/>
        </w:rPr>
        <w:t>ом, устанавливается в соответствии с Постановлением № 1042 в следующем порядке:</w:t>
      </w:r>
    </w:p>
    <w:p w14:paraId="7E429839" w14:textId="77777777" w:rsidR="006E7604" w:rsidRDefault="008322F6">
      <w:pPr>
        <w:pStyle w:val="LBGovstyle5"/>
        <w:rPr>
          <w:color w:val="000000"/>
        </w:rPr>
      </w:pPr>
      <w:r>
        <w:rPr>
          <w:color w:val="000000"/>
        </w:rPr>
        <w:t xml:space="preserve">10 % цены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в случае, если цена </w:t>
      </w:r>
      <w:r w:rsidR="00303441">
        <w:rPr>
          <w:color w:val="000000"/>
        </w:rPr>
        <w:t>Договор</w:t>
      </w:r>
      <w:r>
        <w:rPr>
          <w:color w:val="000000"/>
        </w:rPr>
        <w:t>а не превышает 3 млн. рублей.</w:t>
      </w:r>
    </w:p>
    <w:p w14:paraId="5BD6CFA5" w14:textId="77777777" w:rsidR="006E7604" w:rsidRDefault="008322F6">
      <w:pPr>
        <w:pStyle w:val="LBGovstyle3"/>
        <w:rPr>
          <w:color w:val="000000"/>
        </w:rPr>
      </w:pPr>
      <w:bookmarkStart w:id="46" w:name="_Ref492981817"/>
      <w:bookmarkStart w:id="47" w:name="_Hlk56505674"/>
      <w:bookmarkStart w:id="48" w:name="_Ref493079435"/>
      <w:bookmarkStart w:id="49" w:name="_Ref492996654"/>
      <w:bookmarkEnd w:id="46"/>
      <w:bookmarkEnd w:id="47"/>
      <w:bookmarkEnd w:id="48"/>
      <w:bookmarkEnd w:id="49"/>
      <w:r>
        <w:rPr>
          <w:color w:val="000000"/>
        </w:rPr>
        <w:t xml:space="preserve">Размер штрафа по каждому факту неисполнения или ненадлежащего исполнения Поставщиком обязательства, предусмотренного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ом, которое не имеет стоимостного выражения (при наличии в </w:t>
      </w:r>
      <w:r w:rsidR="00303441">
        <w:rPr>
          <w:color w:val="000000"/>
        </w:rPr>
        <w:t>Договор</w:t>
      </w:r>
      <w:r>
        <w:rPr>
          <w:color w:val="000000"/>
        </w:rPr>
        <w:t>е таких обязательств), устанавливается в соответствии с Постановлением № 1042 в следующем порядке:</w:t>
      </w:r>
    </w:p>
    <w:p w14:paraId="5AE8E068" w14:textId="77777777" w:rsidR="006E7604" w:rsidRDefault="008322F6">
      <w:pPr>
        <w:pStyle w:val="LBGovstyle5"/>
        <w:rPr>
          <w:color w:val="000000"/>
        </w:rPr>
      </w:pPr>
      <w:r>
        <w:rPr>
          <w:color w:val="000000"/>
        </w:rPr>
        <w:t xml:space="preserve">1 000 рублей, если цена </w:t>
      </w:r>
      <w:r w:rsidR="00303441">
        <w:rPr>
          <w:color w:val="000000"/>
        </w:rPr>
        <w:t>Договор</w:t>
      </w:r>
      <w:r>
        <w:rPr>
          <w:color w:val="000000"/>
        </w:rPr>
        <w:t>а не превышает 3 млн. рублей.</w:t>
      </w:r>
    </w:p>
    <w:p w14:paraId="32F5CC1A" w14:textId="77777777" w:rsidR="006E7604" w:rsidRDefault="008322F6">
      <w:pPr>
        <w:pStyle w:val="LBGovstyle2"/>
        <w:rPr>
          <w:color w:val="000000"/>
        </w:rPr>
      </w:pPr>
      <w:bookmarkStart w:id="50" w:name="_Hlk55482056"/>
      <w:r>
        <w:rPr>
          <w:color w:val="000000"/>
        </w:rPr>
        <w:t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  <w:bookmarkEnd w:id="50"/>
    </w:p>
    <w:p w14:paraId="1AA3BE84" w14:textId="77777777" w:rsidR="006E7604" w:rsidRDefault="00BA6AE0">
      <w:pPr>
        <w:pStyle w:val="LBGovstyle2"/>
        <w:rPr>
          <w:color w:val="000000"/>
        </w:rPr>
      </w:pPr>
      <w:bookmarkStart w:id="51" w:name="_Hlk55482099"/>
      <w:bookmarkEnd w:id="51"/>
      <w:r>
        <w:rPr>
          <w:color w:val="000000"/>
        </w:rPr>
        <w:t>О</w:t>
      </w:r>
      <w:r w:rsidR="008322F6">
        <w:rPr>
          <w:color w:val="000000"/>
        </w:rPr>
        <w:t xml:space="preserve">бмен документами осуществляется в письменной форме нарочно, почтой заказным письмом либо посредством факсимильной связи или электронной почты с последующим направлением оригинала по адресам, указанным в </w:t>
      </w:r>
      <w:r w:rsidR="00303441">
        <w:rPr>
          <w:color w:val="000000"/>
        </w:rPr>
        <w:t>Договор</w:t>
      </w:r>
      <w:r w:rsidR="008322F6">
        <w:rPr>
          <w:color w:val="000000"/>
        </w:rPr>
        <w:t>е.</w:t>
      </w:r>
    </w:p>
    <w:p w14:paraId="16D082DB" w14:textId="77777777" w:rsidR="006E7604" w:rsidRDefault="008322F6">
      <w:pPr>
        <w:pStyle w:val="LBGovstyle1"/>
        <w:rPr>
          <w:b w:val="0"/>
          <w:color w:val="000000"/>
        </w:rPr>
      </w:pPr>
      <w:r>
        <w:rPr>
          <w:color w:val="000000"/>
        </w:rPr>
        <w:t xml:space="preserve">Срок действия и порядок изменения </w:t>
      </w:r>
      <w:r w:rsidR="00303441">
        <w:rPr>
          <w:color w:val="000000"/>
        </w:rPr>
        <w:t>Договор</w:t>
      </w:r>
      <w:r>
        <w:rPr>
          <w:color w:val="000000"/>
        </w:rPr>
        <w:t>а</w:t>
      </w:r>
    </w:p>
    <w:p w14:paraId="5838C82D" w14:textId="2D1D2C76" w:rsidR="006E7604" w:rsidRDefault="00303441">
      <w:pPr>
        <w:pStyle w:val="LBGovstyle2"/>
        <w:rPr>
          <w:color w:val="000000"/>
        </w:rPr>
      </w:pPr>
      <w:r>
        <w:rPr>
          <w:color w:val="000000"/>
        </w:rPr>
        <w:t>Договор</w:t>
      </w:r>
      <w:r w:rsidR="008322F6">
        <w:rPr>
          <w:color w:val="000000"/>
        </w:rPr>
        <w:t xml:space="preserve"> вступает в силу с даты его заключения и действует до «31» декабря 202</w:t>
      </w:r>
      <w:r w:rsidR="00CF5B95">
        <w:rPr>
          <w:color w:val="000000"/>
        </w:rPr>
        <w:t>6</w:t>
      </w:r>
      <w:r w:rsidR="008322F6">
        <w:rPr>
          <w:color w:val="000000"/>
        </w:rPr>
        <w:t xml:space="preserve"> г. (включительно), за исключением обязательств по оплате, возмещению убытков, выплате неустойки, исполнения гарантийных обязательств – до полного исполнения Сторонами своих обязательств по </w:t>
      </w:r>
      <w:r>
        <w:rPr>
          <w:color w:val="000000"/>
        </w:rPr>
        <w:t>Договор</w:t>
      </w:r>
      <w:r w:rsidR="008322F6">
        <w:rPr>
          <w:color w:val="000000"/>
        </w:rPr>
        <w:t>у.</w:t>
      </w:r>
    </w:p>
    <w:p w14:paraId="15643E2B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Изменение существенных условий </w:t>
      </w:r>
      <w:r w:rsidR="00303441">
        <w:rPr>
          <w:color w:val="000000"/>
        </w:rPr>
        <w:t>Договор</w:t>
      </w:r>
      <w:r>
        <w:rPr>
          <w:color w:val="000000"/>
        </w:rPr>
        <w:t>а при его исполнении не допускается, за исключением их изменения по соглашению сторон, в частности, в следующих случаях:</w:t>
      </w:r>
    </w:p>
    <w:p w14:paraId="41B1A69A" w14:textId="77777777" w:rsidR="006E7604" w:rsidRDefault="008322F6">
      <w:pPr>
        <w:pStyle w:val="LBGovstyle3"/>
        <w:rPr>
          <w:color w:val="000000"/>
        </w:rPr>
      </w:pPr>
      <w:r>
        <w:rPr>
          <w:color w:val="000000"/>
        </w:rPr>
        <w:t xml:space="preserve">если по предложению Заказчика увеличивается предусмотренное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 количество товара не более чем на десять процентов или уменьшается предусмотренное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 количество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пропорционально дополнительному количеству товара, исходя из установленной в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е цены единицы товара, но не более чем на десять процентов цены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а. При уменьшении предусмотренного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ом количества товара Стороны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обязаны уменьшить цену </w:t>
      </w:r>
      <w:r w:rsidR="00303441">
        <w:rPr>
          <w:color w:val="000000"/>
        </w:rPr>
        <w:t>Договор</w:t>
      </w:r>
      <w:r>
        <w:rPr>
          <w:color w:val="000000"/>
        </w:rPr>
        <w:t>а исходя из цены единицы товара.</w:t>
      </w:r>
    </w:p>
    <w:p w14:paraId="57513783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Все изменения и дополнения к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61CB8710" w14:textId="77777777" w:rsidR="006E7604" w:rsidRDefault="008322F6">
      <w:pPr>
        <w:pStyle w:val="LBGovstyle1"/>
        <w:rPr>
          <w:b w:val="0"/>
          <w:color w:val="000000"/>
        </w:rPr>
      </w:pPr>
      <w:r>
        <w:rPr>
          <w:color w:val="000000"/>
        </w:rPr>
        <w:t xml:space="preserve">Расторжение </w:t>
      </w:r>
      <w:r w:rsidR="00303441">
        <w:rPr>
          <w:color w:val="000000"/>
        </w:rPr>
        <w:t>Договор</w:t>
      </w:r>
      <w:r>
        <w:rPr>
          <w:color w:val="000000"/>
        </w:rPr>
        <w:t>а</w:t>
      </w:r>
    </w:p>
    <w:p w14:paraId="58094EEC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lastRenderedPageBreak/>
        <w:t>Р</w:t>
      </w:r>
      <w:r>
        <w:rPr>
          <w:color w:val="000000"/>
          <w:shd w:val="clear" w:color="auto" w:fill="FFFFFF"/>
        </w:rPr>
        <w:t xml:space="preserve">асторжение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 xml:space="preserve">а от исполнения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а в соответствии с гражданским законодательством.</w:t>
      </w:r>
    </w:p>
    <w:p w14:paraId="782592F7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Заказчик вправе принять решение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48408C3" w14:textId="77777777" w:rsidR="006E7604" w:rsidRDefault="008322F6">
      <w:pPr>
        <w:pStyle w:val="LBBodyText2"/>
        <w:rPr>
          <w:color w:val="000000"/>
        </w:rPr>
      </w:pPr>
      <w:r>
        <w:rPr>
          <w:color w:val="000000"/>
        </w:rPr>
        <w:t>До принятия такого решения Заказчик вправе провести экспертизу поставленного Товара с привлечением экспертов, экспертных организаций.</w:t>
      </w:r>
    </w:p>
    <w:p w14:paraId="68510491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а, послужившие основанием для одностороннего отказа Заказчика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072925D1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В случае принятия Заказчиком решения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а:</w:t>
      </w:r>
    </w:p>
    <w:p w14:paraId="509C6F0F" w14:textId="77777777" w:rsidR="006E7604" w:rsidRDefault="008322F6" w:rsidP="002E61C0">
      <w:pPr>
        <w:pStyle w:val="LBGovstyle2"/>
        <w:numPr>
          <w:ilvl w:val="0"/>
          <w:numId w:val="0"/>
        </w:numPr>
        <w:ind w:left="720"/>
        <w:rPr>
          <w:color w:val="000000"/>
        </w:rPr>
      </w:pPr>
      <w:r>
        <w:rPr>
          <w:color w:val="000000"/>
        </w:rPr>
        <w:t xml:space="preserve">Решение Заказчика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вступает в силу и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 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1C5D6BC4" w14:textId="77777777" w:rsidR="006E7604" w:rsidRDefault="008322F6" w:rsidP="002E61C0">
      <w:pPr>
        <w:pStyle w:val="LBGovstyle2"/>
        <w:numPr>
          <w:ilvl w:val="0"/>
          <w:numId w:val="0"/>
        </w:numPr>
        <w:ind w:left="720"/>
        <w:rPr>
          <w:color w:val="000000"/>
        </w:rPr>
      </w:pPr>
      <w:r>
        <w:rPr>
          <w:color w:val="000000"/>
        </w:rPr>
        <w:t xml:space="preserve">Заказчик обязан отменить не вступившее в силу решение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устранено нарушение условий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 поставленного Товара с привлечением экспертов, экспертных организаций. Данное правило не применяется в случае повторного нарушения Поставщиком условий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46FC0576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Поставщик вправе принять решение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D6A4FBE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В случае принятия Поставщиком решения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а:</w:t>
      </w:r>
    </w:p>
    <w:p w14:paraId="0281F7A1" w14:textId="77777777" w:rsidR="006E7604" w:rsidRDefault="008322F6" w:rsidP="002E61C0">
      <w:pPr>
        <w:pStyle w:val="LBGovstyle2"/>
        <w:numPr>
          <w:ilvl w:val="0"/>
          <w:numId w:val="0"/>
        </w:numPr>
        <w:ind w:left="720"/>
        <w:rPr>
          <w:color w:val="000000"/>
        </w:rPr>
      </w:pPr>
      <w:r>
        <w:rPr>
          <w:color w:val="000000"/>
        </w:rPr>
        <w:t xml:space="preserve">Решение Поставщика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вступает в силу и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 считается расторгнутым через 10 (Десять) дней с даты надлежащего уведомления Поставщиком Заказчика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4F059987" w14:textId="77777777" w:rsidR="006E7604" w:rsidRDefault="008322F6" w:rsidP="002E61C0">
      <w:pPr>
        <w:pStyle w:val="LBGovstyle2"/>
        <w:numPr>
          <w:ilvl w:val="0"/>
          <w:numId w:val="0"/>
        </w:numPr>
        <w:ind w:left="720"/>
        <w:rPr>
          <w:color w:val="000000"/>
        </w:rPr>
      </w:pPr>
      <w:r>
        <w:rPr>
          <w:color w:val="000000"/>
        </w:rPr>
        <w:t xml:space="preserve">Поставщик обязан отменить не вступившее в силу решение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устранены нарушения условий </w:t>
      </w:r>
      <w:r w:rsidR="00303441">
        <w:rPr>
          <w:color w:val="000000"/>
        </w:rPr>
        <w:t>Договор</w:t>
      </w:r>
      <w:r>
        <w:rPr>
          <w:color w:val="000000"/>
        </w:rPr>
        <w:t>а, послужившие основанием для принятия указанного решения.</w:t>
      </w:r>
    </w:p>
    <w:p w14:paraId="47CB02D0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При расторжении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в связи с односторонним отказом Стороны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другая Сторона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303441">
        <w:rPr>
          <w:color w:val="000000"/>
        </w:rPr>
        <w:t>Договор</w:t>
      </w:r>
      <w:r>
        <w:rPr>
          <w:color w:val="000000"/>
        </w:rPr>
        <w:t>а.</w:t>
      </w:r>
    </w:p>
    <w:p w14:paraId="5237BBCE" w14:textId="77777777" w:rsidR="006E7604" w:rsidRDefault="008322F6">
      <w:pPr>
        <w:pStyle w:val="LBGovstyle1"/>
      </w:pPr>
      <w:bookmarkStart w:id="52" w:name="_Ref11953035"/>
      <w:bookmarkEnd w:id="52"/>
      <w:r>
        <w:t>Исключительные права</w:t>
      </w:r>
    </w:p>
    <w:p w14:paraId="3F2CAA4C" w14:textId="77777777" w:rsidR="006E7604" w:rsidRDefault="008322F6">
      <w:pPr>
        <w:pStyle w:val="LBGovstyle2"/>
      </w:pPr>
      <w:r>
        <w:t xml:space="preserve">Поставщик гарантирует отсутствие нарушения исключительных прав третьих лиц, </w:t>
      </w:r>
      <w:r>
        <w:rPr>
          <w:color w:val="000000"/>
        </w:rPr>
        <w:t>связанных</w:t>
      </w:r>
      <w:r>
        <w:t xml:space="preserve"> с поставкой и использованием Товара в рамках </w:t>
      </w:r>
      <w:r w:rsidR="00303441">
        <w:t>Договор</w:t>
      </w:r>
      <w:r>
        <w:t>а.</w:t>
      </w:r>
    </w:p>
    <w:p w14:paraId="2F8E04FF" w14:textId="77777777" w:rsidR="006E7604" w:rsidRDefault="008322F6">
      <w:pPr>
        <w:pStyle w:val="LBGovstyle2"/>
        <w:rPr>
          <w:color w:val="000000"/>
        </w:rPr>
      </w:pPr>
      <w:r>
        <w:t>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Поставщиком.</w:t>
      </w:r>
    </w:p>
    <w:p w14:paraId="766266E0" w14:textId="77777777" w:rsidR="006E7604" w:rsidRDefault="008322F6">
      <w:pPr>
        <w:pStyle w:val="LBGovstyle1"/>
        <w:rPr>
          <w:b w:val="0"/>
          <w:color w:val="000000"/>
        </w:rPr>
      </w:pPr>
      <w:r>
        <w:rPr>
          <w:color w:val="000000"/>
        </w:rPr>
        <w:t>Обстоятельства непреодолимой силы</w:t>
      </w:r>
    </w:p>
    <w:p w14:paraId="3811A114" w14:textId="77777777" w:rsidR="006E7604" w:rsidRDefault="008322F6">
      <w:pPr>
        <w:pStyle w:val="LBGovstyle2"/>
      </w:pPr>
      <w:r>
        <w:lastRenderedPageBreak/>
        <w:t xml:space="preserve">Стороны освобождаются от ответственности за полное или частичное неисполнение своих обязательств по </w:t>
      </w:r>
      <w:r w:rsidR="00303441">
        <w:t>Договор</w:t>
      </w:r>
      <w:r>
        <w:t>у, если их неисполнение явилось следствием обстоятельств непреодолимой силы.</w:t>
      </w:r>
    </w:p>
    <w:p w14:paraId="175D3FEE" w14:textId="77777777" w:rsidR="006E7604" w:rsidRDefault="008322F6">
      <w:pPr>
        <w:pStyle w:val="LBGovstyle2"/>
      </w:pPr>
      <w:r>
        <w:t xml:space="preserve">Под обстоятельствами непреодолимой силы понимают такие обстоятельства, которые возникли после заключения </w:t>
      </w:r>
      <w:r w:rsidR="00303441">
        <w:t>Договор</w:t>
      </w:r>
      <w: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303441">
        <w:t>Договор</w:t>
      </w:r>
      <w:r>
        <w:t>у и подтверждены соответствующими уполномоченными органами.</w:t>
      </w:r>
    </w:p>
    <w:p w14:paraId="6F6A41C2" w14:textId="77777777" w:rsidR="006E7604" w:rsidRDefault="008322F6">
      <w:pPr>
        <w:pStyle w:val="LBGovstyle2"/>
      </w:pPr>
      <w:r>
        <w:t>Сторона, у которой возникли обстоятельства непреодолимой силы, обязана в течение 3 (Три) календарных дня письменно информировать другую Сторону о случившемся и его причинах.</w:t>
      </w:r>
    </w:p>
    <w:p w14:paraId="5A69A76F" w14:textId="77777777" w:rsidR="006E7604" w:rsidRDefault="008322F6">
      <w:pPr>
        <w:pStyle w:val="LBGovstyle2"/>
        <w:rPr>
          <w:color w:val="000000"/>
        </w:rPr>
      </w:pPr>
      <w:r>
        <w:t xml:space="preserve">Если, по мнению Сторон, исполнение </w:t>
      </w:r>
      <w:r w:rsidR="00303441">
        <w:t>Договор</w:t>
      </w:r>
      <w: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303441">
        <w:t>Договор</w:t>
      </w:r>
      <w:r>
        <w:t>у продлевается соразмерно времени, которое необходимо для учета действия этих обстоятельств и их последствий.</w:t>
      </w:r>
    </w:p>
    <w:p w14:paraId="22494630" w14:textId="77777777" w:rsidR="006E7604" w:rsidRDefault="008322F6">
      <w:pPr>
        <w:pStyle w:val="LBGovstyle1"/>
        <w:rPr>
          <w:b w:val="0"/>
          <w:color w:val="000000"/>
        </w:rPr>
      </w:pPr>
      <w:bookmarkStart w:id="53" w:name="_Ref8437479"/>
      <w:bookmarkStart w:id="54" w:name="_Ref34024376"/>
      <w:bookmarkEnd w:id="53"/>
      <w:bookmarkEnd w:id="54"/>
      <w:r>
        <w:rPr>
          <w:color w:val="000000"/>
        </w:rPr>
        <w:t>Дополнительные условия и заключительные положения</w:t>
      </w:r>
    </w:p>
    <w:p w14:paraId="70165263" w14:textId="77777777" w:rsidR="006E7604" w:rsidRDefault="008322F6">
      <w:pPr>
        <w:pStyle w:val="LBGovstyle2"/>
        <w:rPr>
          <w:color w:val="000000"/>
        </w:rPr>
      </w:pPr>
      <w:bookmarkStart w:id="55" w:name="_Hlk55996250"/>
      <w:r>
        <w:t xml:space="preserve">Во всем, что не предусмотрено </w:t>
      </w:r>
      <w:r w:rsidR="00303441">
        <w:t>Договор</w:t>
      </w:r>
      <w:r>
        <w:t>ом, Стороны руководствуются законодательством Российской Федерации.</w:t>
      </w:r>
    </w:p>
    <w:p w14:paraId="23638D96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 xml:space="preserve">Все споры и разногласия в связи с исполнением </w:t>
      </w:r>
      <w:r w:rsidR="00303441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14:paraId="3D3B8371" w14:textId="77777777" w:rsidR="006E7604" w:rsidRDefault="00303441">
      <w:pPr>
        <w:pStyle w:val="LBGovstyle2"/>
        <w:rPr>
          <w:color w:val="000000"/>
        </w:rPr>
      </w:pPr>
      <w:r>
        <w:rPr>
          <w:color w:val="000000"/>
        </w:rPr>
        <w:t>Договор</w:t>
      </w:r>
      <w:r w:rsidR="008322F6">
        <w:rPr>
          <w:color w:val="000000"/>
        </w:rPr>
        <w:t xml:space="preserve"> составлен и подписан в электронном виде. </w:t>
      </w:r>
      <w:bookmarkEnd w:id="55"/>
      <w:r w:rsidR="008322F6">
        <w:rPr>
          <w:color w:val="000000"/>
        </w:rPr>
        <w:t xml:space="preserve">Все приложения к </w:t>
      </w:r>
      <w:r>
        <w:rPr>
          <w:color w:val="000000"/>
        </w:rPr>
        <w:t>Договор</w:t>
      </w:r>
      <w:r w:rsidR="008322F6">
        <w:rPr>
          <w:color w:val="000000"/>
        </w:rPr>
        <w:t xml:space="preserve">у являются его </w:t>
      </w:r>
      <w:bookmarkStart w:id="56" w:name="_Hlk53837905"/>
      <w:r w:rsidR="008322F6">
        <w:rPr>
          <w:color w:val="000000"/>
        </w:rPr>
        <w:t>неотъемлемой</w:t>
      </w:r>
      <w:bookmarkEnd w:id="56"/>
      <w:r w:rsidR="008322F6">
        <w:rPr>
          <w:color w:val="000000"/>
        </w:rPr>
        <w:t xml:space="preserve"> частью. К </w:t>
      </w:r>
      <w:r>
        <w:rPr>
          <w:color w:val="000000"/>
        </w:rPr>
        <w:t>Договор</w:t>
      </w:r>
      <w:r w:rsidR="008322F6">
        <w:rPr>
          <w:color w:val="000000"/>
        </w:rPr>
        <w:t>у прилагаются:</w:t>
      </w:r>
    </w:p>
    <w:p w14:paraId="2F2E58A0" w14:textId="77777777" w:rsidR="006E7604" w:rsidRDefault="008322F6">
      <w:pPr>
        <w:pStyle w:val="BdyText2"/>
        <w:rPr>
          <w:color w:val="000000"/>
        </w:rPr>
      </w:pPr>
      <w:r>
        <w:rPr>
          <w:color w:val="000000"/>
        </w:rPr>
        <w:t>Приложение № 1 «Спецификация»</w:t>
      </w:r>
    </w:p>
    <w:p w14:paraId="200AAC0C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54770B7F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При исполнении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а не допускается перемена Поставщика, за исключением случаев, если новый Поставщик является правопреемником Поставщика по </w:t>
      </w:r>
      <w:r w:rsidR="00303441">
        <w:rPr>
          <w:color w:val="000000"/>
        </w:rPr>
        <w:t>Договор</w:t>
      </w:r>
      <w:r>
        <w:rPr>
          <w:color w:val="000000"/>
        </w:rPr>
        <w:t>у вследствие реорганизации юридического лица в форме преобразования, слияния или присоединения.</w:t>
      </w:r>
    </w:p>
    <w:p w14:paraId="7600D762" w14:textId="77777777" w:rsidR="006E7604" w:rsidRDefault="008322F6">
      <w:pPr>
        <w:pStyle w:val="LBGovstyle2"/>
        <w:rPr>
          <w:color w:val="000000"/>
        </w:rPr>
      </w:pPr>
      <w:r>
        <w:rPr>
          <w:color w:val="000000"/>
        </w:rPr>
        <w:t xml:space="preserve">В случае перемены Заказчика по </w:t>
      </w:r>
      <w:r w:rsidR="00303441">
        <w:rPr>
          <w:color w:val="000000"/>
        </w:rPr>
        <w:t>Договор</w:t>
      </w:r>
      <w:r>
        <w:rPr>
          <w:color w:val="000000"/>
        </w:rPr>
        <w:t xml:space="preserve">у права и обязанности Заказчика по </w:t>
      </w:r>
      <w:r w:rsidR="00303441">
        <w:rPr>
          <w:color w:val="000000"/>
        </w:rPr>
        <w:t>Договор</w:t>
      </w:r>
      <w:r>
        <w:rPr>
          <w:color w:val="000000"/>
        </w:rPr>
        <w:t>у переходят к новому Заказчику в том же объеме и на тех же условиях.</w:t>
      </w:r>
    </w:p>
    <w:p w14:paraId="1953B90C" w14:textId="77777777" w:rsidR="006E7604" w:rsidRDefault="008322F6">
      <w:pPr>
        <w:pStyle w:val="LBGovstyle1"/>
        <w:rPr>
          <w:b w:val="0"/>
          <w:color w:val="000000"/>
        </w:rPr>
      </w:pPr>
      <w:r>
        <w:rPr>
          <w:color w:val="000000"/>
        </w:rPr>
        <w:t>Адреса места нахождения, банковские реквизиты и 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EF7A7D" w:rsidRPr="00EF7A7D" w14:paraId="481BB34C" w14:textId="77777777" w:rsidTr="00080165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ED14F" w14:textId="77777777" w:rsidR="00EF7A7D" w:rsidRPr="00EF7A7D" w:rsidRDefault="00EF7A7D" w:rsidP="00EF7A7D">
            <w:pPr>
              <w:spacing w:before="120" w:after="120"/>
              <w:ind w:left="720"/>
              <w:rPr>
                <w:b/>
                <w:color w:val="000000"/>
              </w:rPr>
            </w:pPr>
            <w:r w:rsidRPr="00EF7A7D">
              <w:rPr>
                <w:b/>
                <w:color w:val="000000"/>
              </w:rPr>
              <w:t>Заказчик:</w:t>
            </w:r>
          </w:p>
          <w:p w14:paraId="53E09645" w14:textId="77777777" w:rsidR="00EF7A7D" w:rsidRPr="009E0C06" w:rsidRDefault="00EF7A7D" w:rsidP="00EF7A7D">
            <w:pPr>
              <w:tabs>
                <w:tab w:val="left" w:pos="2422"/>
              </w:tabs>
              <w:suppressAutoHyphens/>
              <w:autoSpaceDN w:val="0"/>
              <w:textAlignment w:val="baseline"/>
              <w:rPr>
                <w:b/>
                <w:bCs/>
                <w:sz w:val="24"/>
                <w:szCs w:val="24"/>
                <w:lang w:eastAsia="ar-SA"/>
              </w:rPr>
            </w:pPr>
            <w:r w:rsidRPr="009E0C06">
              <w:rPr>
                <w:b/>
                <w:bCs/>
                <w:sz w:val="24"/>
                <w:szCs w:val="24"/>
                <w:lang w:eastAsia="ar-SA"/>
              </w:rPr>
              <w:t>ЛОГБУ «Тосненский СРЦН «</w:t>
            </w:r>
            <w:proofErr w:type="spellStart"/>
            <w:r w:rsidRPr="009E0C06">
              <w:rPr>
                <w:b/>
                <w:bCs/>
                <w:sz w:val="24"/>
                <w:szCs w:val="24"/>
                <w:lang w:eastAsia="ar-SA"/>
              </w:rPr>
              <w:t>Дельфинёнок</w:t>
            </w:r>
            <w:proofErr w:type="spellEnd"/>
            <w:r w:rsidRPr="009E0C06">
              <w:rPr>
                <w:b/>
                <w:bCs/>
                <w:sz w:val="24"/>
                <w:szCs w:val="24"/>
                <w:lang w:eastAsia="ar-SA"/>
              </w:rPr>
              <w:t>»</w:t>
            </w:r>
          </w:p>
          <w:p w14:paraId="69F1B559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 xml:space="preserve">Адрес места нахождения: 187000, Ленинградская обл., Тосненский р-н, </w:t>
            </w:r>
          </w:p>
          <w:p w14:paraId="78C700D4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>г. Тосно, пр. Ленина, д. 71 «Б»</w:t>
            </w:r>
          </w:p>
          <w:p w14:paraId="0577BBA2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>ИНН/КПП 4716015005/471601001</w:t>
            </w:r>
          </w:p>
          <w:p w14:paraId="5D65D7A5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 xml:space="preserve">ОГРН 103 470 189 50 73  </w:t>
            </w:r>
          </w:p>
          <w:p w14:paraId="270EABB6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>ОКТМО 41648101001</w:t>
            </w:r>
          </w:p>
          <w:p w14:paraId="78DE25A1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>Комитет финансов ЛО (ЛОГБУ «Тосненский СРЦН «</w:t>
            </w:r>
            <w:proofErr w:type="spellStart"/>
            <w:r w:rsidRPr="00EF7A7D">
              <w:rPr>
                <w:spacing w:val="2"/>
                <w:sz w:val="24"/>
                <w:szCs w:val="24"/>
                <w:lang w:eastAsia="ar-SA"/>
              </w:rPr>
              <w:t>Дельфиненок</w:t>
            </w:r>
            <w:proofErr w:type="spellEnd"/>
            <w:r w:rsidRPr="00EF7A7D">
              <w:rPr>
                <w:spacing w:val="2"/>
                <w:sz w:val="24"/>
                <w:szCs w:val="24"/>
                <w:lang w:eastAsia="ar-SA"/>
              </w:rPr>
              <w:t>»,</w:t>
            </w:r>
          </w:p>
          <w:p w14:paraId="7D567A62" w14:textId="74C5FF75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>л/с 2</w:t>
            </w:r>
            <w:r w:rsidR="00212309">
              <w:rPr>
                <w:spacing w:val="2"/>
                <w:sz w:val="24"/>
                <w:szCs w:val="24"/>
                <w:lang w:eastAsia="ar-SA"/>
              </w:rPr>
              <w:t>1</w:t>
            </w:r>
            <w:r w:rsidRPr="00EF7A7D">
              <w:rPr>
                <w:spacing w:val="2"/>
                <w:sz w:val="24"/>
                <w:szCs w:val="24"/>
                <w:lang w:eastAsia="ar-SA"/>
              </w:rPr>
              <w:t xml:space="preserve"> 068 987 052</w:t>
            </w:r>
          </w:p>
          <w:p w14:paraId="79A20D31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>казначейский счет 03224643410000004500</w:t>
            </w:r>
          </w:p>
          <w:p w14:paraId="58E0F9ED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 xml:space="preserve">кор. счет 40102810745370000098  </w:t>
            </w:r>
          </w:p>
          <w:p w14:paraId="49E0CCF1" w14:textId="77777777" w:rsidR="00EF7A7D" w:rsidRPr="00EF7A7D" w:rsidRDefault="002D17FC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>
              <w:rPr>
                <w:spacing w:val="2"/>
                <w:sz w:val="24"/>
                <w:szCs w:val="24"/>
                <w:lang w:eastAsia="ar-SA"/>
              </w:rPr>
              <w:lastRenderedPageBreak/>
              <w:t xml:space="preserve">ОКЦ № 1 </w:t>
            </w:r>
            <w:r w:rsidR="00EF7A7D" w:rsidRPr="00EF7A7D">
              <w:rPr>
                <w:spacing w:val="2"/>
                <w:sz w:val="24"/>
                <w:szCs w:val="24"/>
                <w:lang w:eastAsia="ar-SA"/>
              </w:rPr>
              <w:t>СЕВЕРО-ЗАПАДНО</w:t>
            </w:r>
            <w:r>
              <w:rPr>
                <w:spacing w:val="2"/>
                <w:sz w:val="24"/>
                <w:szCs w:val="24"/>
                <w:lang w:eastAsia="ar-SA"/>
              </w:rPr>
              <w:t>ГО</w:t>
            </w:r>
            <w:r w:rsidR="00EF7A7D" w:rsidRPr="00EF7A7D">
              <w:rPr>
                <w:spacing w:val="2"/>
                <w:sz w:val="24"/>
                <w:szCs w:val="24"/>
                <w:lang w:eastAsia="ar-SA"/>
              </w:rPr>
              <w:t xml:space="preserve"> ГУ БАНКА РОССИИ //УФК по Ленинградской области г. Санкт-Петербург</w:t>
            </w:r>
          </w:p>
          <w:p w14:paraId="50231D34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spacing w:val="2"/>
                <w:sz w:val="24"/>
                <w:szCs w:val="24"/>
                <w:lang w:eastAsia="ar-SA"/>
              </w:rPr>
            </w:pPr>
            <w:r w:rsidRPr="00EF7A7D">
              <w:rPr>
                <w:spacing w:val="2"/>
                <w:sz w:val="24"/>
                <w:szCs w:val="24"/>
                <w:lang w:eastAsia="ar-SA"/>
              </w:rPr>
              <w:t>БИК ТОФК 044030098</w:t>
            </w:r>
          </w:p>
          <w:p w14:paraId="6E24440E" w14:textId="77777777" w:rsidR="00EF7A7D" w:rsidRPr="00EF7A7D" w:rsidRDefault="00EF7A7D" w:rsidP="009E0C06">
            <w:pPr>
              <w:suppressAutoHyphens/>
              <w:autoSpaceDN w:val="0"/>
              <w:textAlignment w:val="baseline"/>
              <w:rPr>
                <w:color w:val="000000"/>
              </w:rPr>
            </w:pPr>
            <w:r w:rsidRPr="00EF7A7D">
              <w:rPr>
                <w:color w:val="000000"/>
              </w:rPr>
              <w:t>Тел.: 7-81361-24873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3CA12" w14:textId="77777777" w:rsidR="00EF7A7D" w:rsidRPr="00EF7A7D" w:rsidRDefault="00EF7A7D" w:rsidP="00EF7A7D">
            <w:pPr>
              <w:spacing w:before="120" w:after="120"/>
              <w:ind w:left="720"/>
              <w:rPr>
                <w:b/>
                <w:color w:val="000000"/>
              </w:rPr>
            </w:pPr>
            <w:r w:rsidRPr="00EF7A7D">
              <w:rPr>
                <w:b/>
                <w:color w:val="000000"/>
              </w:rPr>
              <w:lastRenderedPageBreak/>
              <w:t>Поставщик:</w:t>
            </w:r>
          </w:p>
          <w:p w14:paraId="297BC71E" w14:textId="77777777" w:rsidR="00EF7A7D" w:rsidRPr="00EF7A7D" w:rsidRDefault="00EF7A7D" w:rsidP="00EF7A7D">
            <w:pPr>
              <w:suppressAutoHyphens/>
              <w:autoSpaceDN w:val="0"/>
              <w:jc w:val="center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полное наименование организации – исполнителя (с указанием ее организационно-правовой формы)</w:t>
            </w:r>
          </w:p>
          <w:p w14:paraId="0C9294AF" w14:textId="77777777" w:rsidR="00EF7A7D" w:rsidRPr="00EF7A7D" w:rsidRDefault="00EF7A7D" w:rsidP="00EF7A7D">
            <w:pPr>
              <w:suppressAutoHyphens/>
              <w:autoSpaceDN w:val="0"/>
              <w:jc w:val="center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или  фамилия</w:t>
            </w:r>
            <w:proofErr w:type="gramEnd"/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, имя и отчество (при наличии) исполнителя – физического лица, в том числе зарегистрированного в качестве индивидуального предпринимателя</w:t>
            </w:r>
          </w:p>
          <w:p w14:paraId="6E5EA3B6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Адрес:_</w:t>
            </w:r>
            <w:proofErr w:type="gramEnd"/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______________________</w:t>
            </w:r>
          </w:p>
          <w:p w14:paraId="3FBB686A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ИНН ________________________</w:t>
            </w:r>
          </w:p>
          <w:p w14:paraId="13A1888C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 xml:space="preserve">КПП (при </w:t>
            </w:r>
            <w:proofErr w:type="gramStart"/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наличии)_</w:t>
            </w:r>
            <w:proofErr w:type="gramEnd"/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___________</w:t>
            </w:r>
          </w:p>
          <w:p w14:paraId="370014C3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ОГРН________________________</w:t>
            </w:r>
          </w:p>
          <w:p w14:paraId="192955A2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Банковские реквизиты:</w:t>
            </w:r>
          </w:p>
          <w:p w14:paraId="61C6E4B1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р/с___________________________</w:t>
            </w:r>
          </w:p>
          <w:p w14:paraId="26404706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lastRenderedPageBreak/>
              <w:t>к/с___________________________</w:t>
            </w:r>
          </w:p>
          <w:p w14:paraId="0AF17A2A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БИК _________________________</w:t>
            </w:r>
          </w:p>
          <w:p w14:paraId="6CE84D96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Банк: </w:t>
            </w: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________________________</w:t>
            </w:r>
          </w:p>
          <w:p w14:paraId="26F55367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ОКОПФ______________________</w:t>
            </w:r>
          </w:p>
          <w:p w14:paraId="2C8D5D14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ОКФС________________________</w:t>
            </w:r>
          </w:p>
          <w:p w14:paraId="463886C1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ОКПО________________________</w:t>
            </w:r>
          </w:p>
          <w:p w14:paraId="019686B0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MS Mincho"/>
                <w:color w:val="000000"/>
                <w:sz w:val="24"/>
                <w:szCs w:val="24"/>
                <w:lang w:eastAsia="en-US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  <w:lang w:eastAsia="en-US"/>
              </w:rPr>
              <w:t>ОКТМО______________________</w:t>
            </w:r>
          </w:p>
          <w:p w14:paraId="06B9C8FC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Calibri"/>
                <w:sz w:val="24"/>
                <w:szCs w:val="24"/>
              </w:rPr>
            </w:pPr>
            <w:r w:rsidRPr="00EF7A7D">
              <w:rPr>
                <w:rFonts w:eastAsia="Calibri"/>
                <w:sz w:val="24"/>
                <w:szCs w:val="24"/>
              </w:rPr>
              <w:t xml:space="preserve">Адрес электронной почты: </w:t>
            </w:r>
          </w:p>
          <w:p w14:paraId="2060241F" w14:textId="77777777" w:rsidR="00EF7A7D" w:rsidRPr="00EF7A7D" w:rsidRDefault="00EF7A7D" w:rsidP="00EF7A7D">
            <w:pPr>
              <w:suppressAutoHyphens/>
              <w:autoSpaceDN w:val="0"/>
              <w:textAlignment w:val="baseline"/>
              <w:rPr>
                <w:rFonts w:eastAsia="Calibri"/>
                <w:sz w:val="24"/>
                <w:szCs w:val="24"/>
              </w:rPr>
            </w:pPr>
            <w:r w:rsidRPr="00EF7A7D">
              <w:rPr>
                <w:rFonts w:eastAsia="MS Mincho"/>
                <w:color w:val="000000"/>
                <w:sz w:val="24"/>
                <w:szCs w:val="24"/>
              </w:rPr>
              <w:t>________________________________</w:t>
            </w:r>
          </w:p>
          <w:p w14:paraId="23567D90" w14:textId="77777777" w:rsidR="00EF7A7D" w:rsidRPr="00EF7A7D" w:rsidRDefault="00EF7A7D" w:rsidP="00EF7A7D">
            <w:pPr>
              <w:spacing w:before="120" w:after="120"/>
              <w:ind w:left="720"/>
              <w:rPr>
                <w:b/>
                <w:color w:val="000000"/>
              </w:rPr>
            </w:pPr>
            <w:r w:rsidRPr="00EF7A7D">
              <w:rPr>
                <w:rFonts w:eastAsia="Calibri"/>
                <w:sz w:val="24"/>
                <w:szCs w:val="24"/>
              </w:rPr>
              <w:t xml:space="preserve">Телефон: </w:t>
            </w:r>
            <w:r w:rsidRPr="00EF7A7D">
              <w:rPr>
                <w:rFonts w:eastAsia="MS Mincho"/>
                <w:color w:val="000000"/>
                <w:sz w:val="24"/>
                <w:szCs w:val="24"/>
              </w:rPr>
              <w:t>_______________________</w:t>
            </w:r>
          </w:p>
        </w:tc>
      </w:tr>
      <w:tr w:rsidR="00EF7A7D" w:rsidRPr="00EF7A7D" w14:paraId="0A8502C7" w14:textId="77777777" w:rsidTr="00080165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A52B8" w14:textId="77777777" w:rsidR="00EF7A7D" w:rsidRPr="00EF7A7D" w:rsidRDefault="00EF7A7D" w:rsidP="00EF7A7D">
            <w:pPr>
              <w:spacing w:before="120" w:after="120"/>
              <w:ind w:left="720"/>
              <w:rPr>
                <w:b/>
                <w:color w:val="000000"/>
              </w:rPr>
            </w:pPr>
            <w:r w:rsidRPr="00EF7A7D">
              <w:rPr>
                <w:b/>
                <w:color w:val="000000"/>
              </w:rPr>
              <w:lastRenderedPageBreak/>
              <w:t>От имени Заказчика</w:t>
            </w:r>
          </w:p>
          <w:p w14:paraId="2C0458C7" w14:textId="77777777" w:rsidR="00EF7A7D" w:rsidRPr="00EF7A7D" w:rsidRDefault="00EF7A7D" w:rsidP="00EF7A7D">
            <w:pPr>
              <w:spacing w:before="120" w:after="120"/>
              <w:rPr>
                <w:color w:val="000000"/>
              </w:rPr>
            </w:pPr>
            <w:r w:rsidRPr="00EF7A7D">
              <w:rPr>
                <w:color w:val="000000"/>
              </w:rPr>
              <w:t xml:space="preserve"> </w:t>
            </w:r>
          </w:p>
          <w:p w14:paraId="3DCE8E67" w14:textId="77777777" w:rsidR="00EF7A7D" w:rsidRPr="00EF7A7D" w:rsidRDefault="00EF7A7D" w:rsidP="00EF7A7D">
            <w:pPr>
              <w:spacing w:before="120" w:after="120"/>
              <w:ind w:left="720"/>
              <w:rPr>
                <w:color w:val="000000"/>
              </w:rPr>
            </w:pPr>
            <w:r w:rsidRPr="00EF7A7D">
              <w:rPr>
                <w:color w:val="000000"/>
              </w:rPr>
              <w:t>_________________________</w:t>
            </w:r>
          </w:p>
          <w:p w14:paraId="3839E387" w14:textId="4B6F035D" w:rsidR="00EF7A7D" w:rsidRPr="00EF7A7D" w:rsidRDefault="00EF7A7D" w:rsidP="00EF7A7D">
            <w:pPr>
              <w:spacing w:before="120" w:after="120"/>
              <w:ind w:left="720"/>
              <w:jc w:val="left"/>
              <w:rPr>
                <w:color w:val="000000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A9147" w14:textId="77777777" w:rsidR="00EF7A7D" w:rsidRPr="00EF7A7D" w:rsidRDefault="00EF7A7D" w:rsidP="00EF7A7D">
            <w:pPr>
              <w:spacing w:before="120" w:after="120"/>
              <w:ind w:left="720"/>
              <w:rPr>
                <w:b/>
                <w:color w:val="000000"/>
              </w:rPr>
            </w:pPr>
            <w:r w:rsidRPr="00EF7A7D">
              <w:rPr>
                <w:b/>
                <w:color w:val="000000"/>
              </w:rPr>
              <w:t>От имени Поставщика</w:t>
            </w:r>
          </w:p>
          <w:p w14:paraId="1F042577" w14:textId="77777777" w:rsidR="00EF7A7D" w:rsidRPr="00EF7A7D" w:rsidRDefault="00EF7A7D" w:rsidP="00EF7A7D">
            <w:pPr>
              <w:spacing w:before="120" w:after="120"/>
              <w:ind w:left="720"/>
              <w:rPr>
                <w:color w:val="000000"/>
              </w:rPr>
            </w:pPr>
            <w:r w:rsidRPr="00EF7A7D">
              <w:rPr>
                <w:color w:val="000000"/>
              </w:rPr>
              <w:t xml:space="preserve"> </w:t>
            </w:r>
          </w:p>
          <w:p w14:paraId="7D1E0372" w14:textId="77777777" w:rsidR="00EF7A7D" w:rsidRPr="00EF7A7D" w:rsidRDefault="00EF7A7D" w:rsidP="00EF7A7D">
            <w:pPr>
              <w:spacing w:before="120" w:after="120"/>
              <w:ind w:left="720"/>
              <w:rPr>
                <w:color w:val="000000"/>
              </w:rPr>
            </w:pPr>
            <w:r w:rsidRPr="00EF7A7D">
              <w:rPr>
                <w:color w:val="000000"/>
              </w:rPr>
              <w:t>_________________________</w:t>
            </w:r>
          </w:p>
          <w:p w14:paraId="0377159E" w14:textId="7CE0EFAE" w:rsidR="00EF7A7D" w:rsidRPr="00EF7A7D" w:rsidRDefault="00EF7A7D" w:rsidP="00EF7A7D">
            <w:pPr>
              <w:spacing w:before="120" w:after="120"/>
              <w:ind w:left="720"/>
              <w:rPr>
                <w:color w:val="000000"/>
              </w:rPr>
            </w:pPr>
          </w:p>
        </w:tc>
      </w:tr>
    </w:tbl>
    <w:p w14:paraId="2BC83E7F" w14:textId="77777777" w:rsidR="00EF7A7D" w:rsidRDefault="00EF7A7D">
      <w:pPr>
        <w:pStyle w:val="LBGovstyle1"/>
        <w:numPr>
          <w:ilvl w:val="0"/>
          <w:numId w:val="0"/>
        </w:numPr>
        <w:rPr>
          <w:b w:val="0"/>
          <w:color w:val="000000"/>
        </w:rPr>
      </w:pPr>
    </w:p>
    <w:p w14:paraId="3C125C70" w14:textId="77777777" w:rsidR="006E7604" w:rsidRDefault="006E7604">
      <w:pPr>
        <w:pStyle w:val="LBGovstyle1"/>
        <w:numPr>
          <w:ilvl w:val="0"/>
          <w:numId w:val="0"/>
        </w:numPr>
        <w:rPr>
          <w:color w:val="000000"/>
        </w:rPr>
        <w:sectPr w:rsidR="006E7604" w:rsidSect="00E36592">
          <w:headerReference w:type="even" r:id="rId8"/>
          <w:footerReference w:type="even" r:id="rId9"/>
          <w:footerReference w:type="default" r:id="rId10"/>
          <w:pgSz w:w="11906" w:h="16838"/>
          <w:pgMar w:top="1134" w:right="566" w:bottom="1134" w:left="1134" w:header="709" w:footer="709" w:gutter="0"/>
          <w:cols w:space="720"/>
        </w:sectPr>
      </w:pPr>
    </w:p>
    <w:p w14:paraId="27710769" w14:textId="77777777" w:rsidR="006E7604" w:rsidRDefault="008322F6">
      <w:pPr>
        <w:pageBreakBefore/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1 к </w:t>
      </w:r>
      <w:r w:rsidR="00303441">
        <w:rPr>
          <w:color w:val="000000"/>
        </w:rPr>
        <w:t>Договор</w:t>
      </w:r>
      <w:r>
        <w:rPr>
          <w:color w:val="000000"/>
        </w:rPr>
        <w:t>у</w:t>
      </w:r>
    </w:p>
    <w:p w14:paraId="36360F00" w14:textId="77777777" w:rsidR="006E7604" w:rsidRDefault="008322F6">
      <w:pPr>
        <w:pStyle w:val="LBBodyText1"/>
        <w:spacing w:before="0" w:after="0"/>
        <w:jc w:val="right"/>
        <w:rPr>
          <w:color w:val="000000"/>
        </w:rPr>
      </w:pPr>
      <w:r>
        <w:rPr>
          <w:color w:val="000000"/>
        </w:rPr>
        <w:t>от «___</w:t>
      </w:r>
      <w:proofErr w:type="gramStart"/>
      <w:r>
        <w:rPr>
          <w:color w:val="000000"/>
        </w:rPr>
        <w:t>_»_</w:t>
      </w:r>
      <w:proofErr w:type="gramEnd"/>
      <w:r>
        <w:rPr>
          <w:color w:val="000000"/>
        </w:rPr>
        <w:t>_________ _____ г.</w:t>
      </w:r>
    </w:p>
    <w:p w14:paraId="52EA5442" w14:textId="77777777" w:rsidR="006E7604" w:rsidRDefault="008322F6">
      <w:pPr>
        <w:pStyle w:val="LBBodyText1"/>
        <w:spacing w:before="0" w:after="0"/>
        <w:jc w:val="right"/>
        <w:rPr>
          <w:color w:val="000000"/>
        </w:rPr>
      </w:pPr>
      <w:r>
        <w:rPr>
          <w:color w:val="000000"/>
        </w:rPr>
        <w:t>№ ______</w:t>
      </w:r>
    </w:p>
    <w:p w14:paraId="02AF38FA" w14:textId="77777777" w:rsidR="006E7604" w:rsidRDefault="006E7604">
      <w:pPr>
        <w:jc w:val="right"/>
        <w:rPr>
          <w:color w:val="000000"/>
        </w:rPr>
      </w:pPr>
    </w:p>
    <w:p w14:paraId="17298FDC" w14:textId="77777777" w:rsidR="006E7604" w:rsidRDefault="00B76DDE">
      <w:pPr>
        <w:pStyle w:val="LBBodyText1"/>
        <w:jc w:val="center"/>
        <w:rPr>
          <w:b/>
          <w:color w:val="000000"/>
        </w:rPr>
      </w:pPr>
      <w:r>
        <w:rPr>
          <w:b/>
          <w:color w:val="000000"/>
        </w:rPr>
        <w:t>Описание объекта закупки</w:t>
      </w:r>
    </w:p>
    <w:p w14:paraId="3080B7E0" w14:textId="77777777" w:rsidR="00B76DDE" w:rsidRDefault="00B76DDE">
      <w:pPr>
        <w:shd w:val="clear" w:color="auto" w:fill="FFFFFF"/>
        <w:spacing w:before="120" w:after="120" w:line="257" w:lineRule="auto"/>
        <w:jc w:val="center"/>
        <w:rPr>
          <w:color w:val="000000"/>
        </w:rPr>
      </w:pPr>
      <w:r>
        <w:rPr>
          <w:color w:val="000000"/>
        </w:rPr>
        <w:t>Спецификация</w:t>
      </w:r>
    </w:p>
    <w:tbl>
      <w:tblPr>
        <w:tblW w:w="4617" w:type="pct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575"/>
        <w:gridCol w:w="4299"/>
        <w:gridCol w:w="1080"/>
        <w:gridCol w:w="1291"/>
        <w:gridCol w:w="981"/>
        <w:gridCol w:w="1043"/>
      </w:tblGrid>
      <w:tr w:rsidR="008C5CE5" w:rsidRPr="00DE1D72" w14:paraId="78AC386E" w14:textId="77777777" w:rsidTr="008C5CE5">
        <w:trPr>
          <w:trHeight w:val="1536"/>
          <w:jc w:val="center"/>
        </w:trPr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25A25" w14:textId="77777777" w:rsidR="00212309" w:rsidRPr="00DE1D72" w:rsidRDefault="00212309" w:rsidP="00015D0A">
            <w:pPr>
              <w:spacing w:before="120"/>
              <w:jc w:val="center"/>
              <w:rPr>
                <w:b/>
                <w:color w:val="000000"/>
                <w:sz w:val="18"/>
              </w:rPr>
            </w:pPr>
            <w:r w:rsidRPr="00DE1D72">
              <w:rPr>
                <w:b/>
                <w:color w:val="000000"/>
                <w:sz w:val="18"/>
              </w:rPr>
              <w:t>№ п/п</w:t>
            </w:r>
          </w:p>
        </w:tc>
        <w:tc>
          <w:tcPr>
            <w:tcW w:w="23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90598" w14:textId="3F8F68F8" w:rsidR="00212309" w:rsidRPr="00DE1D72" w:rsidRDefault="00212309" w:rsidP="00015D0A">
            <w:pPr>
              <w:spacing w:before="120"/>
              <w:jc w:val="center"/>
              <w:rPr>
                <w:b/>
                <w:color w:val="000000"/>
                <w:sz w:val="18"/>
              </w:rPr>
            </w:pPr>
            <w:r w:rsidRPr="00DE1D72">
              <w:rPr>
                <w:b/>
                <w:color w:val="000000"/>
                <w:sz w:val="18"/>
              </w:rPr>
              <w:t xml:space="preserve">Наименование товара, </w:t>
            </w:r>
            <w:r w:rsidR="008C5CE5">
              <w:rPr>
                <w:b/>
                <w:color w:val="000000"/>
                <w:sz w:val="18"/>
              </w:rPr>
              <w:t>страна происхождения</w:t>
            </w:r>
          </w:p>
          <w:p w14:paraId="69A89559" w14:textId="794618A9" w:rsidR="00212309" w:rsidRPr="00DE1D72" w:rsidRDefault="00212309" w:rsidP="00015D0A">
            <w:pPr>
              <w:spacing w:before="120"/>
              <w:jc w:val="center"/>
              <w:rPr>
                <w:b/>
                <w:color w:val="000000"/>
                <w:sz w:val="18"/>
              </w:rPr>
            </w:pPr>
          </w:p>
        </w:tc>
        <w:tc>
          <w:tcPr>
            <w:tcW w:w="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65E5D" w14:textId="77777777" w:rsidR="00212309" w:rsidRPr="00DE1D72" w:rsidRDefault="00212309" w:rsidP="00015D0A">
            <w:pPr>
              <w:spacing w:before="120"/>
              <w:jc w:val="center"/>
              <w:rPr>
                <w:b/>
                <w:color w:val="000000"/>
                <w:sz w:val="18"/>
              </w:rPr>
            </w:pPr>
            <w:r w:rsidRPr="00DE1D72">
              <w:rPr>
                <w:b/>
                <w:color w:val="000000"/>
                <w:sz w:val="18"/>
              </w:rPr>
              <w:t>Ед. измерения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BFE4" w14:textId="77777777" w:rsidR="00212309" w:rsidRPr="00DE1D72" w:rsidRDefault="00212309" w:rsidP="00015D0A">
            <w:pPr>
              <w:spacing w:before="120"/>
              <w:jc w:val="center"/>
              <w:rPr>
                <w:b/>
                <w:color w:val="000000"/>
                <w:sz w:val="18"/>
              </w:rPr>
            </w:pPr>
            <w:r w:rsidRPr="00DE1D72">
              <w:rPr>
                <w:b/>
                <w:color w:val="000000"/>
                <w:sz w:val="18"/>
              </w:rPr>
              <w:t>Цена за единицу, руб.</w:t>
            </w: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" w:type="dxa"/>
              <w:bottom w:w="0" w:type="dxa"/>
              <w:right w:w="9" w:type="dxa"/>
            </w:tcMar>
          </w:tcPr>
          <w:p w14:paraId="23E4912E" w14:textId="77777777" w:rsidR="00212309" w:rsidRPr="00DE1D72" w:rsidRDefault="00212309" w:rsidP="00015D0A">
            <w:pPr>
              <w:spacing w:before="120"/>
              <w:jc w:val="center"/>
              <w:rPr>
                <w:b/>
                <w:color w:val="000000"/>
                <w:sz w:val="18"/>
              </w:rPr>
            </w:pPr>
            <w:r w:rsidRPr="00DE1D72">
              <w:rPr>
                <w:b/>
                <w:color w:val="000000"/>
                <w:sz w:val="18"/>
              </w:rPr>
              <w:t xml:space="preserve">Количество </w:t>
            </w: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" w:type="dxa"/>
              <w:bottom w:w="0" w:type="dxa"/>
              <w:right w:w="9" w:type="dxa"/>
            </w:tcMar>
          </w:tcPr>
          <w:p w14:paraId="12A25539" w14:textId="77777777" w:rsidR="00212309" w:rsidRPr="00DE1D72" w:rsidRDefault="00212309" w:rsidP="00015D0A">
            <w:pPr>
              <w:spacing w:before="120"/>
              <w:jc w:val="center"/>
              <w:rPr>
                <w:b/>
                <w:color w:val="000000"/>
                <w:sz w:val="18"/>
              </w:rPr>
            </w:pPr>
            <w:r w:rsidRPr="00DE1D72">
              <w:rPr>
                <w:b/>
                <w:color w:val="000000"/>
                <w:sz w:val="18"/>
              </w:rPr>
              <w:t xml:space="preserve">Стоимость, руб., </w:t>
            </w:r>
          </w:p>
        </w:tc>
      </w:tr>
      <w:tr w:rsidR="008C5CE5" w:rsidRPr="00DE1D72" w14:paraId="0BDC3896" w14:textId="77777777" w:rsidTr="008C5CE5">
        <w:trPr>
          <w:trHeight w:val="250"/>
          <w:jc w:val="center"/>
        </w:trPr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DD42B" w14:textId="77777777" w:rsidR="00212309" w:rsidRPr="00DE1D72" w:rsidRDefault="00212309" w:rsidP="00015D0A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</w:t>
            </w:r>
          </w:p>
        </w:tc>
        <w:tc>
          <w:tcPr>
            <w:tcW w:w="23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12102" w14:textId="7BBAD6CB" w:rsidR="00212309" w:rsidRPr="00DE1D72" w:rsidRDefault="00212309" w:rsidP="00015D0A">
            <w:pPr>
              <w:rPr>
                <w:color w:val="000000"/>
                <w:sz w:val="18"/>
              </w:rPr>
            </w:pPr>
            <w:r w:rsidRPr="00DE1D72">
              <w:rPr>
                <w:color w:val="000000"/>
                <w:sz w:val="18"/>
              </w:rPr>
              <w:t xml:space="preserve">- </w:t>
            </w:r>
            <w:r w:rsidRPr="00212309">
              <w:rPr>
                <w:color w:val="000000"/>
                <w:sz w:val="18"/>
              </w:rPr>
              <w:t>Подъемник лестничный универсальный гусеничный с платформой</w:t>
            </w:r>
            <w:r w:rsidRPr="00212309">
              <w:rPr>
                <w:color w:val="000000"/>
                <w:sz w:val="18"/>
              </w:rPr>
              <w:t xml:space="preserve"> </w:t>
            </w:r>
          </w:p>
        </w:tc>
        <w:tc>
          <w:tcPr>
            <w:tcW w:w="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03B9" w14:textId="77777777" w:rsidR="00212309" w:rsidRPr="00DE1D72" w:rsidRDefault="00212309" w:rsidP="00015D0A">
            <w:pPr>
              <w:rPr>
                <w:color w:val="000000"/>
                <w:sz w:val="18"/>
              </w:rPr>
            </w:pPr>
            <w:r w:rsidRPr="00DE1D72">
              <w:rPr>
                <w:color w:val="000000"/>
                <w:sz w:val="18"/>
              </w:rPr>
              <w:t>Штука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7B14E" w14:textId="77777777" w:rsidR="00212309" w:rsidRPr="00DE1D72" w:rsidRDefault="00212309" w:rsidP="00015D0A">
            <w:pPr>
              <w:rPr>
                <w:color w:val="000000"/>
                <w:sz w:val="18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" w:type="dxa"/>
              <w:bottom w:w="0" w:type="dxa"/>
              <w:right w:w="9" w:type="dxa"/>
            </w:tcMar>
          </w:tcPr>
          <w:p w14:paraId="71EA057A" w14:textId="570C1D40" w:rsidR="00212309" w:rsidRPr="00DE1D72" w:rsidRDefault="00212309" w:rsidP="00015D0A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</w:t>
            </w: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" w:type="dxa"/>
              <w:bottom w:w="0" w:type="dxa"/>
              <w:right w:w="9" w:type="dxa"/>
            </w:tcMar>
          </w:tcPr>
          <w:p w14:paraId="39E11B2C" w14:textId="77777777" w:rsidR="00212309" w:rsidRPr="00DE1D72" w:rsidRDefault="00212309" w:rsidP="00015D0A">
            <w:pPr>
              <w:rPr>
                <w:color w:val="000000"/>
                <w:sz w:val="18"/>
              </w:rPr>
            </w:pPr>
          </w:p>
        </w:tc>
      </w:tr>
      <w:tr w:rsidR="008C5CE5" w:rsidRPr="00DE1D72" w14:paraId="3EC64E2C" w14:textId="77777777" w:rsidTr="008C5CE5">
        <w:trPr>
          <w:trHeight w:val="250"/>
          <w:jc w:val="center"/>
        </w:trPr>
        <w:tc>
          <w:tcPr>
            <w:tcW w:w="3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37E8D" w14:textId="77777777" w:rsidR="00212309" w:rsidRDefault="00212309" w:rsidP="00015D0A">
            <w:pPr>
              <w:rPr>
                <w:color w:val="000000"/>
                <w:sz w:val="18"/>
              </w:rPr>
            </w:pPr>
          </w:p>
        </w:tc>
        <w:tc>
          <w:tcPr>
            <w:tcW w:w="23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AB991" w14:textId="77777777" w:rsidR="00212309" w:rsidRPr="008E36D3" w:rsidRDefault="00212309" w:rsidP="00015D0A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ИТОГО</w:t>
            </w:r>
          </w:p>
        </w:tc>
        <w:tc>
          <w:tcPr>
            <w:tcW w:w="5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DE16C" w14:textId="77777777" w:rsidR="00212309" w:rsidRPr="008E36D3" w:rsidRDefault="00212309" w:rsidP="00015D0A">
            <w:pPr>
              <w:rPr>
                <w:color w:val="000000"/>
                <w:sz w:val="18"/>
              </w:rPr>
            </w:pP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D955E" w14:textId="77777777" w:rsidR="00212309" w:rsidRPr="00DE1D72" w:rsidRDefault="00212309" w:rsidP="00015D0A">
            <w:pPr>
              <w:rPr>
                <w:color w:val="000000"/>
                <w:sz w:val="18"/>
              </w:rPr>
            </w:pPr>
          </w:p>
        </w:tc>
        <w:tc>
          <w:tcPr>
            <w:tcW w:w="5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" w:type="dxa"/>
              <w:bottom w:w="0" w:type="dxa"/>
              <w:right w:w="9" w:type="dxa"/>
            </w:tcMar>
          </w:tcPr>
          <w:p w14:paraId="1E582CA3" w14:textId="77777777" w:rsidR="00212309" w:rsidRDefault="00212309" w:rsidP="00015D0A">
            <w:pPr>
              <w:rPr>
                <w:color w:val="000000"/>
                <w:sz w:val="18"/>
              </w:rPr>
            </w:pPr>
          </w:p>
        </w:tc>
        <w:tc>
          <w:tcPr>
            <w:tcW w:w="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9" w:type="dxa"/>
              <w:bottom w:w="0" w:type="dxa"/>
              <w:right w:w="9" w:type="dxa"/>
            </w:tcMar>
          </w:tcPr>
          <w:p w14:paraId="37B53BDD" w14:textId="77777777" w:rsidR="00212309" w:rsidRPr="00DE1D72" w:rsidRDefault="00212309" w:rsidP="00015D0A">
            <w:pPr>
              <w:rPr>
                <w:color w:val="000000"/>
                <w:sz w:val="18"/>
              </w:rPr>
            </w:pPr>
          </w:p>
        </w:tc>
      </w:tr>
    </w:tbl>
    <w:p w14:paraId="12D833C4" w14:textId="77777777" w:rsidR="008C5CE5" w:rsidRDefault="008C5CE5" w:rsidP="008C5CE5">
      <w:pPr>
        <w:jc w:val="center"/>
      </w:pPr>
    </w:p>
    <w:p w14:paraId="0912DEF7" w14:textId="3078516B" w:rsidR="002D0A62" w:rsidRDefault="008C5CE5" w:rsidP="008C5CE5">
      <w:pPr>
        <w:spacing w:after="240"/>
        <w:jc w:val="center"/>
      </w:pPr>
      <w:r>
        <w:t>Характеристики и описание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2477"/>
        <w:gridCol w:w="2478"/>
        <w:gridCol w:w="5218"/>
      </w:tblGrid>
      <w:tr w:rsidR="008C5CE5" w14:paraId="288ED440" w14:textId="77777777" w:rsidTr="008C5CE5">
        <w:tc>
          <w:tcPr>
            <w:tcW w:w="2477" w:type="dxa"/>
          </w:tcPr>
          <w:p w14:paraId="13BA828B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 w:rsidRPr="004B3907">
              <w:rPr>
                <w:rFonts w:eastAsia="Calibri"/>
                <w:b/>
                <w:sz w:val="20"/>
              </w:rPr>
              <w:t xml:space="preserve">Наименование ТРУ, ед. </w:t>
            </w:r>
            <w:proofErr w:type="spellStart"/>
            <w:r w:rsidRPr="004B3907">
              <w:rPr>
                <w:rFonts w:eastAsia="Calibri"/>
                <w:b/>
                <w:sz w:val="20"/>
              </w:rPr>
              <w:t>изм</w:t>
            </w:r>
            <w:proofErr w:type="spellEnd"/>
          </w:p>
        </w:tc>
        <w:tc>
          <w:tcPr>
            <w:tcW w:w="2478" w:type="dxa"/>
          </w:tcPr>
          <w:p w14:paraId="752ECA70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>
              <w:rPr>
                <w:rFonts w:eastAsia="Calibri"/>
                <w:b/>
                <w:sz w:val="20"/>
              </w:rPr>
              <w:t>ОУПД2/КТРУ</w:t>
            </w:r>
          </w:p>
        </w:tc>
        <w:tc>
          <w:tcPr>
            <w:tcW w:w="5218" w:type="dxa"/>
          </w:tcPr>
          <w:p w14:paraId="1F191084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>
              <w:rPr>
                <w:bCs/>
                <w:color w:val="000000"/>
                <w:sz w:val="20"/>
              </w:rPr>
              <w:t>Описание</w:t>
            </w:r>
          </w:p>
        </w:tc>
      </w:tr>
      <w:tr w:rsidR="008C5CE5" w14:paraId="52A68294" w14:textId="77777777" w:rsidTr="008C5CE5">
        <w:tc>
          <w:tcPr>
            <w:tcW w:w="2477" w:type="dxa"/>
          </w:tcPr>
          <w:p w14:paraId="0A715493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 w:rsidRPr="00E20B69">
              <w:rPr>
                <w:bCs/>
                <w:sz w:val="20"/>
              </w:rPr>
              <w:t>Подъемник лестничный универсальный гусеничный с платформой</w:t>
            </w:r>
            <w:r>
              <w:rPr>
                <w:bCs/>
                <w:sz w:val="20"/>
              </w:rPr>
              <w:t>, штука</w:t>
            </w:r>
          </w:p>
        </w:tc>
        <w:tc>
          <w:tcPr>
            <w:tcW w:w="2478" w:type="dxa"/>
          </w:tcPr>
          <w:p w14:paraId="38C63D28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 w:rsidRPr="00E20B69">
              <w:rPr>
                <w:bCs/>
                <w:sz w:val="20"/>
              </w:rPr>
              <w:t>28.22.11.190</w:t>
            </w:r>
          </w:p>
        </w:tc>
        <w:tc>
          <w:tcPr>
            <w:tcW w:w="5218" w:type="dxa"/>
          </w:tcPr>
          <w:p w14:paraId="2824F263" w14:textId="77777777" w:rsidR="008C5CE5" w:rsidRPr="00E20B69" w:rsidRDefault="008C5CE5" w:rsidP="00015D0A">
            <w:pPr>
              <w:shd w:val="clear" w:color="auto" w:fill="FFFFFF"/>
              <w:rPr>
                <w:bCs/>
                <w:color w:val="000000"/>
                <w:sz w:val="20"/>
              </w:rPr>
            </w:pPr>
            <w:r w:rsidRPr="00E20B69">
              <w:rPr>
                <w:bCs/>
                <w:color w:val="000000"/>
                <w:sz w:val="20"/>
              </w:rPr>
              <w:t xml:space="preserve">Универсальный </w:t>
            </w:r>
            <w:proofErr w:type="spellStart"/>
            <w:r w:rsidRPr="00E20B69">
              <w:rPr>
                <w:bCs/>
                <w:color w:val="000000"/>
                <w:sz w:val="20"/>
              </w:rPr>
              <w:t>гусеничныи</w:t>
            </w:r>
            <w:proofErr w:type="spellEnd"/>
            <w:r w:rsidRPr="00E20B69">
              <w:rPr>
                <w:bCs/>
                <w:color w:val="000000"/>
                <w:sz w:val="20"/>
              </w:rPr>
              <w:t>̆ подъемник должен быть предназначен для подъема и передвижения инвалидов по лестницам различного типа. </w:t>
            </w:r>
          </w:p>
          <w:p w14:paraId="2C73850D" w14:textId="77777777" w:rsidR="008C5CE5" w:rsidRPr="00E20B69" w:rsidRDefault="008C5CE5" w:rsidP="00015D0A">
            <w:pPr>
              <w:shd w:val="clear" w:color="auto" w:fill="FFFFFF"/>
              <w:rPr>
                <w:bCs/>
                <w:color w:val="000000"/>
                <w:sz w:val="20"/>
              </w:rPr>
            </w:pPr>
            <w:r w:rsidRPr="00E20B69">
              <w:rPr>
                <w:bCs/>
                <w:color w:val="000000"/>
                <w:sz w:val="20"/>
              </w:rPr>
              <w:t>Подъемник предназначен для преодоления лестниц человеком, находящимся в кресле-коляске для инвалидов сопровождающим лицом.</w:t>
            </w:r>
          </w:p>
          <w:p w14:paraId="66C40954" w14:textId="77777777" w:rsidR="008C5CE5" w:rsidRPr="00E20B69" w:rsidRDefault="008C5CE5" w:rsidP="00015D0A">
            <w:pPr>
              <w:shd w:val="clear" w:color="auto" w:fill="FFFFFF"/>
              <w:rPr>
                <w:bCs/>
                <w:color w:val="000000"/>
                <w:sz w:val="20"/>
              </w:rPr>
            </w:pPr>
            <w:r w:rsidRPr="00E20B69">
              <w:rPr>
                <w:bCs/>
                <w:color w:val="000000"/>
                <w:sz w:val="20"/>
              </w:rPr>
              <w:t xml:space="preserve">Установка инвалидной коляски с пациентом осуществляется </w:t>
            </w:r>
            <w:proofErr w:type="spellStart"/>
            <w:r w:rsidRPr="00E20B69">
              <w:rPr>
                <w:bCs/>
                <w:color w:val="000000"/>
                <w:sz w:val="20"/>
              </w:rPr>
              <w:t>автоматизированно</w:t>
            </w:r>
            <w:proofErr w:type="spellEnd"/>
            <w:r w:rsidRPr="00E20B69">
              <w:rPr>
                <w:bCs/>
                <w:color w:val="000000"/>
                <w:sz w:val="20"/>
              </w:rPr>
              <w:t xml:space="preserve"> при помощи </w:t>
            </w:r>
            <w:proofErr w:type="gramStart"/>
            <w:r w:rsidRPr="00E20B69">
              <w:rPr>
                <w:bCs/>
                <w:color w:val="000000"/>
                <w:sz w:val="20"/>
              </w:rPr>
              <w:t>электро-механического</w:t>
            </w:r>
            <w:proofErr w:type="gramEnd"/>
            <w:r w:rsidRPr="00E20B69">
              <w:rPr>
                <w:bCs/>
                <w:color w:val="000000"/>
                <w:sz w:val="20"/>
              </w:rPr>
              <w:t xml:space="preserve"> привода. Подъемник оснащен </w:t>
            </w:r>
            <w:proofErr w:type="spellStart"/>
            <w:r w:rsidRPr="00E20B69">
              <w:rPr>
                <w:bCs/>
                <w:color w:val="000000"/>
                <w:sz w:val="20"/>
              </w:rPr>
              <w:t>электровыдвижным</w:t>
            </w:r>
            <w:proofErr w:type="spellEnd"/>
            <w:r w:rsidRPr="00E20B69">
              <w:rPr>
                <w:bCs/>
                <w:color w:val="000000"/>
                <w:sz w:val="20"/>
              </w:rPr>
              <w:t xml:space="preserve"> передним колесом для облегчения разворота и маневрирования на ограниченных пространствах и узких лестничных площадках.</w:t>
            </w:r>
          </w:p>
          <w:p w14:paraId="09A6D1E8" w14:textId="77777777" w:rsidR="008C5CE5" w:rsidRPr="00E20B69" w:rsidRDefault="008C5CE5" w:rsidP="00015D0A">
            <w:pPr>
              <w:shd w:val="clear" w:color="auto" w:fill="FFFFFF"/>
              <w:rPr>
                <w:bCs/>
                <w:color w:val="000000"/>
                <w:sz w:val="20"/>
              </w:rPr>
            </w:pPr>
            <w:r w:rsidRPr="00E20B69">
              <w:rPr>
                <w:bCs/>
                <w:color w:val="000000"/>
                <w:sz w:val="20"/>
              </w:rPr>
              <w:t>Подъемник легко управляется с помощью переключателей на рулевой колонке.</w:t>
            </w:r>
          </w:p>
          <w:p w14:paraId="5FCF6475" w14:textId="77777777" w:rsidR="008C5CE5" w:rsidRPr="00E20B69" w:rsidRDefault="008C5CE5" w:rsidP="00015D0A">
            <w:pPr>
              <w:shd w:val="clear" w:color="auto" w:fill="FFFFFF"/>
              <w:rPr>
                <w:bCs/>
                <w:color w:val="000000"/>
                <w:sz w:val="20"/>
              </w:rPr>
            </w:pPr>
            <w:r w:rsidRPr="00E20B69">
              <w:rPr>
                <w:bCs/>
                <w:color w:val="000000"/>
                <w:sz w:val="20"/>
              </w:rPr>
              <w:t>Резиновая ребристая гусеничная лента обеспечивает надёжное сцепление с лестничными ступенями любого типа и покрытия. </w:t>
            </w:r>
          </w:p>
          <w:p w14:paraId="324DB8AB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 w:rsidRPr="00E20B69">
              <w:rPr>
                <w:bCs/>
                <w:color w:val="000000"/>
                <w:sz w:val="20"/>
              </w:rPr>
              <w:t xml:space="preserve">Также подъёмник должен быть оборудован ремнями безопасности и подголовником. </w:t>
            </w:r>
          </w:p>
        </w:tc>
      </w:tr>
      <w:tr w:rsidR="008C5CE5" w14:paraId="0D687E94" w14:textId="77777777" w:rsidTr="008C5CE5">
        <w:tc>
          <w:tcPr>
            <w:tcW w:w="10173" w:type="dxa"/>
            <w:gridSpan w:val="3"/>
          </w:tcPr>
          <w:p w14:paraId="58EC419A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 w:rsidRPr="00E20B69">
              <w:rPr>
                <w:rFonts w:eastAsia="Calibri"/>
                <w:bCs/>
                <w:sz w:val="20"/>
              </w:rPr>
              <w:t>Характеристики товара</w:t>
            </w:r>
          </w:p>
        </w:tc>
      </w:tr>
      <w:tr w:rsidR="008C5CE5" w14:paraId="6D06B095" w14:textId="77777777" w:rsidTr="008C5CE5">
        <w:tc>
          <w:tcPr>
            <w:tcW w:w="4955" w:type="dxa"/>
            <w:gridSpan w:val="2"/>
          </w:tcPr>
          <w:p w14:paraId="7CCC9BB3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 w:rsidRPr="00E20B69">
              <w:rPr>
                <w:bCs/>
                <w:sz w:val="20"/>
              </w:rPr>
              <w:t>Направление движения</w:t>
            </w:r>
          </w:p>
        </w:tc>
        <w:tc>
          <w:tcPr>
            <w:tcW w:w="5218" w:type="dxa"/>
          </w:tcPr>
          <w:p w14:paraId="507E1B1C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 w:rsidRPr="00E20B69">
              <w:rPr>
                <w:bCs/>
                <w:sz w:val="20"/>
              </w:rPr>
              <w:t>Вперед / назад</w:t>
            </w:r>
          </w:p>
        </w:tc>
      </w:tr>
      <w:tr w:rsidR="008C5CE5" w14:paraId="122E6B3A" w14:textId="77777777" w:rsidTr="008C5CE5">
        <w:tc>
          <w:tcPr>
            <w:tcW w:w="4955" w:type="dxa"/>
            <w:gridSpan w:val="2"/>
          </w:tcPr>
          <w:p w14:paraId="34B13B7E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 w:rsidRPr="00E20B69">
              <w:rPr>
                <w:bCs/>
                <w:sz w:val="20"/>
              </w:rPr>
              <w:t>Грузоподъемность</w:t>
            </w:r>
          </w:p>
        </w:tc>
        <w:tc>
          <w:tcPr>
            <w:tcW w:w="5218" w:type="dxa"/>
          </w:tcPr>
          <w:p w14:paraId="0E4411E4" w14:textId="77777777" w:rsidR="008C5CE5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kern w:val="3"/>
                <w:sz w:val="24"/>
                <w:szCs w:val="24"/>
              </w:rPr>
            </w:pPr>
            <w:r w:rsidRPr="00E20B69">
              <w:rPr>
                <w:bCs/>
                <w:sz w:val="20"/>
              </w:rPr>
              <w:t>Не менее или равно 160 кг</w:t>
            </w:r>
          </w:p>
        </w:tc>
      </w:tr>
      <w:tr w:rsidR="008C5CE5" w14:paraId="09EC0E9D" w14:textId="77777777" w:rsidTr="008C5CE5">
        <w:tc>
          <w:tcPr>
            <w:tcW w:w="4955" w:type="dxa"/>
            <w:gridSpan w:val="2"/>
          </w:tcPr>
          <w:p w14:paraId="19D455C2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 xml:space="preserve">Количество преодолеваемых ступеней без </w:t>
            </w:r>
            <w:proofErr w:type="spellStart"/>
            <w:r w:rsidRPr="00E20B69">
              <w:rPr>
                <w:bCs/>
                <w:sz w:val="20"/>
              </w:rPr>
              <w:t>подзаряда</w:t>
            </w:r>
            <w:proofErr w:type="spellEnd"/>
            <w:r w:rsidRPr="00E20B69">
              <w:rPr>
                <w:bCs/>
                <w:sz w:val="20"/>
              </w:rPr>
              <w:t xml:space="preserve"> </w:t>
            </w:r>
          </w:p>
        </w:tc>
        <w:tc>
          <w:tcPr>
            <w:tcW w:w="5218" w:type="dxa"/>
            <w:vAlign w:val="center"/>
          </w:tcPr>
          <w:p w14:paraId="01EAA41C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 xml:space="preserve">Не менее или равно </w:t>
            </w:r>
            <w:proofErr w:type="gramStart"/>
            <w:r w:rsidRPr="00E20B69">
              <w:rPr>
                <w:bCs/>
                <w:sz w:val="20"/>
              </w:rPr>
              <w:t>800  ступеней</w:t>
            </w:r>
            <w:proofErr w:type="gramEnd"/>
            <w:r w:rsidRPr="00E20B69">
              <w:rPr>
                <w:bCs/>
                <w:sz w:val="20"/>
              </w:rPr>
              <w:t xml:space="preserve">  </w:t>
            </w:r>
          </w:p>
        </w:tc>
      </w:tr>
      <w:tr w:rsidR="008C5CE5" w14:paraId="5F973E74" w14:textId="77777777" w:rsidTr="008C5CE5">
        <w:tc>
          <w:tcPr>
            <w:tcW w:w="4955" w:type="dxa"/>
            <w:gridSpan w:val="2"/>
          </w:tcPr>
          <w:p w14:paraId="3FF94DAA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Запас хода при срабатывании индикатора разряда батарей</w:t>
            </w:r>
          </w:p>
        </w:tc>
        <w:tc>
          <w:tcPr>
            <w:tcW w:w="5218" w:type="dxa"/>
            <w:vAlign w:val="center"/>
          </w:tcPr>
          <w:p w14:paraId="5A25482D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 xml:space="preserve">Не менее или </w:t>
            </w:r>
            <w:proofErr w:type="gramStart"/>
            <w:r w:rsidRPr="00E20B69">
              <w:rPr>
                <w:bCs/>
                <w:sz w:val="20"/>
              </w:rPr>
              <w:t>равно  50</w:t>
            </w:r>
            <w:proofErr w:type="gramEnd"/>
            <w:r w:rsidRPr="00E20B69">
              <w:rPr>
                <w:bCs/>
                <w:sz w:val="20"/>
              </w:rPr>
              <w:t xml:space="preserve"> ступеней  </w:t>
            </w:r>
          </w:p>
        </w:tc>
      </w:tr>
      <w:tr w:rsidR="008C5CE5" w14:paraId="21688A27" w14:textId="77777777" w:rsidTr="008C5CE5">
        <w:tc>
          <w:tcPr>
            <w:tcW w:w="4955" w:type="dxa"/>
            <w:gridSpan w:val="2"/>
          </w:tcPr>
          <w:p w14:paraId="4843C6A0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Угол наклона ступеней</w:t>
            </w:r>
          </w:p>
        </w:tc>
        <w:tc>
          <w:tcPr>
            <w:tcW w:w="5218" w:type="dxa"/>
          </w:tcPr>
          <w:p w14:paraId="6B27C3D6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 xml:space="preserve">Не менее или </w:t>
            </w:r>
            <w:proofErr w:type="gramStart"/>
            <w:r w:rsidRPr="00E20B69">
              <w:rPr>
                <w:bCs/>
                <w:sz w:val="20"/>
              </w:rPr>
              <w:t>равно  35</w:t>
            </w:r>
            <w:proofErr w:type="gramEnd"/>
            <w:r w:rsidRPr="00E20B69">
              <w:rPr>
                <w:bCs/>
                <w:sz w:val="20"/>
              </w:rPr>
              <w:t xml:space="preserve"> </w:t>
            </w:r>
            <w:r w:rsidRPr="00E20B69">
              <w:rPr>
                <w:bCs/>
                <w:sz w:val="20"/>
                <w:vertAlign w:val="superscript"/>
              </w:rPr>
              <w:t>О</w:t>
            </w:r>
          </w:p>
        </w:tc>
      </w:tr>
      <w:tr w:rsidR="008C5CE5" w14:paraId="189494CD" w14:textId="77777777" w:rsidTr="008C5CE5">
        <w:tc>
          <w:tcPr>
            <w:tcW w:w="4955" w:type="dxa"/>
            <w:gridSpan w:val="2"/>
          </w:tcPr>
          <w:p w14:paraId="4288B270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Мин. размер лестничной площадки для разворота на 90</w:t>
            </w:r>
            <w:r w:rsidRPr="00E20B69">
              <w:rPr>
                <w:bCs/>
                <w:sz w:val="20"/>
                <w:vertAlign w:val="superscript"/>
              </w:rPr>
              <w:t>О</w:t>
            </w:r>
          </w:p>
        </w:tc>
        <w:tc>
          <w:tcPr>
            <w:tcW w:w="5218" w:type="dxa"/>
            <w:vAlign w:val="center"/>
          </w:tcPr>
          <w:p w14:paraId="11325C57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 xml:space="preserve">Не менее или </w:t>
            </w:r>
            <w:proofErr w:type="gramStart"/>
            <w:r w:rsidRPr="00E20B69">
              <w:rPr>
                <w:bCs/>
                <w:sz w:val="20"/>
              </w:rPr>
              <w:t>равно  1100</w:t>
            </w:r>
            <w:proofErr w:type="gramEnd"/>
            <w:r w:rsidRPr="00E20B69">
              <w:rPr>
                <w:bCs/>
                <w:sz w:val="20"/>
              </w:rPr>
              <w:t xml:space="preserve">х1100мм  </w:t>
            </w:r>
          </w:p>
        </w:tc>
      </w:tr>
      <w:tr w:rsidR="008C5CE5" w14:paraId="00279206" w14:textId="77777777" w:rsidTr="008C5CE5">
        <w:tc>
          <w:tcPr>
            <w:tcW w:w="4955" w:type="dxa"/>
            <w:gridSpan w:val="2"/>
          </w:tcPr>
          <w:p w14:paraId="171D4D06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Мин. размер лестничной площадки для разворота на 180</w:t>
            </w:r>
            <w:r w:rsidRPr="00E20B69">
              <w:rPr>
                <w:bCs/>
                <w:sz w:val="20"/>
                <w:vertAlign w:val="superscript"/>
              </w:rPr>
              <w:t>О</w:t>
            </w:r>
          </w:p>
        </w:tc>
        <w:tc>
          <w:tcPr>
            <w:tcW w:w="5218" w:type="dxa"/>
            <w:vAlign w:val="center"/>
          </w:tcPr>
          <w:p w14:paraId="5A209CC5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Не менее или равно 1100х1850мм</w:t>
            </w:r>
          </w:p>
        </w:tc>
      </w:tr>
      <w:tr w:rsidR="008C5CE5" w14:paraId="6B8ABAA9" w14:textId="77777777" w:rsidTr="008C5CE5">
        <w:tc>
          <w:tcPr>
            <w:tcW w:w="4955" w:type="dxa"/>
            <w:gridSpan w:val="2"/>
          </w:tcPr>
          <w:p w14:paraId="0919A442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Подъемный агрегат (длина, ширина, высота), см</w:t>
            </w:r>
          </w:p>
        </w:tc>
        <w:tc>
          <w:tcPr>
            <w:tcW w:w="5218" w:type="dxa"/>
          </w:tcPr>
          <w:p w14:paraId="37BF34AC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Не менее 1020х300 х 150 не более 1080х425х275</w:t>
            </w:r>
          </w:p>
        </w:tc>
      </w:tr>
      <w:tr w:rsidR="008C5CE5" w14:paraId="06785860" w14:textId="77777777" w:rsidTr="008C5CE5">
        <w:tc>
          <w:tcPr>
            <w:tcW w:w="4955" w:type="dxa"/>
            <w:gridSpan w:val="2"/>
          </w:tcPr>
          <w:p w14:paraId="4427C7A0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Общие габариты, см</w:t>
            </w:r>
          </w:p>
        </w:tc>
        <w:tc>
          <w:tcPr>
            <w:tcW w:w="5218" w:type="dxa"/>
          </w:tcPr>
          <w:p w14:paraId="4522240F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Не более 1520 х645х990</w:t>
            </w:r>
          </w:p>
        </w:tc>
      </w:tr>
      <w:tr w:rsidR="008C5CE5" w14:paraId="4126C8DF" w14:textId="77777777" w:rsidTr="008C5CE5">
        <w:tc>
          <w:tcPr>
            <w:tcW w:w="4955" w:type="dxa"/>
            <w:gridSpan w:val="2"/>
          </w:tcPr>
          <w:p w14:paraId="51E31C36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Масса</w:t>
            </w:r>
          </w:p>
        </w:tc>
        <w:tc>
          <w:tcPr>
            <w:tcW w:w="5218" w:type="dxa"/>
          </w:tcPr>
          <w:p w14:paraId="10BE2C72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Не более 52 кг</w:t>
            </w:r>
          </w:p>
        </w:tc>
      </w:tr>
      <w:tr w:rsidR="008C5CE5" w14:paraId="7852178F" w14:textId="77777777" w:rsidTr="008C5CE5">
        <w:tc>
          <w:tcPr>
            <w:tcW w:w="4955" w:type="dxa"/>
            <w:gridSpan w:val="2"/>
          </w:tcPr>
          <w:p w14:paraId="07F4DF71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Электропривод рулевой колонки (</w:t>
            </w:r>
            <w:proofErr w:type="spellStart"/>
            <w:r w:rsidRPr="00E20B69">
              <w:rPr>
                <w:bCs/>
                <w:sz w:val="20"/>
              </w:rPr>
              <w:t>актуатор</w:t>
            </w:r>
            <w:proofErr w:type="spellEnd"/>
            <w:r w:rsidRPr="00E20B69">
              <w:rPr>
                <w:bCs/>
                <w:sz w:val="20"/>
              </w:rPr>
              <w:t>)</w:t>
            </w:r>
          </w:p>
        </w:tc>
        <w:tc>
          <w:tcPr>
            <w:tcW w:w="5218" w:type="dxa"/>
          </w:tcPr>
          <w:p w14:paraId="582CB004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71290670" w14:textId="77777777" w:rsidTr="008C5CE5">
        <w:tc>
          <w:tcPr>
            <w:tcW w:w="4955" w:type="dxa"/>
            <w:gridSpan w:val="2"/>
          </w:tcPr>
          <w:p w14:paraId="005ECBA1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Дополнительное выдвижное колесо</w:t>
            </w:r>
          </w:p>
        </w:tc>
        <w:tc>
          <w:tcPr>
            <w:tcW w:w="5218" w:type="dxa"/>
          </w:tcPr>
          <w:p w14:paraId="4FB68A92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19F08811" w14:textId="77777777" w:rsidTr="008C5CE5">
        <w:tc>
          <w:tcPr>
            <w:tcW w:w="4955" w:type="dxa"/>
            <w:gridSpan w:val="2"/>
          </w:tcPr>
          <w:p w14:paraId="4DE8E2E2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Электропривод дополнительного выдвижного колеса (</w:t>
            </w:r>
            <w:proofErr w:type="spellStart"/>
            <w:r w:rsidRPr="00E20B69">
              <w:rPr>
                <w:bCs/>
                <w:sz w:val="20"/>
              </w:rPr>
              <w:t>актуатор</w:t>
            </w:r>
            <w:proofErr w:type="spellEnd"/>
            <w:r w:rsidRPr="00E20B69">
              <w:rPr>
                <w:bCs/>
                <w:sz w:val="20"/>
              </w:rPr>
              <w:t>)</w:t>
            </w:r>
          </w:p>
        </w:tc>
        <w:tc>
          <w:tcPr>
            <w:tcW w:w="5218" w:type="dxa"/>
          </w:tcPr>
          <w:p w14:paraId="7A54DD07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5C251E61" w14:textId="77777777" w:rsidTr="008C5CE5">
        <w:tc>
          <w:tcPr>
            <w:tcW w:w="4955" w:type="dxa"/>
            <w:gridSpan w:val="2"/>
          </w:tcPr>
          <w:p w14:paraId="3BA0BB0F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 xml:space="preserve">Световой индикатор зеленого света </w:t>
            </w:r>
            <w:proofErr w:type="gramStart"/>
            <w:r w:rsidRPr="00E20B69">
              <w:rPr>
                <w:bCs/>
                <w:sz w:val="20"/>
              </w:rPr>
              <w:t>( подано</w:t>
            </w:r>
            <w:proofErr w:type="gramEnd"/>
            <w:r w:rsidRPr="00E20B69">
              <w:rPr>
                <w:bCs/>
                <w:sz w:val="20"/>
              </w:rPr>
              <w:t xml:space="preserve"> электропитание)</w:t>
            </w:r>
          </w:p>
        </w:tc>
        <w:tc>
          <w:tcPr>
            <w:tcW w:w="5218" w:type="dxa"/>
          </w:tcPr>
          <w:p w14:paraId="203501D9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55366A30" w14:textId="77777777" w:rsidTr="008C5CE5">
        <w:tc>
          <w:tcPr>
            <w:tcW w:w="4955" w:type="dxa"/>
            <w:gridSpan w:val="2"/>
          </w:tcPr>
          <w:p w14:paraId="170B439C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lastRenderedPageBreak/>
              <w:t>Световой индикатор красного света (</w:t>
            </w:r>
            <w:proofErr w:type="gramStart"/>
            <w:r w:rsidRPr="00E20B69">
              <w:rPr>
                <w:bCs/>
                <w:sz w:val="20"/>
              </w:rPr>
              <w:t>мигающий)  батарея</w:t>
            </w:r>
            <w:proofErr w:type="gramEnd"/>
            <w:r w:rsidRPr="00E20B69">
              <w:rPr>
                <w:bCs/>
                <w:sz w:val="20"/>
              </w:rPr>
              <w:t xml:space="preserve"> разряжена</w:t>
            </w:r>
          </w:p>
        </w:tc>
        <w:tc>
          <w:tcPr>
            <w:tcW w:w="5218" w:type="dxa"/>
          </w:tcPr>
          <w:p w14:paraId="262D7F61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0FF208AA" w14:textId="77777777" w:rsidTr="008C5CE5">
        <w:tc>
          <w:tcPr>
            <w:tcW w:w="4955" w:type="dxa"/>
            <w:gridSpan w:val="2"/>
          </w:tcPr>
          <w:p w14:paraId="23949A17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Звуковой сигнал уровня заряда батарей</w:t>
            </w:r>
          </w:p>
        </w:tc>
        <w:tc>
          <w:tcPr>
            <w:tcW w:w="5218" w:type="dxa"/>
          </w:tcPr>
          <w:p w14:paraId="16E8385A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42B12F15" w14:textId="77777777" w:rsidTr="008C5CE5">
        <w:tc>
          <w:tcPr>
            <w:tcW w:w="4955" w:type="dxa"/>
            <w:gridSpan w:val="2"/>
          </w:tcPr>
          <w:p w14:paraId="534312C3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 xml:space="preserve">Кнопка хода рулевой колонки </w:t>
            </w:r>
          </w:p>
        </w:tc>
        <w:tc>
          <w:tcPr>
            <w:tcW w:w="5218" w:type="dxa"/>
          </w:tcPr>
          <w:p w14:paraId="4F3394BC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6EF924DD" w14:textId="77777777" w:rsidTr="008C5CE5">
        <w:tc>
          <w:tcPr>
            <w:tcW w:w="4955" w:type="dxa"/>
            <w:gridSpan w:val="2"/>
          </w:tcPr>
          <w:p w14:paraId="22680582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Кнопка аварийной остановки движения</w:t>
            </w:r>
          </w:p>
        </w:tc>
        <w:tc>
          <w:tcPr>
            <w:tcW w:w="5218" w:type="dxa"/>
          </w:tcPr>
          <w:p w14:paraId="0BA80DA4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6121B155" w14:textId="77777777" w:rsidTr="008C5CE5">
        <w:tc>
          <w:tcPr>
            <w:tcW w:w="4955" w:type="dxa"/>
            <w:gridSpan w:val="2"/>
          </w:tcPr>
          <w:p w14:paraId="67081FD4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Съемная опора</w:t>
            </w:r>
          </w:p>
        </w:tc>
        <w:tc>
          <w:tcPr>
            <w:tcW w:w="5218" w:type="dxa"/>
          </w:tcPr>
          <w:p w14:paraId="3DB9F76F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0C9B3345" w14:textId="77777777" w:rsidTr="008C5CE5">
        <w:tc>
          <w:tcPr>
            <w:tcW w:w="4955" w:type="dxa"/>
            <w:gridSpan w:val="2"/>
          </w:tcPr>
          <w:p w14:paraId="649CF746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Ремень безопасности</w:t>
            </w:r>
          </w:p>
        </w:tc>
        <w:tc>
          <w:tcPr>
            <w:tcW w:w="5218" w:type="dxa"/>
          </w:tcPr>
          <w:p w14:paraId="74C719C2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6D519F2A" w14:textId="77777777" w:rsidTr="008C5CE5">
        <w:tc>
          <w:tcPr>
            <w:tcW w:w="4955" w:type="dxa"/>
            <w:gridSpan w:val="2"/>
          </w:tcPr>
          <w:p w14:paraId="390A92F7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Автоматический тормоз</w:t>
            </w:r>
          </w:p>
        </w:tc>
        <w:tc>
          <w:tcPr>
            <w:tcW w:w="5218" w:type="dxa"/>
          </w:tcPr>
          <w:p w14:paraId="65B4F0B5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41F18C00" w14:textId="77777777" w:rsidTr="008C5CE5">
        <w:tc>
          <w:tcPr>
            <w:tcW w:w="4955" w:type="dxa"/>
            <w:gridSpan w:val="2"/>
          </w:tcPr>
          <w:p w14:paraId="6F540A30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Система аварийного спуска</w:t>
            </w:r>
          </w:p>
        </w:tc>
        <w:tc>
          <w:tcPr>
            <w:tcW w:w="5218" w:type="dxa"/>
          </w:tcPr>
          <w:p w14:paraId="0617BE10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sz w:val="20"/>
              </w:rPr>
              <w:t>Наличие</w:t>
            </w:r>
          </w:p>
        </w:tc>
      </w:tr>
      <w:tr w:rsidR="008C5CE5" w14:paraId="155E09B0" w14:textId="77777777" w:rsidTr="008C5CE5">
        <w:tc>
          <w:tcPr>
            <w:tcW w:w="4955" w:type="dxa"/>
            <w:gridSpan w:val="2"/>
          </w:tcPr>
          <w:p w14:paraId="6A94AD4C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color w:val="000000"/>
                <w:sz w:val="20"/>
              </w:rPr>
              <w:t xml:space="preserve">Скрытая (не выходящая наружу) прокладка проводов </w:t>
            </w:r>
          </w:p>
        </w:tc>
        <w:tc>
          <w:tcPr>
            <w:tcW w:w="5218" w:type="dxa"/>
          </w:tcPr>
          <w:p w14:paraId="64C91985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color w:val="000000"/>
                <w:sz w:val="20"/>
              </w:rPr>
              <w:t>Наличие</w:t>
            </w:r>
          </w:p>
        </w:tc>
      </w:tr>
      <w:tr w:rsidR="008C5CE5" w14:paraId="69C56FCE" w14:textId="77777777" w:rsidTr="008C5CE5">
        <w:tc>
          <w:tcPr>
            <w:tcW w:w="4955" w:type="dxa"/>
            <w:gridSpan w:val="2"/>
          </w:tcPr>
          <w:p w14:paraId="53A65C29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color w:val="000000"/>
                <w:sz w:val="20"/>
              </w:rPr>
              <w:t xml:space="preserve">Платформа </w:t>
            </w:r>
            <w:proofErr w:type="gramStart"/>
            <w:r w:rsidRPr="00E20B69">
              <w:rPr>
                <w:bCs/>
                <w:color w:val="000000"/>
                <w:sz w:val="20"/>
              </w:rPr>
              <w:t>с пандусам</w:t>
            </w:r>
            <w:proofErr w:type="gramEnd"/>
          </w:p>
        </w:tc>
        <w:tc>
          <w:tcPr>
            <w:tcW w:w="5218" w:type="dxa"/>
          </w:tcPr>
          <w:p w14:paraId="302A65B7" w14:textId="77777777" w:rsidR="008C5CE5" w:rsidRPr="00E20B69" w:rsidRDefault="008C5CE5" w:rsidP="00015D0A">
            <w:pPr>
              <w:tabs>
                <w:tab w:val="left" w:pos="975"/>
              </w:tabs>
              <w:suppressAutoHyphens/>
              <w:autoSpaceDN w:val="0"/>
              <w:rPr>
                <w:bCs/>
                <w:sz w:val="20"/>
              </w:rPr>
            </w:pPr>
            <w:r w:rsidRPr="00E20B69">
              <w:rPr>
                <w:bCs/>
                <w:color w:val="000000"/>
                <w:sz w:val="20"/>
              </w:rPr>
              <w:t>Наличие</w:t>
            </w:r>
          </w:p>
        </w:tc>
      </w:tr>
    </w:tbl>
    <w:p w14:paraId="30EDA7D5" w14:textId="77777777" w:rsidR="008C5CE5" w:rsidRDefault="008C5CE5" w:rsidP="002D0A62"/>
    <w:p w14:paraId="3586E98C" w14:textId="5088F361" w:rsidR="008C5CE5" w:rsidRDefault="008C5CE5" w:rsidP="002D0A62">
      <w:r w:rsidRPr="008C5CE5">
        <w:t xml:space="preserve">Прием-передача технического средства реабилитации производится по адресу: Ленинградская область, г. Всеволожск, улица </w:t>
      </w:r>
      <w:proofErr w:type="spellStart"/>
      <w:r w:rsidRPr="008C5CE5">
        <w:t>Шишканя</w:t>
      </w:r>
      <w:proofErr w:type="spellEnd"/>
      <w:r w:rsidRPr="008C5CE5">
        <w:t>, д. 4 «</w:t>
      </w:r>
      <w:proofErr w:type="spellStart"/>
      <w:r w:rsidRPr="008C5CE5">
        <w:t>Мульттицентр</w:t>
      </w:r>
      <w:proofErr w:type="spellEnd"/>
      <w:r w:rsidRPr="008C5CE5">
        <w:t xml:space="preserve"> социальной и трудовой интеграции ЛО» с дальнейшей поставкой ТСР по адресу: Ленинградская область, г. Тосно, пр. Ленина, д.71Б ЛОГБУ «Тосненский СРЦН «</w:t>
      </w:r>
      <w:proofErr w:type="spellStart"/>
      <w:r w:rsidRPr="008C5CE5">
        <w:t>Дельфинёнок</w:t>
      </w:r>
      <w:proofErr w:type="spellEnd"/>
      <w:r w:rsidRPr="008C5CE5">
        <w:t>». На приемке должен присутствовать специалист, который будет демонстрировать технические характеристики, отраженные в описании объекта закупки.</w:t>
      </w:r>
    </w:p>
    <w:p w14:paraId="34006B85" w14:textId="115A2CA2" w:rsidR="002D0A62" w:rsidRDefault="002D0A62" w:rsidP="003353BC">
      <w:pPr>
        <w:ind w:firstLine="567"/>
      </w:pPr>
      <w:r>
        <w:t>Качество товара должно соответствовать нормативным актам, ГОСТам, ТУ, действующим на момент поставки данного вида товара</w:t>
      </w:r>
      <w:r w:rsidR="008C5CE5">
        <w:t>.</w:t>
      </w:r>
    </w:p>
    <w:p w14:paraId="679F4C5D" w14:textId="20738378" w:rsidR="002D0A62" w:rsidRDefault="003353BC" w:rsidP="002D0A62">
      <w:r w:rsidRPr="003353BC">
        <w:t>Поставляемый товар должен быть новым, находиться в оригинальной упаковке изготовителя, без дефектов изготовления, не поврежденным.</w:t>
      </w:r>
      <w:r w:rsidR="00CD278F">
        <w:t xml:space="preserve"> </w:t>
      </w:r>
      <w:r w:rsidR="002D0A62">
        <w:t xml:space="preserve">Поставщик должен обеспечить доставку товара, способную предотвратить его повреждение или порчу, обеспечивать сохранность товара при погрузке, разгрузке, транспортировании к месту поставки. </w:t>
      </w:r>
    </w:p>
    <w:p w14:paraId="65416972" w14:textId="77777777" w:rsidR="002D0A62" w:rsidRDefault="002D0A62" w:rsidP="002D0A62">
      <w:r>
        <w:t>Качество, упаковка, маркировка поставляемого Товара должны соответствовать требованиям стандартов, установленных действующим законодательством Российской Федерации.</w:t>
      </w:r>
    </w:p>
    <w:p w14:paraId="19771634" w14:textId="77777777" w:rsidR="002D0A62" w:rsidRDefault="002D0A62" w:rsidP="002D0A62">
      <w:r>
        <w:t>Тара и упаковка должны обеспечивать сохранность качества Товара во время его транспортировки и в нормальных обычных условиях хранения.</w:t>
      </w:r>
    </w:p>
    <w:p w14:paraId="717665B8" w14:textId="77777777" w:rsidR="0092772A" w:rsidRDefault="0092772A" w:rsidP="0092772A">
      <w:r>
        <w:t>Отгрузка товара в адрес Заказчика производится Поставщиком в соответствии с действующими у него требованиями, обеспечивающими целостность и сохранность товара при доставке.</w:t>
      </w:r>
    </w:p>
    <w:p w14:paraId="6C393465" w14:textId="0D26B17B" w:rsidR="006E7604" w:rsidRDefault="0092772A" w:rsidP="00CD278F">
      <w:pPr>
        <w:rPr>
          <w:color w:val="000000"/>
        </w:rPr>
      </w:pPr>
      <w:r>
        <w:t xml:space="preserve">Доставка товара Заказчику осуществляется собственными силами и средствами Поставщика или с привлечением третьих лиц за счет средств Поставщика. В случае поставки товара ненадлежащего качества, </w:t>
      </w:r>
      <w:proofErr w:type="gramStart"/>
      <w:r>
        <w:t>товар  подлежит</w:t>
      </w:r>
      <w:proofErr w:type="gramEnd"/>
      <w:r>
        <w:t xml:space="preserve"> замене Поставщиком за его счет.</w:t>
      </w:r>
    </w:p>
    <w:sectPr w:rsidR="006E7604" w:rsidSect="002D0A62">
      <w:pgSz w:w="11906" w:h="16838"/>
      <w:pgMar w:top="1134" w:right="851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08C18" w14:textId="77777777" w:rsidR="00F52F9B" w:rsidRDefault="00F52F9B" w:rsidP="00877513">
      <w:r>
        <w:separator/>
      </w:r>
    </w:p>
    <w:p w14:paraId="6A4B621D" w14:textId="77777777" w:rsidR="00F52F9B" w:rsidRDefault="00F52F9B"/>
  </w:endnote>
  <w:endnote w:type="continuationSeparator" w:id="0">
    <w:p w14:paraId="396FC39D" w14:textId="77777777" w:rsidR="00F52F9B" w:rsidRDefault="00F52F9B" w:rsidP="00877513">
      <w:r>
        <w:continuationSeparator/>
      </w:r>
    </w:p>
    <w:p w14:paraId="0FB04152" w14:textId="77777777" w:rsidR="00F52F9B" w:rsidRDefault="00F52F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868A8" w14:textId="77777777" w:rsidR="006E7604" w:rsidRDefault="006E7604">
    <w:pPr>
      <w:pStyle w:val="a7"/>
    </w:pPr>
  </w:p>
  <w:p w14:paraId="0C23A8BC" w14:textId="77777777" w:rsidR="006E7604" w:rsidRDefault="006E7604"/>
  <w:p w14:paraId="4F0CF483" w14:textId="77777777" w:rsidR="006E7604" w:rsidRDefault="006E760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42DB" w14:textId="77777777" w:rsidR="006E7604" w:rsidRDefault="008322F6">
    <w:pPr>
      <w:pStyle w:val="a7"/>
      <w:jc w:val="center"/>
    </w:pPr>
    <w:r>
      <w:fldChar w:fldCharType="begin"/>
    </w:r>
    <w:r>
      <w:instrText>PAGE \* "Arabic"</w:instrText>
    </w:r>
    <w:r>
      <w:fldChar w:fldCharType="separate"/>
    </w:r>
    <w:r w:rsidR="009B04A6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1604A" w14:textId="77777777" w:rsidR="00F52F9B" w:rsidRDefault="00F52F9B" w:rsidP="00877513">
      <w:r>
        <w:separator/>
      </w:r>
    </w:p>
  </w:footnote>
  <w:footnote w:type="continuationSeparator" w:id="0">
    <w:p w14:paraId="0076F366" w14:textId="77777777" w:rsidR="00F52F9B" w:rsidRDefault="00F52F9B" w:rsidP="00877513">
      <w:r>
        <w:continuationSeparator/>
      </w:r>
    </w:p>
    <w:p w14:paraId="6E6440E8" w14:textId="77777777" w:rsidR="00F52F9B" w:rsidRDefault="00F52F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A6384" w14:textId="77777777" w:rsidR="006E7604" w:rsidRDefault="006E7604">
    <w:pPr>
      <w:pStyle w:val="a5"/>
    </w:pPr>
  </w:p>
  <w:p w14:paraId="4A789053" w14:textId="77777777" w:rsidR="006E7604" w:rsidRDefault="006E7604"/>
  <w:p w14:paraId="0E45A409" w14:textId="77777777" w:rsidR="006E7604" w:rsidRDefault="006E760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B9AB60"/>
    <w:multiLevelType w:val="multilevel"/>
    <w:tmpl w:val="797E775A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72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720" w:firstLine="0"/>
      </w:pPr>
    </w:lvl>
    <w:lvl w:ilvl="5">
      <w:start w:val="1"/>
      <w:numFmt w:val="none"/>
      <w:suff w:val="nothing"/>
      <w:lvlText w:val=""/>
      <w:lvlJc w:val="left"/>
      <w:pPr>
        <w:ind w:left="720" w:firstLine="0"/>
      </w:pPr>
    </w:lvl>
    <w:lvl w:ilvl="6">
      <w:start w:val="1"/>
      <w:numFmt w:val="none"/>
      <w:suff w:val="nothing"/>
      <w:lvlText w:val=""/>
      <w:lvlJc w:val="left"/>
      <w:pPr>
        <w:ind w:left="720" w:firstLine="0"/>
      </w:pPr>
    </w:lvl>
    <w:lvl w:ilvl="7">
      <w:start w:val="1"/>
      <w:numFmt w:val="none"/>
      <w:suff w:val="nothing"/>
      <w:lvlText w:val=""/>
      <w:lvlJc w:val="left"/>
      <w:pPr>
        <w:ind w:left="720" w:firstLine="0"/>
      </w:pPr>
    </w:lvl>
    <w:lvl w:ilvl="8">
      <w:start w:val="1"/>
      <w:numFmt w:val="none"/>
      <w:suff w:val="nothing"/>
      <w:lvlText w:val=""/>
      <w:lvlJc w:val="left"/>
      <w:pPr>
        <w:ind w:left="720" w:firstLine="0"/>
      </w:pPr>
    </w:lvl>
  </w:abstractNum>
  <w:abstractNum w:abstractNumId="1" w15:restartNumberingAfterBreak="0">
    <w:nsid w:val="81126DD4"/>
    <w:multiLevelType w:val="multilevel"/>
    <w:tmpl w:val="1A3A6E20"/>
    <w:lvl w:ilvl="0">
      <w:start w:val="1"/>
      <w:numFmt w:val="decimal"/>
      <w:pStyle w:val="LBGovstyle1doczillaStyle3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decimal"/>
      <w:lvlText w:val="%6)"/>
      <w:lvlJc w:val="left"/>
      <w:pPr>
        <w:ind w:left="1440" w:hanging="720"/>
      </w:p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" w15:restartNumberingAfterBreak="0">
    <w:nsid w:val="81DB35A6"/>
    <w:multiLevelType w:val="multilevel"/>
    <w:tmpl w:val="5A004A8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" w15:restartNumberingAfterBreak="0">
    <w:nsid w:val="855E7A57"/>
    <w:multiLevelType w:val="multilevel"/>
    <w:tmpl w:val="7E8A05CA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color w:val="auto"/>
      </w:rPr>
    </w:lvl>
    <w:lvl w:ilvl="6">
      <w:start w:val="1"/>
      <w:numFmt w:val="decimal"/>
      <w:lvlText w:val="%7."/>
      <w:lvlJc w:val="left"/>
      <w:pPr>
        <w:ind w:hanging="360"/>
      </w:pPr>
    </w:lvl>
    <w:lvl w:ilvl="7">
      <w:start w:val="1"/>
      <w:numFmt w:val="lowerLetter"/>
      <w:lvlText w:val="%8."/>
      <w:lvlJc w:val="left"/>
      <w:pPr>
        <w:ind w:hanging="360"/>
      </w:pPr>
    </w:lvl>
    <w:lvl w:ilvl="8">
      <w:start w:val="1"/>
      <w:numFmt w:val="lowerRoman"/>
      <w:lvlText w:val="%9."/>
      <w:lvlJc w:val="right"/>
      <w:pPr>
        <w:ind w:hanging="180"/>
      </w:pPr>
    </w:lvl>
  </w:abstractNum>
  <w:abstractNum w:abstractNumId="4" w15:restartNumberingAfterBreak="0">
    <w:nsid w:val="893E5414"/>
    <w:multiLevelType w:val="multilevel"/>
    <w:tmpl w:val="89FE47FC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89BF7DA6"/>
    <w:multiLevelType w:val="multilevel"/>
    <w:tmpl w:val="F3B0598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89F2406E"/>
    <w:multiLevelType w:val="multilevel"/>
    <w:tmpl w:val="4078C72C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7" w15:restartNumberingAfterBreak="0">
    <w:nsid w:val="8A2C5F98"/>
    <w:multiLevelType w:val="multilevel"/>
    <w:tmpl w:val="85E4E5BE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8A77D6EA"/>
    <w:multiLevelType w:val="multilevel"/>
    <w:tmpl w:val="40D23C00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8A90EBEF"/>
    <w:multiLevelType w:val="multilevel"/>
    <w:tmpl w:val="39967EB2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8B416237"/>
    <w:multiLevelType w:val="multilevel"/>
    <w:tmpl w:val="DAF6C106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" w15:restartNumberingAfterBreak="0">
    <w:nsid w:val="8CC69B1A"/>
    <w:multiLevelType w:val="multilevel"/>
    <w:tmpl w:val="BACE206A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8EECD42E"/>
    <w:multiLevelType w:val="multilevel"/>
    <w:tmpl w:val="50E6F364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3" w15:restartNumberingAfterBreak="0">
    <w:nsid w:val="8F655A9C"/>
    <w:multiLevelType w:val="multilevel"/>
    <w:tmpl w:val="CB5AE4CC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</w:lvl>
  </w:abstractNum>
  <w:abstractNum w:abstractNumId="14" w15:restartNumberingAfterBreak="0">
    <w:nsid w:val="903306F7"/>
    <w:multiLevelType w:val="multilevel"/>
    <w:tmpl w:val="0E7605D6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15" w15:restartNumberingAfterBreak="0">
    <w:nsid w:val="9675C6FB"/>
    <w:multiLevelType w:val="multilevel"/>
    <w:tmpl w:val="554825D2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</w:lvl>
  </w:abstractNum>
  <w:abstractNum w:abstractNumId="16" w15:restartNumberingAfterBreak="0">
    <w:nsid w:val="97ADAA15"/>
    <w:multiLevelType w:val="multilevel"/>
    <w:tmpl w:val="641AC1CA"/>
    <w:styleLink w:val="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99A78FA5"/>
    <w:multiLevelType w:val="multilevel"/>
    <w:tmpl w:val="EF7862EE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9EC351A4"/>
    <w:multiLevelType w:val="multilevel"/>
    <w:tmpl w:val="A1C690EA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</w:lvl>
  </w:abstractNum>
  <w:abstractNum w:abstractNumId="19" w15:restartNumberingAfterBreak="0">
    <w:nsid w:val="A304D74D"/>
    <w:multiLevelType w:val="multilevel"/>
    <w:tmpl w:val="CE5AFD04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A7F4F708"/>
    <w:multiLevelType w:val="multilevel"/>
    <w:tmpl w:val="1756BD2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AA34D050"/>
    <w:multiLevelType w:val="multilevel"/>
    <w:tmpl w:val="ACC2F884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pStyle w:val="AGovstyle2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2" w15:restartNumberingAfterBreak="0">
    <w:nsid w:val="AA51E6CD"/>
    <w:multiLevelType w:val="multilevel"/>
    <w:tmpl w:val="87B6F1C8"/>
    <w:lvl w:ilvl="0">
      <w:start w:val="1"/>
      <w:numFmt w:val="decimal"/>
      <w:pStyle w:val="LBSimple1-Alt"/>
      <w:lvlText w:val="%1."/>
      <w:lvlJc w:val="left"/>
      <w:pPr>
        <w:ind w:left="720" w:hanging="720"/>
      </w:p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AA80E8C1"/>
    <w:multiLevelType w:val="multilevel"/>
    <w:tmpl w:val="46AC8A2C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AC2DAAAD"/>
    <w:multiLevelType w:val="multilevel"/>
    <w:tmpl w:val="44DE559C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B5F6BE4C"/>
    <w:multiLevelType w:val="multilevel"/>
    <w:tmpl w:val="B9F09DA4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BC6F1358"/>
    <w:multiLevelType w:val="multilevel"/>
    <w:tmpl w:val="2E9C7F48"/>
    <w:lvl w:ilvl="0">
      <w:start w:val="1"/>
      <w:numFmt w:val="decimal"/>
      <w:pStyle w:val="LBHeading1"/>
      <w:lvlText w:val="%1."/>
      <w:lvlJc w:val="left"/>
      <w:pPr>
        <w:ind w:left="720" w:hanging="720"/>
      </w:p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7" w15:restartNumberingAfterBreak="0">
    <w:nsid w:val="C2339521"/>
    <w:multiLevelType w:val="multilevel"/>
    <w:tmpl w:val="61C2CA66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8" w15:restartNumberingAfterBreak="0">
    <w:nsid w:val="C6EA1D68"/>
    <w:multiLevelType w:val="multilevel"/>
    <w:tmpl w:val="2C1EE19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29" w15:restartNumberingAfterBreak="0">
    <w:nsid w:val="CD624B0E"/>
    <w:multiLevelType w:val="multilevel"/>
    <w:tmpl w:val="EE4A16C8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</w:lvl>
  </w:abstractNum>
  <w:abstractNum w:abstractNumId="30" w15:restartNumberingAfterBreak="0">
    <w:nsid w:val="CEECCD92"/>
    <w:multiLevelType w:val="multilevel"/>
    <w:tmpl w:val="7D8E51B6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D97095FC"/>
    <w:multiLevelType w:val="multilevel"/>
    <w:tmpl w:val="0CA44E6C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DD3691C1"/>
    <w:multiLevelType w:val="multilevel"/>
    <w:tmpl w:val="1DCEADD4"/>
    <w:lvl w:ilvl="0">
      <w:start w:val="1"/>
      <w:numFmt w:val="decimal"/>
      <w:pStyle w:val="LBHeading1-Alt"/>
      <w:lvlText w:val="%1."/>
      <w:lvlJc w:val="left"/>
      <w:pPr>
        <w:ind w:left="720" w:hanging="720"/>
      </w:p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3" w15:restartNumberingAfterBreak="0">
    <w:nsid w:val="E4E2474D"/>
    <w:multiLevelType w:val="multilevel"/>
    <w:tmpl w:val="124AE39E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4" w15:restartNumberingAfterBreak="0">
    <w:nsid w:val="EE2EE265"/>
    <w:multiLevelType w:val="multilevel"/>
    <w:tmpl w:val="D5D857AA"/>
    <w:styleLink w:val="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5" w15:restartNumberingAfterBreak="0">
    <w:nsid w:val="EED0F91D"/>
    <w:multiLevelType w:val="multilevel"/>
    <w:tmpl w:val="8F509764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6" w15:restartNumberingAfterBreak="0">
    <w:nsid w:val="F4B7367D"/>
    <w:multiLevelType w:val="multilevel"/>
    <w:tmpl w:val="786E6EF0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7" w15:restartNumberingAfterBreak="0">
    <w:nsid w:val="FAEDB116"/>
    <w:multiLevelType w:val="multilevel"/>
    <w:tmpl w:val="60C6E13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8" w15:restartNumberingAfterBreak="0">
    <w:nsid w:val="098D86A0"/>
    <w:multiLevelType w:val="multilevel"/>
    <w:tmpl w:val="56C09F3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0F68D1A6"/>
    <w:multiLevelType w:val="multilevel"/>
    <w:tmpl w:val="7312DCAE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40" w15:restartNumberingAfterBreak="0">
    <w:nsid w:val="1A04ABBA"/>
    <w:multiLevelType w:val="multilevel"/>
    <w:tmpl w:val="55D8C1CC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1" w15:restartNumberingAfterBreak="0">
    <w:nsid w:val="1A8084D6"/>
    <w:multiLevelType w:val="multilevel"/>
    <w:tmpl w:val="274C0524"/>
    <w:lvl w:ilvl="0">
      <w:start w:val="1"/>
      <w:numFmt w:val="decimal"/>
      <w:pStyle w:val="LBArabic1-Alt"/>
      <w:lvlText w:val="(%1)"/>
      <w:lvlJc w:val="left"/>
      <w:pPr>
        <w:ind w:left="720" w:hanging="720"/>
      </w:p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1B27936A"/>
    <w:multiLevelType w:val="multilevel"/>
    <w:tmpl w:val="ACEE9F86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3" w15:restartNumberingAfterBreak="0">
    <w:nsid w:val="1C3EB2F8"/>
    <w:multiLevelType w:val="multilevel"/>
    <w:tmpl w:val="422036BE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231D7D1F"/>
    <w:multiLevelType w:val="multilevel"/>
    <w:tmpl w:val="A2C86064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2521D9F3"/>
    <w:multiLevelType w:val="multilevel"/>
    <w:tmpl w:val="3ED6F426"/>
    <w:styleLink w:val="1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2D783011"/>
    <w:multiLevelType w:val="multilevel"/>
    <w:tmpl w:val="0DD86180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F2F4BC8"/>
    <w:multiLevelType w:val="multilevel"/>
    <w:tmpl w:val="D44860FA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0F3971A"/>
    <w:multiLevelType w:val="multilevel"/>
    <w:tmpl w:val="F60CDDEE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</w:lvl>
  </w:abstractNum>
  <w:abstractNum w:abstractNumId="49" w15:restartNumberingAfterBreak="0">
    <w:nsid w:val="3225FF89"/>
    <w:multiLevelType w:val="multilevel"/>
    <w:tmpl w:val="70526C3C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6877F74"/>
    <w:multiLevelType w:val="multilevel"/>
    <w:tmpl w:val="A2FE76B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9FD63A6"/>
    <w:multiLevelType w:val="multilevel"/>
    <w:tmpl w:val="1CCABB8E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decimal"/>
      <w:lvlText w:val="%6)"/>
      <w:lvlJc w:val="left"/>
      <w:pPr>
        <w:ind w:left="1440" w:hanging="720"/>
      </w:p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2" w15:restartNumberingAfterBreak="0">
    <w:nsid w:val="4010813F"/>
    <w:multiLevelType w:val="hybridMultilevel"/>
    <w:tmpl w:val="AFA8318A"/>
    <w:lvl w:ilvl="0" w:tplc="D16C98F0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</w:lvl>
    <w:lvl w:ilvl="1" w:tplc="B5C01B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DCF7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87D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1681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E85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2275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5E1B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D2695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46B0707"/>
    <w:multiLevelType w:val="multilevel"/>
    <w:tmpl w:val="9A8C9A2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4" w15:restartNumberingAfterBreak="0">
    <w:nsid w:val="48AD3716"/>
    <w:multiLevelType w:val="multilevel"/>
    <w:tmpl w:val="D8BEABCC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55" w15:restartNumberingAfterBreak="0">
    <w:nsid w:val="48F469EE"/>
    <w:multiLevelType w:val="multilevel"/>
    <w:tmpl w:val="24B49068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56" w15:restartNumberingAfterBreak="0">
    <w:nsid w:val="4D7C1A02"/>
    <w:multiLevelType w:val="multilevel"/>
    <w:tmpl w:val="AD8C754E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7" w15:restartNumberingAfterBreak="0">
    <w:nsid w:val="50B7CE86"/>
    <w:multiLevelType w:val="singleLevel"/>
    <w:tmpl w:val="D3260CA8"/>
    <w:lvl w:ilvl="0">
      <w:start w:val="1"/>
      <w:numFmt w:val="decimal"/>
      <w:pStyle w:val="3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8" w15:restartNumberingAfterBreak="0">
    <w:nsid w:val="511D92C8"/>
    <w:multiLevelType w:val="multilevel"/>
    <w:tmpl w:val="D14836D2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518C1F97"/>
    <w:multiLevelType w:val="multilevel"/>
    <w:tmpl w:val="96DE4C68"/>
    <w:lvl w:ilvl="0">
      <w:start w:val="1"/>
      <w:numFmt w:val="decimal"/>
      <w:pStyle w:val="LBSimple1"/>
      <w:lvlText w:val="%1."/>
      <w:lvlJc w:val="left"/>
      <w:pPr>
        <w:ind w:left="720" w:hanging="720"/>
      </w:p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559EE732"/>
    <w:multiLevelType w:val="multilevel"/>
    <w:tmpl w:val="B9C69882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56BC66AB"/>
    <w:multiLevelType w:val="multilevel"/>
    <w:tmpl w:val="2806E9DC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2" w15:restartNumberingAfterBreak="0">
    <w:nsid w:val="5B5F56BB"/>
    <w:multiLevelType w:val="multilevel"/>
    <w:tmpl w:val="544E867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3" w15:restartNumberingAfterBreak="0">
    <w:nsid w:val="5CE68DD0"/>
    <w:multiLevelType w:val="multilevel"/>
    <w:tmpl w:val="C99AAE10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4" w15:restartNumberingAfterBreak="0">
    <w:nsid w:val="5ED05AD4"/>
    <w:multiLevelType w:val="multilevel"/>
    <w:tmpl w:val="2F2297FA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</w:lvl>
  </w:abstractNum>
  <w:abstractNum w:abstractNumId="65" w15:restartNumberingAfterBreak="0">
    <w:nsid w:val="66882941"/>
    <w:multiLevelType w:val="multilevel"/>
    <w:tmpl w:val="E2D6C920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</w:lvl>
  </w:abstractNum>
  <w:abstractNum w:abstractNumId="66" w15:restartNumberingAfterBreak="0">
    <w:nsid w:val="6843F246"/>
    <w:multiLevelType w:val="multilevel"/>
    <w:tmpl w:val="53FAF7C2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67" w15:restartNumberingAfterBreak="0">
    <w:nsid w:val="6B50670A"/>
    <w:multiLevelType w:val="multilevel"/>
    <w:tmpl w:val="967A72C6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8" w15:restartNumberingAfterBreak="0">
    <w:nsid w:val="6C47A323"/>
    <w:multiLevelType w:val="multilevel"/>
    <w:tmpl w:val="770EB3C2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69" w15:restartNumberingAfterBreak="0">
    <w:nsid w:val="6ED64803"/>
    <w:multiLevelType w:val="multilevel"/>
    <w:tmpl w:val="AF32A29C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0" w15:restartNumberingAfterBreak="0">
    <w:nsid w:val="7766A651"/>
    <w:multiLevelType w:val="multilevel"/>
    <w:tmpl w:val="E206947C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71" w15:restartNumberingAfterBreak="0">
    <w:nsid w:val="7B76400B"/>
    <w:multiLevelType w:val="multilevel"/>
    <w:tmpl w:val="BC742108"/>
    <w:lvl w:ilvl="0">
      <w:start w:val="1"/>
      <w:numFmt w:val="lowerLetter"/>
      <w:pStyle w:val="LBRoman1-Alt"/>
      <w:lvlText w:val="(%1)"/>
      <w:lvlJc w:val="left"/>
      <w:pPr>
        <w:ind w:left="720" w:hanging="720"/>
      </w:p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 w15:restartNumberingAfterBreak="0">
    <w:nsid w:val="7CCC77F6"/>
    <w:multiLevelType w:val="hybridMultilevel"/>
    <w:tmpl w:val="9B5451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7E9950C0"/>
    <w:multiLevelType w:val="multilevel"/>
    <w:tmpl w:val="AEC4354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45"/>
  </w:num>
  <w:num w:numId="3">
    <w:abstractNumId w:val="48"/>
  </w:num>
  <w:num w:numId="4">
    <w:abstractNumId w:val="0"/>
  </w:num>
  <w:num w:numId="5">
    <w:abstractNumId w:val="29"/>
  </w:num>
  <w:num w:numId="6">
    <w:abstractNumId w:val="64"/>
  </w:num>
  <w:num w:numId="7">
    <w:abstractNumId w:val="52"/>
  </w:num>
  <w:num w:numId="8">
    <w:abstractNumId w:val="15"/>
  </w:num>
  <w:num w:numId="9">
    <w:abstractNumId w:val="18"/>
  </w:num>
  <w:num w:numId="10">
    <w:abstractNumId w:val="39"/>
  </w:num>
  <w:num w:numId="11">
    <w:abstractNumId w:val="13"/>
  </w:num>
  <w:num w:numId="12">
    <w:abstractNumId w:val="65"/>
  </w:num>
  <w:num w:numId="13">
    <w:abstractNumId w:val="9"/>
  </w:num>
  <w:num w:numId="14">
    <w:abstractNumId w:val="16"/>
  </w:num>
  <w:num w:numId="15">
    <w:abstractNumId w:val="66"/>
  </w:num>
  <w:num w:numId="16">
    <w:abstractNumId w:val="32"/>
  </w:num>
  <w:num w:numId="17">
    <w:abstractNumId w:val="26"/>
  </w:num>
  <w:num w:numId="18">
    <w:abstractNumId w:val="41"/>
  </w:num>
  <w:num w:numId="19">
    <w:abstractNumId w:val="71"/>
  </w:num>
  <w:num w:numId="20">
    <w:abstractNumId w:val="19"/>
  </w:num>
  <w:num w:numId="21">
    <w:abstractNumId w:val="16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720"/>
          </w:tabs>
          <w:ind w:left="720" w:hanging="720"/>
        </w:p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</w:lvl>
    </w:lvlOverride>
    <w:lvlOverride w:ilvl="2">
      <w:lvl w:ilvl="2">
        <w:start w:val="1"/>
        <w:numFmt w:val="lowerLetter"/>
        <w:pStyle w:val="3"/>
        <w:lvlText w:val="(%3)"/>
        <w:lvlJc w:val="left"/>
        <w:pPr>
          <w:tabs>
            <w:tab w:val="num" w:pos="1440"/>
          </w:tabs>
          <w:ind w:left="1440" w:hanging="720"/>
        </w:p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44"/>
  </w:num>
  <w:num w:numId="23">
    <w:abstractNumId w:val="8"/>
  </w:num>
  <w:num w:numId="24">
    <w:abstractNumId w:val="7"/>
  </w:num>
  <w:num w:numId="25">
    <w:abstractNumId w:val="10"/>
  </w:num>
  <w:num w:numId="26">
    <w:abstractNumId w:val="56"/>
  </w:num>
  <w:num w:numId="27">
    <w:abstractNumId w:val="59"/>
  </w:num>
  <w:num w:numId="28">
    <w:abstractNumId w:val="22"/>
  </w:num>
  <w:num w:numId="29">
    <w:abstractNumId w:val="67"/>
  </w:num>
  <w:num w:numId="30">
    <w:abstractNumId w:val="46"/>
  </w:num>
  <w:num w:numId="31">
    <w:abstractNumId w:val="42"/>
  </w:num>
  <w:num w:numId="32">
    <w:abstractNumId w:val="40"/>
  </w:num>
  <w:num w:numId="33">
    <w:abstractNumId w:val="37"/>
  </w:num>
  <w:num w:numId="34">
    <w:abstractNumId w:val="38"/>
  </w:num>
  <w:num w:numId="35">
    <w:abstractNumId w:val="69"/>
  </w:num>
  <w:num w:numId="36">
    <w:abstractNumId w:val="34"/>
  </w:num>
  <w:num w:numId="37">
    <w:abstractNumId w:val="4"/>
  </w:num>
  <w:num w:numId="38">
    <w:abstractNumId w:val="2"/>
  </w:num>
  <w:num w:numId="39">
    <w:abstractNumId w:val="6"/>
  </w:num>
  <w:num w:numId="40">
    <w:abstractNumId w:val="35"/>
  </w:num>
  <w:num w:numId="41">
    <w:abstractNumId w:val="62"/>
  </w:num>
  <w:num w:numId="42">
    <w:abstractNumId w:val="20"/>
  </w:num>
  <w:num w:numId="43">
    <w:abstractNumId w:val="33"/>
  </w:num>
  <w:num w:numId="44">
    <w:abstractNumId w:val="55"/>
  </w:num>
  <w:num w:numId="45">
    <w:abstractNumId w:val="27"/>
  </w:num>
  <w:num w:numId="46">
    <w:abstractNumId w:val="12"/>
  </w:num>
  <w:num w:numId="47">
    <w:abstractNumId w:val="14"/>
  </w:num>
  <w:num w:numId="48">
    <w:abstractNumId w:val="63"/>
  </w:num>
  <w:num w:numId="49">
    <w:abstractNumId w:val="54"/>
  </w:num>
  <w:num w:numId="50">
    <w:abstractNumId w:val="53"/>
  </w:num>
  <w:num w:numId="51">
    <w:abstractNumId w:val="60"/>
  </w:num>
  <w:num w:numId="52">
    <w:abstractNumId w:val="58"/>
  </w:num>
  <w:num w:numId="53">
    <w:abstractNumId w:val="23"/>
  </w:num>
  <w:num w:numId="54">
    <w:abstractNumId w:val="43"/>
  </w:num>
  <w:num w:numId="55">
    <w:abstractNumId w:val="11"/>
  </w:num>
  <w:num w:numId="56">
    <w:abstractNumId w:val="47"/>
  </w:num>
  <w:num w:numId="57">
    <w:abstractNumId w:val="36"/>
  </w:num>
  <w:num w:numId="58">
    <w:abstractNumId w:val="17"/>
  </w:num>
  <w:num w:numId="59">
    <w:abstractNumId w:val="30"/>
  </w:num>
  <w:num w:numId="60">
    <w:abstractNumId w:val="5"/>
  </w:num>
  <w:num w:numId="61">
    <w:abstractNumId w:val="50"/>
  </w:num>
  <w:num w:numId="62">
    <w:abstractNumId w:val="49"/>
  </w:num>
  <w:num w:numId="63">
    <w:abstractNumId w:val="73"/>
  </w:num>
  <w:num w:numId="64">
    <w:abstractNumId w:val="31"/>
  </w:num>
  <w:num w:numId="65">
    <w:abstractNumId w:val="68"/>
  </w:num>
  <w:num w:numId="66">
    <w:abstractNumId w:val="28"/>
  </w:num>
  <w:num w:numId="67">
    <w:abstractNumId w:val="70"/>
  </w:num>
  <w:num w:numId="68">
    <w:abstractNumId w:val="24"/>
  </w:num>
  <w:num w:numId="69">
    <w:abstractNumId w:val="57"/>
  </w:num>
  <w:num w:numId="70">
    <w:abstractNumId w:val="21"/>
  </w:num>
  <w:num w:numId="71">
    <w:abstractNumId w:val="61"/>
  </w:num>
  <w:num w:numId="72">
    <w:abstractNumId w:val="1"/>
  </w:num>
  <w:num w:numId="73">
    <w:abstractNumId w:val="72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764B"/>
    <w:rsid w:val="00001F25"/>
    <w:rsid w:val="000021B4"/>
    <w:rsid w:val="000040F2"/>
    <w:rsid w:val="000050D2"/>
    <w:rsid w:val="00005128"/>
    <w:rsid w:val="0000555A"/>
    <w:rsid w:val="0000591F"/>
    <w:rsid w:val="000064BD"/>
    <w:rsid w:val="00006926"/>
    <w:rsid w:val="0001056E"/>
    <w:rsid w:val="0001256E"/>
    <w:rsid w:val="00013794"/>
    <w:rsid w:val="00014760"/>
    <w:rsid w:val="00014818"/>
    <w:rsid w:val="00015538"/>
    <w:rsid w:val="000171C5"/>
    <w:rsid w:val="000171D5"/>
    <w:rsid w:val="00021089"/>
    <w:rsid w:val="00021E76"/>
    <w:rsid w:val="00023C4F"/>
    <w:rsid w:val="000247D6"/>
    <w:rsid w:val="00024C56"/>
    <w:rsid w:val="00025639"/>
    <w:rsid w:val="00027629"/>
    <w:rsid w:val="00027BAB"/>
    <w:rsid w:val="00027D59"/>
    <w:rsid w:val="00034361"/>
    <w:rsid w:val="00035D8E"/>
    <w:rsid w:val="0003649B"/>
    <w:rsid w:val="0004133A"/>
    <w:rsid w:val="00041B9A"/>
    <w:rsid w:val="000422EA"/>
    <w:rsid w:val="00045399"/>
    <w:rsid w:val="00045CBF"/>
    <w:rsid w:val="0004603C"/>
    <w:rsid w:val="000467FE"/>
    <w:rsid w:val="00051041"/>
    <w:rsid w:val="000531F2"/>
    <w:rsid w:val="000536C7"/>
    <w:rsid w:val="0005493F"/>
    <w:rsid w:val="00054BE0"/>
    <w:rsid w:val="00054C01"/>
    <w:rsid w:val="0005557F"/>
    <w:rsid w:val="00055750"/>
    <w:rsid w:val="0005602B"/>
    <w:rsid w:val="0006014A"/>
    <w:rsid w:val="00060B86"/>
    <w:rsid w:val="000617AC"/>
    <w:rsid w:val="00061FC1"/>
    <w:rsid w:val="00062A35"/>
    <w:rsid w:val="0006368A"/>
    <w:rsid w:val="00065B78"/>
    <w:rsid w:val="00067D97"/>
    <w:rsid w:val="0007130C"/>
    <w:rsid w:val="00075BF4"/>
    <w:rsid w:val="00080DB1"/>
    <w:rsid w:val="00081ACE"/>
    <w:rsid w:val="000834F0"/>
    <w:rsid w:val="0008744E"/>
    <w:rsid w:val="00087EC1"/>
    <w:rsid w:val="00091606"/>
    <w:rsid w:val="00091A1F"/>
    <w:rsid w:val="00092D32"/>
    <w:rsid w:val="00093552"/>
    <w:rsid w:val="000956A2"/>
    <w:rsid w:val="000A1205"/>
    <w:rsid w:val="000A15BD"/>
    <w:rsid w:val="000A1FA6"/>
    <w:rsid w:val="000A26CF"/>
    <w:rsid w:val="000A4802"/>
    <w:rsid w:val="000A6653"/>
    <w:rsid w:val="000B02F6"/>
    <w:rsid w:val="000B1E77"/>
    <w:rsid w:val="000B759A"/>
    <w:rsid w:val="000B7EC9"/>
    <w:rsid w:val="000C4DAF"/>
    <w:rsid w:val="000C564F"/>
    <w:rsid w:val="000C5B36"/>
    <w:rsid w:val="000C7E1D"/>
    <w:rsid w:val="000D053C"/>
    <w:rsid w:val="000D17DD"/>
    <w:rsid w:val="000D1CD9"/>
    <w:rsid w:val="000D2FC4"/>
    <w:rsid w:val="000D3573"/>
    <w:rsid w:val="000D3692"/>
    <w:rsid w:val="000D3DD6"/>
    <w:rsid w:val="000D4DBD"/>
    <w:rsid w:val="000D5D3B"/>
    <w:rsid w:val="000D6079"/>
    <w:rsid w:val="000D7491"/>
    <w:rsid w:val="000E00D5"/>
    <w:rsid w:val="000E0870"/>
    <w:rsid w:val="000E3A57"/>
    <w:rsid w:val="000E4BCD"/>
    <w:rsid w:val="000E57CC"/>
    <w:rsid w:val="000E6965"/>
    <w:rsid w:val="000E717D"/>
    <w:rsid w:val="000F181B"/>
    <w:rsid w:val="000F245F"/>
    <w:rsid w:val="000F4B03"/>
    <w:rsid w:val="000F7280"/>
    <w:rsid w:val="00100F8B"/>
    <w:rsid w:val="00102CA4"/>
    <w:rsid w:val="001043FA"/>
    <w:rsid w:val="00104881"/>
    <w:rsid w:val="00105F0F"/>
    <w:rsid w:val="001076DC"/>
    <w:rsid w:val="00110DDC"/>
    <w:rsid w:val="00112094"/>
    <w:rsid w:val="00112A76"/>
    <w:rsid w:val="00115326"/>
    <w:rsid w:val="00115545"/>
    <w:rsid w:val="001157FE"/>
    <w:rsid w:val="00116E2C"/>
    <w:rsid w:val="00117AF9"/>
    <w:rsid w:val="00121684"/>
    <w:rsid w:val="00121A62"/>
    <w:rsid w:val="00121DA9"/>
    <w:rsid w:val="00122C11"/>
    <w:rsid w:val="00123BEF"/>
    <w:rsid w:val="00125075"/>
    <w:rsid w:val="00125FB1"/>
    <w:rsid w:val="001304C0"/>
    <w:rsid w:val="00140A8B"/>
    <w:rsid w:val="00141262"/>
    <w:rsid w:val="00142CD9"/>
    <w:rsid w:val="0014623C"/>
    <w:rsid w:val="001462D6"/>
    <w:rsid w:val="001547F2"/>
    <w:rsid w:val="00154A5C"/>
    <w:rsid w:val="00154AD0"/>
    <w:rsid w:val="00156BC3"/>
    <w:rsid w:val="001618D2"/>
    <w:rsid w:val="00163151"/>
    <w:rsid w:val="00164AB5"/>
    <w:rsid w:val="0016583D"/>
    <w:rsid w:val="001665A6"/>
    <w:rsid w:val="00167545"/>
    <w:rsid w:val="00170063"/>
    <w:rsid w:val="00170A03"/>
    <w:rsid w:val="00171C61"/>
    <w:rsid w:val="0017637B"/>
    <w:rsid w:val="00177706"/>
    <w:rsid w:val="00177984"/>
    <w:rsid w:val="00180138"/>
    <w:rsid w:val="00180F0B"/>
    <w:rsid w:val="001839E7"/>
    <w:rsid w:val="001854E7"/>
    <w:rsid w:val="00187965"/>
    <w:rsid w:val="00190079"/>
    <w:rsid w:val="0019344C"/>
    <w:rsid w:val="00195057"/>
    <w:rsid w:val="001960A9"/>
    <w:rsid w:val="001975A9"/>
    <w:rsid w:val="001A19DF"/>
    <w:rsid w:val="001A1A7C"/>
    <w:rsid w:val="001A1A87"/>
    <w:rsid w:val="001A1BD2"/>
    <w:rsid w:val="001A370E"/>
    <w:rsid w:val="001A41E3"/>
    <w:rsid w:val="001A4514"/>
    <w:rsid w:val="001A6B79"/>
    <w:rsid w:val="001A6B81"/>
    <w:rsid w:val="001A6D86"/>
    <w:rsid w:val="001A736D"/>
    <w:rsid w:val="001A7788"/>
    <w:rsid w:val="001A79C5"/>
    <w:rsid w:val="001B1E9B"/>
    <w:rsid w:val="001B35B3"/>
    <w:rsid w:val="001B49DC"/>
    <w:rsid w:val="001B65D3"/>
    <w:rsid w:val="001B6D1D"/>
    <w:rsid w:val="001B72CA"/>
    <w:rsid w:val="001C016C"/>
    <w:rsid w:val="001C18CD"/>
    <w:rsid w:val="001C1E2E"/>
    <w:rsid w:val="001C4820"/>
    <w:rsid w:val="001C5211"/>
    <w:rsid w:val="001C7CF3"/>
    <w:rsid w:val="001D1403"/>
    <w:rsid w:val="001D3737"/>
    <w:rsid w:val="001D530A"/>
    <w:rsid w:val="001D5C3C"/>
    <w:rsid w:val="001E0637"/>
    <w:rsid w:val="001E08D8"/>
    <w:rsid w:val="001E63CB"/>
    <w:rsid w:val="001E67E7"/>
    <w:rsid w:val="001E6861"/>
    <w:rsid w:val="001E6F12"/>
    <w:rsid w:val="001F084D"/>
    <w:rsid w:val="001F092A"/>
    <w:rsid w:val="001F37FF"/>
    <w:rsid w:val="001F3831"/>
    <w:rsid w:val="001F3851"/>
    <w:rsid w:val="001F5A80"/>
    <w:rsid w:val="002042CA"/>
    <w:rsid w:val="0020483D"/>
    <w:rsid w:val="00206CBF"/>
    <w:rsid w:val="00207498"/>
    <w:rsid w:val="00210FA6"/>
    <w:rsid w:val="00212309"/>
    <w:rsid w:val="00212866"/>
    <w:rsid w:val="002131D4"/>
    <w:rsid w:val="00213E60"/>
    <w:rsid w:val="00214109"/>
    <w:rsid w:val="002158EA"/>
    <w:rsid w:val="00215BF0"/>
    <w:rsid w:val="0021761B"/>
    <w:rsid w:val="00222C0B"/>
    <w:rsid w:val="0022464A"/>
    <w:rsid w:val="00224C1E"/>
    <w:rsid w:val="00225A76"/>
    <w:rsid w:val="0023338C"/>
    <w:rsid w:val="00234CC7"/>
    <w:rsid w:val="0023598F"/>
    <w:rsid w:val="0023616C"/>
    <w:rsid w:val="00236516"/>
    <w:rsid w:val="002373CA"/>
    <w:rsid w:val="002427FC"/>
    <w:rsid w:val="002435CB"/>
    <w:rsid w:val="002439DF"/>
    <w:rsid w:val="0024409E"/>
    <w:rsid w:val="00245919"/>
    <w:rsid w:val="00247A3D"/>
    <w:rsid w:val="00247B01"/>
    <w:rsid w:val="002541B0"/>
    <w:rsid w:val="00254832"/>
    <w:rsid w:val="0025507F"/>
    <w:rsid w:val="0026440C"/>
    <w:rsid w:val="0026444B"/>
    <w:rsid w:val="002645D4"/>
    <w:rsid w:val="00265EA9"/>
    <w:rsid w:val="00266175"/>
    <w:rsid w:val="0026689A"/>
    <w:rsid w:val="00266E1E"/>
    <w:rsid w:val="0026771B"/>
    <w:rsid w:val="00267E64"/>
    <w:rsid w:val="002712E6"/>
    <w:rsid w:val="00272484"/>
    <w:rsid w:val="0027354B"/>
    <w:rsid w:val="00273E51"/>
    <w:rsid w:val="0027586C"/>
    <w:rsid w:val="0027597E"/>
    <w:rsid w:val="00280957"/>
    <w:rsid w:val="00280B78"/>
    <w:rsid w:val="00281843"/>
    <w:rsid w:val="00282A64"/>
    <w:rsid w:val="002861CE"/>
    <w:rsid w:val="0028626C"/>
    <w:rsid w:val="00287769"/>
    <w:rsid w:val="002910C6"/>
    <w:rsid w:val="00294753"/>
    <w:rsid w:val="00294C37"/>
    <w:rsid w:val="00295745"/>
    <w:rsid w:val="00295799"/>
    <w:rsid w:val="00295811"/>
    <w:rsid w:val="002A3C1C"/>
    <w:rsid w:val="002A4417"/>
    <w:rsid w:val="002A58A5"/>
    <w:rsid w:val="002A670E"/>
    <w:rsid w:val="002B0F54"/>
    <w:rsid w:val="002B18F4"/>
    <w:rsid w:val="002B1C35"/>
    <w:rsid w:val="002B538C"/>
    <w:rsid w:val="002B6025"/>
    <w:rsid w:val="002B6CD8"/>
    <w:rsid w:val="002B748B"/>
    <w:rsid w:val="002B7C61"/>
    <w:rsid w:val="002C09F4"/>
    <w:rsid w:val="002C0D37"/>
    <w:rsid w:val="002C0EE8"/>
    <w:rsid w:val="002C20ED"/>
    <w:rsid w:val="002C2A8F"/>
    <w:rsid w:val="002C2B58"/>
    <w:rsid w:val="002C343F"/>
    <w:rsid w:val="002C42C3"/>
    <w:rsid w:val="002C46DA"/>
    <w:rsid w:val="002C478C"/>
    <w:rsid w:val="002C59F6"/>
    <w:rsid w:val="002C620C"/>
    <w:rsid w:val="002C7A7B"/>
    <w:rsid w:val="002D0A62"/>
    <w:rsid w:val="002D17FC"/>
    <w:rsid w:val="002D2420"/>
    <w:rsid w:val="002D52A3"/>
    <w:rsid w:val="002D5475"/>
    <w:rsid w:val="002D77B0"/>
    <w:rsid w:val="002E0519"/>
    <w:rsid w:val="002E1849"/>
    <w:rsid w:val="002E251D"/>
    <w:rsid w:val="002E60D2"/>
    <w:rsid w:val="002E61C0"/>
    <w:rsid w:val="002F2930"/>
    <w:rsid w:val="002F3475"/>
    <w:rsid w:val="002F4404"/>
    <w:rsid w:val="002F7055"/>
    <w:rsid w:val="002F7ED9"/>
    <w:rsid w:val="0030006E"/>
    <w:rsid w:val="00300250"/>
    <w:rsid w:val="00301351"/>
    <w:rsid w:val="00303441"/>
    <w:rsid w:val="00303C0F"/>
    <w:rsid w:val="00303F6C"/>
    <w:rsid w:val="00304BDB"/>
    <w:rsid w:val="00305D63"/>
    <w:rsid w:val="00306215"/>
    <w:rsid w:val="00307288"/>
    <w:rsid w:val="003118D0"/>
    <w:rsid w:val="0031242F"/>
    <w:rsid w:val="00313476"/>
    <w:rsid w:val="003147CA"/>
    <w:rsid w:val="0032041C"/>
    <w:rsid w:val="00320F83"/>
    <w:rsid w:val="00320FD5"/>
    <w:rsid w:val="003258C9"/>
    <w:rsid w:val="00326A0A"/>
    <w:rsid w:val="003274F9"/>
    <w:rsid w:val="00330262"/>
    <w:rsid w:val="00332434"/>
    <w:rsid w:val="00332CDF"/>
    <w:rsid w:val="00334097"/>
    <w:rsid w:val="003349CD"/>
    <w:rsid w:val="003353BC"/>
    <w:rsid w:val="00340C0C"/>
    <w:rsid w:val="00340E1A"/>
    <w:rsid w:val="00343058"/>
    <w:rsid w:val="003434E2"/>
    <w:rsid w:val="00345305"/>
    <w:rsid w:val="00345BA7"/>
    <w:rsid w:val="00351E83"/>
    <w:rsid w:val="00351F7A"/>
    <w:rsid w:val="00352037"/>
    <w:rsid w:val="00352E10"/>
    <w:rsid w:val="00353C36"/>
    <w:rsid w:val="003544AE"/>
    <w:rsid w:val="00354AF6"/>
    <w:rsid w:val="003563AA"/>
    <w:rsid w:val="00356990"/>
    <w:rsid w:val="0035752B"/>
    <w:rsid w:val="00357586"/>
    <w:rsid w:val="003762DB"/>
    <w:rsid w:val="0037652D"/>
    <w:rsid w:val="00376A3F"/>
    <w:rsid w:val="00377686"/>
    <w:rsid w:val="0038090E"/>
    <w:rsid w:val="003820A4"/>
    <w:rsid w:val="00383425"/>
    <w:rsid w:val="00383C63"/>
    <w:rsid w:val="003847C3"/>
    <w:rsid w:val="00384EBE"/>
    <w:rsid w:val="00385D91"/>
    <w:rsid w:val="00386AD5"/>
    <w:rsid w:val="00386CFA"/>
    <w:rsid w:val="00386D7C"/>
    <w:rsid w:val="00387BD6"/>
    <w:rsid w:val="00393576"/>
    <w:rsid w:val="00393C6D"/>
    <w:rsid w:val="00394750"/>
    <w:rsid w:val="00395189"/>
    <w:rsid w:val="003955B6"/>
    <w:rsid w:val="00396346"/>
    <w:rsid w:val="003965D8"/>
    <w:rsid w:val="003A293E"/>
    <w:rsid w:val="003A2948"/>
    <w:rsid w:val="003A2F34"/>
    <w:rsid w:val="003A3081"/>
    <w:rsid w:val="003A3591"/>
    <w:rsid w:val="003A363D"/>
    <w:rsid w:val="003A3E38"/>
    <w:rsid w:val="003A4DCA"/>
    <w:rsid w:val="003A67C7"/>
    <w:rsid w:val="003A6EB1"/>
    <w:rsid w:val="003A7ABD"/>
    <w:rsid w:val="003B0794"/>
    <w:rsid w:val="003B18DF"/>
    <w:rsid w:val="003B1A96"/>
    <w:rsid w:val="003B2C95"/>
    <w:rsid w:val="003B34BA"/>
    <w:rsid w:val="003B5162"/>
    <w:rsid w:val="003B68D7"/>
    <w:rsid w:val="003B6C96"/>
    <w:rsid w:val="003B6EDD"/>
    <w:rsid w:val="003B7B33"/>
    <w:rsid w:val="003C10F2"/>
    <w:rsid w:val="003C24B6"/>
    <w:rsid w:val="003C286A"/>
    <w:rsid w:val="003C2EC9"/>
    <w:rsid w:val="003C2F01"/>
    <w:rsid w:val="003C6F9D"/>
    <w:rsid w:val="003D48D8"/>
    <w:rsid w:val="003D4DF6"/>
    <w:rsid w:val="003D503F"/>
    <w:rsid w:val="003D57E1"/>
    <w:rsid w:val="003E1F0C"/>
    <w:rsid w:val="003E3092"/>
    <w:rsid w:val="003E40F9"/>
    <w:rsid w:val="003E502F"/>
    <w:rsid w:val="003E5089"/>
    <w:rsid w:val="003E5475"/>
    <w:rsid w:val="003E5761"/>
    <w:rsid w:val="003F0895"/>
    <w:rsid w:val="003F5A40"/>
    <w:rsid w:val="003F5DD6"/>
    <w:rsid w:val="00402608"/>
    <w:rsid w:val="00403F44"/>
    <w:rsid w:val="00404335"/>
    <w:rsid w:val="00405829"/>
    <w:rsid w:val="004063D0"/>
    <w:rsid w:val="004070F0"/>
    <w:rsid w:val="004100AC"/>
    <w:rsid w:val="00411954"/>
    <w:rsid w:val="004148E7"/>
    <w:rsid w:val="00416D61"/>
    <w:rsid w:val="00417361"/>
    <w:rsid w:val="0042058C"/>
    <w:rsid w:val="004205B5"/>
    <w:rsid w:val="00420740"/>
    <w:rsid w:val="00421884"/>
    <w:rsid w:val="004229ED"/>
    <w:rsid w:val="00422EAA"/>
    <w:rsid w:val="0042302A"/>
    <w:rsid w:val="00423B5A"/>
    <w:rsid w:val="0042510C"/>
    <w:rsid w:val="004269E3"/>
    <w:rsid w:val="0042751C"/>
    <w:rsid w:val="00427EE5"/>
    <w:rsid w:val="00432EE6"/>
    <w:rsid w:val="004333FB"/>
    <w:rsid w:val="00434CB1"/>
    <w:rsid w:val="0043714A"/>
    <w:rsid w:val="00437B56"/>
    <w:rsid w:val="00441504"/>
    <w:rsid w:val="00441546"/>
    <w:rsid w:val="00442C0B"/>
    <w:rsid w:val="00443EB1"/>
    <w:rsid w:val="00444B00"/>
    <w:rsid w:val="0044605E"/>
    <w:rsid w:val="004462E8"/>
    <w:rsid w:val="00450AC5"/>
    <w:rsid w:val="00451630"/>
    <w:rsid w:val="0045327D"/>
    <w:rsid w:val="0045499C"/>
    <w:rsid w:val="00454C1B"/>
    <w:rsid w:val="0045521E"/>
    <w:rsid w:val="00455444"/>
    <w:rsid w:val="0045614C"/>
    <w:rsid w:val="00465D7E"/>
    <w:rsid w:val="004660BC"/>
    <w:rsid w:val="0046707E"/>
    <w:rsid w:val="00467441"/>
    <w:rsid w:val="00473FBA"/>
    <w:rsid w:val="004743F5"/>
    <w:rsid w:val="00475B38"/>
    <w:rsid w:val="0047609D"/>
    <w:rsid w:val="00476E96"/>
    <w:rsid w:val="00477810"/>
    <w:rsid w:val="00481658"/>
    <w:rsid w:val="0048174D"/>
    <w:rsid w:val="004837A7"/>
    <w:rsid w:val="004868E6"/>
    <w:rsid w:val="00486922"/>
    <w:rsid w:val="004900CF"/>
    <w:rsid w:val="00490E44"/>
    <w:rsid w:val="004927AB"/>
    <w:rsid w:val="00493F63"/>
    <w:rsid w:val="00494B48"/>
    <w:rsid w:val="004951B9"/>
    <w:rsid w:val="0049782A"/>
    <w:rsid w:val="004A0729"/>
    <w:rsid w:val="004A4B66"/>
    <w:rsid w:val="004A5E91"/>
    <w:rsid w:val="004B00BA"/>
    <w:rsid w:val="004B053B"/>
    <w:rsid w:val="004B07EE"/>
    <w:rsid w:val="004B099C"/>
    <w:rsid w:val="004B1384"/>
    <w:rsid w:val="004B17B4"/>
    <w:rsid w:val="004B193E"/>
    <w:rsid w:val="004B1E0A"/>
    <w:rsid w:val="004B262B"/>
    <w:rsid w:val="004B3280"/>
    <w:rsid w:val="004B354C"/>
    <w:rsid w:val="004B3561"/>
    <w:rsid w:val="004B6DD0"/>
    <w:rsid w:val="004C2458"/>
    <w:rsid w:val="004C28DA"/>
    <w:rsid w:val="004C30D3"/>
    <w:rsid w:val="004C313F"/>
    <w:rsid w:val="004C3341"/>
    <w:rsid w:val="004C764B"/>
    <w:rsid w:val="004D0FED"/>
    <w:rsid w:val="004D220E"/>
    <w:rsid w:val="004D22E2"/>
    <w:rsid w:val="004D2AB5"/>
    <w:rsid w:val="004D36CD"/>
    <w:rsid w:val="004D3E7C"/>
    <w:rsid w:val="004D4031"/>
    <w:rsid w:val="004D4801"/>
    <w:rsid w:val="004D4B49"/>
    <w:rsid w:val="004D5606"/>
    <w:rsid w:val="004D59BA"/>
    <w:rsid w:val="004D60D8"/>
    <w:rsid w:val="004D67F4"/>
    <w:rsid w:val="004D7153"/>
    <w:rsid w:val="004E0411"/>
    <w:rsid w:val="004E1E88"/>
    <w:rsid w:val="004E2825"/>
    <w:rsid w:val="004E29B4"/>
    <w:rsid w:val="004E41D2"/>
    <w:rsid w:val="004E4252"/>
    <w:rsid w:val="004E55D2"/>
    <w:rsid w:val="004E6876"/>
    <w:rsid w:val="004F07EF"/>
    <w:rsid w:val="004F1043"/>
    <w:rsid w:val="004F1198"/>
    <w:rsid w:val="004F1F17"/>
    <w:rsid w:val="004F25EA"/>
    <w:rsid w:val="004F4E5D"/>
    <w:rsid w:val="004F4F9B"/>
    <w:rsid w:val="004F74EE"/>
    <w:rsid w:val="00500710"/>
    <w:rsid w:val="00503DDF"/>
    <w:rsid w:val="00503F0A"/>
    <w:rsid w:val="005073F5"/>
    <w:rsid w:val="00507843"/>
    <w:rsid w:val="00510AA8"/>
    <w:rsid w:val="00510D2D"/>
    <w:rsid w:val="00511A4E"/>
    <w:rsid w:val="00512E23"/>
    <w:rsid w:val="005138B8"/>
    <w:rsid w:val="00513B98"/>
    <w:rsid w:val="00515A93"/>
    <w:rsid w:val="005160E1"/>
    <w:rsid w:val="00516F70"/>
    <w:rsid w:val="00520576"/>
    <w:rsid w:val="00520BDF"/>
    <w:rsid w:val="0052112F"/>
    <w:rsid w:val="00521E60"/>
    <w:rsid w:val="00523B88"/>
    <w:rsid w:val="00523F2A"/>
    <w:rsid w:val="00524652"/>
    <w:rsid w:val="00524D49"/>
    <w:rsid w:val="00525BF8"/>
    <w:rsid w:val="00530D7C"/>
    <w:rsid w:val="00531F7D"/>
    <w:rsid w:val="005326D7"/>
    <w:rsid w:val="00533EDF"/>
    <w:rsid w:val="0053469A"/>
    <w:rsid w:val="005368A3"/>
    <w:rsid w:val="00537863"/>
    <w:rsid w:val="00543182"/>
    <w:rsid w:val="00544857"/>
    <w:rsid w:val="0054550F"/>
    <w:rsid w:val="005462D1"/>
    <w:rsid w:val="0054775A"/>
    <w:rsid w:val="005504DF"/>
    <w:rsid w:val="00550BF8"/>
    <w:rsid w:val="00551077"/>
    <w:rsid w:val="00551B7B"/>
    <w:rsid w:val="00553710"/>
    <w:rsid w:val="00555A08"/>
    <w:rsid w:val="0055662D"/>
    <w:rsid w:val="00556681"/>
    <w:rsid w:val="005572FD"/>
    <w:rsid w:val="00560930"/>
    <w:rsid w:val="005610F9"/>
    <w:rsid w:val="0056274C"/>
    <w:rsid w:val="005628C0"/>
    <w:rsid w:val="0056382B"/>
    <w:rsid w:val="00565076"/>
    <w:rsid w:val="00565F10"/>
    <w:rsid w:val="00567E98"/>
    <w:rsid w:val="00573494"/>
    <w:rsid w:val="00574A1F"/>
    <w:rsid w:val="00574C6B"/>
    <w:rsid w:val="00577E76"/>
    <w:rsid w:val="005816E0"/>
    <w:rsid w:val="0058283A"/>
    <w:rsid w:val="005828AA"/>
    <w:rsid w:val="00582F42"/>
    <w:rsid w:val="005846FF"/>
    <w:rsid w:val="00585E59"/>
    <w:rsid w:val="00586C42"/>
    <w:rsid w:val="005903BB"/>
    <w:rsid w:val="00590CD6"/>
    <w:rsid w:val="00592ABA"/>
    <w:rsid w:val="0059311C"/>
    <w:rsid w:val="00593673"/>
    <w:rsid w:val="00594A2B"/>
    <w:rsid w:val="005A05C4"/>
    <w:rsid w:val="005A072A"/>
    <w:rsid w:val="005A07DB"/>
    <w:rsid w:val="005A1851"/>
    <w:rsid w:val="005A2DF4"/>
    <w:rsid w:val="005A5283"/>
    <w:rsid w:val="005A5F11"/>
    <w:rsid w:val="005A6236"/>
    <w:rsid w:val="005A6AD3"/>
    <w:rsid w:val="005A734B"/>
    <w:rsid w:val="005A739B"/>
    <w:rsid w:val="005B0574"/>
    <w:rsid w:val="005B0B2B"/>
    <w:rsid w:val="005B264D"/>
    <w:rsid w:val="005B2A24"/>
    <w:rsid w:val="005B4AF5"/>
    <w:rsid w:val="005B6A32"/>
    <w:rsid w:val="005C0C5D"/>
    <w:rsid w:val="005C2F67"/>
    <w:rsid w:val="005C38E6"/>
    <w:rsid w:val="005C4893"/>
    <w:rsid w:val="005C4AD2"/>
    <w:rsid w:val="005C51D7"/>
    <w:rsid w:val="005C5E5E"/>
    <w:rsid w:val="005C699F"/>
    <w:rsid w:val="005C6C55"/>
    <w:rsid w:val="005C7606"/>
    <w:rsid w:val="005D1535"/>
    <w:rsid w:val="005D3CBE"/>
    <w:rsid w:val="005D4373"/>
    <w:rsid w:val="005D7D44"/>
    <w:rsid w:val="005E0003"/>
    <w:rsid w:val="005E00CD"/>
    <w:rsid w:val="005E0272"/>
    <w:rsid w:val="005E1BD9"/>
    <w:rsid w:val="005E2517"/>
    <w:rsid w:val="005E2CD4"/>
    <w:rsid w:val="005E3985"/>
    <w:rsid w:val="005E500A"/>
    <w:rsid w:val="005E5059"/>
    <w:rsid w:val="005E5BC8"/>
    <w:rsid w:val="005E5D4A"/>
    <w:rsid w:val="005E6422"/>
    <w:rsid w:val="005E6C29"/>
    <w:rsid w:val="005E759D"/>
    <w:rsid w:val="005E7DE1"/>
    <w:rsid w:val="005F0D78"/>
    <w:rsid w:val="005F50B3"/>
    <w:rsid w:val="005F6772"/>
    <w:rsid w:val="00600247"/>
    <w:rsid w:val="00602540"/>
    <w:rsid w:val="00602EA0"/>
    <w:rsid w:val="00602F7F"/>
    <w:rsid w:val="00603F72"/>
    <w:rsid w:val="0060435B"/>
    <w:rsid w:val="0060485C"/>
    <w:rsid w:val="0060744E"/>
    <w:rsid w:val="00611099"/>
    <w:rsid w:val="006114D3"/>
    <w:rsid w:val="0061196D"/>
    <w:rsid w:val="00613C8E"/>
    <w:rsid w:val="00614887"/>
    <w:rsid w:val="0061527E"/>
    <w:rsid w:val="0061574D"/>
    <w:rsid w:val="0061582B"/>
    <w:rsid w:val="006171BE"/>
    <w:rsid w:val="0062079C"/>
    <w:rsid w:val="0062088E"/>
    <w:rsid w:val="00621DE9"/>
    <w:rsid w:val="0062384F"/>
    <w:rsid w:val="00626E0B"/>
    <w:rsid w:val="00630150"/>
    <w:rsid w:val="00630F1C"/>
    <w:rsid w:val="006326FF"/>
    <w:rsid w:val="006333FB"/>
    <w:rsid w:val="00634416"/>
    <w:rsid w:val="00636495"/>
    <w:rsid w:val="006379DB"/>
    <w:rsid w:val="00640913"/>
    <w:rsid w:val="006414A1"/>
    <w:rsid w:val="006433EC"/>
    <w:rsid w:val="0064522F"/>
    <w:rsid w:val="00646847"/>
    <w:rsid w:val="00650830"/>
    <w:rsid w:val="006512D8"/>
    <w:rsid w:val="006513AF"/>
    <w:rsid w:val="00652D59"/>
    <w:rsid w:val="0065306C"/>
    <w:rsid w:val="00653FDD"/>
    <w:rsid w:val="00654036"/>
    <w:rsid w:val="006540C1"/>
    <w:rsid w:val="00654370"/>
    <w:rsid w:val="00654569"/>
    <w:rsid w:val="00654C64"/>
    <w:rsid w:val="00656167"/>
    <w:rsid w:val="00656877"/>
    <w:rsid w:val="00657773"/>
    <w:rsid w:val="00660648"/>
    <w:rsid w:val="00660CEE"/>
    <w:rsid w:val="0066105F"/>
    <w:rsid w:val="0066191B"/>
    <w:rsid w:val="006626BF"/>
    <w:rsid w:val="00662BDA"/>
    <w:rsid w:val="0066372A"/>
    <w:rsid w:val="00663790"/>
    <w:rsid w:val="00663E2F"/>
    <w:rsid w:val="006642B0"/>
    <w:rsid w:val="00665C79"/>
    <w:rsid w:val="00666CD4"/>
    <w:rsid w:val="00667201"/>
    <w:rsid w:val="00670828"/>
    <w:rsid w:val="006708A0"/>
    <w:rsid w:val="00671688"/>
    <w:rsid w:val="00672177"/>
    <w:rsid w:val="00672DD2"/>
    <w:rsid w:val="00674242"/>
    <w:rsid w:val="00675C39"/>
    <w:rsid w:val="00676953"/>
    <w:rsid w:val="00677F67"/>
    <w:rsid w:val="00680612"/>
    <w:rsid w:val="00680A2D"/>
    <w:rsid w:val="00681816"/>
    <w:rsid w:val="00681CD6"/>
    <w:rsid w:val="00681DA7"/>
    <w:rsid w:val="00682BAB"/>
    <w:rsid w:val="00684011"/>
    <w:rsid w:val="00684F86"/>
    <w:rsid w:val="0068678C"/>
    <w:rsid w:val="00686BE1"/>
    <w:rsid w:val="00690711"/>
    <w:rsid w:val="006907A8"/>
    <w:rsid w:val="0069084C"/>
    <w:rsid w:val="00691297"/>
    <w:rsid w:val="00691FE4"/>
    <w:rsid w:val="006924C1"/>
    <w:rsid w:val="00693050"/>
    <w:rsid w:val="006935C1"/>
    <w:rsid w:val="00694011"/>
    <w:rsid w:val="006959B7"/>
    <w:rsid w:val="006963CE"/>
    <w:rsid w:val="00696F1B"/>
    <w:rsid w:val="00697AC9"/>
    <w:rsid w:val="00697DA0"/>
    <w:rsid w:val="006A04FF"/>
    <w:rsid w:val="006A0CBF"/>
    <w:rsid w:val="006A0D69"/>
    <w:rsid w:val="006A1AD1"/>
    <w:rsid w:val="006A390C"/>
    <w:rsid w:val="006A6C09"/>
    <w:rsid w:val="006A76EA"/>
    <w:rsid w:val="006A7CCD"/>
    <w:rsid w:val="006A7FDD"/>
    <w:rsid w:val="006B135D"/>
    <w:rsid w:val="006B325C"/>
    <w:rsid w:val="006B328C"/>
    <w:rsid w:val="006B5291"/>
    <w:rsid w:val="006B58F6"/>
    <w:rsid w:val="006B73D2"/>
    <w:rsid w:val="006B7B00"/>
    <w:rsid w:val="006C582B"/>
    <w:rsid w:val="006C5E42"/>
    <w:rsid w:val="006C60FD"/>
    <w:rsid w:val="006C791F"/>
    <w:rsid w:val="006D04ED"/>
    <w:rsid w:val="006D0CDC"/>
    <w:rsid w:val="006D5CD2"/>
    <w:rsid w:val="006D6AC9"/>
    <w:rsid w:val="006E0DD7"/>
    <w:rsid w:val="006E180F"/>
    <w:rsid w:val="006E1D88"/>
    <w:rsid w:val="006E4902"/>
    <w:rsid w:val="006E5BA9"/>
    <w:rsid w:val="006E66E3"/>
    <w:rsid w:val="006E7604"/>
    <w:rsid w:val="006F4ABC"/>
    <w:rsid w:val="006F7307"/>
    <w:rsid w:val="006F79BE"/>
    <w:rsid w:val="00702D55"/>
    <w:rsid w:val="007034BD"/>
    <w:rsid w:val="00703934"/>
    <w:rsid w:val="00705234"/>
    <w:rsid w:val="007057D9"/>
    <w:rsid w:val="0070599A"/>
    <w:rsid w:val="00710B67"/>
    <w:rsid w:val="007114BF"/>
    <w:rsid w:val="00711933"/>
    <w:rsid w:val="00711AC5"/>
    <w:rsid w:val="00711D9B"/>
    <w:rsid w:val="007123A7"/>
    <w:rsid w:val="00712B78"/>
    <w:rsid w:val="007149B6"/>
    <w:rsid w:val="00716619"/>
    <w:rsid w:val="0071752C"/>
    <w:rsid w:val="00722E6C"/>
    <w:rsid w:val="0072352B"/>
    <w:rsid w:val="0072548C"/>
    <w:rsid w:val="00727748"/>
    <w:rsid w:val="0073376D"/>
    <w:rsid w:val="00734E45"/>
    <w:rsid w:val="00735C24"/>
    <w:rsid w:val="00740143"/>
    <w:rsid w:val="0074014A"/>
    <w:rsid w:val="007425F8"/>
    <w:rsid w:val="00743249"/>
    <w:rsid w:val="00744F78"/>
    <w:rsid w:val="00746139"/>
    <w:rsid w:val="007516B7"/>
    <w:rsid w:val="0075450C"/>
    <w:rsid w:val="00757666"/>
    <w:rsid w:val="00757E99"/>
    <w:rsid w:val="00760100"/>
    <w:rsid w:val="007603A0"/>
    <w:rsid w:val="007604C2"/>
    <w:rsid w:val="00761D10"/>
    <w:rsid w:val="00763A7C"/>
    <w:rsid w:val="00763FE2"/>
    <w:rsid w:val="007650E7"/>
    <w:rsid w:val="00772214"/>
    <w:rsid w:val="00772680"/>
    <w:rsid w:val="00774441"/>
    <w:rsid w:val="007745E1"/>
    <w:rsid w:val="00774B72"/>
    <w:rsid w:val="00775D4E"/>
    <w:rsid w:val="0077632B"/>
    <w:rsid w:val="007774D3"/>
    <w:rsid w:val="007803B4"/>
    <w:rsid w:val="00781414"/>
    <w:rsid w:val="0078198D"/>
    <w:rsid w:val="00783192"/>
    <w:rsid w:val="0078343E"/>
    <w:rsid w:val="007844B3"/>
    <w:rsid w:val="007845A0"/>
    <w:rsid w:val="00784B08"/>
    <w:rsid w:val="0078555B"/>
    <w:rsid w:val="00786BC7"/>
    <w:rsid w:val="00790BDD"/>
    <w:rsid w:val="00791CF7"/>
    <w:rsid w:val="00791F4B"/>
    <w:rsid w:val="0079393B"/>
    <w:rsid w:val="00793B25"/>
    <w:rsid w:val="00795E23"/>
    <w:rsid w:val="00796748"/>
    <w:rsid w:val="00796E9A"/>
    <w:rsid w:val="00797341"/>
    <w:rsid w:val="00797A75"/>
    <w:rsid w:val="007A0445"/>
    <w:rsid w:val="007A046E"/>
    <w:rsid w:val="007A138C"/>
    <w:rsid w:val="007A23B4"/>
    <w:rsid w:val="007A27D9"/>
    <w:rsid w:val="007A609A"/>
    <w:rsid w:val="007A65E7"/>
    <w:rsid w:val="007A69DD"/>
    <w:rsid w:val="007A6BD9"/>
    <w:rsid w:val="007B0402"/>
    <w:rsid w:val="007B0BF3"/>
    <w:rsid w:val="007B2BFB"/>
    <w:rsid w:val="007B3E43"/>
    <w:rsid w:val="007B4A1F"/>
    <w:rsid w:val="007B6289"/>
    <w:rsid w:val="007B6A7D"/>
    <w:rsid w:val="007B72D2"/>
    <w:rsid w:val="007B7F5E"/>
    <w:rsid w:val="007C0442"/>
    <w:rsid w:val="007C20BA"/>
    <w:rsid w:val="007C4AD2"/>
    <w:rsid w:val="007C6388"/>
    <w:rsid w:val="007C6BC3"/>
    <w:rsid w:val="007C731A"/>
    <w:rsid w:val="007C7854"/>
    <w:rsid w:val="007D085D"/>
    <w:rsid w:val="007D26B5"/>
    <w:rsid w:val="007D2CAC"/>
    <w:rsid w:val="007D73EA"/>
    <w:rsid w:val="007D7A00"/>
    <w:rsid w:val="007E0404"/>
    <w:rsid w:val="007E0CEA"/>
    <w:rsid w:val="007E3B65"/>
    <w:rsid w:val="007E3DA0"/>
    <w:rsid w:val="007E4C69"/>
    <w:rsid w:val="007E67CF"/>
    <w:rsid w:val="007E7374"/>
    <w:rsid w:val="007F156E"/>
    <w:rsid w:val="007F2877"/>
    <w:rsid w:val="007F347B"/>
    <w:rsid w:val="007F5827"/>
    <w:rsid w:val="007F5C36"/>
    <w:rsid w:val="007F6F36"/>
    <w:rsid w:val="008009A4"/>
    <w:rsid w:val="008009EF"/>
    <w:rsid w:val="00803182"/>
    <w:rsid w:val="008046A4"/>
    <w:rsid w:val="00807FF7"/>
    <w:rsid w:val="0081211E"/>
    <w:rsid w:val="00813E3F"/>
    <w:rsid w:val="00814AE5"/>
    <w:rsid w:val="00815777"/>
    <w:rsid w:val="00815B31"/>
    <w:rsid w:val="00816C19"/>
    <w:rsid w:val="0082105A"/>
    <w:rsid w:val="00821AEC"/>
    <w:rsid w:val="00821DB4"/>
    <w:rsid w:val="008220C4"/>
    <w:rsid w:val="00822F8F"/>
    <w:rsid w:val="00824C6E"/>
    <w:rsid w:val="00826F9B"/>
    <w:rsid w:val="00830243"/>
    <w:rsid w:val="008303E0"/>
    <w:rsid w:val="00830CBC"/>
    <w:rsid w:val="0083100D"/>
    <w:rsid w:val="00831EE4"/>
    <w:rsid w:val="0083221E"/>
    <w:rsid w:val="008322F6"/>
    <w:rsid w:val="00832366"/>
    <w:rsid w:val="008335CD"/>
    <w:rsid w:val="00833D86"/>
    <w:rsid w:val="00834187"/>
    <w:rsid w:val="00836887"/>
    <w:rsid w:val="0083707D"/>
    <w:rsid w:val="0084123C"/>
    <w:rsid w:val="00841BA7"/>
    <w:rsid w:val="008420DE"/>
    <w:rsid w:val="00842598"/>
    <w:rsid w:val="008425BE"/>
    <w:rsid w:val="00843370"/>
    <w:rsid w:val="00844E4A"/>
    <w:rsid w:val="00845190"/>
    <w:rsid w:val="00845A25"/>
    <w:rsid w:val="00845B14"/>
    <w:rsid w:val="00845B2A"/>
    <w:rsid w:val="00846B93"/>
    <w:rsid w:val="00847E4A"/>
    <w:rsid w:val="0085026A"/>
    <w:rsid w:val="00851665"/>
    <w:rsid w:val="008518BF"/>
    <w:rsid w:val="00852DF5"/>
    <w:rsid w:val="00852FEE"/>
    <w:rsid w:val="00853CEF"/>
    <w:rsid w:val="008555EF"/>
    <w:rsid w:val="008562DD"/>
    <w:rsid w:val="0085690D"/>
    <w:rsid w:val="008601C9"/>
    <w:rsid w:val="008605C3"/>
    <w:rsid w:val="008613C2"/>
    <w:rsid w:val="00861F27"/>
    <w:rsid w:val="00863692"/>
    <w:rsid w:val="008644D9"/>
    <w:rsid w:val="0086553B"/>
    <w:rsid w:val="00865620"/>
    <w:rsid w:val="00865804"/>
    <w:rsid w:val="00865A96"/>
    <w:rsid w:val="00865B06"/>
    <w:rsid w:val="00866610"/>
    <w:rsid w:val="0086782F"/>
    <w:rsid w:val="008701D9"/>
    <w:rsid w:val="0087268A"/>
    <w:rsid w:val="00874BB2"/>
    <w:rsid w:val="00874ED8"/>
    <w:rsid w:val="00875173"/>
    <w:rsid w:val="00876068"/>
    <w:rsid w:val="008762A0"/>
    <w:rsid w:val="00876C3B"/>
    <w:rsid w:val="00877513"/>
    <w:rsid w:val="00877A8D"/>
    <w:rsid w:val="0089256F"/>
    <w:rsid w:val="008925E8"/>
    <w:rsid w:val="008928A2"/>
    <w:rsid w:val="008935C4"/>
    <w:rsid w:val="00893BCA"/>
    <w:rsid w:val="00894C64"/>
    <w:rsid w:val="00895A89"/>
    <w:rsid w:val="008970D6"/>
    <w:rsid w:val="008A1DFA"/>
    <w:rsid w:val="008A1F88"/>
    <w:rsid w:val="008A4AFB"/>
    <w:rsid w:val="008A6511"/>
    <w:rsid w:val="008A7E5E"/>
    <w:rsid w:val="008B075C"/>
    <w:rsid w:val="008B22E6"/>
    <w:rsid w:val="008B26DA"/>
    <w:rsid w:val="008B2AF7"/>
    <w:rsid w:val="008B382C"/>
    <w:rsid w:val="008B3E0A"/>
    <w:rsid w:val="008B6EC1"/>
    <w:rsid w:val="008B7762"/>
    <w:rsid w:val="008B7B64"/>
    <w:rsid w:val="008C04F1"/>
    <w:rsid w:val="008C1390"/>
    <w:rsid w:val="008C3FED"/>
    <w:rsid w:val="008C4359"/>
    <w:rsid w:val="008C5CE5"/>
    <w:rsid w:val="008C6D97"/>
    <w:rsid w:val="008C70AF"/>
    <w:rsid w:val="008D0461"/>
    <w:rsid w:val="008D0C84"/>
    <w:rsid w:val="008D3BA3"/>
    <w:rsid w:val="008D6CF4"/>
    <w:rsid w:val="008D7103"/>
    <w:rsid w:val="008E093E"/>
    <w:rsid w:val="008E279A"/>
    <w:rsid w:val="008E4256"/>
    <w:rsid w:val="008E5667"/>
    <w:rsid w:val="008E6A9D"/>
    <w:rsid w:val="008E7BED"/>
    <w:rsid w:val="008F037D"/>
    <w:rsid w:val="008F0EA0"/>
    <w:rsid w:val="008F20AE"/>
    <w:rsid w:val="008F4F59"/>
    <w:rsid w:val="008F73AC"/>
    <w:rsid w:val="00901AB4"/>
    <w:rsid w:val="00901D04"/>
    <w:rsid w:val="009032B3"/>
    <w:rsid w:val="009037D8"/>
    <w:rsid w:val="009057F3"/>
    <w:rsid w:val="0090717C"/>
    <w:rsid w:val="00907539"/>
    <w:rsid w:val="00907C5B"/>
    <w:rsid w:val="00911D04"/>
    <w:rsid w:val="0091233A"/>
    <w:rsid w:val="009126D4"/>
    <w:rsid w:val="009129EB"/>
    <w:rsid w:val="009143A3"/>
    <w:rsid w:val="00915ACD"/>
    <w:rsid w:val="00920FF3"/>
    <w:rsid w:val="00924630"/>
    <w:rsid w:val="009255D2"/>
    <w:rsid w:val="00925B65"/>
    <w:rsid w:val="0092772A"/>
    <w:rsid w:val="009301D4"/>
    <w:rsid w:val="00931F0C"/>
    <w:rsid w:val="00932A7F"/>
    <w:rsid w:val="00932AB5"/>
    <w:rsid w:val="00934244"/>
    <w:rsid w:val="00935114"/>
    <w:rsid w:val="009363FE"/>
    <w:rsid w:val="0093666A"/>
    <w:rsid w:val="0093690F"/>
    <w:rsid w:val="00937818"/>
    <w:rsid w:val="00937ABA"/>
    <w:rsid w:val="00940DE4"/>
    <w:rsid w:val="00942819"/>
    <w:rsid w:val="00944899"/>
    <w:rsid w:val="00945664"/>
    <w:rsid w:val="00946095"/>
    <w:rsid w:val="00950938"/>
    <w:rsid w:val="009521F6"/>
    <w:rsid w:val="0095349E"/>
    <w:rsid w:val="009535B6"/>
    <w:rsid w:val="009546F8"/>
    <w:rsid w:val="00954D27"/>
    <w:rsid w:val="00956388"/>
    <w:rsid w:val="009575B1"/>
    <w:rsid w:val="00957E40"/>
    <w:rsid w:val="00957E66"/>
    <w:rsid w:val="00957F40"/>
    <w:rsid w:val="00960A0B"/>
    <w:rsid w:val="00962092"/>
    <w:rsid w:val="00962557"/>
    <w:rsid w:val="0096392E"/>
    <w:rsid w:val="00965FB6"/>
    <w:rsid w:val="0096779C"/>
    <w:rsid w:val="009709D0"/>
    <w:rsid w:val="00971A39"/>
    <w:rsid w:val="00971F70"/>
    <w:rsid w:val="00973A22"/>
    <w:rsid w:val="00973EF1"/>
    <w:rsid w:val="009741CD"/>
    <w:rsid w:val="00974599"/>
    <w:rsid w:val="009749CA"/>
    <w:rsid w:val="00977989"/>
    <w:rsid w:val="00977D26"/>
    <w:rsid w:val="00982444"/>
    <w:rsid w:val="00982EF9"/>
    <w:rsid w:val="00983FBF"/>
    <w:rsid w:val="0098573A"/>
    <w:rsid w:val="00986019"/>
    <w:rsid w:val="00986AF9"/>
    <w:rsid w:val="00987E2F"/>
    <w:rsid w:val="00990FE4"/>
    <w:rsid w:val="0099136F"/>
    <w:rsid w:val="009940AE"/>
    <w:rsid w:val="009943C4"/>
    <w:rsid w:val="0099566A"/>
    <w:rsid w:val="0099610B"/>
    <w:rsid w:val="00997360"/>
    <w:rsid w:val="009A2363"/>
    <w:rsid w:val="009A2850"/>
    <w:rsid w:val="009A3020"/>
    <w:rsid w:val="009A557F"/>
    <w:rsid w:val="009A5C44"/>
    <w:rsid w:val="009A5DA9"/>
    <w:rsid w:val="009A71E5"/>
    <w:rsid w:val="009A7595"/>
    <w:rsid w:val="009B04A6"/>
    <w:rsid w:val="009B2187"/>
    <w:rsid w:val="009B262A"/>
    <w:rsid w:val="009B338F"/>
    <w:rsid w:val="009B384A"/>
    <w:rsid w:val="009B5D4A"/>
    <w:rsid w:val="009C031A"/>
    <w:rsid w:val="009C0C05"/>
    <w:rsid w:val="009C0C6D"/>
    <w:rsid w:val="009C1D9D"/>
    <w:rsid w:val="009C407C"/>
    <w:rsid w:val="009C4963"/>
    <w:rsid w:val="009C598F"/>
    <w:rsid w:val="009C603B"/>
    <w:rsid w:val="009D1248"/>
    <w:rsid w:val="009D127F"/>
    <w:rsid w:val="009D1E64"/>
    <w:rsid w:val="009D2C1A"/>
    <w:rsid w:val="009D4B91"/>
    <w:rsid w:val="009D7498"/>
    <w:rsid w:val="009D7D27"/>
    <w:rsid w:val="009E0C06"/>
    <w:rsid w:val="009E0F89"/>
    <w:rsid w:val="009E10C3"/>
    <w:rsid w:val="009E1934"/>
    <w:rsid w:val="009E26AF"/>
    <w:rsid w:val="009E445C"/>
    <w:rsid w:val="009E5647"/>
    <w:rsid w:val="009E5C4D"/>
    <w:rsid w:val="009E5F49"/>
    <w:rsid w:val="009E6099"/>
    <w:rsid w:val="009E6720"/>
    <w:rsid w:val="009E6970"/>
    <w:rsid w:val="009E709E"/>
    <w:rsid w:val="009E7A26"/>
    <w:rsid w:val="009F0CA7"/>
    <w:rsid w:val="009F1390"/>
    <w:rsid w:val="009F1BAB"/>
    <w:rsid w:val="009F231F"/>
    <w:rsid w:val="009F37DC"/>
    <w:rsid w:val="009F3A77"/>
    <w:rsid w:val="009F5A0A"/>
    <w:rsid w:val="009F73D7"/>
    <w:rsid w:val="009F7507"/>
    <w:rsid w:val="009F76C4"/>
    <w:rsid w:val="009F7AA5"/>
    <w:rsid w:val="009F7DF4"/>
    <w:rsid w:val="00A002A5"/>
    <w:rsid w:val="00A01530"/>
    <w:rsid w:val="00A024AD"/>
    <w:rsid w:val="00A02502"/>
    <w:rsid w:val="00A04228"/>
    <w:rsid w:val="00A05A80"/>
    <w:rsid w:val="00A06436"/>
    <w:rsid w:val="00A06CE3"/>
    <w:rsid w:val="00A06DAC"/>
    <w:rsid w:val="00A07167"/>
    <w:rsid w:val="00A1111A"/>
    <w:rsid w:val="00A112AB"/>
    <w:rsid w:val="00A12001"/>
    <w:rsid w:val="00A12597"/>
    <w:rsid w:val="00A1259A"/>
    <w:rsid w:val="00A128BF"/>
    <w:rsid w:val="00A14846"/>
    <w:rsid w:val="00A1550B"/>
    <w:rsid w:val="00A15EA5"/>
    <w:rsid w:val="00A1661C"/>
    <w:rsid w:val="00A16B9E"/>
    <w:rsid w:val="00A17339"/>
    <w:rsid w:val="00A20912"/>
    <w:rsid w:val="00A21658"/>
    <w:rsid w:val="00A2167C"/>
    <w:rsid w:val="00A22A83"/>
    <w:rsid w:val="00A2690B"/>
    <w:rsid w:val="00A26A4D"/>
    <w:rsid w:val="00A26EE4"/>
    <w:rsid w:val="00A30C90"/>
    <w:rsid w:val="00A31A91"/>
    <w:rsid w:val="00A3216D"/>
    <w:rsid w:val="00A3318E"/>
    <w:rsid w:val="00A33250"/>
    <w:rsid w:val="00A36812"/>
    <w:rsid w:val="00A36A84"/>
    <w:rsid w:val="00A40E83"/>
    <w:rsid w:val="00A40F63"/>
    <w:rsid w:val="00A42E98"/>
    <w:rsid w:val="00A45736"/>
    <w:rsid w:val="00A46B79"/>
    <w:rsid w:val="00A474B3"/>
    <w:rsid w:val="00A50681"/>
    <w:rsid w:val="00A50CB0"/>
    <w:rsid w:val="00A54C74"/>
    <w:rsid w:val="00A56058"/>
    <w:rsid w:val="00A5618F"/>
    <w:rsid w:val="00A60FA0"/>
    <w:rsid w:val="00A615F9"/>
    <w:rsid w:val="00A64756"/>
    <w:rsid w:val="00A6594D"/>
    <w:rsid w:val="00A66A49"/>
    <w:rsid w:val="00A70D32"/>
    <w:rsid w:val="00A7167F"/>
    <w:rsid w:val="00A74DAB"/>
    <w:rsid w:val="00A775A0"/>
    <w:rsid w:val="00A8106F"/>
    <w:rsid w:val="00A81D4E"/>
    <w:rsid w:val="00A81DA1"/>
    <w:rsid w:val="00A82BD5"/>
    <w:rsid w:val="00A85DC8"/>
    <w:rsid w:val="00A8645D"/>
    <w:rsid w:val="00A87D3F"/>
    <w:rsid w:val="00A90370"/>
    <w:rsid w:val="00A9140D"/>
    <w:rsid w:val="00A91F00"/>
    <w:rsid w:val="00A92CD4"/>
    <w:rsid w:val="00A93760"/>
    <w:rsid w:val="00A964DF"/>
    <w:rsid w:val="00AA188E"/>
    <w:rsid w:val="00AA1E0A"/>
    <w:rsid w:val="00AA20E6"/>
    <w:rsid w:val="00AA63FC"/>
    <w:rsid w:val="00AA7D5C"/>
    <w:rsid w:val="00AA7E94"/>
    <w:rsid w:val="00AB072B"/>
    <w:rsid w:val="00AB3349"/>
    <w:rsid w:val="00AB35BB"/>
    <w:rsid w:val="00AB4FA0"/>
    <w:rsid w:val="00AB5096"/>
    <w:rsid w:val="00AB6375"/>
    <w:rsid w:val="00AC1822"/>
    <w:rsid w:val="00AC1915"/>
    <w:rsid w:val="00AC256C"/>
    <w:rsid w:val="00AC27D8"/>
    <w:rsid w:val="00AC2EAB"/>
    <w:rsid w:val="00AC587F"/>
    <w:rsid w:val="00AC604A"/>
    <w:rsid w:val="00AC645F"/>
    <w:rsid w:val="00AD07EB"/>
    <w:rsid w:val="00AD132A"/>
    <w:rsid w:val="00AD5984"/>
    <w:rsid w:val="00AD5B7D"/>
    <w:rsid w:val="00AD74E2"/>
    <w:rsid w:val="00AD7B7D"/>
    <w:rsid w:val="00AE0CCA"/>
    <w:rsid w:val="00AE131F"/>
    <w:rsid w:val="00AE57C7"/>
    <w:rsid w:val="00AE5C4E"/>
    <w:rsid w:val="00AE66B9"/>
    <w:rsid w:val="00AE7236"/>
    <w:rsid w:val="00AE7FF2"/>
    <w:rsid w:val="00AF0194"/>
    <w:rsid w:val="00AF0216"/>
    <w:rsid w:val="00AF1D13"/>
    <w:rsid w:val="00AF1FCD"/>
    <w:rsid w:val="00AF1FD5"/>
    <w:rsid w:val="00AF5502"/>
    <w:rsid w:val="00AF7BAD"/>
    <w:rsid w:val="00AF7F1C"/>
    <w:rsid w:val="00B009EB"/>
    <w:rsid w:val="00B02371"/>
    <w:rsid w:val="00B026C5"/>
    <w:rsid w:val="00B03180"/>
    <w:rsid w:val="00B03579"/>
    <w:rsid w:val="00B03C18"/>
    <w:rsid w:val="00B04D0C"/>
    <w:rsid w:val="00B05F2D"/>
    <w:rsid w:val="00B07B15"/>
    <w:rsid w:val="00B07CF4"/>
    <w:rsid w:val="00B10335"/>
    <w:rsid w:val="00B10DBA"/>
    <w:rsid w:val="00B11116"/>
    <w:rsid w:val="00B153D4"/>
    <w:rsid w:val="00B1690F"/>
    <w:rsid w:val="00B16A0C"/>
    <w:rsid w:val="00B16C6E"/>
    <w:rsid w:val="00B17DE2"/>
    <w:rsid w:val="00B20061"/>
    <w:rsid w:val="00B202BE"/>
    <w:rsid w:val="00B2226F"/>
    <w:rsid w:val="00B2232C"/>
    <w:rsid w:val="00B22508"/>
    <w:rsid w:val="00B22E84"/>
    <w:rsid w:val="00B23E36"/>
    <w:rsid w:val="00B247A2"/>
    <w:rsid w:val="00B2500C"/>
    <w:rsid w:val="00B26C5A"/>
    <w:rsid w:val="00B2743A"/>
    <w:rsid w:val="00B34108"/>
    <w:rsid w:val="00B34B1F"/>
    <w:rsid w:val="00B35CF2"/>
    <w:rsid w:val="00B372D4"/>
    <w:rsid w:val="00B40EDF"/>
    <w:rsid w:val="00B41134"/>
    <w:rsid w:val="00B415AE"/>
    <w:rsid w:val="00B41BFB"/>
    <w:rsid w:val="00B41DEF"/>
    <w:rsid w:val="00B4563A"/>
    <w:rsid w:val="00B45FA7"/>
    <w:rsid w:val="00B472E4"/>
    <w:rsid w:val="00B5084E"/>
    <w:rsid w:val="00B50D83"/>
    <w:rsid w:val="00B51F66"/>
    <w:rsid w:val="00B536D7"/>
    <w:rsid w:val="00B53777"/>
    <w:rsid w:val="00B54382"/>
    <w:rsid w:val="00B54E1E"/>
    <w:rsid w:val="00B56354"/>
    <w:rsid w:val="00B5689E"/>
    <w:rsid w:val="00B61ABE"/>
    <w:rsid w:val="00B6254E"/>
    <w:rsid w:val="00B63507"/>
    <w:rsid w:val="00B63F05"/>
    <w:rsid w:val="00B64BC9"/>
    <w:rsid w:val="00B656B9"/>
    <w:rsid w:val="00B674F7"/>
    <w:rsid w:val="00B70801"/>
    <w:rsid w:val="00B71065"/>
    <w:rsid w:val="00B710DD"/>
    <w:rsid w:val="00B71A4E"/>
    <w:rsid w:val="00B7284D"/>
    <w:rsid w:val="00B743CF"/>
    <w:rsid w:val="00B748DA"/>
    <w:rsid w:val="00B76507"/>
    <w:rsid w:val="00B76DDE"/>
    <w:rsid w:val="00B77BB3"/>
    <w:rsid w:val="00B834A5"/>
    <w:rsid w:val="00B83636"/>
    <w:rsid w:val="00B836E4"/>
    <w:rsid w:val="00B840DA"/>
    <w:rsid w:val="00B8485A"/>
    <w:rsid w:val="00B84E8C"/>
    <w:rsid w:val="00B86D37"/>
    <w:rsid w:val="00B87B94"/>
    <w:rsid w:val="00B87C5A"/>
    <w:rsid w:val="00B90C8C"/>
    <w:rsid w:val="00B90E92"/>
    <w:rsid w:val="00B90F41"/>
    <w:rsid w:val="00B915FC"/>
    <w:rsid w:val="00B91BDB"/>
    <w:rsid w:val="00B92652"/>
    <w:rsid w:val="00B93697"/>
    <w:rsid w:val="00B93A6F"/>
    <w:rsid w:val="00B93AAF"/>
    <w:rsid w:val="00B95EE1"/>
    <w:rsid w:val="00B969AC"/>
    <w:rsid w:val="00B979E6"/>
    <w:rsid w:val="00BA1914"/>
    <w:rsid w:val="00BA244C"/>
    <w:rsid w:val="00BA4F3D"/>
    <w:rsid w:val="00BA5449"/>
    <w:rsid w:val="00BA5D63"/>
    <w:rsid w:val="00BA6AE0"/>
    <w:rsid w:val="00BA6B9C"/>
    <w:rsid w:val="00BA6EC2"/>
    <w:rsid w:val="00BB42ED"/>
    <w:rsid w:val="00BB5D45"/>
    <w:rsid w:val="00BB6806"/>
    <w:rsid w:val="00BB6B36"/>
    <w:rsid w:val="00BC0576"/>
    <w:rsid w:val="00BC170A"/>
    <w:rsid w:val="00BC28EB"/>
    <w:rsid w:val="00BC3709"/>
    <w:rsid w:val="00BC3CF8"/>
    <w:rsid w:val="00BC548A"/>
    <w:rsid w:val="00BC5DAF"/>
    <w:rsid w:val="00BC719E"/>
    <w:rsid w:val="00BD0DDF"/>
    <w:rsid w:val="00BD240E"/>
    <w:rsid w:val="00BD5286"/>
    <w:rsid w:val="00BD5C56"/>
    <w:rsid w:val="00BD7C93"/>
    <w:rsid w:val="00BE1167"/>
    <w:rsid w:val="00BE387B"/>
    <w:rsid w:val="00BE45B8"/>
    <w:rsid w:val="00BE4725"/>
    <w:rsid w:val="00BE5148"/>
    <w:rsid w:val="00BE7533"/>
    <w:rsid w:val="00BE7BB4"/>
    <w:rsid w:val="00BF2630"/>
    <w:rsid w:val="00BF2693"/>
    <w:rsid w:val="00BF331D"/>
    <w:rsid w:val="00BF3696"/>
    <w:rsid w:val="00BF4741"/>
    <w:rsid w:val="00BF6BB2"/>
    <w:rsid w:val="00C004D0"/>
    <w:rsid w:val="00C009C8"/>
    <w:rsid w:val="00C013DC"/>
    <w:rsid w:val="00C0259A"/>
    <w:rsid w:val="00C04F2A"/>
    <w:rsid w:val="00C06576"/>
    <w:rsid w:val="00C07BB0"/>
    <w:rsid w:val="00C10C58"/>
    <w:rsid w:val="00C11BE9"/>
    <w:rsid w:val="00C12059"/>
    <w:rsid w:val="00C12C2C"/>
    <w:rsid w:val="00C15385"/>
    <w:rsid w:val="00C158FF"/>
    <w:rsid w:val="00C15FCC"/>
    <w:rsid w:val="00C20F7B"/>
    <w:rsid w:val="00C2321C"/>
    <w:rsid w:val="00C237AE"/>
    <w:rsid w:val="00C23909"/>
    <w:rsid w:val="00C24022"/>
    <w:rsid w:val="00C24AB7"/>
    <w:rsid w:val="00C24B3F"/>
    <w:rsid w:val="00C25683"/>
    <w:rsid w:val="00C27748"/>
    <w:rsid w:val="00C30023"/>
    <w:rsid w:val="00C304D2"/>
    <w:rsid w:val="00C30670"/>
    <w:rsid w:val="00C30A1F"/>
    <w:rsid w:val="00C33C3F"/>
    <w:rsid w:val="00C341BD"/>
    <w:rsid w:val="00C35588"/>
    <w:rsid w:val="00C41D18"/>
    <w:rsid w:val="00C437C5"/>
    <w:rsid w:val="00C4403D"/>
    <w:rsid w:val="00C44AE1"/>
    <w:rsid w:val="00C44BDB"/>
    <w:rsid w:val="00C45C34"/>
    <w:rsid w:val="00C46484"/>
    <w:rsid w:val="00C46834"/>
    <w:rsid w:val="00C47569"/>
    <w:rsid w:val="00C52A4A"/>
    <w:rsid w:val="00C52C52"/>
    <w:rsid w:val="00C55556"/>
    <w:rsid w:val="00C560A9"/>
    <w:rsid w:val="00C601A4"/>
    <w:rsid w:val="00C611BA"/>
    <w:rsid w:val="00C6522F"/>
    <w:rsid w:val="00C669A5"/>
    <w:rsid w:val="00C67003"/>
    <w:rsid w:val="00C67477"/>
    <w:rsid w:val="00C704B3"/>
    <w:rsid w:val="00C70B95"/>
    <w:rsid w:val="00C7245F"/>
    <w:rsid w:val="00C7297C"/>
    <w:rsid w:val="00C737F6"/>
    <w:rsid w:val="00C7450B"/>
    <w:rsid w:val="00C761DA"/>
    <w:rsid w:val="00C77161"/>
    <w:rsid w:val="00C7739E"/>
    <w:rsid w:val="00C8221F"/>
    <w:rsid w:val="00C82228"/>
    <w:rsid w:val="00C83147"/>
    <w:rsid w:val="00C85AAB"/>
    <w:rsid w:val="00C8650A"/>
    <w:rsid w:val="00C90A30"/>
    <w:rsid w:val="00C918AA"/>
    <w:rsid w:val="00C91C48"/>
    <w:rsid w:val="00C920BE"/>
    <w:rsid w:val="00C93D88"/>
    <w:rsid w:val="00C95E28"/>
    <w:rsid w:val="00C968A4"/>
    <w:rsid w:val="00CA3CAC"/>
    <w:rsid w:val="00CA5004"/>
    <w:rsid w:val="00CA644B"/>
    <w:rsid w:val="00CA6AAF"/>
    <w:rsid w:val="00CA7DD0"/>
    <w:rsid w:val="00CB04E3"/>
    <w:rsid w:val="00CB0671"/>
    <w:rsid w:val="00CB118C"/>
    <w:rsid w:val="00CB1307"/>
    <w:rsid w:val="00CB1EBC"/>
    <w:rsid w:val="00CB325F"/>
    <w:rsid w:val="00CB577E"/>
    <w:rsid w:val="00CB5B5A"/>
    <w:rsid w:val="00CC0365"/>
    <w:rsid w:val="00CC0893"/>
    <w:rsid w:val="00CC1F55"/>
    <w:rsid w:val="00CC212A"/>
    <w:rsid w:val="00CC257A"/>
    <w:rsid w:val="00CC4DA5"/>
    <w:rsid w:val="00CC530D"/>
    <w:rsid w:val="00CC56CB"/>
    <w:rsid w:val="00CC731B"/>
    <w:rsid w:val="00CD076F"/>
    <w:rsid w:val="00CD0A70"/>
    <w:rsid w:val="00CD278F"/>
    <w:rsid w:val="00CD5641"/>
    <w:rsid w:val="00CD67F7"/>
    <w:rsid w:val="00CD73F4"/>
    <w:rsid w:val="00CD755A"/>
    <w:rsid w:val="00CE138A"/>
    <w:rsid w:val="00CE15BF"/>
    <w:rsid w:val="00CE5DE9"/>
    <w:rsid w:val="00CF0A49"/>
    <w:rsid w:val="00CF2544"/>
    <w:rsid w:val="00CF3476"/>
    <w:rsid w:val="00CF4AED"/>
    <w:rsid w:val="00CF5701"/>
    <w:rsid w:val="00CF5B95"/>
    <w:rsid w:val="00CF6CB9"/>
    <w:rsid w:val="00CF6FB8"/>
    <w:rsid w:val="00CF6FF9"/>
    <w:rsid w:val="00CF7478"/>
    <w:rsid w:val="00D0281D"/>
    <w:rsid w:val="00D02F62"/>
    <w:rsid w:val="00D03186"/>
    <w:rsid w:val="00D041F5"/>
    <w:rsid w:val="00D0514D"/>
    <w:rsid w:val="00D05325"/>
    <w:rsid w:val="00D05FEB"/>
    <w:rsid w:val="00D10037"/>
    <w:rsid w:val="00D1016F"/>
    <w:rsid w:val="00D10375"/>
    <w:rsid w:val="00D10588"/>
    <w:rsid w:val="00D114B3"/>
    <w:rsid w:val="00D11860"/>
    <w:rsid w:val="00D124F1"/>
    <w:rsid w:val="00D13146"/>
    <w:rsid w:val="00D13193"/>
    <w:rsid w:val="00D160E3"/>
    <w:rsid w:val="00D17218"/>
    <w:rsid w:val="00D20822"/>
    <w:rsid w:val="00D20BC7"/>
    <w:rsid w:val="00D20F12"/>
    <w:rsid w:val="00D20F9C"/>
    <w:rsid w:val="00D2167E"/>
    <w:rsid w:val="00D23B79"/>
    <w:rsid w:val="00D24F6C"/>
    <w:rsid w:val="00D261F6"/>
    <w:rsid w:val="00D318B3"/>
    <w:rsid w:val="00D36DC4"/>
    <w:rsid w:val="00D40C3B"/>
    <w:rsid w:val="00D43DD0"/>
    <w:rsid w:val="00D445EB"/>
    <w:rsid w:val="00D46938"/>
    <w:rsid w:val="00D513A8"/>
    <w:rsid w:val="00D5293B"/>
    <w:rsid w:val="00D55466"/>
    <w:rsid w:val="00D56D60"/>
    <w:rsid w:val="00D56E55"/>
    <w:rsid w:val="00D6285F"/>
    <w:rsid w:val="00D63A6B"/>
    <w:rsid w:val="00D63BFA"/>
    <w:rsid w:val="00D645E0"/>
    <w:rsid w:val="00D6477F"/>
    <w:rsid w:val="00D66ABC"/>
    <w:rsid w:val="00D67730"/>
    <w:rsid w:val="00D70015"/>
    <w:rsid w:val="00D71947"/>
    <w:rsid w:val="00D72EE7"/>
    <w:rsid w:val="00D75235"/>
    <w:rsid w:val="00D75446"/>
    <w:rsid w:val="00D75686"/>
    <w:rsid w:val="00D75E5B"/>
    <w:rsid w:val="00D81DE4"/>
    <w:rsid w:val="00D8353D"/>
    <w:rsid w:val="00D86080"/>
    <w:rsid w:val="00D90846"/>
    <w:rsid w:val="00D90A1F"/>
    <w:rsid w:val="00D90AF6"/>
    <w:rsid w:val="00D91010"/>
    <w:rsid w:val="00D93459"/>
    <w:rsid w:val="00D94318"/>
    <w:rsid w:val="00D95CC1"/>
    <w:rsid w:val="00D96CCA"/>
    <w:rsid w:val="00D97E4F"/>
    <w:rsid w:val="00DA1275"/>
    <w:rsid w:val="00DA19D1"/>
    <w:rsid w:val="00DA3A6C"/>
    <w:rsid w:val="00DA3E67"/>
    <w:rsid w:val="00DA407C"/>
    <w:rsid w:val="00DA4D60"/>
    <w:rsid w:val="00DA520C"/>
    <w:rsid w:val="00DA5E10"/>
    <w:rsid w:val="00DA6B67"/>
    <w:rsid w:val="00DB0063"/>
    <w:rsid w:val="00DB05D0"/>
    <w:rsid w:val="00DB09EB"/>
    <w:rsid w:val="00DB23BF"/>
    <w:rsid w:val="00DB26D6"/>
    <w:rsid w:val="00DB46FA"/>
    <w:rsid w:val="00DB7266"/>
    <w:rsid w:val="00DB74A8"/>
    <w:rsid w:val="00DC00AE"/>
    <w:rsid w:val="00DC06EF"/>
    <w:rsid w:val="00DC0F87"/>
    <w:rsid w:val="00DC2C2C"/>
    <w:rsid w:val="00DC3994"/>
    <w:rsid w:val="00DC5058"/>
    <w:rsid w:val="00DC62DD"/>
    <w:rsid w:val="00DC79DF"/>
    <w:rsid w:val="00DC7BC8"/>
    <w:rsid w:val="00DD35A6"/>
    <w:rsid w:val="00DD4E9E"/>
    <w:rsid w:val="00DD5289"/>
    <w:rsid w:val="00DD7FD1"/>
    <w:rsid w:val="00DE0030"/>
    <w:rsid w:val="00DE09B0"/>
    <w:rsid w:val="00DE7144"/>
    <w:rsid w:val="00DF178E"/>
    <w:rsid w:val="00DF5A3D"/>
    <w:rsid w:val="00DF738F"/>
    <w:rsid w:val="00E026E0"/>
    <w:rsid w:val="00E034A1"/>
    <w:rsid w:val="00E04B1C"/>
    <w:rsid w:val="00E04F80"/>
    <w:rsid w:val="00E06631"/>
    <w:rsid w:val="00E0701D"/>
    <w:rsid w:val="00E0794C"/>
    <w:rsid w:val="00E115E6"/>
    <w:rsid w:val="00E1168F"/>
    <w:rsid w:val="00E12E70"/>
    <w:rsid w:val="00E13534"/>
    <w:rsid w:val="00E14A2A"/>
    <w:rsid w:val="00E15DD9"/>
    <w:rsid w:val="00E16C50"/>
    <w:rsid w:val="00E20DEA"/>
    <w:rsid w:val="00E22904"/>
    <w:rsid w:val="00E27923"/>
    <w:rsid w:val="00E307EC"/>
    <w:rsid w:val="00E3509A"/>
    <w:rsid w:val="00E35B1C"/>
    <w:rsid w:val="00E36592"/>
    <w:rsid w:val="00E36D67"/>
    <w:rsid w:val="00E37DB5"/>
    <w:rsid w:val="00E40647"/>
    <w:rsid w:val="00E41CCF"/>
    <w:rsid w:val="00E41DB5"/>
    <w:rsid w:val="00E43CFC"/>
    <w:rsid w:val="00E44481"/>
    <w:rsid w:val="00E4506E"/>
    <w:rsid w:val="00E45507"/>
    <w:rsid w:val="00E45E62"/>
    <w:rsid w:val="00E46791"/>
    <w:rsid w:val="00E47B0E"/>
    <w:rsid w:val="00E52FC8"/>
    <w:rsid w:val="00E537ED"/>
    <w:rsid w:val="00E540FE"/>
    <w:rsid w:val="00E5567A"/>
    <w:rsid w:val="00E5581C"/>
    <w:rsid w:val="00E55C7B"/>
    <w:rsid w:val="00E56115"/>
    <w:rsid w:val="00E5638A"/>
    <w:rsid w:val="00E5716D"/>
    <w:rsid w:val="00E572A4"/>
    <w:rsid w:val="00E60F84"/>
    <w:rsid w:val="00E6256E"/>
    <w:rsid w:val="00E626CB"/>
    <w:rsid w:val="00E63002"/>
    <w:rsid w:val="00E6501D"/>
    <w:rsid w:val="00E66196"/>
    <w:rsid w:val="00E6668F"/>
    <w:rsid w:val="00E66B7F"/>
    <w:rsid w:val="00E72009"/>
    <w:rsid w:val="00E74FE4"/>
    <w:rsid w:val="00E75637"/>
    <w:rsid w:val="00E75A27"/>
    <w:rsid w:val="00E75EFC"/>
    <w:rsid w:val="00E82C5B"/>
    <w:rsid w:val="00E8346A"/>
    <w:rsid w:val="00E84F0D"/>
    <w:rsid w:val="00E85A7E"/>
    <w:rsid w:val="00E87731"/>
    <w:rsid w:val="00E92754"/>
    <w:rsid w:val="00E937DA"/>
    <w:rsid w:val="00E94C34"/>
    <w:rsid w:val="00E95059"/>
    <w:rsid w:val="00E956A5"/>
    <w:rsid w:val="00E963ED"/>
    <w:rsid w:val="00E967AB"/>
    <w:rsid w:val="00E96E88"/>
    <w:rsid w:val="00E96F57"/>
    <w:rsid w:val="00E977D2"/>
    <w:rsid w:val="00E9792F"/>
    <w:rsid w:val="00EA1703"/>
    <w:rsid w:val="00EA1FDD"/>
    <w:rsid w:val="00EA232F"/>
    <w:rsid w:val="00EA3D32"/>
    <w:rsid w:val="00EA4423"/>
    <w:rsid w:val="00EA4621"/>
    <w:rsid w:val="00EA513D"/>
    <w:rsid w:val="00EA5F28"/>
    <w:rsid w:val="00EA6241"/>
    <w:rsid w:val="00EA76EC"/>
    <w:rsid w:val="00EB0251"/>
    <w:rsid w:val="00EB108D"/>
    <w:rsid w:val="00EB1422"/>
    <w:rsid w:val="00EB1E7C"/>
    <w:rsid w:val="00EB46EB"/>
    <w:rsid w:val="00EB7041"/>
    <w:rsid w:val="00EB7184"/>
    <w:rsid w:val="00EB7EE8"/>
    <w:rsid w:val="00EC0A97"/>
    <w:rsid w:val="00EC0C71"/>
    <w:rsid w:val="00EC0EF2"/>
    <w:rsid w:val="00EC13D9"/>
    <w:rsid w:val="00EC2243"/>
    <w:rsid w:val="00EC3306"/>
    <w:rsid w:val="00EC33FA"/>
    <w:rsid w:val="00EC6CFE"/>
    <w:rsid w:val="00ED331C"/>
    <w:rsid w:val="00ED42CF"/>
    <w:rsid w:val="00ED4E60"/>
    <w:rsid w:val="00ED5486"/>
    <w:rsid w:val="00ED5D7C"/>
    <w:rsid w:val="00EE105E"/>
    <w:rsid w:val="00EE1DD4"/>
    <w:rsid w:val="00EE2AE4"/>
    <w:rsid w:val="00EE330A"/>
    <w:rsid w:val="00EE3B54"/>
    <w:rsid w:val="00EE62FE"/>
    <w:rsid w:val="00EE7320"/>
    <w:rsid w:val="00EF241F"/>
    <w:rsid w:val="00EF278E"/>
    <w:rsid w:val="00EF35DA"/>
    <w:rsid w:val="00EF5324"/>
    <w:rsid w:val="00EF6999"/>
    <w:rsid w:val="00EF736B"/>
    <w:rsid w:val="00EF7385"/>
    <w:rsid w:val="00EF7A7D"/>
    <w:rsid w:val="00F01357"/>
    <w:rsid w:val="00F01F11"/>
    <w:rsid w:val="00F01F60"/>
    <w:rsid w:val="00F027E8"/>
    <w:rsid w:val="00F029BF"/>
    <w:rsid w:val="00F030D1"/>
    <w:rsid w:val="00F11225"/>
    <w:rsid w:val="00F1301C"/>
    <w:rsid w:val="00F151F1"/>
    <w:rsid w:val="00F16EB9"/>
    <w:rsid w:val="00F170E7"/>
    <w:rsid w:val="00F2123E"/>
    <w:rsid w:val="00F228BA"/>
    <w:rsid w:val="00F23CF4"/>
    <w:rsid w:val="00F35C81"/>
    <w:rsid w:val="00F36C19"/>
    <w:rsid w:val="00F36C91"/>
    <w:rsid w:val="00F36DDF"/>
    <w:rsid w:val="00F375AB"/>
    <w:rsid w:val="00F37CA5"/>
    <w:rsid w:val="00F415A6"/>
    <w:rsid w:val="00F44A2E"/>
    <w:rsid w:val="00F4520B"/>
    <w:rsid w:val="00F4726E"/>
    <w:rsid w:val="00F47CA1"/>
    <w:rsid w:val="00F50F8E"/>
    <w:rsid w:val="00F51406"/>
    <w:rsid w:val="00F5245F"/>
    <w:rsid w:val="00F52F9B"/>
    <w:rsid w:val="00F53A17"/>
    <w:rsid w:val="00F548F6"/>
    <w:rsid w:val="00F55218"/>
    <w:rsid w:val="00F569E8"/>
    <w:rsid w:val="00F572DE"/>
    <w:rsid w:val="00F60D59"/>
    <w:rsid w:val="00F60DC6"/>
    <w:rsid w:val="00F61610"/>
    <w:rsid w:val="00F61E51"/>
    <w:rsid w:val="00F63B41"/>
    <w:rsid w:val="00F642FE"/>
    <w:rsid w:val="00F6483A"/>
    <w:rsid w:val="00F64FAB"/>
    <w:rsid w:val="00F6636B"/>
    <w:rsid w:val="00F669CC"/>
    <w:rsid w:val="00F66FC2"/>
    <w:rsid w:val="00F67354"/>
    <w:rsid w:val="00F675A0"/>
    <w:rsid w:val="00F710D0"/>
    <w:rsid w:val="00F71104"/>
    <w:rsid w:val="00F721DA"/>
    <w:rsid w:val="00F73ECA"/>
    <w:rsid w:val="00F74579"/>
    <w:rsid w:val="00F74CF9"/>
    <w:rsid w:val="00F75EC1"/>
    <w:rsid w:val="00F80CA3"/>
    <w:rsid w:val="00F8304A"/>
    <w:rsid w:val="00F85B00"/>
    <w:rsid w:val="00F85FAE"/>
    <w:rsid w:val="00F874C4"/>
    <w:rsid w:val="00F90DFC"/>
    <w:rsid w:val="00F91359"/>
    <w:rsid w:val="00F917AE"/>
    <w:rsid w:val="00F92B4E"/>
    <w:rsid w:val="00F92D7A"/>
    <w:rsid w:val="00F94A3E"/>
    <w:rsid w:val="00FA0161"/>
    <w:rsid w:val="00FA0F27"/>
    <w:rsid w:val="00FA122B"/>
    <w:rsid w:val="00FA271E"/>
    <w:rsid w:val="00FA2783"/>
    <w:rsid w:val="00FA4D64"/>
    <w:rsid w:val="00FA532C"/>
    <w:rsid w:val="00FA5C20"/>
    <w:rsid w:val="00FA5C62"/>
    <w:rsid w:val="00FA7EF3"/>
    <w:rsid w:val="00FB0403"/>
    <w:rsid w:val="00FB0B32"/>
    <w:rsid w:val="00FB0FD8"/>
    <w:rsid w:val="00FB11B7"/>
    <w:rsid w:val="00FB1333"/>
    <w:rsid w:val="00FB1757"/>
    <w:rsid w:val="00FB1926"/>
    <w:rsid w:val="00FB3395"/>
    <w:rsid w:val="00FB4182"/>
    <w:rsid w:val="00FB5478"/>
    <w:rsid w:val="00FB59C4"/>
    <w:rsid w:val="00FB64BA"/>
    <w:rsid w:val="00FB718F"/>
    <w:rsid w:val="00FC1545"/>
    <w:rsid w:val="00FC1DE4"/>
    <w:rsid w:val="00FC255E"/>
    <w:rsid w:val="00FC6AA4"/>
    <w:rsid w:val="00FD0F7D"/>
    <w:rsid w:val="00FD1E80"/>
    <w:rsid w:val="00FD23D4"/>
    <w:rsid w:val="00FD4ACD"/>
    <w:rsid w:val="00FD70AA"/>
    <w:rsid w:val="00FD79B7"/>
    <w:rsid w:val="00FE023E"/>
    <w:rsid w:val="00FE0E64"/>
    <w:rsid w:val="00FE1817"/>
    <w:rsid w:val="00FE3408"/>
    <w:rsid w:val="00FE44A1"/>
    <w:rsid w:val="00FE44F3"/>
    <w:rsid w:val="00FE5CA9"/>
    <w:rsid w:val="00FE7EA4"/>
    <w:rsid w:val="00FF019F"/>
    <w:rsid w:val="00FF0724"/>
    <w:rsid w:val="00FF0948"/>
    <w:rsid w:val="00FF1BC9"/>
    <w:rsid w:val="00FF293C"/>
    <w:rsid w:val="00FF62CB"/>
    <w:rsid w:val="00FF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534130"/>
  <w15:docId w15:val="{0315550E-AE63-4906-A1A0-5541A645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jc w:val="both"/>
    </w:pPr>
    <w:rPr>
      <w:rFonts w:ascii="Times New Roman" w:hAnsi="Times New Roman"/>
      <w:sz w:val="22"/>
    </w:rPr>
  </w:style>
  <w:style w:type="paragraph" w:styleId="1">
    <w:name w:val="heading 1"/>
    <w:link w:val="11"/>
    <w:uiPriority w:val="9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0">
    <w:name w:val="heading 2"/>
    <w:link w:val="21"/>
    <w:uiPriority w:val="9"/>
    <w:semiHidden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">
    <w:name w:val="heading 3"/>
    <w:link w:val="32"/>
    <w:uiPriority w:val="9"/>
    <w:semiHidden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0"/>
    <w:uiPriority w:val="9"/>
    <w:semiHidden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0"/>
    <w:uiPriority w:val="9"/>
    <w:semiHidden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sz w:val="22"/>
      <w:lang w:val="en-GB"/>
    </w:rPr>
  </w:style>
  <w:style w:type="paragraph" w:styleId="6">
    <w:name w:val="heading 6"/>
    <w:next w:val="7"/>
    <w:link w:val="60"/>
    <w:uiPriority w:val="9"/>
    <w:semiHidden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0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0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">
    <w:name w:val="Стиль2"/>
    <w:basedOn w:val="10"/>
    <w:pPr>
      <w:numPr>
        <w:numId w:val="14"/>
      </w:numPr>
    </w:pPr>
  </w:style>
  <w:style w:type="numbering" w:customStyle="1" w:styleId="10">
    <w:name w:val="Стиль1"/>
    <w:basedOn w:val="a2"/>
    <w:pPr>
      <w:numPr>
        <w:numId w:val="2"/>
      </w:numPr>
    </w:pPr>
  </w:style>
  <w:style w:type="character" w:customStyle="1" w:styleId="11">
    <w:name w:val="Заголовок 1 Знак"/>
    <w:link w:val="1"/>
    <w:uiPriority w:val="9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сноски1"/>
    <w:basedOn w:val="a"/>
    <w:link w:val="a4"/>
    <w:uiPriority w:val="99"/>
    <w:pPr>
      <w:spacing w:after="200" w:line="276" w:lineRule="auto"/>
      <w:jc w:val="left"/>
    </w:pPr>
    <w:rPr>
      <w:rFonts w:ascii="Calibri" w:hAnsi="Calibri"/>
      <w:sz w:val="20"/>
      <w:vertAlign w:val="superscript"/>
    </w:rPr>
  </w:style>
  <w:style w:type="table" w:customStyle="1" w:styleId="19">
    <w:name w:val="Обычная таблица19"/>
    <w:uiPriority w:val="99"/>
    <w:semiHidden/>
    <w:pPr>
      <w:spacing w:line="256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Заголовок 2 Знак"/>
    <w:link w:val="20"/>
    <w:uiPriority w:val="9"/>
    <w:semiHidden/>
    <w:rPr>
      <w:rFonts w:ascii="Times New Roman" w:hAnsi="Times New Roman"/>
      <w:sz w:val="22"/>
    </w:rPr>
  </w:style>
  <w:style w:type="paragraph" w:styleId="22">
    <w:name w:val="Body Text 2"/>
    <w:basedOn w:val="a"/>
    <w:link w:val="2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Pr>
      <w:rFonts w:ascii="Times New Roman" w:hAnsi="Times New Roman"/>
      <w:sz w:val="22"/>
    </w:rPr>
  </w:style>
  <w:style w:type="table" w:customStyle="1" w:styleId="24">
    <w:name w:val="Сетка таблицы2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Текст сноски Знак2"/>
    <w:rPr>
      <w:sz w:val="20"/>
    </w:rPr>
  </w:style>
  <w:style w:type="numbering" w:customStyle="1" w:styleId="30">
    <w:name w:val="Стиль3"/>
    <w:basedOn w:val="a2"/>
    <w:pPr>
      <w:numPr>
        <w:numId w:val="36"/>
      </w:numPr>
    </w:pPr>
  </w:style>
  <w:style w:type="paragraph" w:customStyle="1" w:styleId="31">
    <w:name w:val="Раздел 3"/>
    <w:basedOn w:val="a"/>
    <w:semiHidden/>
    <w:pPr>
      <w:numPr>
        <w:numId w:val="69"/>
      </w:numPr>
      <w:spacing w:before="120" w:after="120"/>
      <w:ind w:left="0" w:firstLine="0"/>
      <w:jc w:val="center"/>
    </w:pPr>
    <w:rPr>
      <w:b/>
      <w:sz w:val="24"/>
    </w:rPr>
  </w:style>
  <w:style w:type="character" w:customStyle="1" w:styleId="32">
    <w:name w:val="Заголовок 3 Знак"/>
    <w:link w:val="3"/>
    <w:uiPriority w:val="9"/>
    <w:semiHidden/>
    <w:rPr>
      <w:rFonts w:ascii="Times New Roman" w:hAnsi="Times New Roman"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link w:val="33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"/>
    <w:semiHidden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"/>
    <w:semiHidden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"/>
    <w:semiHidden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rPr>
      <w:rFonts w:ascii="Times New Roman" w:hAnsi="Times New Roman"/>
    </w:rPr>
  </w:style>
  <w:style w:type="character" w:customStyle="1" w:styleId="90">
    <w:name w:val="Заголовок 9 Знак"/>
    <w:link w:val="9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310">
    <w:name w:val="Основной текст 31"/>
    <w:basedOn w:val="BodyText4"/>
    <w:pPr>
      <w:ind w:left="1440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hAnsi="Times New Roman"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Pr>
      <w:rFonts w:ascii="Times New Roman" w:hAnsi="Times New Roman"/>
      <w:sz w:val="22"/>
    </w:rPr>
  </w:style>
  <w:style w:type="paragraph" w:styleId="a9">
    <w:name w:val="Balloon Text"/>
    <w:basedOn w:val="a"/>
    <w:link w:val="aa"/>
    <w:uiPriority w:val="99"/>
    <w:rPr>
      <w:rFonts w:ascii="Tahoma" w:hAnsi="Tahoma"/>
      <w:sz w:val="16"/>
    </w:rPr>
  </w:style>
  <w:style w:type="character" w:customStyle="1" w:styleId="aa">
    <w:name w:val="Текст выноски Знак"/>
    <w:link w:val="a9"/>
    <w:uiPriority w:val="99"/>
    <w:rPr>
      <w:rFonts w:ascii="Tahoma" w:hAnsi="Tahoma"/>
      <w:sz w:val="16"/>
    </w:rPr>
  </w:style>
  <w:style w:type="paragraph" w:customStyle="1" w:styleId="Parties">
    <w:name w:val="Parties"/>
    <w:basedOn w:val="ab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b"/>
    <w:pPr>
      <w:numPr>
        <w:numId w:val="1"/>
      </w:numPr>
      <w:spacing w:before="120"/>
    </w:pPr>
    <w:rPr>
      <w:lang w:val="en-GB"/>
    </w:rPr>
  </w:style>
  <w:style w:type="paragraph" w:customStyle="1" w:styleId="ac">
    <w:name w:val="Все прописные + жирный"/>
    <w:basedOn w:val="ab"/>
    <w:pPr>
      <w:spacing w:after="220"/>
    </w:pPr>
    <w:rPr>
      <w:b/>
      <w:caps/>
      <w:lang w:val="en-GB"/>
    </w:rPr>
  </w:style>
  <w:style w:type="paragraph" w:styleId="ab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a0"/>
    <w:link w:val="ab"/>
    <w:rPr>
      <w:rFonts w:ascii="Times New Roman" w:hAnsi="Times New Roman"/>
      <w:sz w:val="22"/>
    </w:rPr>
  </w:style>
  <w:style w:type="paragraph" w:customStyle="1" w:styleId="LBRoman3">
    <w:name w:val="LB Roman 3"/>
    <w:basedOn w:val="33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b"/>
    <w:next w:val="a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b"/>
    <w:next w:val="a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b"/>
    <w:next w:val="ab"/>
    <w:pPr>
      <w:keepNext/>
      <w:spacing w:before="120"/>
      <w:jc w:val="center"/>
    </w:pPr>
    <w:rPr>
      <w:b/>
    </w:rPr>
  </w:style>
  <w:style w:type="paragraph" w:customStyle="1" w:styleId="LBSchedule5">
    <w:name w:val="LB Schedule 5"/>
    <w:pPr>
      <w:numPr>
        <w:ilvl w:val="4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4">
    <w:name w:val="LB Schedule 4"/>
    <w:pPr>
      <w:numPr>
        <w:ilvl w:val="3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1">
    <w:name w:val="LB Schedule 1"/>
    <w:basedOn w:val="ab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b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b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b"/>
    <w:pPr>
      <w:numPr>
        <w:numId w:val="7"/>
      </w:numPr>
      <w:spacing w:before="120"/>
    </w:pPr>
  </w:style>
  <w:style w:type="paragraph" w:customStyle="1" w:styleId="LBArabic3">
    <w:name w:val="LB Arabic 3"/>
    <w:basedOn w:val="33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b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b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b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b"/>
    <w:pPr>
      <w:numPr>
        <w:numId w:val="13"/>
      </w:numPr>
      <w:spacing w:before="120"/>
    </w:pPr>
  </w:style>
  <w:style w:type="paragraph" w:customStyle="1" w:styleId="LBRoman2">
    <w:name w:val="LB Roman 2"/>
    <w:basedOn w:val="22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pPr>
      <w:ind w:left="0"/>
    </w:pPr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</w:rPr>
  </w:style>
  <w:style w:type="character" w:styleId="ae">
    <w:name w:val="annotation reference"/>
    <w:rPr>
      <w:sz w:val="16"/>
    </w:rPr>
  </w:style>
  <w:style w:type="paragraph" w:styleId="af">
    <w:name w:val="annotation text"/>
    <w:basedOn w:val="a"/>
    <w:link w:val="af0"/>
    <w:rPr>
      <w:sz w:val="20"/>
    </w:rPr>
  </w:style>
  <w:style w:type="character" w:customStyle="1" w:styleId="af0">
    <w:name w:val="Текст примечания Знак"/>
    <w:link w:val="af"/>
    <w:rPr>
      <w:rFonts w:ascii="Times New Roman" w:hAnsi="Times New Roman"/>
      <w:sz w:val="20"/>
    </w:rPr>
  </w:style>
  <w:style w:type="paragraph" w:styleId="af1">
    <w:name w:val="annotation subject"/>
    <w:basedOn w:val="af"/>
    <w:next w:val="af"/>
    <w:link w:val="af2"/>
    <w:rPr>
      <w:b/>
    </w:rPr>
  </w:style>
  <w:style w:type="character" w:customStyle="1" w:styleId="af2">
    <w:name w:val="Тема примечания Знак"/>
    <w:link w:val="af1"/>
    <w:rPr>
      <w:rFonts w:ascii="Times New Roman" w:hAnsi="Times New Roman"/>
      <w:b/>
      <w:sz w:val="20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af4">
    <w:name w:val="Текст сноски Знак"/>
    <w:link w:val="af3"/>
    <w:rPr>
      <w:rFonts w:ascii="Times New Roman" w:hAnsi="Times New Roman"/>
    </w:rPr>
  </w:style>
  <w:style w:type="character" w:styleId="a4">
    <w:name w:val="footnote reference"/>
    <w:link w:val="13"/>
    <w:uiPriority w:val="99"/>
    <w:rPr>
      <w:vertAlign w:val="superscript"/>
    </w:rPr>
  </w:style>
  <w:style w:type="paragraph" w:customStyle="1" w:styleId="Schedule1">
    <w:name w:val="Schedule 1"/>
    <w:basedOn w:val="a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pPr>
      <w:numPr>
        <w:numId w:val="25"/>
      </w:numPr>
      <w:tabs>
        <w:tab w:val="num" w:pos="360"/>
        <w:tab w:val="left" w:pos="720"/>
      </w:tabs>
      <w:spacing w:before="120" w:after="120"/>
      <w:ind w:left="0" w:firstLine="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Schedule2-Alt">
    <w:name w:val="LB Schedule 2 - Alt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3-Alt">
    <w:name w:val="LB Schedule 3 - Alt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4-Alt">
    <w:name w:val="LB Schedule 4 - Alt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sz w:val="22"/>
      <w:lang w:val="en-GB"/>
    </w:rPr>
  </w:style>
  <w:style w:type="paragraph" w:customStyle="1" w:styleId="LBSchedule5-Alt">
    <w:name w:val="LB Schedule 5 - Alt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1">
    <w:name w:val="LB Heading 1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paragraph" w:customStyle="1" w:styleId="LBHeading2">
    <w:name w:val="LB Heading 2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">
    <w:name w:val="LB Heading 3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-111">
    <w:name w:val="LB Heading 3 - 1.1.1"/>
    <w:uiPriority w:val="99"/>
    <w:semiHidden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Heading4">
    <w:name w:val="LB Heading 4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5">
    <w:name w:val="LB Heading 5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1-Alt">
    <w:name w:val="LB Heading 1 - Alt"/>
    <w:uiPriority w:val="1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Heading2-Alt">
    <w:name w:val="LB Heading 2 - Alt"/>
    <w:uiPriority w:val="1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3-Alt">
    <w:name w:val="LB Heading 3 - Alt"/>
    <w:uiPriority w:val="1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sz w:val="22"/>
      <w:lang w:val="en-GB"/>
    </w:rPr>
  </w:style>
  <w:style w:type="paragraph" w:customStyle="1" w:styleId="LBHeading3-111Alt">
    <w:name w:val="LB Heading 3 - 1.1.1 Alt"/>
    <w:uiPriority w:val="99"/>
    <w:semiHidden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4-Alt">
    <w:name w:val="LB Heading 4 - Alt"/>
    <w:uiPriority w:val="1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5-Alt">
    <w:name w:val="LB Heading 5 - Alt"/>
    <w:uiPriority w:val="1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Parties-Alt">
    <w:name w:val="Parties - Alt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Recitals-Alt">
    <w:name w:val="Recitals - Alt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3-111Alt">
    <w:name w:val="LB Schedule 3 - 1.1.1 Alt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Arabic1-Alt">
    <w:name w:val="LB Arabic 1 - Alt"/>
    <w:pPr>
      <w:numPr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2-Alt">
    <w:name w:val="LB Arabic 2 - Alt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3-Alt">
    <w:name w:val="LB Arabic 3 - Alt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4-Alt">
    <w:name w:val="LB Arabic 4 - Alt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5-Alt">
    <w:name w:val="LB Arabic 5 - Alt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6-Alt">
    <w:name w:val="LB Arabic 6 - Alt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1-Alt">
    <w:name w:val="LB Roman 1 - Alt"/>
    <w:pPr>
      <w:numPr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2-Alt">
    <w:name w:val="LB Roman 2 - Alt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3-Alt">
    <w:name w:val="LB Roman 3 - Alt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4-Alt">
    <w:name w:val="LB Roman 4 - Alt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5-Alt">
    <w:name w:val="LB Roman 5 - Alt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BdyText2">
    <w:name w:val="Bоdy Text 2"/>
    <w:uiPriority w:val="2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uiPriority w:val="13"/>
    <w:rPr>
      <w:lang w:val="ru-RU"/>
    </w:rPr>
  </w:style>
  <w:style w:type="paragraph" w:customStyle="1" w:styleId="LBParties-Alt">
    <w:name w:val="LB Parties - Alt"/>
    <w:basedOn w:val="Parties-Alt"/>
    <w:uiPriority w:val="13"/>
    <w:rPr>
      <w:lang w:val="en-GB"/>
    </w:rPr>
  </w:style>
  <w:style w:type="paragraph" w:customStyle="1" w:styleId="LBRecitals">
    <w:name w:val="LB Recitals"/>
    <w:basedOn w:val="Recitals"/>
    <w:uiPriority w:val="13"/>
    <w:rPr>
      <w:lang w:val="ru-RU"/>
    </w:rPr>
  </w:style>
  <w:style w:type="paragraph" w:customStyle="1" w:styleId="LBRecitals-Alt">
    <w:name w:val="LB Recitals - Alt"/>
    <w:basedOn w:val="Recitals-Alt"/>
    <w:uiPriority w:val="13"/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uiPriority w:val="2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3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Parties-Alt">
    <w:name w:val="LB Schedule Parties - Alt"/>
    <w:pPr>
      <w:numPr>
        <w:numId w:val="24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styleId="af5">
    <w:name w:val="List Paragraph"/>
    <w:basedOn w:val="a"/>
    <w:pPr>
      <w:ind w:left="720"/>
      <w:contextualSpacing/>
    </w:pPr>
  </w:style>
  <w:style w:type="paragraph" w:customStyle="1" w:styleId="LBSimple1">
    <w:name w:val="LB Simple 1"/>
    <w:uiPriority w:val="15"/>
    <w:pPr>
      <w:numPr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1-Alt">
    <w:name w:val="LB Simple 1 - Alt"/>
    <w:pPr>
      <w:numPr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2">
    <w:name w:val="LB Simple 2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2-Alt">
    <w:name w:val="LB Simple 2 - Alt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-Alt">
    <w:name w:val="LB Simple 3 - Alt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">
    <w:name w:val="LB Simple 3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pPr>
      <w:numPr>
        <w:numId w:val="29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pPr>
      <w:numPr>
        <w:ilvl w:val="1"/>
        <w:numId w:val="29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pPr>
      <w:numPr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5-Alt">
    <w:name w:val="LB Gov style 5 - Alt"/>
    <w:basedOn w:val="LBGovstyle4-Alt"/>
    <w:uiPriority w:val="99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pPr>
      <w:numPr>
        <w:ilvl w:val="5"/>
      </w:numPr>
    </w:pPr>
  </w:style>
  <w:style w:type="paragraph" w:customStyle="1" w:styleId="LBGovstyle6">
    <w:name w:val="LB Gov style 6"/>
    <w:basedOn w:val="a"/>
    <w:uiPriority w:val="98"/>
    <w:pPr>
      <w:numPr>
        <w:ilvl w:val="6"/>
        <w:numId w:val="29"/>
      </w:numPr>
      <w:spacing w:before="120" w:after="120"/>
    </w:pPr>
    <w:rPr>
      <w:lang w:val="en-US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numbering" w:customStyle="1" w:styleId="WWOutlineListStyle2">
    <w:name w:val="WW_OutlineListStyle_2"/>
    <w:basedOn w:val="a2"/>
    <w:pPr>
      <w:numPr>
        <w:numId w:val="31"/>
      </w:numPr>
    </w:pPr>
  </w:style>
  <w:style w:type="paragraph" w:customStyle="1" w:styleId="LBNumHeading1">
    <w:name w:val="LB Num Heading 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">
    <w:name w:val="LB Num Heading 2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">
    <w:name w:val="LB Num Heading 3"/>
    <w:pPr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-111">
    <w:name w:val="LB Num Heading 3 - 1.1.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4">
    <w:name w:val="LB Num Heading 4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5">
    <w:name w:val="LB Num Heading 5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1-Alt">
    <w:name w:val="LB Num Heading 1 - Alt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-Alt">
    <w:name w:val="LB Num Heading 2 -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3-Alt">
    <w:name w:val="LB Num Heading 3 - Alt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3-111Alt">
    <w:name w:val="LB Num Heading 3 - 1.1.1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4-Alt">
    <w:name w:val="LB Num Heading 4 - Alt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5-Alt">
    <w:name w:val="LB Num Heading 5 - Alt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Parties">
    <w:name w:val="LB Num Parties"/>
    <w:basedOn w:val="Parties"/>
    <w:pPr>
      <w:numPr>
        <w:numId w:val="54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numPr>
        <w:ilvl w:val="0"/>
        <w:numId w:val="0"/>
      </w:numPr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37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53"/>
      </w:numPr>
    </w:pPr>
    <w:rPr>
      <w:lang w:val="en-US"/>
    </w:rPr>
  </w:style>
  <w:style w:type="paragraph" w:customStyle="1" w:styleId="LBChapterHeading">
    <w:name w:val="LB Chapter Heading"/>
    <w:pPr>
      <w:numPr>
        <w:numId w:val="63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pPr>
      <w:numPr>
        <w:numId w:val="61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64"/>
      </w:num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">
    <w:name w:val="LB Definition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">
    <w:name w:val="LB Definition Subitem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">
    <w:name w:val="LB Definition SubSubitem"/>
    <w:pPr>
      <w:numPr>
        <w:numId w:val="65"/>
      </w:numPr>
      <w:spacing w:before="120" w:after="120"/>
    </w:pPr>
    <w:rPr>
      <w:rFonts w:ascii="Times New Roman" w:hAnsi="Times New Roman"/>
      <w:sz w:val="22"/>
    </w:rPr>
  </w:style>
  <w:style w:type="paragraph" w:customStyle="1" w:styleId="LBDefinition-Alt">
    <w:name w:val="LB Definition - Alt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-Alt">
    <w:name w:val="LB Definition Subitem - Alt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pPr>
      <w:numPr>
        <w:numId w:val="66"/>
      </w:numPr>
      <w:spacing w:before="120" w:after="120"/>
    </w:pPr>
    <w:rPr>
      <w:rFonts w:ascii="Times New Roman" w:hAnsi="Times New Roman"/>
      <w:sz w:val="22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50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rPr>
      <w:rFonts w:ascii="Calibri Light" w:hAnsi="Calibri Light"/>
      <w:spacing w:val="-10"/>
      <w:sz w:val="56"/>
    </w:rPr>
  </w:style>
  <w:style w:type="character" w:customStyle="1" w:styleId="af7">
    <w:name w:val="Заголовок Знак"/>
    <w:basedOn w:val="a0"/>
    <w:link w:val="af6"/>
    <w:rPr>
      <w:rFonts w:ascii="Calibri Light" w:hAnsi="Calibri Light"/>
      <w:spacing w:val="-10"/>
      <w:sz w:val="56"/>
    </w:rPr>
  </w:style>
  <w:style w:type="paragraph" w:customStyle="1" w:styleId="Roman3">
    <w:name w:val="Roman 3"/>
    <w:basedOn w:val="33"/>
    <w:pPr>
      <w:tabs>
        <w:tab w:val="left" w:pos="2880"/>
      </w:tabs>
      <w:spacing w:before="120"/>
      <w:ind w:left="720" w:hanging="720"/>
    </w:pPr>
    <w:rPr>
      <w:sz w:val="22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lang w:val="en-GB"/>
    </w:rPr>
  </w:style>
  <w:style w:type="paragraph" w:customStyle="1" w:styleId="Arabic1">
    <w:name w:val="Arabic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Arabic3">
    <w:name w:val="Arabic 3"/>
    <w:basedOn w:val="33"/>
    <w:pPr>
      <w:tabs>
        <w:tab w:val="left" w:pos="8640"/>
      </w:tabs>
      <w:spacing w:before="120"/>
      <w:ind w:left="2160" w:hanging="720"/>
    </w:pPr>
    <w:rPr>
      <w:sz w:val="22"/>
      <w:lang w:val="en-GB"/>
    </w:rPr>
  </w:style>
  <w:style w:type="paragraph" w:customStyle="1" w:styleId="Arabic4">
    <w:name w:val="Arabic 4"/>
    <w:basedOn w:val="a"/>
    <w:pPr>
      <w:tabs>
        <w:tab w:val="left" w:pos="11520"/>
      </w:tabs>
      <w:spacing w:before="120" w:after="120"/>
      <w:ind w:left="2880" w:hanging="720"/>
    </w:pPr>
    <w:rPr>
      <w:lang w:val="en-GB"/>
    </w:rPr>
  </w:style>
  <w:style w:type="paragraph" w:customStyle="1" w:styleId="Arabic5">
    <w:name w:val="Arabic 5"/>
    <w:basedOn w:val="a"/>
    <w:pPr>
      <w:tabs>
        <w:tab w:val="left" w:pos="14312"/>
      </w:tabs>
      <w:spacing w:before="120" w:after="120"/>
      <w:ind w:left="3578" w:hanging="720"/>
    </w:pPr>
    <w:rPr>
      <w:lang w:val="en-GB"/>
    </w:rPr>
  </w:style>
  <w:style w:type="paragraph" w:customStyle="1" w:styleId="Arabic6">
    <w:name w:val="Arabic 6"/>
    <w:basedOn w:val="a"/>
    <w:pPr>
      <w:tabs>
        <w:tab w:val="left" w:pos="16964"/>
      </w:tabs>
      <w:spacing w:before="120" w:after="120"/>
      <w:ind w:left="4241" w:hanging="720"/>
    </w:pPr>
    <w:rPr>
      <w:lang w:val="en-GB"/>
    </w:rPr>
  </w:style>
  <w:style w:type="paragraph" w:customStyle="1" w:styleId="Roman1">
    <w:name w:val="Roman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Roman2">
    <w:name w:val="Roman 2"/>
    <w:basedOn w:val="22"/>
    <w:pPr>
      <w:tabs>
        <w:tab w:val="left" w:pos="5760"/>
      </w:tabs>
      <w:spacing w:before="120" w:line="240" w:lineRule="auto"/>
      <w:ind w:left="1440" w:hanging="720"/>
    </w:pPr>
    <w:rPr>
      <w:lang w:val="en-GB"/>
    </w:rPr>
  </w:style>
  <w:style w:type="paragraph" w:customStyle="1" w:styleId="Roman4">
    <w:name w:val="Roman 4"/>
    <w:basedOn w:val="BodyText4"/>
    <w:pPr>
      <w:tabs>
        <w:tab w:val="left" w:pos="1152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4312"/>
      </w:tabs>
      <w:ind w:left="3578" w:hanging="720"/>
    </w:pPr>
  </w:style>
  <w:style w:type="paragraph" w:customStyle="1" w:styleId="LBBOLDCAPS">
    <w:name w:val="LB BOLD CAPS"/>
    <w:basedOn w:val="BodyText1"/>
    <w:rPr>
      <w:b/>
      <w:caps/>
      <w:lang w:val="ru-RU"/>
    </w:rPr>
  </w:style>
  <w:style w:type="paragraph" w:customStyle="1" w:styleId="LBSCHEDULE10">
    <w:name w:val="LB SCHEDULE 1"/>
    <w:basedOn w:val="LBSchedule1"/>
    <w:pPr>
      <w:numPr>
        <w:numId w:val="0"/>
      </w:numPr>
      <w:tabs>
        <w:tab w:val="left" w:pos="2880"/>
      </w:tabs>
      <w:ind w:left="720" w:hanging="720"/>
    </w:pPr>
  </w:style>
  <w:style w:type="paragraph" w:customStyle="1" w:styleId="1-1">
    <w:name w:val="Заголовок 1 -1"/>
    <w:basedOn w:val="1"/>
    <w:next w:val="ab"/>
    <w:pPr>
      <w:numPr>
        <w:numId w:val="0"/>
      </w:numPr>
      <w:tabs>
        <w:tab w:val="left" w:pos="5760"/>
      </w:tabs>
      <w:ind w:left="1440" w:hanging="720"/>
    </w:pPr>
    <w:rPr>
      <w:b w:val="0"/>
      <w:caps w:val="0"/>
    </w:rPr>
  </w:style>
  <w:style w:type="paragraph" w:customStyle="1" w:styleId="af8">
    <w:name w:val="полужирный По центру"/>
    <w:basedOn w:val="BdyText2"/>
    <w:pPr>
      <w:jc w:val="center"/>
    </w:pPr>
    <w:rPr>
      <w:b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6">
    <w:name w:val="Level 6"/>
    <w:basedOn w:val="a"/>
    <w:pPr>
      <w:numPr>
        <w:numId w:val="67"/>
      </w:numPr>
      <w:spacing w:after="140" w:line="288" w:lineRule="auto"/>
    </w:pPr>
    <w:rPr>
      <w:rFonts w:ascii="Arial" w:hAnsi="Arial"/>
      <w:sz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hAnsi="Arial"/>
      <w:sz w:val="20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tabs>
        <w:tab w:val="left" w:pos="2880"/>
      </w:tabs>
      <w:spacing w:after="160" w:line="240" w:lineRule="exact"/>
      <w:ind w:left="720" w:hanging="360"/>
      <w:jc w:val="center"/>
    </w:pPr>
    <w:rPr>
      <w:b/>
      <w:i/>
      <w:sz w:val="28"/>
      <w:lang w:val="en-GB"/>
    </w:r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AGovstyle2">
    <w:name w:val="A Gov style 2"/>
    <w:basedOn w:val="LBNumHeading2-Alt"/>
    <w:pPr>
      <w:numPr>
        <w:ilvl w:val="1"/>
        <w:numId w:val="70"/>
      </w:numPr>
    </w:pPr>
  </w:style>
  <w:style w:type="paragraph" w:customStyle="1" w:styleId="LBNumHeading4-1111Alt">
    <w:name w:val="LB Num Heading 4 - 1.1.1.1 Alt"/>
    <w:basedOn w:val="LBNumHeading3-111"/>
    <w:pPr>
      <w:numPr>
        <w:numId w:val="68"/>
      </w:numPr>
    </w:pPr>
  </w:style>
  <w:style w:type="paragraph" w:customStyle="1" w:styleId="AGovstyle1">
    <w:name w:val="A Gov style 1"/>
    <w:basedOn w:val="LBNumHeading1-Alt"/>
    <w:pPr>
      <w:numPr>
        <w:numId w:val="70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pPr>
      <w:tabs>
        <w:tab w:val="num" w:pos="720"/>
      </w:tabs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sz w:val="24"/>
    </w:rPr>
  </w:style>
  <w:style w:type="paragraph" w:styleId="afa">
    <w:name w:val="Salutation"/>
    <w:basedOn w:val="a"/>
    <w:next w:val="a"/>
    <w:link w:val="afb"/>
    <w:pPr>
      <w:spacing w:after="60"/>
    </w:pPr>
    <w:rPr>
      <w:sz w:val="28"/>
    </w:rPr>
  </w:style>
  <w:style w:type="character" w:customStyle="1" w:styleId="afb">
    <w:name w:val="Приветствие Знак"/>
    <w:basedOn w:val="a0"/>
    <w:link w:val="afa"/>
    <w:rPr>
      <w:rFonts w:ascii="Times New Roman" w:hAnsi="Times New Roman"/>
      <w:sz w:val="28"/>
    </w:rPr>
  </w:style>
  <w:style w:type="character" w:styleId="afc">
    <w:name w:val="Hyperlink"/>
    <w:rPr>
      <w:color w:val="0000FF"/>
      <w:u w:val="single"/>
    </w:rPr>
  </w:style>
  <w:style w:type="numbering" w:customStyle="1" w:styleId="WWOutlineListStyle1">
    <w:name w:val="WW_OutlineListStyle_1"/>
    <w:basedOn w:val="a2"/>
    <w:pPr>
      <w:numPr>
        <w:numId w:val="32"/>
      </w:numPr>
    </w:pPr>
  </w:style>
  <w:style w:type="numbering" w:customStyle="1" w:styleId="WWOutlineListStyle">
    <w:name w:val="WW_OutlineListStyle"/>
    <w:basedOn w:val="a2"/>
    <w:pPr>
      <w:numPr>
        <w:numId w:val="33"/>
      </w:numPr>
    </w:pPr>
  </w:style>
  <w:style w:type="numbering" w:customStyle="1" w:styleId="LFO1">
    <w:name w:val="LFO1"/>
    <w:basedOn w:val="a2"/>
    <w:pPr>
      <w:numPr>
        <w:numId w:val="34"/>
      </w:numPr>
    </w:pPr>
  </w:style>
  <w:style w:type="numbering" w:customStyle="1" w:styleId="LFO7">
    <w:name w:val="LFO7"/>
    <w:basedOn w:val="a2"/>
    <w:pPr>
      <w:numPr>
        <w:numId w:val="35"/>
      </w:numPr>
    </w:pPr>
  </w:style>
  <w:style w:type="numbering" w:customStyle="1" w:styleId="LFO11">
    <w:name w:val="LFO11"/>
    <w:basedOn w:val="a2"/>
    <w:pPr>
      <w:numPr>
        <w:numId w:val="37"/>
      </w:numPr>
    </w:pPr>
  </w:style>
  <w:style w:type="numbering" w:customStyle="1" w:styleId="LFO3">
    <w:name w:val="LFO3"/>
    <w:basedOn w:val="a2"/>
    <w:pPr>
      <w:numPr>
        <w:numId w:val="38"/>
      </w:numPr>
    </w:pPr>
  </w:style>
  <w:style w:type="numbering" w:customStyle="1" w:styleId="LFO4">
    <w:name w:val="LFO4"/>
    <w:basedOn w:val="a2"/>
    <w:pPr>
      <w:numPr>
        <w:numId w:val="39"/>
      </w:numPr>
    </w:pPr>
  </w:style>
  <w:style w:type="numbering" w:customStyle="1" w:styleId="LFO5">
    <w:name w:val="LFO5"/>
    <w:basedOn w:val="a2"/>
    <w:pPr>
      <w:numPr>
        <w:numId w:val="40"/>
      </w:numPr>
    </w:pPr>
  </w:style>
  <w:style w:type="numbering" w:customStyle="1" w:styleId="LFO6">
    <w:name w:val="LFO6"/>
    <w:basedOn w:val="a2"/>
    <w:pPr>
      <w:numPr>
        <w:numId w:val="41"/>
      </w:numPr>
    </w:pPr>
  </w:style>
  <w:style w:type="numbering" w:customStyle="1" w:styleId="LFO71">
    <w:name w:val="LFO7_1"/>
    <w:basedOn w:val="a2"/>
    <w:pPr>
      <w:numPr>
        <w:numId w:val="42"/>
      </w:numPr>
    </w:pPr>
  </w:style>
  <w:style w:type="numbering" w:customStyle="1" w:styleId="LFO8">
    <w:name w:val="LFO8"/>
    <w:basedOn w:val="a2"/>
    <w:pPr>
      <w:numPr>
        <w:numId w:val="43"/>
      </w:numPr>
    </w:pPr>
  </w:style>
  <w:style w:type="numbering" w:customStyle="1" w:styleId="LFO9">
    <w:name w:val="LFO9"/>
    <w:basedOn w:val="a2"/>
    <w:pPr>
      <w:numPr>
        <w:numId w:val="44"/>
      </w:numPr>
    </w:pPr>
  </w:style>
  <w:style w:type="numbering" w:customStyle="1" w:styleId="LFO10">
    <w:name w:val="LFO10"/>
    <w:basedOn w:val="a2"/>
    <w:pPr>
      <w:numPr>
        <w:numId w:val="45"/>
      </w:numPr>
    </w:pPr>
  </w:style>
  <w:style w:type="numbering" w:customStyle="1" w:styleId="LFO111">
    <w:name w:val="LFO11_1"/>
    <w:basedOn w:val="a2"/>
    <w:pPr>
      <w:numPr>
        <w:numId w:val="46"/>
      </w:numPr>
    </w:pPr>
  </w:style>
  <w:style w:type="numbering" w:customStyle="1" w:styleId="LFO12">
    <w:name w:val="LFO12"/>
    <w:basedOn w:val="a2"/>
    <w:pPr>
      <w:numPr>
        <w:numId w:val="47"/>
      </w:numPr>
    </w:pPr>
  </w:style>
  <w:style w:type="numbering" w:customStyle="1" w:styleId="LFO13">
    <w:name w:val="LFO13"/>
    <w:basedOn w:val="a2"/>
    <w:pPr>
      <w:numPr>
        <w:numId w:val="48"/>
      </w:numPr>
    </w:pPr>
  </w:style>
  <w:style w:type="numbering" w:customStyle="1" w:styleId="LFO15">
    <w:name w:val="LFO15"/>
    <w:basedOn w:val="a2"/>
    <w:pPr>
      <w:numPr>
        <w:numId w:val="49"/>
      </w:numPr>
    </w:pPr>
  </w:style>
  <w:style w:type="numbering" w:customStyle="1" w:styleId="LFO16">
    <w:name w:val="LFO16"/>
    <w:basedOn w:val="a2"/>
    <w:pPr>
      <w:numPr>
        <w:numId w:val="71"/>
      </w:numPr>
    </w:pPr>
  </w:style>
  <w:style w:type="numbering" w:customStyle="1" w:styleId="LFO17">
    <w:name w:val="LFO17"/>
    <w:basedOn w:val="a2"/>
    <w:pPr>
      <w:numPr>
        <w:numId w:val="50"/>
      </w:numPr>
    </w:pPr>
  </w:style>
  <w:style w:type="numbering" w:customStyle="1" w:styleId="LFO18">
    <w:name w:val="LFO18"/>
    <w:basedOn w:val="a2"/>
    <w:pPr>
      <w:numPr>
        <w:numId w:val="51"/>
      </w:numPr>
    </w:pPr>
  </w:style>
  <w:style w:type="numbering" w:customStyle="1" w:styleId="LFO19">
    <w:name w:val="LFO19"/>
    <w:basedOn w:val="a2"/>
    <w:pPr>
      <w:numPr>
        <w:numId w:val="52"/>
      </w:numPr>
    </w:pPr>
  </w:style>
  <w:style w:type="numbering" w:customStyle="1" w:styleId="LFO20">
    <w:name w:val="LFO20"/>
    <w:basedOn w:val="a2"/>
    <w:pPr>
      <w:numPr>
        <w:numId w:val="53"/>
      </w:numPr>
    </w:pPr>
  </w:style>
  <w:style w:type="numbering" w:customStyle="1" w:styleId="LFO22">
    <w:name w:val="LFO22"/>
    <w:basedOn w:val="a2"/>
    <w:pPr>
      <w:numPr>
        <w:numId w:val="54"/>
      </w:numPr>
    </w:pPr>
  </w:style>
  <w:style w:type="numbering" w:customStyle="1" w:styleId="LFO23">
    <w:name w:val="LFO23"/>
    <w:basedOn w:val="a2"/>
    <w:pPr>
      <w:numPr>
        <w:numId w:val="55"/>
      </w:numPr>
    </w:pPr>
  </w:style>
  <w:style w:type="numbering" w:customStyle="1" w:styleId="LFO24">
    <w:name w:val="LFO24"/>
    <w:basedOn w:val="a2"/>
    <w:pPr>
      <w:numPr>
        <w:numId w:val="56"/>
      </w:numPr>
    </w:pPr>
  </w:style>
  <w:style w:type="numbering" w:customStyle="1" w:styleId="LFO25">
    <w:name w:val="LFO25"/>
    <w:basedOn w:val="a2"/>
    <w:pPr>
      <w:numPr>
        <w:numId w:val="57"/>
      </w:numPr>
    </w:pPr>
  </w:style>
  <w:style w:type="numbering" w:customStyle="1" w:styleId="LFO26">
    <w:name w:val="LFO26"/>
    <w:basedOn w:val="a2"/>
    <w:pPr>
      <w:numPr>
        <w:numId w:val="58"/>
      </w:numPr>
    </w:pPr>
  </w:style>
  <w:style w:type="numbering" w:customStyle="1" w:styleId="LFO27">
    <w:name w:val="LFO27"/>
    <w:basedOn w:val="a2"/>
    <w:pPr>
      <w:numPr>
        <w:numId w:val="59"/>
      </w:numPr>
    </w:pPr>
  </w:style>
  <w:style w:type="numbering" w:customStyle="1" w:styleId="LFO28">
    <w:name w:val="LFO28"/>
    <w:basedOn w:val="a2"/>
    <w:pPr>
      <w:numPr>
        <w:numId w:val="60"/>
      </w:numPr>
    </w:pPr>
  </w:style>
  <w:style w:type="numbering" w:customStyle="1" w:styleId="LFO29">
    <w:name w:val="LFO29"/>
    <w:basedOn w:val="a2"/>
    <w:pPr>
      <w:numPr>
        <w:numId w:val="61"/>
      </w:numPr>
    </w:pPr>
  </w:style>
  <w:style w:type="numbering" w:customStyle="1" w:styleId="LFO30">
    <w:name w:val="LFO30"/>
    <w:basedOn w:val="a2"/>
    <w:pPr>
      <w:numPr>
        <w:numId w:val="62"/>
      </w:numPr>
    </w:pPr>
  </w:style>
  <w:style w:type="numbering" w:customStyle="1" w:styleId="LFO31">
    <w:name w:val="LFO31"/>
    <w:basedOn w:val="a2"/>
    <w:pPr>
      <w:numPr>
        <w:numId w:val="63"/>
      </w:numPr>
    </w:pPr>
  </w:style>
  <w:style w:type="numbering" w:customStyle="1" w:styleId="LFO32">
    <w:name w:val="LFO32"/>
    <w:basedOn w:val="a2"/>
    <w:pPr>
      <w:numPr>
        <w:numId w:val="64"/>
      </w:numPr>
    </w:pPr>
  </w:style>
  <w:style w:type="numbering" w:customStyle="1" w:styleId="LFO33">
    <w:name w:val="LFO33"/>
    <w:basedOn w:val="a2"/>
    <w:pPr>
      <w:numPr>
        <w:numId w:val="65"/>
      </w:numPr>
    </w:pPr>
  </w:style>
  <w:style w:type="numbering" w:customStyle="1" w:styleId="LFO34">
    <w:name w:val="LFO34"/>
    <w:basedOn w:val="a2"/>
    <w:pPr>
      <w:numPr>
        <w:numId w:val="66"/>
      </w:numPr>
    </w:pPr>
  </w:style>
  <w:style w:type="numbering" w:customStyle="1" w:styleId="LFO35">
    <w:name w:val="LFO35"/>
    <w:basedOn w:val="a2"/>
    <w:pPr>
      <w:numPr>
        <w:numId w:val="67"/>
      </w:numPr>
    </w:pPr>
  </w:style>
  <w:style w:type="numbering" w:customStyle="1" w:styleId="LFO37">
    <w:name w:val="LFO37"/>
    <w:basedOn w:val="a2"/>
    <w:pPr>
      <w:numPr>
        <w:numId w:val="68"/>
      </w:numPr>
    </w:pPr>
  </w:style>
  <w:style w:type="paragraph" w:customStyle="1" w:styleId="msonormal0">
    <w:name w:val="msonormal"/>
    <w:basedOn w:val="a"/>
    <w:pPr>
      <w:spacing w:before="100" w:beforeAutospacing="1" w:after="100" w:afterAutospacing="1"/>
      <w:jc w:val="left"/>
    </w:pPr>
    <w:rPr>
      <w:sz w:val="24"/>
    </w:rPr>
  </w:style>
  <w:style w:type="paragraph" w:styleId="afd">
    <w:name w:val="Normal (Web)"/>
    <w:basedOn w:val="a"/>
    <w:uiPriority w:val="99"/>
    <w:pPr>
      <w:spacing w:before="100" w:beforeAutospacing="1" w:after="100" w:afterAutospacing="1"/>
      <w:jc w:val="left"/>
    </w:pPr>
    <w:rPr>
      <w:sz w:val="24"/>
      <w:lang w:val="en-AU"/>
    </w:rPr>
  </w:style>
  <w:style w:type="paragraph" w:customStyle="1" w:styleId="LBGovstyle2doczillaStyle3">
    <w:name w:val="LB Gov style 2_doczillaStyle_3"/>
    <w:uiPriority w:val="98"/>
    <w:pPr>
      <w:spacing w:before="120" w:after="120"/>
      <w:jc w:val="both"/>
    </w:pPr>
    <w:rPr>
      <w:rFonts w:ascii="Times New Roman" w:hAnsi="Times New Roman"/>
      <w:sz w:val="24"/>
      <w:lang w:val="en-US"/>
    </w:rPr>
  </w:style>
  <w:style w:type="paragraph" w:customStyle="1" w:styleId="MsoListParagraph0">
    <w:name w:val="MsoListParagraph"/>
    <w:pPr>
      <w:ind w:left="720"/>
      <w:jc w:val="both"/>
    </w:pPr>
    <w:rPr>
      <w:rFonts w:ascii="Times New Roman" w:hAnsi="Times New Roman"/>
      <w:sz w:val="22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DZ3">
    <w:name w:val="DZ Основной текст 3"/>
    <w:basedOn w:val="BdyText3"/>
    <w:uiPriority w:val="1"/>
  </w:style>
  <w:style w:type="paragraph" w:customStyle="1" w:styleId="LBBodyText1doczillaStyle2">
    <w:name w:val="LB Body Text 1_doczillaStyle_2"/>
    <w:basedOn w:val="BodyText1doczillaStyle2"/>
    <w:uiPriority w:val="2"/>
    <w:rPr>
      <w:lang w:val="ru-RU"/>
    </w:rPr>
  </w:style>
  <w:style w:type="paragraph" w:customStyle="1" w:styleId="BodyText1doczillaStyle2">
    <w:name w:val="Body Text 1_doczillaStyle_2"/>
    <w:basedOn w:val="21doczillaStyle2"/>
    <w:pPr>
      <w:ind w:left="0"/>
    </w:pPr>
  </w:style>
  <w:style w:type="paragraph" w:customStyle="1" w:styleId="21doczillaStyle2">
    <w:name w:val="Основной текст 21_doczillaStyle_2"/>
    <w:basedOn w:val="31doczillaStyle2"/>
    <w:pPr>
      <w:ind w:left="720"/>
    </w:pPr>
  </w:style>
  <w:style w:type="paragraph" w:customStyle="1" w:styleId="31doczillaStyle2">
    <w:name w:val="Основной текст 31_doczillaStyle_2"/>
    <w:basedOn w:val="BodyText4doczillaStyle2"/>
    <w:pPr>
      <w:ind w:left="1440"/>
    </w:pPr>
  </w:style>
  <w:style w:type="paragraph" w:customStyle="1" w:styleId="BodyText4doczillaStyle2">
    <w:name w:val="Body Text 4_doczillaStyle_2"/>
    <w:basedOn w:val="BodyTextdoczillaStyle1"/>
    <w:pPr>
      <w:spacing w:before="120"/>
      <w:ind w:left="2160"/>
    </w:pPr>
    <w:rPr>
      <w:lang w:val="en-GB"/>
    </w:rPr>
  </w:style>
  <w:style w:type="paragraph" w:customStyle="1" w:styleId="BodyTextdoczillaStyle1">
    <w:name w:val="Body Text_doczillaStyle_1"/>
    <w:basedOn w:val="NormaldoczillaStyle1"/>
    <w:pPr>
      <w:spacing w:after="120"/>
    </w:pPr>
  </w:style>
  <w:style w:type="paragraph" w:customStyle="1" w:styleId="NormaldoczillaStyle1">
    <w:name w:val="Normal_doczillaStyle_1"/>
    <w:pPr>
      <w:jc w:val="both"/>
    </w:pPr>
  </w:style>
  <w:style w:type="table" w:customStyle="1" w:styleId="NormalTabledoczillaStyle2">
    <w:name w:val="Normal Table_doczillaStyle_2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BGovstyle3doczillaStyle3">
    <w:name w:val="LB Gov style 3_doczillaStyle_3"/>
    <w:basedOn w:val="LBGovstyle2doczillaStyle3"/>
    <w:uiPriority w:val="98"/>
    <w:pPr>
      <w:numPr>
        <w:ilvl w:val="2"/>
      </w:numPr>
    </w:pPr>
    <w:rPr>
      <w:lang w:val="ru-RU"/>
    </w:rPr>
  </w:style>
  <w:style w:type="paragraph" w:customStyle="1" w:styleId="LBGovstyle1doczillaStyle3">
    <w:name w:val="LB Gov style 1_doczillaStyle_3"/>
    <w:uiPriority w:val="98"/>
    <w:pPr>
      <w:numPr>
        <w:numId w:val="72"/>
      </w:numPr>
      <w:spacing w:before="120" w:after="120"/>
      <w:jc w:val="both"/>
    </w:pPr>
    <w:rPr>
      <w:b/>
    </w:rPr>
  </w:style>
  <w:style w:type="paragraph" w:customStyle="1" w:styleId="LBBodyText2doczillaStyle2">
    <w:name w:val="LB Body Text 2_doczillaStyle_2"/>
    <w:basedOn w:val="BdyText2doczillaStyle2"/>
  </w:style>
  <w:style w:type="paragraph" w:customStyle="1" w:styleId="BdyText2doczillaStyle2">
    <w:name w:val="Bоdy Text 2_doczillaStyle_2"/>
    <w:pPr>
      <w:spacing w:before="120" w:after="120"/>
      <w:ind w:left="720"/>
      <w:jc w:val="both"/>
    </w:pPr>
  </w:style>
  <w:style w:type="paragraph" w:customStyle="1" w:styleId="LBSchedulePartdoczillaStyle3">
    <w:name w:val="LB Schedule Part_doczillaStyle_3"/>
    <w:basedOn w:val="BodyTextdoczillaStyle2"/>
    <w:next w:val="BodyTextdoczillaStyle2"/>
    <w:pPr>
      <w:keepNext/>
      <w:spacing w:before="120"/>
      <w:jc w:val="center"/>
    </w:pPr>
    <w:rPr>
      <w:b/>
    </w:rPr>
  </w:style>
  <w:style w:type="paragraph" w:customStyle="1" w:styleId="BodyTextdoczillaStyle2">
    <w:name w:val="Body Text_doczillaStyle_2"/>
    <w:basedOn w:val="NormaldoczillaStyle2"/>
    <w:pPr>
      <w:spacing w:after="120"/>
    </w:pPr>
  </w:style>
  <w:style w:type="paragraph" w:customStyle="1" w:styleId="NormaldoczillaStyle2">
    <w:name w:val="Normal_doczillaStyle_2"/>
    <w:pPr>
      <w:jc w:val="both"/>
    </w:pPr>
  </w:style>
  <w:style w:type="paragraph" w:customStyle="1" w:styleId="NormaldoczillaStyle5">
    <w:name w:val="Normal_doczillaStyle_5"/>
    <w:uiPriority w:val="99"/>
    <w:pPr>
      <w:jc w:val="both"/>
    </w:pPr>
  </w:style>
  <w:style w:type="paragraph" w:customStyle="1" w:styleId="aligncenter">
    <w:name w:val="align_center"/>
    <w:basedOn w:val="a"/>
    <w:pPr>
      <w:spacing w:before="100" w:beforeAutospacing="1" w:after="100" w:afterAutospacing="1"/>
    </w:pPr>
    <w:rPr>
      <w:sz w:val="24"/>
    </w:rPr>
  </w:style>
  <w:style w:type="paragraph" w:customStyle="1" w:styleId="alignleft">
    <w:name w:val="align_left"/>
    <w:basedOn w:val="a"/>
    <w:pPr>
      <w:spacing w:before="100" w:beforeAutospacing="1" w:after="100" w:afterAutospacing="1"/>
    </w:pPr>
    <w:rPr>
      <w:sz w:val="24"/>
    </w:rPr>
  </w:style>
  <w:style w:type="paragraph" w:customStyle="1" w:styleId="ConsPlusNormaldoczillaStyle3">
    <w:name w:val="ConsPlusNormal_doczillaStyle_3"/>
    <w:rPr>
      <w:sz w:val="24"/>
    </w:rPr>
  </w:style>
  <w:style w:type="paragraph" w:customStyle="1" w:styleId="MsoNormaldoczillaStyle32">
    <w:name w:val="MsoNormal_doczillaStyle_32"/>
    <w:pPr>
      <w:spacing w:line="256" w:lineRule="auto"/>
    </w:pPr>
  </w:style>
  <w:style w:type="paragraph" w:customStyle="1" w:styleId="alignright">
    <w:name w:val="align_right"/>
    <w:basedOn w:val="a"/>
    <w:pPr>
      <w:spacing w:before="100" w:beforeAutospacing="1" w:after="100" w:afterAutospacing="1"/>
    </w:pPr>
    <w:rPr>
      <w:sz w:val="24"/>
    </w:rPr>
  </w:style>
  <w:style w:type="paragraph" w:customStyle="1" w:styleId="no-indent">
    <w:name w:val="no-indent"/>
    <w:basedOn w:val="a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81583-DA6A-46F6-A976-703818994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12</Pages>
  <Words>5046</Words>
  <Characters>28765</Characters>
  <Application>Microsoft Office Word</Application>
  <DocSecurity>0</DocSecurity>
  <Lines>239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33744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Admin</dc:creator>
  <cp:keywords>Шаблон;Пустой;Стили</cp:keywords>
  <cp:lastModifiedBy>Ольга</cp:lastModifiedBy>
  <cp:revision>21</cp:revision>
  <cp:lastPrinted>2025-12-16T11:56:00Z</cp:lastPrinted>
  <dcterms:created xsi:type="dcterms:W3CDTF">2025-07-01T07:09:00Z</dcterms:created>
  <dcterms:modified xsi:type="dcterms:W3CDTF">2026-10-06T07:16:00Z</dcterms:modified>
</cp:coreProperties>
</file>

<file path=doczilla/structure.xml><?xml version="1.0" encoding="utf-8"?>
<w:structur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pic="http://schemas.openxmlformats.org/drawingml/2006/picture" xmlns:w="http://schemas.openxmlformats.org/wordprocessingml/2006/main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ataset>
    <w:rows>
      <w:row>
        <w:value w:id="41">
          <w:boolean>true</w:boolean>
        </w:value>
        <w:value w:id="57">
          <w:boolean>false</w:boolean>
        </w:value>
        <w:value w:id="58">
          <w:boolean>false</w:boolean>
        </w:value>
        <w:value w:id="59">
          <w:boolean>true</w:boolean>
        </w:value>
        <w:value w:id="61">
          <w:boolean>false</w:boolean>
        </w:value>
        <w:value w:id="69">
          <w:boolean>false</w:boolean>
        </w:value>
        <w:value w:id="70">
          <w:boolean>true</w:boolean>
        </w:value>
        <w:value w:id="71">
          <w:dataset>
            <w:rows>
              <w:row/>
            </w:rows>
          </w:dataset>
        </w:value>
        <w:value w:id="75">
          <w:boolean>false</w:boolean>
        </w:value>
        <w:value w:id="95">
          <w:boolean>false</w:boolean>
        </w:value>
        <w:value w:id="96">
          <w:boolean>false</w:boolean>
        </w:value>
        <w:value w:id="107">
          <w:boolean>false</w:boolean>
        </w:value>
        <w:value w:id="108">
          <w:boolean>true</w:boolean>
        </w:value>
        <w:value w:id="178">
          <w:boolean>false</w:boolean>
        </w:value>
        <w:value w:id="179">
          <w:boolean>true</w:boolean>
        </w:value>
        <w:value w:id="184">
          <w:text xml:space="preserve">г. Тосно</w:text>
        </w:value>
        <w:value w:id="186">
          <w:text xml:space="preserve">253471601500547160100100120040000244</w:text>
        </w:value>
        <w:value w:id="187">
          <w:number>28</w:number>
        </w:value>
        <w:value w:id="191">
          <w:text xml:space="preserve">ЛЕНИНГРАДСКОЕ ОБЛАСТНОЕ ГОСУДАРСТВЕННОЕ БЮДЖЕТНОЕ УЧРЕЖДЕНИЕ "ТОСНЕНСКИЙ СОЦИАЛЬНО-РЕАБИЛИТАЦИОННЫЙ ЦЕНТР ДЛЯ НЕСОВЕРШЕННОЛЕТНИХ "ДЕЛЬФИНЁНОК"</w:text>
        </w:value>
        <w:value w:id="192">
          <w:text xml:space="preserve">ЛОГБУ "ТОСНЕНСКИЙ СРЦН "ДЕЛЬФИНЁНОК"</w:text>
        </w:value>
        <w:value w:id="193">
          <w:text xml:space="preserve">4716015005</w:text>
        </w:value>
        <w:value w:id="194">
          <w:text xml:space="preserve">41648101001</w:text>
        </w:value>
        <w:value w:id="195">
          <w:text xml:space="preserve">1034701895073</w:text>
        </w:value>
        <w:value w:id="196">
          <w:text xml:space="preserve">471601001</w:text>
        </w:value>
        <w:value w:id="197">
          <w:text xml:space="preserve">Российская Федерация, Ленинградская область, Тосненский район, город Тосно, проспект Ленина, дом 71, Б</w:text>
        </w:value>
        <w:value w:id="204">
          <w:text xml:space="preserve">7-81361-24873/7-81361-24873</w:text>
        </w:value>
        <w:value w:id="205">
          <w:text xml:space="preserve">detitosno.su@yandex.ru</w:text>
        </w:value>
        <w:value w:id="247">
          <w:number>5450</w:number>
        </w:value>
        <w:value w:id="311">
          <w:number>5</w:number>
        </w:value>
        <w:value w:id="312">
          <w:number>20</w:number>
        </w:value>
        <w:value w:id="313">
          <w:number>5</w:number>
        </w:value>
        <w:value w:id="316">
          <w:number>0</w:number>
        </w:value>
        <w:value w:id="317">
          <w:number>0</w:number>
        </w:value>
        <w:value w:id="318">
          <w:number>5</w:number>
        </w:value>
        <w:value w:id="320">
          <w:text xml:space="preserve">7-81361-24873</w:text>
        </w:value>
        <w:value w:id="321">
          <w:date>2025-12-31T00:00:00+03:00</w:date>
        </w:value>
        <w:value w:id="322">
          <w:text xml:space="preserve">Арбитражный суд города Санкт-Петербурга и Ленинградской области</w:text>
        </w:value>
        <w:value w:id="324">
          <w:dataset>
            <w:rows>
              <w:row/>
            </w:rows>
          </w:dataset>
        </w:value>
        <w:value w:id="460">
          <w:boolean>true</w:boolean>
        </w:value>
        <w:value w:id="469">
          <w:boolean>true</w:boolean>
        </w:value>
        <w:value w:id="543">
          <w:date>2025-12-31T03:00:00+03:00</w:date>
        </w:value>
        <w:value w:id="552">
          <w:dataset>
            <w:rows>
              <w:row/>
            </w:rows>
          </w:dataset>
        </w:value>
        <w:value w:id="591">
          <w:boolean>false</w:boolean>
        </w:value>
        <w:value w:id="592">
          <w:boolean>true</w:boolean>
        </w:value>
        <w:value w:id="752">
          <w:number>5450</w:number>
        </w:value>
        <w:value w:id="771">
          <w:dataset>
            <w:rows>
              <w:row/>
            </w:rows>
          </w:dataset>
        </w:value>
        <w:value w:id="789">
          <w:boolean>true</w:boolean>
        </w:value>
        <w:value w:id="790">
          <w:dataset>
            <w:rows>
              <w:row>
                <w:value w:id="807">
                  <w:text xml:space="preserve">ЛОГБУ "ТОСНЕНСКИЙ СРЦН "ДЕЛЬФИНЁНОК"</w:text>
                </w:value>
                <w:value w:id="3076">
                  <w:dataset>
                    <w:rows>
                      <w:row>
                        <w:value w:id="809">
                          <w:number>2500</w:number>
                        </w:value>
                        <w:value w:id="3077">
                          <w:text xml:space="preserve">6</w:text>
                        </w:value>
                        <w:value w:id="3081">
                          <w:date>2025-12-31T03:00:00+03:00</w:date>
                        </w:value>
                        <w:value w:id="3347">
                          <w:text xml:space="preserve">Ленинградская обл, Тосненский м.р-н, Тосненское г.п., Тосно г, Ленина пр-кт, 71б</w:text>
                        </w:value>
                        <w:value w:id="3348">
                          <w:text xml:space="preserve">643</w:text>
                        </w:value>
                      </w:row>
                    </w:rows>
                  </w:dataset>
                </w:value>
              </w:row>
            </w:rows>
          </w:dataset>
        </w:value>
        <w:value w:id="822">
          <w:boolean>false</w:boolean>
        </w:value>
        <w:value w:id="823">
          <w:boolean>false</w:boolean>
        </w:value>
        <w:value w:id="851">
          <w:dataset>
            <w:rows>
              <w:row/>
            </w:rows>
          </w:dataset>
        </w:value>
        <w:value w:id="853">
          <w:dataset>
            <w:rows>
              <w:row/>
            </w:rows>
          </w:dataset>
        </w:value>
        <w:value w:id="855">
          <w:dataset>
            <w:rows>
              <w:row/>
            </w:rows>
          </w:dataset>
        </w:value>
        <w:value w:id="950">
          <w:boolean>false</w:boolean>
        </w:value>
        <w:value w:id="951">
          <w:boolean>true</w:boolean>
        </w:value>
        <w:value w:id="953">
          <w:dataset>
            <w:rows>
              <w:row/>
            </w:rows>
          </w:dataset>
        </w:value>
        <w:value w:id="992">
          <w:text xml:space="preserve">0</w:text>
        </w:value>
        <w:value w:id="993">
          <w:text xml:space="preserve">0</w:text>
        </w:value>
        <w:value w:id="1002">
          <w:text xml:space="preserve">true</w:text>
        </w:value>
        <w:value w:id="1015">
          <w:text xml:space="preserve">false</w:text>
        </w:value>
        <w:value w:id="1016">
          <w:dataset>
            <w:rows>
              <w:row>
                <w:value w:id="1017">
                  <w:text xml:space="preserve">Единые требования к участникам закупок в соответствии с ч. 1 ст. 31 Закона № 44-ФЗ</w:text>
                </w:value>
              </w:row>
              <w:row>
                <w:value w:id="1017">
                  <w:text xml:space="preserve">Требования к участникам закупок в соответствии с ч. 1.1 ст. 31 Закона № 44-ФЗ</w:text>
                </w:value>
              </w:row>
              <w:row>
                <w:value w:id="1017">
                  <w:text xml:space="preserve">Организациям инвалидов в соответствии со ст. 29 Закона № 44-ФЗ</w:text>
                </w:value>
              </w:row>
            </w:rows>
          </w:dataset>
        </w:value>
        <w:value w:id="1019">
          <w:text xml:space="preserve">1</w:text>
        </w:value>
        <w:value w:id="1020">
          <w:number>272.5</w:number>
        </w:value>
        <w:value w:id="1465">
          <w:dataset>
            <w:rows>
              <w:row/>
            </w:rows>
          </w:dataset>
        </w:value>
        <w:value w:id="1475">
          <w:dataset>
            <w:rows>
              <w:row/>
            </w:rows>
          </w:dataset>
        </w:value>
        <w:value w:id="1624">
          <w:dataset>
            <w:rows>
              <w:row>
                <w:value w:id="1149">
                  <w:text xml:space="preserve">20068987052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  <w:row>
                <w:value w:id="1149">
                  <w:text xml:space="preserve">21068987052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</w:rows>
          </w:dataset>
        </w:value>
        <w:value w:id="1773">
          <w:boolean>false</w:boolean>
        </w:value>
        <w:value w:id="1774">
          <w:boolean>true</w:boolean>
        </w:value>
        <w:value w:id="1776">
          <w:boolean>false</w:boolean>
        </w:value>
        <w:value w:id="1777">
          <w:boolean>true</w:boolean>
        </w:value>
        <w:value w:id="1782">
          <w:dataset>
            <w:rows>
              <w:row/>
            </w:rows>
          </w:dataset>
        </w:value>
        <w:value w:id="1789">
          <w:dataset>
            <w:rows>
              <w:row/>
            </w:rows>
          </w:dataset>
        </w:value>
        <w:value w:id="2093">
          <w:boolean>false</w:boolean>
        </w:value>
        <w:value w:id="2094">
          <w:boolean>true</w:boolean>
        </w:value>
        <w:value w:id="2457">
          <w:boolean>true</w:boolean>
        </w:value>
        <w:value w:id="2458">
          <w:boolean>false</w:boolean>
        </w:value>
        <w:value w:id="2621">
          <w:text xml:space="preserve">03224643410000004500</w:text>
        </w:value>
        <w:value w:id="2623">
          <w:text xml:space="preserve">40102810745370000098</w:text>
        </w:value>
        <w:value w:id="2626">
          <w:text xml:space="preserve">044030098</w:text>
        </w:value>
        <w:value w:id="2627">
          <w:text xml:space="preserve">УФК по Ленинградской области</w:text>
        </w:value>
        <w:value w:id="2629">
          <w:text xml:space="preserve">0</w:text>
        </w:value>
        <w:value w:id="2638">
          <w:text xml:space="preserve">1</w:text>
        </w:value>
        <w:value w:id="2639">
          <w:text xml:space="preserve">0</w:text>
        </w:value>
        <w:value w:id="2640">
          <w:text xml:space="preserve">0</w:text>
        </w:value>
        <w:value w:id="2647">
          <w:text xml:space="preserve">5362</w:text>
        </w:value>
        <w:value w:id="2648">
          <w:text xml:space="preserve">Юрченкова Вера Сергеевна</w:text>
        </w:value>
        <w:value w:id="2649">
          <w:text xml:space="preserve">директор</w:text>
        </w:value>
        <w:value w:id="2660">
          <w:text xml:space="preserve">0</w:text>
        </w:value>
        <w:value w:id="2661">
          <w:text xml:space="preserve">0</w:text>
        </w:value>
        <w:value w:id="2663">
          <w:text xml:space="preserve">20068987052</w:text>
        </w:value>
        <w:value w:id="2756">
          <w:text xml:space="preserve">Российская Федерация, 187000, Ленинградская обл, Тосненский р-н, Тосно г, ПР-КТ ЛЕНИНА, Д.71/К.Б</w:text>
        </w:value>
        <w:value w:id="2781">
          <w:boolean>false</w:boolean>
        </w:value>
        <w:value w:id="2782">
          <w:boolean>true</w:boolean>
        </w:value>
        <w:value w:id="2801">
          <w:boolean>true</w:boolean>
        </w:value>
        <w:value w:id="2802">
          <w:boolean>false</w:boolean>
        </w:value>
        <w:value w:id="2806">
          <w:boolean>true</w:boolean>
        </w:value>
        <w:value w:id="2807">
          <w:boolean>false</w:boolean>
        </w:value>
        <w:value w:id="2880">
          <w:dataset>
            <w:rows>
              <w:row/>
            </w:rows>
          </w:dataset>
        </w:value>
        <w:value w:id="2912">
          <w:text xml:space="preserve">директор</w:text>
        </w:value>
        <w:value w:id="2913">
          <w:text xml:space="preserve">Юрченкова В.С.</w:text>
        </w:value>
        <w:value w:id="2914">
          <w:text xml:space="preserve">Поставщик гарантирует качество и нормальные эксплуатационные возможности поставляемого Товара в пределах срока его годности, установленного производителем.</w:text>
        </w:value>
        <w:value w:id="2929">
          <w:dataset>
            <w:rows>
              <w:row>
                <w:value w:id="2920">
                  <w:text xml:space="preserve">Средства бюджетных учреждений</w:text>
                </w:value>
                <w:value w:id="2926">
                  <w:dataset>
                    <w:rows>
                      <w:row>
                        <w:value w:id="2927">
                          <w:text xml:space="preserve">2025</w:text>
                        </w:value>
                        <w:value w:id="2928">
                          <w:number>5450</w:number>
                        </w:value>
                      </w:row>
                    </w:rows>
                  </w:dataset>
                </w:value>
              </w:row>
            </w:rows>
          </w:dataset>
        </w:value>
        <w:value w:id="2939">
          <w:dataset>
            <w:rows>
              <w:row>
                <w:value w:id="3212">
                  <w:dataset>
                    <w:rows>
                      <w:row>
                        <w:value w:id="3213">
                          <w:text xml:space="preserve">Средства бюджетных учреждений</w:text>
                        </w:value>
                      </w:row>
                    </w:rows>
                  </w:dataset>
                </w:value>
              </w:row>
            </w:rows>
          </w:dataset>
        </w:value>
        <w:value w:id="3084">
          <w:boolean>false</w:boolean>
        </w:value>
        <w:value w:id="3085">
          <w:boolean>true</w:boolean>
        </w:value>
        <w:value w:id="3280">
          <w:boolean>true</w:boolean>
        </w:value>
        <w:value w:id="3282">
          <w:boolean>false</w:boolean>
        </w:value>
        <w:value w:id="3285">
          <w:text xml:space="preserve">Поставка медицинских масок одноразового использования</w:text>
        </w:value>
        <w:value w:id="3340">
          <w:boolean>false</w:boolean>
        </w:value>
        <w:value w:id="3341">
          <w:boolean>true</w:boolean>
        </w:value>
        <w:value w:id="3355">
          <w:dataset>
            <w:rows>
              <w:row/>
            </w:rows>
          </w:dataset>
        </w:value>
        <w:value w:id="3360">
          <w:boolean>false</w:boolean>
        </w:value>
        <w:value w:id="3361">
          <w:boolean>true</w:boolean>
        </w:value>
        <w:value w:id="3384">
          <w:text xml:space="preserve">32.50.50.190</w:text>
        </w:value>
        <w:value w:id="3389">
          <w:boolean>false</w:boolean>
        </w:value>
        <w:value w:id="3390">
          <w:boolean>true</w:boolean>
        </w:value>
        <w:value w:id="3397">
          <w:boolean>false</w:boolean>
        </w:value>
        <w:value w:id="3398">
          <w:boolean>true</w:boolean>
        </w:value>
        <w:value w:id="3406">
          <w:number>1</w:number>
        </w:value>
        <w:value w:id="3413">
          <w:boolean>false</w:boolean>
        </w:value>
        <w:value w:id="3414">
          <w:boolean>true</w:boolean>
        </w:value>
        <w:value w:id="3415">
          <w:number>20</w:number>
        </w:value>
        <w:value w:id="3420">
          <w:text xml:space="preserve">с момента поставки товара</w:text>
        </w:value>
        <w:value w:id="3457">
          <w:boolean>true</w:boolean>
        </w:value>
        <w:value w:id="3458">
          <w:boolean>true</w:boolean>
        </w:value>
        <w:value w:id="3461">
          <w:text xml:space="preserve">не менее срока гарантии, установленного производителем</w:text>
        </w:value>
        <w:value w:id="3463">
          <w:text xml:space="preserve">документа о приемке</w:text>
        </w:value>
        <w:value w:id="3465">
          <w:boolean>true</w:boolean>
        </w:value>
        <w:value w:id="3466">
          <w:boolean>false</w:boolean>
        </w:value>
        <w:value w:id="3500">
          <w:number>3</w:number>
        </w:value>
        <w:value w:id="3503">
          <w:boolean>true</w:boolean>
        </w:value>
      </w:row>
    </w:rows>
  </w:dataset>
</w:structure>
</file>