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1031" w:rsidRPr="00C45E5D" w:rsidRDefault="003F1031" w:rsidP="003F1031">
      <w:pPr>
        <w:jc w:val="center"/>
        <w:rPr>
          <w:rFonts w:ascii="Calibri" w:hAnsi="Calibri"/>
          <w:sz w:val="36"/>
          <w:szCs w:val="36"/>
        </w:rPr>
      </w:pPr>
      <w:r w:rsidRPr="00C45E5D">
        <w:rPr>
          <w:rFonts w:ascii="Calibri" w:hAnsi="Calibri"/>
          <w:sz w:val="36"/>
          <w:szCs w:val="36"/>
        </w:rPr>
        <w:t>ТЕХНИЧЕ</w:t>
      </w:r>
      <w:r>
        <w:rPr>
          <w:rFonts w:ascii="Calibri" w:hAnsi="Calibri"/>
          <w:sz w:val="36"/>
          <w:szCs w:val="36"/>
        </w:rPr>
        <w:t>СК</w:t>
      </w:r>
      <w:r w:rsidRPr="00C45E5D">
        <w:rPr>
          <w:rFonts w:ascii="Calibri" w:hAnsi="Calibri"/>
          <w:sz w:val="36"/>
          <w:szCs w:val="36"/>
        </w:rPr>
        <w:t xml:space="preserve">ОЕ ЗАДАНИЕ </w:t>
      </w:r>
    </w:p>
    <w:p w:rsidR="003F1031" w:rsidRPr="00C45E5D" w:rsidRDefault="003F1031" w:rsidP="003F1031">
      <w:pPr>
        <w:jc w:val="center"/>
        <w:rPr>
          <w:rFonts w:ascii="Calibri" w:hAnsi="Calibri"/>
          <w:sz w:val="36"/>
          <w:szCs w:val="36"/>
        </w:rPr>
      </w:pPr>
    </w:p>
    <w:p w:rsidR="003F1031" w:rsidRPr="00C45E5D" w:rsidRDefault="003F1031" w:rsidP="003F1031">
      <w:pPr>
        <w:jc w:val="center"/>
        <w:rPr>
          <w:rFonts w:ascii="Calibri" w:hAnsi="Calibri"/>
          <w:sz w:val="36"/>
          <w:szCs w:val="36"/>
        </w:rPr>
      </w:pPr>
    </w:p>
    <w:p w:rsidR="003F1031" w:rsidRDefault="003F1031" w:rsidP="003F1031">
      <w:pPr>
        <w:jc w:val="center"/>
        <w:rPr>
          <w:rFonts w:ascii="Calibri" w:hAnsi="Calibri"/>
          <w:sz w:val="36"/>
          <w:szCs w:val="36"/>
        </w:rPr>
      </w:pPr>
    </w:p>
    <w:p w:rsidR="003F1031" w:rsidRDefault="003F1031" w:rsidP="003F1031">
      <w:pPr>
        <w:jc w:val="center"/>
        <w:rPr>
          <w:rFonts w:ascii="Calibri" w:hAnsi="Calibri"/>
          <w:sz w:val="36"/>
          <w:szCs w:val="36"/>
        </w:rPr>
      </w:pPr>
    </w:p>
    <w:p w:rsidR="003F1031" w:rsidRDefault="003F1031" w:rsidP="003F1031">
      <w:pPr>
        <w:jc w:val="center"/>
        <w:rPr>
          <w:rFonts w:ascii="Calibri" w:hAnsi="Calibri"/>
          <w:sz w:val="36"/>
          <w:szCs w:val="36"/>
        </w:rPr>
      </w:pPr>
    </w:p>
    <w:p w:rsidR="003F1031" w:rsidRDefault="003F1031" w:rsidP="003F1031">
      <w:pPr>
        <w:jc w:val="center"/>
        <w:rPr>
          <w:rFonts w:ascii="Calibri" w:hAnsi="Calibri"/>
          <w:sz w:val="36"/>
          <w:szCs w:val="36"/>
        </w:rPr>
      </w:pPr>
    </w:p>
    <w:p w:rsidR="003F1031" w:rsidRDefault="003F1031" w:rsidP="003F1031">
      <w:pPr>
        <w:jc w:val="center"/>
        <w:rPr>
          <w:rFonts w:ascii="Calibri" w:hAnsi="Calibri"/>
          <w:sz w:val="36"/>
          <w:szCs w:val="36"/>
        </w:rPr>
      </w:pPr>
    </w:p>
    <w:p w:rsidR="003F1031" w:rsidRDefault="003F1031" w:rsidP="003F1031">
      <w:pPr>
        <w:jc w:val="center"/>
        <w:rPr>
          <w:rFonts w:ascii="Calibri" w:hAnsi="Calibri"/>
          <w:sz w:val="36"/>
          <w:szCs w:val="36"/>
        </w:rPr>
      </w:pPr>
    </w:p>
    <w:p w:rsidR="003F1031" w:rsidRDefault="003F1031" w:rsidP="003F1031">
      <w:pPr>
        <w:jc w:val="center"/>
        <w:rPr>
          <w:rFonts w:ascii="Calibri" w:hAnsi="Calibri"/>
          <w:sz w:val="36"/>
          <w:szCs w:val="36"/>
        </w:rPr>
      </w:pPr>
    </w:p>
    <w:p w:rsidR="003F1031" w:rsidRDefault="003F1031" w:rsidP="003F1031">
      <w:pPr>
        <w:jc w:val="center"/>
        <w:rPr>
          <w:rFonts w:ascii="Calibri" w:hAnsi="Calibri"/>
          <w:sz w:val="36"/>
          <w:szCs w:val="36"/>
        </w:rPr>
      </w:pPr>
    </w:p>
    <w:p w:rsidR="003F1031" w:rsidRDefault="003F1031" w:rsidP="003F1031">
      <w:pPr>
        <w:jc w:val="center"/>
        <w:rPr>
          <w:rFonts w:ascii="Calibri" w:hAnsi="Calibri"/>
          <w:sz w:val="36"/>
          <w:szCs w:val="36"/>
        </w:rPr>
      </w:pPr>
    </w:p>
    <w:p w:rsidR="003F1031" w:rsidRPr="00C45E5D" w:rsidRDefault="003F1031" w:rsidP="003F1031">
      <w:pPr>
        <w:jc w:val="center"/>
        <w:rPr>
          <w:rFonts w:ascii="Calibri" w:hAnsi="Calibri"/>
          <w:sz w:val="36"/>
          <w:szCs w:val="36"/>
        </w:rPr>
      </w:pPr>
    </w:p>
    <w:p w:rsidR="008D1F31" w:rsidRPr="00D51BCC" w:rsidRDefault="003F1031" w:rsidP="00C13954">
      <w:pPr>
        <w:jc w:val="center"/>
        <w:rPr>
          <w:rFonts w:ascii="Helvetica" w:hAnsi="Helvetica"/>
        </w:rPr>
      </w:pPr>
      <w:r w:rsidRPr="00C45E5D">
        <w:rPr>
          <w:rFonts w:ascii="Calibri" w:hAnsi="Calibri"/>
          <w:sz w:val="36"/>
          <w:szCs w:val="36"/>
        </w:rPr>
        <w:t xml:space="preserve">на </w:t>
      </w:r>
      <w:r w:rsidR="00C22F18" w:rsidRPr="00C22F18">
        <w:rPr>
          <w:rFonts w:ascii="Calibri" w:hAnsi="Calibri"/>
          <w:sz w:val="36"/>
          <w:szCs w:val="36"/>
        </w:rPr>
        <w:t xml:space="preserve">Монтаж ЛВС КДК </w:t>
      </w:r>
      <w:r w:rsidR="00C13954">
        <w:rPr>
          <w:rFonts w:ascii="Calibri" w:hAnsi="Calibri"/>
          <w:sz w:val="36"/>
          <w:szCs w:val="36"/>
        </w:rPr>
        <w:t>2-й</w:t>
      </w:r>
      <w:r w:rsidR="00C13954" w:rsidRPr="00C13954">
        <w:rPr>
          <w:rFonts w:ascii="Calibri" w:hAnsi="Calibri"/>
          <w:sz w:val="36"/>
          <w:szCs w:val="36"/>
        </w:rPr>
        <w:t xml:space="preserve"> </w:t>
      </w:r>
      <w:r w:rsidR="00C13954">
        <w:rPr>
          <w:rFonts w:ascii="Calibri" w:hAnsi="Calibri"/>
          <w:sz w:val="36"/>
          <w:szCs w:val="36"/>
        </w:rPr>
        <w:t>этаж</w:t>
      </w:r>
      <w:r w:rsidR="00C13954" w:rsidRPr="00C13954">
        <w:rPr>
          <w:rFonts w:ascii="Calibri" w:hAnsi="Calibri"/>
          <w:sz w:val="36"/>
          <w:szCs w:val="36"/>
        </w:rPr>
        <w:t>4 линии в ТП, приемник 4 линии, Новоселье 4 линии в 2043, Гинеколог</w:t>
      </w:r>
      <w:r w:rsidR="00C13954">
        <w:rPr>
          <w:rFonts w:ascii="Calibri" w:hAnsi="Calibri"/>
          <w:sz w:val="36"/>
          <w:szCs w:val="36"/>
        </w:rPr>
        <w:t>и</w:t>
      </w:r>
      <w:r w:rsidR="00C13954" w:rsidRPr="00C13954">
        <w:rPr>
          <w:rFonts w:ascii="Calibri" w:hAnsi="Calibri"/>
          <w:sz w:val="36"/>
          <w:szCs w:val="36"/>
        </w:rPr>
        <w:t xml:space="preserve">я </w:t>
      </w:r>
      <w:r w:rsidR="007773E8">
        <w:rPr>
          <w:rFonts w:ascii="Calibri" w:hAnsi="Calibri"/>
          <w:sz w:val="36"/>
          <w:szCs w:val="36"/>
        </w:rPr>
        <w:t>6</w:t>
      </w:r>
      <w:r w:rsidR="00C13954" w:rsidRPr="00C13954">
        <w:rPr>
          <w:rFonts w:ascii="Calibri" w:hAnsi="Calibri"/>
          <w:sz w:val="36"/>
          <w:szCs w:val="36"/>
        </w:rPr>
        <w:t xml:space="preserve"> линии в каб</w:t>
      </w:r>
      <w:r w:rsidR="007773E8">
        <w:rPr>
          <w:rFonts w:ascii="Calibri" w:hAnsi="Calibri"/>
          <w:sz w:val="36"/>
          <w:szCs w:val="36"/>
        </w:rPr>
        <w:t>инеты</w:t>
      </w:r>
      <w:r w:rsidR="00C13954" w:rsidRPr="00C13954">
        <w:rPr>
          <w:rFonts w:ascii="Calibri" w:hAnsi="Calibri"/>
          <w:sz w:val="36"/>
          <w:szCs w:val="36"/>
        </w:rPr>
        <w:t xml:space="preserve"> УЗИ, Лаборатория 3 линии для нов</w:t>
      </w:r>
      <w:r w:rsidR="00C13954">
        <w:rPr>
          <w:rFonts w:ascii="Calibri" w:hAnsi="Calibri"/>
          <w:sz w:val="36"/>
          <w:szCs w:val="36"/>
        </w:rPr>
        <w:t>о</w:t>
      </w:r>
      <w:r w:rsidR="00C13954" w:rsidRPr="00C13954">
        <w:rPr>
          <w:rFonts w:ascii="Calibri" w:hAnsi="Calibri"/>
          <w:sz w:val="36"/>
          <w:szCs w:val="36"/>
        </w:rPr>
        <w:t>го анализатора</w:t>
      </w:r>
    </w:p>
    <w:p w:rsidR="008D1F31" w:rsidRPr="00D51BCC" w:rsidRDefault="008D1F31" w:rsidP="008D1F31">
      <w:pPr>
        <w:rPr>
          <w:rFonts w:ascii="Helvetica" w:hAnsi="Helvetica"/>
        </w:rPr>
      </w:pPr>
    </w:p>
    <w:p w:rsidR="008D1F31" w:rsidRPr="00D51BCC" w:rsidRDefault="008D1F31" w:rsidP="008D1F31">
      <w:pPr>
        <w:rPr>
          <w:rFonts w:ascii="Helvetica" w:hAnsi="Helvetica"/>
        </w:rPr>
      </w:pPr>
    </w:p>
    <w:p w:rsidR="008D1F31" w:rsidRPr="00D51BCC" w:rsidRDefault="008D1F31" w:rsidP="008D1F31">
      <w:pPr>
        <w:rPr>
          <w:rFonts w:ascii="Helvetica" w:hAnsi="Helvetica"/>
        </w:rPr>
      </w:pPr>
    </w:p>
    <w:p w:rsidR="008D1F31" w:rsidRPr="00D51BCC" w:rsidRDefault="008D1F31" w:rsidP="008D1F31">
      <w:pPr>
        <w:rPr>
          <w:rFonts w:ascii="Helvetica" w:hAnsi="Helvetica"/>
        </w:rPr>
      </w:pPr>
    </w:p>
    <w:p w:rsidR="006007CC" w:rsidRPr="00D51BCC" w:rsidRDefault="006007CC" w:rsidP="008D1F31">
      <w:pPr>
        <w:rPr>
          <w:rFonts w:ascii="Helvetica" w:hAnsi="Helvetica"/>
          <w:b/>
        </w:rPr>
      </w:pPr>
    </w:p>
    <w:p w:rsidR="003E41C6" w:rsidRPr="00D51BCC" w:rsidRDefault="003E41C6" w:rsidP="003E41C6">
      <w:pPr>
        <w:rPr>
          <w:rFonts w:ascii="Helvetica" w:hAnsi="Helvetica"/>
          <w:b/>
        </w:rPr>
      </w:pPr>
    </w:p>
    <w:p w:rsidR="00EB4DD7" w:rsidRPr="00D51BCC" w:rsidRDefault="00EB4DD7" w:rsidP="003E41C6">
      <w:pPr>
        <w:rPr>
          <w:rFonts w:ascii="Helvetica" w:hAnsi="Helvetica"/>
          <w:b/>
        </w:rPr>
      </w:pPr>
    </w:p>
    <w:p w:rsidR="00EB4DD7" w:rsidRPr="00D51BCC" w:rsidRDefault="00EB4DD7" w:rsidP="003E41C6">
      <w:pPr>
        <w:rPr>
          <w:rFonts w:ascii="Helvetica" w:hAnsi="Helvetica"/>
          <w:sz w:val="24"/>
          <w:szCs w:val="24"/>
        </w:rPr>
      </w:pPr>
    </w:p>
    <w:p w:rsidR="003E41C6" w:rsidRPr="00D51BCC" w:rsidRDefault="003E41C6" w:rsidP="003E41C6">
      <w:pPr>
        <w:rPr>
          <w:rFonts w:ascii="Helvetica" w:hAnsi="Helvetica"/>
          <w:sz w:val="24"/>
          <w:szCs w:val="24"/>
        </w:rPr>
      </w:pPr>
    </w:p>
    <w:p w:rsidR="003E41C6" w:rsidRPr="00D51BCC" w:rsidRDefault="003E41C6" w:rsidP="003E41C6">
      <w:pPr>
        <w:pStyle w:val="a5"/>
        <w:ind w:left="567"/>
        <w:rPr>
          <w:rFonts w:ascii="Helvetica" w:hAnsi="Helvetica"/>
          <w:sz w:val="24"/>
          <w:szCs w:val="24"/>
        </w:rPr>
      </w:pPr>
      <w:r w:rsidRPr="00D51BCC">
        <w:rPr>
          <w:rFonts w:ascii="Helvetica" w:hAnsi="Helvetica"/>
          <w:sz w:val="24"/>
          <w:szCs w:val="24"/>
        </w:rPr>
        <w:tab/>
      </w:r>
      <w:r w:rsidRPr="00D51BCC">
        <w:rPr>
          <w:rFonts w:ascii="Helvetica" w:hAnsi="Helvetica"/>
          <w:sz w:val="24"/>
          <w:szCs w:val="24"/>
        </w:rPr>
        <w:tab/>
      </w:r>
      <w:r w:rsidRPr="00D51BCC">
        <w:rPr>
          <w:rFonts w:ascii="Helvetica" w:hAnsi="Helvetica"/>
          <w:sz w:val="24"/>
          <w:szCs w:val="24"/>
        </w:rPr>
        <w:tab/>
      </w:r>
      <w:r w:rsidRPr="00D51BCC">
        <w:rPr>
          <w:rFonts w:ascii="Helvetica" w:hAnsi="Helvetica"/>
          <w:sz w:val="24"/>
          <w:szCs w:val="24"/>
        </w:rPr>
        <w:tab/>
      </w:r>
      <w:r w:rsidRPr="00D51BCC">
        <w:rPr>
          <w:rFonts w:ascii="Helvetica" w:hAnsi="Helvetica"/>
          <w:sz w:val="24"/>
          <w:szCs w:val="24"/>
        </w:rPr>
        <w:tab/>
      </w:r>
      <w:r w:rsidRPr="00D51BCC">
        <w:rPr>
          <w:rFonts w:ascii="Helvetica" w:hAnsi="Helvetica"/>
          <w:sz w:val="24"/>
          <w:szCs w:val="24"/>
        </w:rPr>
        <w:tab/>
        <w:t xml:space="preserve">   </w:t>
      </w:r>
      <w:r w:rsidRPr="00D51BCC">
        <w:rPr>
          <w:rFonts w:ascii="Helvetica" w:hAnsi="Helvetica"/>
          <w:sz w:val="24"/>
          <w:szCs w:val="24"/>
        </w:rPr>
        <w:tab/>
      </w:r>
    </w:p>
    <w:p w:rsidR="003E41C6" w:rsidRPr="00D51BCC" w:rsidRDefault="003E41C6" w:rsidP="003E41C6">
      <w:pPr>
        <w:pStyle w:val="a5"/>
        <w:ind w:left="567"/>
        <w:rPr>
          <w:rFonts w:ascii="Helvetica" w:hAnsi="Helvetica"/>
          <w:sz w:val="24"/>
          <w:szCs w:val="24"/>
        </w:rPr>
      </w:pPr>
    </w:p>
    <w:p w:rsidR="003E41C6" w:rsidRPr="00D51BCC" w:rsidRDefault="003E41C6" w:rsidP="003E41C6">
      <w:pPr>
        <w:pStyle w:val="a5"/>
        <w:ind w:left="567"/>
        <w:rPr>
          <w:rFonts w:ascii="Helvetica" w:hAnsi="Helvetica"/>
          <w:sz w:val="24"/>
          <w:szCs w:val="24"/>
        </w:rPr>
      </w:pPr>
    </w:p>
    <w:p w:rsidR="003E41C6" w:rsidRPr="00D51BCC" w:rsidRDefault="003E41C6" w:rsidP="003E41C6">
      <w:pPr>
        <w:pStyle w:val="a5"/>
        <w:ind w:left="567"/>
        <w:rPr>
          <w:rFonts w:ascii="Helvetica" w:hAnsi="Helvetica"/>
          <w:sz w:val="24"/>
          <w:szCs w:val="24"/>
        </w:rPr>
      </w:pPr>
    </w:p>
    <w:p w:rsidR="003E41C6" w:rsidRPr="00D51BCC" w:rsidRDefault="003E41C6" w:rsidP="003E41C6">
      <w:pPr>
        <w:pStyle w:val="a5"/>
        <w:ind w:left="567"/>
        <w:rPr>
          <w:rFonts w:ascii="Helvetica" w:hAnsi="Helvetica"/>
          <w:sz w:val="24"/>
          <w:szCs w:val="24"/>
        </w:rPr>
      </w:pPr>
    </w:p>
    <w:p w:rsidR="00010E9C" w:rsidRPr="00D51BCC" w:rsidRDefault="00010E9C" w:rsidP="003E41C6">
      <w:pPr>
        <w:pStyle w:val="a5"/>
        <w:ind w:left="567"/>
        <w:rPr>
          <w:rFonts w:ascii="Helvetica" w:hAnsi="Helvetica"/>
          <w:sz w:val="24"/>
          <w:szCs w:val="24"/>
        </w:rPr>
      </w:pPr>
    </w:p>
    <w:p w:rsidR="00010E9C" w:rsidRPr="00D51BCC" w:rsidRDefault="00010E9C" w:rsidP="003E41C6">
      <w:pPr>
        <w:pStyle w:val="a5"/>
        <w:ind w:left="567"/>
        <w:rPr>
          <w:rFonts w:ascii="Helvetica" w:hAnsi="Helvetica"/>
          <w:sz w:val="24"/>
          <w:szCs w:val="24"/>
        </w:rPr>
      </w:pPr>
    </w:p>
    <w:p w:rsidR="00010E9C" w:rsidRPr="00D51BCC" w:rsidRDefault="00010E9C" w:rsidP="003E41C6">
      <w:pPr>
        <w:pStyle w:val="a5"/>
        <w:ind w:left="567"/>
        <w:rPr>
          <w:rFonts w:ascii="Helvetica" w:hAnsi="Helvetica"/>
          <w:sz w:val="24"/>
          <w:szCs w:val="24"/>
        </w:rPr>
      </w:pPr>
    </w:p>
    <w:p w:rsidR="00010E9C" w:rsidRPr="00D51BCC" w:rsidRDefault="00010E9C" w:rsidP="003E41C6">
      <w:pPr>
        <w:pStyle w:val="a5"/>
        <w:ind w:left="567"/>
        <w:rPr>
          <w:rFonts w:ascii="Helvetica" w:hAnsi="Helvetica"/>
          <w:sz w:val="24"/>
          <w:szCs w:val="24"/>
        </w:rPr>
      </w:pPr>
    </w:p>
    <w:p w:rsidR="003E41C6" w:rsidRPr="00D51BCC" w:rsidRDefault="003E41C6" w:rsidP="003E41C6">
      <w:pPr>
        <w:pStyle w:val="a5"/>
        <w:ind w:left="567"/>
        <w:rPr>
          <w:rFonts w:ascii="Helvetica" w:hAnsi="Helvetica"/>
          <w:sz w:val="24"/>
          <w:szCs w:val="24"/>
        </w:rPr>
      </w:pPr>
    </w:p>
    <w:p w:rsidR="003E41C6" w:rsidRPr="00D51BCC" w:rsidRDefault="003E41C6" w:rsidP="003E41C6">
      <w:pPr>
        <w:pStyle w:val="a5"/>
        <w:ind w:left="567"/>
        <w:rPr>
          <w:rFonts w:ascii="Helvetica" w:hAnsi="Helvetica"/>
          <w:sz w:val="24"/>
          <w:szCs w:val="24"/>
        </w:rPr>
      </w:pPr>
    </w:p>
    <w:p w:rsidR="000168C5" w:rsidRPr="00D51BCC" w:rsidRDefault="000168C5" w:rsidP="000168C5">
      <w:pPr>
        <w:pStyle w:val="a5"/>
        <w:rPr>
          <w:rFonts w:ascii="Helvetica" w:hAnsi="Helvetica"/>
          <w:sz w:val="24"/>
          <w:szCs w:val="24"/>
        </w:rPr>
      </w:pPr>
    </w:p>
    <w:p w:rsidR="003E41C6" w:rsidRPr="00D51BCC" w:rsidRDefault="003E41C6" w:rsidP="000168C5">
      <w:pPr>
        <w:pStyle w:val="a5"/>
        <w:rPr>
          <w:rFonts w:ascii="Helvetica" w:hAnsi="Helvetica"/>
          <w:sz w:val="24"/>
          <w:szCs w:val="24"/>
        </w:rPr>
      </w:pPr>
    </w:p>
    <w:p w:rsidR="00A41DBC" w:rsidRPr="00D51BCC" w:rsidRDefault="00A41DBC" w:rsidP="00A41DBC">
      <w:pPr>
        <w:pStyle w:val="a5"/>
        <w:ind w:left="567"/>
        <w:rPr>
          <w:rFonts w:ascii="Helvetica" w:hAnsi="Helvetica"/>
          <w:sz w:val="24"/>
          <w:szCs w:val="24"/>
        </w:rPr>
      </w:pPr>
      <w:r w:rsidRPr="00D51BCC">
        <w:rPr>
          <w:rFonts w:ascii="Helvetica" w:hAnsi="Helvetica"/>
          <w:sz w:val="24"/>
          <w:szCs w:val="24"/>
        </w:rPr>
        <w:tab/>
      </w:r>
      <w:r w:rsidRPr="00D51BCC">
        <w:rPr>
          <w:rFonts w:ascii="Helvetica" w:hAnsi="Helvetica"/>
          <w:sz w:val="24"/>
          <w:szCs w:val="24"/>
        </w:rPr>
        <w:tab/>
      </w:r>
      <w:r w:rsidRPr="00D51BCC">
        <w:rPr>
          <w:rFonts w:ascii="Helvetica" w:hAnsi="Helvetica"/>
          <w:sz w:val="24"/>
          <w:szCs w:val="24"/>
        </w:rPr>
        <w:tab/>
      </w:r>
      <w:r w:rsidRPr="00D51BCC">
        <w:rPr>
          <w:rFonts w:ascii="Helvetica" w:hAnsi="Helvetica"/>
          <w:sz w:val="24"/>
          <w:szCs w:val="24"/>
        </w:rPr>
        <w:tab/>
      </w:r>
      <w:r w:rsidRPr="00D51BCC">
        <w:rPr>
          <w:rFonts w:ascii="Helvetica" w:hAnsi="Helvetica"/>
          <w:sz w:val="24"/>
          <w:szCs w:val="24"/>
        </w:rPr>
        <w:tab/>
      </w:r>
      <w:r w:rsidRPr="00D51BCC">
        <w:rPr>
          <w:rFonts w:ascii="Helvetica" w:hAnsi="Helvetica"/>
          <w:sz w:val="24"/>
          <w:szCs w:val="24"/>
        </w:rPr>
        <w:tab/>
      </w:r>
      <w:r w:rsidRPr="00D51BCC">
        <w:rPr>
          <w:rFonts w:ascii="Helvetica" w:hAnsi="Helvetica"/>
          <w:sz w:val="24"/>
          <w:szCs w:val="24"/>
        </w:rPr>
        <w:tab/>
      </w:r>
      <w:r w:rsidRPr="00D51BCC">
        <w:rPr>
          <w:rFonts w:ascii="Helvetica" w:hAnsi="Helvetica"/>
          <w:sz w:val="24"/>
          <w:szCs w:val="24"/>
        </w:rPr>
        <w:tab/>
      </w:r>
      <w:r w:rsidRPr="00D51BCC">
        <w:rPr>
          <w:rFonts w:ascii="Helvetica" w:hAnsi="Helvetica"/>
          <w:sz w:val="24"/>
          <w:szCs w:val="24"/>
        </w:rPr>
        <w:tab/>
      </w:r>
      <w:r w:rsidRPr="00D51BCC">
        <w:rPr>
          <w:rFonts w:ascii="Helvetica" w:hAnsi="Helvetica"/>
          <w:sz w:val="24"/>
          <w:szCs w:val="24"/>
        </w:rPr>
        <w:tab/>
        <w:t xml:space="preserve">    </w:t>
      </w:r>
      <w:r w:rsidRPr="00D51BCC">
        <w:rPr>
          <w:rFonts w:ascii="Helvetica" w:hAnsi="Helvetica"/>
          <w:sz w:val="24"/>
          <w:szCs w:val="24"/>
        </w:rPr>
        <w:tab/>
      </w:r>
      <w:r w:rsidRPr="00D51BCC">
        <w:rPr>
          <w:rFonts w:ascii="Helvetica" w:hAnsi="Helvetica"/>
          <w:sz w:val="24"/>
          <w:szCs w:val="24"/>
        </w:rPr>
        <w:tab/>
      </w:r>
    </w:p>
    <w:p w:rsidR="00A41DBC" w:rsidRPr="00D51BCC" w:rsidRDefault="002F3CE9" w:rsidP="00FD7AD5">
      <w:pPr>
        <w:pStyle w:val="a5"/>
        <w:ind w:left="3969" w:firstLine="567"/>
        <w:rPr>
          <w:rFonts w:asciiTheme="minorHAnsi" w:hAnsiTheme="minorHAnsi"/>
          <w:sz w:val="24"/>
          <w:szCs w:val="24"/>
        </w:rPr>
      </w:pPr>
      <w:r w:rsidRPr="00D51BCC">
        <w:rPr>
          <w:rFonts w:ascii="Helvetica" w:hAnsi="Helvetica"/>
          <w:sz w:val="24"/>
          <w:szCs w:val="24"/>
        </w:rPr>
        <w:t>Дата создания</w:t>
      </w:r>
      <w:r w:rsidR="00A41DBC" w:rsidRPr="00D51BCC">
        <w:rPr>
          <w:rFonts w:ascii="Helvetica" w:hAnsi="Helvetica"/>
          <w:sz w:val="24"/>
          <w:szCs w:val="24"/>
        </w:rPr>
        <w:t>:</w:t>
      </w:r>
      <w:r w:rsidR="00CA084D" w:rsidRPr="00D51BCC">
        <w:rPr>
          <w:rFonts w:ascii="Helvetica" w:hAnsi="Helvetica"/>
          <w:sz w:val="24"/>
          <w:szCs w:val="24"/>
        </w:rPr>
        <w:tab/>
      </w:r>
      <w:r w:rsidR="00C13954">
        <w:rPr>
          <w:rFonts w:asciiTheme="minorHAnsi" w:hAnsiTheme="minorHAnsi"/>
          <w:sz w:val="24"/>
          <w:szCs w:val="24"/>
        </w:rPr>
        <w:t>14</w:t>
      </w:r>
      <w:r w:rsidR="00027C6D" w:rsidRPr="00D51BCC">
        <w:rPr>
          <w:rFonts w:ascii="Helvetica" w:hAnsi="Helvetica"/>
          <w:sz w:val="24"/>
          <w:szCs w:val="24"/>
        </w:rPr>
        <w:t>.</w:t>
      </w:r>
      <w:r w:rsidR="00C13954">
        <w:rPr>
          <w:rFonts w:asciiTheme="minorHAnsi" w:hAnsiTheme="minorHAnsi"/>
          <w:sz w:val="24"/>
          <w:szCs w:val="24"/>
        </w:rPr>
        <w:t>10</w:t>
      </w:r>
      <w:r w:rsidR="0079649B" w:rsidRPr="00D51BCC">
        <w:rPr>
          <w:rFonts w:ascii="Helvetica" w:hAnsi="Helvetica"/>
          <w:sz w:val="24"/>
          <w:szCs w:val="24"/>
        </w:rPr>
        <w:t>.</w:t>
      </w:r>
      <w:r w:rsidR="00A63A91">
        <w:rPr>
          <w:rFonts w:asciiTheme="minorHAnsi" w:hAnsiTheme="minorHAnsi"/>
          <w:sz w:val="24"/>
          <w:szCs w:val="24"/>
        </w:rPr>
        <w:t>202</w:t>
      </w:r>
      <w:r w:rsidR="00CB3452">
        <w:rPr>
          <w:rFonts w:asciiTheme="minorHAnsi" w:hAnsiTheme="minorHAnsi"/>
          <w:sz w:val="24"/>
          <w:szCs w:val="24"/>
        </w:rPr>
        <w:t>6</w:t>
      </w:r>
    </w:p>
    <w:p w:rsidR="00A41DBC" w:rsidRPr="00D51BCC" w:rsidRDefault="00CA084D" w:rsidP="00A41DBC">
      <w:pPr>
        <w:pStyle w:val="a5"/>
        <w:ind w:left="567"/>
        <w:rPr>
          <w:rFonts w:ascii="Helvetica" w:hAnsi="Helvetica"/>
          <w:sz w:val="24"/>
          <w:szCs w:val="24"/>
        </w:rPr>
      </w:pPr>
      <w:r w:rsidRPr="00D51BCC">
        <w:rPr>
          <w:rFonts w:ascii="Helvetica" w:hAnsi="Helvetica"/>
          <w:sz w:val="24"/>
          <w:szCs w:val="24"/>
        </w:rPr>
        <w:lastRenderedPageBreak/>
        <w:tab/>
      </w:r>
      <w:r w:rsidRPr="00D51BCC">
        <w:rPr>
          <w:rFonts w:ascii="Helvetica" w:hAnsi="Helvetica"/>
          <w:sz w:val="24"/>
          <w:szCs w:val="24"/>
        </w:rPr>
        <w:tab/>
      </w:r>
      <w:r w:rsidRPr="00D51BCC">
        <w:rPr>
          <w:rFonts w:ascii="Helvetica" w:hAnsi="Helvetica"/>
          <w:sz w:val="24"/>
          <w:szCs w:val="24"/>
        </w:rPr>
        <w:tab/>
      </w:r>
      <w:r w:rsidRPr="00D51BCC">
        <w:rPr>
          <w:rFonts w:ascii="Helvetica" w:hAnsi="Helvetica"/>
          <w:sz w:val="24"/>
          <w:szCs w:val="24"/>
        </w:rPr>
        <w:tab/>
      </w:r>
      <w:r w:rsidRPr="00D51BCC">
        <w:rPr>
          <w:rFonts w:ascii="Helvetica" w:hAnsi="Helvetica"/>
          <w:sz w:val="24"/>
          <w:szCs w:val="24"/>
        </w:rPr>
        <w:tab/>
      </w:r>
      <w:r w:rsidRPr="00D51BCC">
        <w:rPr>
          <w:rFonts w:ascii="Helvetica" w:hAnsi="Helvetica"/>
          <w:sz w:val="24"/>
          <w:szCs w:val="24"/>
        </w:rPr>
        <w:tab/>
      </w:r>
      <w:r w:rsidRPr="00D51BCC">
        <w:rPr>
          <w:rFonts w:ascii="Helvetica" w:hAnsi="Helvetica"/>
          <w:sz w:val="24"/>
          <w:szCs w:val="24"/>
        </w:rPr>
        <w:tab/>
      </w:r>
      <w:r w:rsidR="00963D44" w:rsidRPr="00D51BCC">
        <w:rPr>
          <w:rFonts w:ascii="Helvetica" w:hAnsi="Helvetica"/>
          <w:sz w:val="24"/>
          <w:szCs w:val="24"/>
        </w:rPr>
        <w:tab/>
      </w:r>
      <w:r w:rsidR="00963D44" w:rsidRPr="00D51BCC">
        <w:rPr>
          <w:rFonts w:ascii="Helvetica" w:hAnsi="Helvetica"/>
          <w:sz w:val="24"/>
          <w:szCs w:val="24"/>
        </w:rPr>
        <w:tab/>
      </w:r>
      <w:r w:rsidR="00963D44" w:rsidRPr="00D51BCC">
        <w:rPr>
          <w:rFonts w:ascii="Helvetica" w:hAnsi="Helvetica"/>
          <w:sz w:val="24"/>
          <w:szCs w:val="24"/>
        </w:rPr>
        <w:tab/>
      </w:r>
      <w:r w:rsidR="00963D44" w:rsidRPr="00D51BCC">
        <w:rPr>
          <w:rFonts w:ascii="Helvetica" w:hAnsi="Helvetica"/>
          <w:sz w:val="24"/>
          <w:szCs w:val="24"/>
        </w:rPr>
        <w:tab/>
      </w:r>
      <w:r w:rsidR="00963D44" w:rsidRPr="00D51BCC">
        <w:rPr>
          <w:rFonts w:ascii="Helvetica" w:hAnsi="Helvetica"/>
          <w:sz w:val="24"/>
          <w:szCs w:val="24"/>
        </w:rPr>
        <w:tab/>
      </w:r>
      <w:r w:rsidR="00963D44" w:rsidRPr="00D51BCC">
        <w:rPr>
          <w:rFonts w:ascii="Helvetica" w:hAnsi="Helvetica"/>
          <w:sz w:val="24"/>
          <w:szCs w:val="24"/>
        </w:rPr>
        <w:tab/>
      </w:r>
      <w:r w:rsidR="00963D44" w:rsidRPr="00D51BCC">
        <w:rPr>
          <w:rFonts w:ascii="Helvetica" w:hAnsi="Helvetica"/>
          <w:sz w:val="24"/>
          <w:szCs w:val="24"/>
        </w:rPr>
        <w:tab/>
      </w:r>
      <w:r w:rsidR="001266FA" w:rsidRPr="00D51BCC">
        <w:rPr>
          <w:rFonts w:ascii="Helvetica" w:hAnsi="Helvetica"/>
          <w:sz w:val="24"/>
          <w:szCs w:val="24"/>
        </w:rPr>
        <w:tab/>
      </w:r>
      <w:r w:rsidR="001266FA" w:rsidRPr="00D51BCC">
        <w:rPr>
          <w:rFonts w:ascii="Helvetica" w:hAnsi="Helvetica"/>
          <w:sz w:val="24"/>
          <w:szCs w:val="24"/>
        </w:rPr>
        <w:tab/>
      </w:r>
      <w:r w:rsidR="00FD7AD5" w:rsidRPr="00D51BCC">
        <w:rPr>
          <w:rFonts w:ascii="Helvetica" w:hAnsi="Helvetica"/>
          <w:sz w:val="24"/>
          <w:szCs w:val="24"/>
        </w:rPr>
        <w:tab/>
      </w:r>
      <w:r w:rsidR="00FD7AD5" w:rsidRPr="00D51BCC">
        <w:rPr>
          <w:rFonts w:ascii="Helvetica" w:hAnsi="Helvetica"/>
          <w:sz w:val="24"/>
          <w:szCs w:val="24"/>
        </w:rPr>
        <w:tab/>
      </w:r>
      <w:r w:rsidR="00FD7AD5" w:rsidRPr="00D51BCC">
        <w:rPr>
          <w:rFonts w:ascii="Helvetica" w:hAnsi="Helvetica"/>
          <w:sz w:val="24"/>
          <w:szCs w:val="24"/>
        </w:rPr>
        <w:tab/>
      </w:r>
      <w:r w:rsidR="00FD7AD5" w:rsidRPr="00D51BCC">
        <w:rPr>
          <w:rFonts w:ascii="Helvetica" w:hAnsi="Helvetica"/>
          <w:sz w:val="24"/>
          <w:szCs w:val="24"/>
        </w:rPr>
        <w:tab/>
      </w:r>
      <w:r w:rsidR="00FD7AD5" w:rsidRPr="00D51BCC">
        <w:rPr>
          <w:rFonts w:ascii="Helvetica" w:hAnsi="Helvetica"/>
          <w:sz w:val="24"/>
          <w:szCs w:val="24"/>
        </w:rPr>
        <w:tab/>
      </w:r>
      <w:r w:rsidR="00FD7AD5" w:rsidRPr="00D51BCC">
        <w:rPr>
          <w:rFonts w:ascii="Helvetica" w:hAnsi="Helvetica"/>
          <w:sz w:val="24"/>
          <w:szCs w:val="24"/>
        </w:rPr>
        <w:tab/>
      </w:r>
      <w:r w:rsidR="00FD7AD5" w:rsidRPr="00D51BCC">
        <w:rPr>
          <w:rFonts w:ascii="Helvetica" w:hAnsi="Helvetica"/>
          <w:sz w:val="24"/>
          <w:szCs w:val="24"/>
        </w:rPr>
        <w:tab/>
      </w:r>
    </w:p>
    <w:p w:rsidR="003E41C6" w:rsidRPr="00D51BCC" w:rsidRDefault="003E41C6" w:rsidP="003E41C6">
      <w:pPr>
        <w:pStyle w:val="a5"/>
        <w:ind w:left="567"/>
        <w:rPr>
          <w:rFonts w:ascii="Helvetica" w:hAnsi="Helvetica"/>
          <w:sz w:val="24"/>
          <w:szCs w:val="24"/>
        </w:rPr>
      </w:pPr>
    </w:p>
    <w:p w:rsidR="008D1F31" w:rsidRPr="00D51BCC" w:rsidRDefault="008D1F31" w:rsidP="008D1F31">
      <w:pPr>
        <w:rPr>
          <w:rFonts w:ascii="Helvetica" w:hAnsi="Helvetica"/>
        </w:rPr>
      </w:pPr>
    </w:p>
    <w:p w:rsidR="008D1F31" w:rsidRPr="00D51BCC" w:rsidRDefault="008D1F31" w:rsidP="008D1F31">
      <w:pPr>
        <w:rPr>
          <w:rFonts w:ascii="Helvetica" w:hAnsi="Helvetica"/>
        </w:rPr>
      </w:pPr>
    </w:p>
    <w:p w:rsidR="008D1F31" w:rsidRPr="00D51BCC" w:rsidRDefault="00DD37BE" w:rsidP="00DD37BE">
      <w:pPr>
        <w:tabs>
          <w:tab w:val="left" w:pos="3585"/>
        </w:tabs>
        <w:rPr>
          <w:rFonts w:ascii="Helvetica" w:hAnsi="Helvetica"/>
        </w:rPr>
      </w:pPr>
      <w:r w:rsidRPr="00D51BCC">
        <w:rPr>
          <w:rFonts w:ascii="Helvetica" w:hAnsi="Helvetica"/>
        </w:rPr>
        <w:tab/>
      </w:r>
    </w:p>
    <w:p w:rsidR="00963D44" w:rsidRPr="00D51BCC" w:rsidRDefault="00963D44" w:rsidP="008D1F31">
      <w:pPr>
        <w:rPr>
          <w:rFonts w:ascii="Helvetica" w:hAnsi="Helvetica"/>
        </w:rPr>
      </w:pPr>
    </w:p>
    <w:p w:rsidR="00963D44" w:rsidRPr="00D51BCC" w:rsidRDefault="00963D44" w:rsidP="008D1F31">
      <w:pPr>
        <w:rPr>
          <w:rFonts w:ascii="Helvetica" w:hAnsi="Helvetica"/>
        </w:rPr>
      </w:pPr>
    </w:p>
    <w:p w:rsidR="00963D44" w:rsidRPr="00D51BCC" w:rsidRDefault="00963D44" w:rsidP="008D1F31">
      <w:pPr>
        <w:rPr>
          <w:rFonts w:ascii="Helvetica" w:hAnsi="Helvetica"/>
        </w:rPr>
      </w:pPr>
    </w:p>
    <w:p w:rsidR="00E11B14" w:rsidRPr="00D51BCC" w:rsidRDefault="00DD03E4" w:rsidP="00E11B14">
      <w:pPr>
        <w:pStyle w:val="berschriftAbsatz"/>
        <w:keepNext/>
        <w:keepLines/>
        <w:rPr>
          <w:sz w:val="28"/>
          <w:szCs w:val="28"/>
        </w:rPr>
      </w:pPr>
      <w:r w:rsidRPr="00D51BCC">
        <w:rPr>
          <w:sz w:val="28"/>
          <w:szCs w:val="28"/>
        </w:rPr>
        <w:t>История изменений</w:t>
      </w:r>
    </w:p>
    <w:p w:rsidR="00E11B14" w:rsidRPr="00D51BCC" w:rsidRDefault="00E11B14" w:rsidP="00E11B14">
      <w:pPr>
        <w:keepNext/>
        <w:keepLines/>
      </w:pPr>
    </w:p>
    <w:tbl>
      <w:tblPr>
        <w:tblW w:w="97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1276"/>
        <w:gridCol w:w="1489"/>
        <w:gridCol w:w="1984"/>
        <w:gridCol w:w="4961"/>
      </w:tblGrid>
      <w:tr w:rsidR="00E11B14" w:rsidRPr="00D51BCC" w:rsidTr="00A63A91">
        <w:tc>
          <w:tcPr>
            <w:tcW w:w="1276" w:type="dxa"/>
            <w:shd w:val="pct5" w:color="auto" w:fill="auto"/>
          </w:tcPr>
          <w:p w:rsidR="00E11B14" w:rsidRPr="00D51BCC" w:rsidRDefault="0041661B" w:rsidP="00A77616">
            <w:pPr>
              <w:pStyle w:val="Tabellen-Kopf"/>
              <w:keepNext/>
              <w:keepLines/>
            </w:pPr>
            <w:r w:rsidRPr="00D51BCC">
              <w:t>Дата</w:t>
            </w:r>
          </w:p>
        </w:tc>
        <w:tc>
          <w:tcPr>
            <w:tcW w:w="1489" w:type="dxa"/>
            <w:shd w:val="pct5" w:color="auto" w:fill="auto"/>
          </w:tcPr>
          <w:p w:rsidR="00E11B14" w:rsidRPr="00D51BCC" w:rsidRDefault="0041661B" w:rsidP="00A77616">
            <w:pPr>
              <w:pStyle w:val="Tabellen-Kopf"/>
              <w:keepNext/>
              <w:keepLines/>
            </w:pPr>
            <w:r w:rsidRPr="00D51BCC">
              <w:t>Версия документа</w:t>
            </w:r>
          </w:p>
        </w:tc>
        <w:tc>
          <w:tcPr>
            <w:tcW w:w="1984" w:type="dxa"/>
            <w:shd w:val="pct5" w:color="auto" w:fill="auto"/>
          </w:tcPr>
          <w:p w:rsidR="00E11B14" w:rsidRPr="00D51BCC" w:rsidRDefault="0041661B" w:rsidP="00A77616">
            <w:pPr>
              <w:pStyle w:val="Tabellen-Kopf"/>
              <w:keepNext/>
              <w:keepLines/>
            </w:pPr>
            <w:r w:rsidRPr="00D51BCC">
              <w:t>Кем создано</w:t>
            </w:r>
          </w:p>
        </w:tc>
        <w:tc>
          <w:tcPr>
            <w:tcW w:w="4961" w:type="dxa"/>
            <w:shd w:val="pct5" w:color="auto" w:fill="auto"/>
          </w:tcPr>
          <w:p w:rsidR="00E11B14" w:rsidRPr="00D51BCC" w:rsidRDefault="00E11B14" w:rsidP="00A77616">
            <w:pPr>
              <w:pStyle w:val="Tabellen-Kopf"/>
              <w:keepNext/>
              <w:keepLines/>
            </w:pPr>
          </w:p>
        </w:tc>
      </w:tr>
      <w:tr w:rsidR="00E11B14" w:rsidRPr="00D51BCC" w:rsidTr="00A63A91">
        <w:tblPrEx>
          <w:tblCellMar>
            <w:left w:w="70" w:type="dxa"/>
            <w:right w:w="70" w:type="dxa"/>
          </w:tblCellMar>
        </w:tblPrEx>
        <w:tc>
          <w:tcPr>
            <w:tcW w:w="1276" w:type="dxa"/>
          </w:tcPr>
          <w:p w:rsidR="00E11B14" w:rsidRPr="00D51BCC" w:rsidRDefault="00C13954" w:rsidP="008C76B5">
            <w:pPr>
              <w:pStyle w:val="Tebellen-Text"/>
              <w:keepNext/>
              <w:keepLines/>
            </w:pPr>
            <w:r>
              <w:t>14</w:t>
            </w:r>
            <w:r w:rsidR="00CA084D" w:rsidRPr="00D51BCC">
              <w:t>.</w:t>
            </w:r>
            <w:r>
              <w:t>10</w:t>
            </w:r>
            <w:r w:rsidR="00CA084D" w:rsidRPr="00D51BCC">
              <w:t>.20</w:t>
            </w:r>
            <w:r w:rsidR="002E389A" w:rsidRPr="00D51BCC">
              <w:t>2</w:t>
            </w:r>
            <w:r w:rsidR="00CB3452">
              <w:t>6</w:t>
            </w:r>
          </w:p>
        </w:tc>
        <w:tc>
          <w:tcPr>
            <w:tcW w:w="1489" w:type="dxa"/>
          </w:tcPr>
          <w:p w:rsidR="00E11B14" w:rsidRPr="00D51BCC" w:rsidRDefault="00E11B14" w:rsidP="00A77616">
            <w:pPr>
              <w:pStyle w:val="Tebellen-Text"/>
              <w:keepNext/>
              <w:keepLines/>
            </w:pPr>
          </w:p>
        </w:tc>
        <w:tc>
          <w:tcPr>
            <w:tcW w:w="1984" w:type="dxa"/>
          </w:tcPr>
          <w:p w:rsidR="00E11B14" w:rsidRPr="00D51BCC" w:rsidRDefault="00DD03E4" w:rsidP="00A77616">
            <w:pPr>
              <w:pStyle w:val="Tebellen-Text"/>
              <w:keepNext/>
              <w:keepLines/>
            </w:pPr>
            <w:r w:rsidRPr="00D51BCC">
              <w:t>И. Мартынов</w:t>
            </w:r>
          </w:p>
        </w:tc>
        <w:tc>
          <w:tcPr>
            <w:tcW w:w="4961" w:type="dxa"/>
          </w:tcPr>
          <w:p w:rsidR="00E11B14" w:rsidRPr="00D51BCC" w:rsidRDefault="00DD03E4" w:rsidP="00A77616">
            <w:pPr>
              <w:pStyle w:val="Tebellen-Text"/>
              <w:keepNext/>
              <w:keepLines/>
            </w:pPr>
            <w:r w:rsidRPr="00D51BCC">
              <w:t>Создание</w:t>
            </w:r>
          </w:p>
        </w:tc>
      </w:tr>
      <w:tr w:rsidR="007B2388" w:rsidRPr="00D51BCC" w:rsidTr="00A63A91">
        <w:tblPrEx>
          <w:tblCellMar>
            <w:left w:w="70" w:type="dxa"/>
            <w:right w:w="70" w:type="dxa"/>
          </w:tblCellMar>
        </w:tblPrEx>
        <w:tc>
          <w:tcPr>
            <w:tcW w:w="1276" w:type="dxa"/>
          </w:tcPr>
          <w:p w:rsidR="007B2388" w:rsidRPr="00D51BCC" w:rsidRDefault="007B2388" w:rsidP="007B2388">
            <w:pPr>
              <w:pStyle w:val="Tebellen-Text"/>
              <w:keepNext/>
              <w:keepLines/>
            </w:pPr>
          </w:p>
        </w:tc>
        <w:tc>
          <w:tcPr>
            <w:tcW w:w="1489" w:type="dxa"/>
          </w:tcPr>
          <w:p w:rsidR="007B2388" w:rsidRPr="00D51BCC" w:rsidRDefault="007B2388" w:rsidP="007B2388">
            <w:pPr>
              <w:pStyle w:val="Tebellen-Text"/>
              <w:keepNext/>
              <w:keepLines/>
            </w:pPr>
          </w:p>
        </w:tc>
        <w:tc>
          <w:tcPr>
            <w:tcW w:w="1984" w:type="dxa"/>
          </w:tcPr>
          <w:p w:rsidR="007B2388" w:rsidRPr="00D51BCC" w:rsidRDefault="007B2388" w:rsidP="007B2388">
            <w:pPr>
              <w:pStyle w:val="Tebellen-Text"/>
              <w:keepNext/>
              <w:keepLines/>
            </w:pPr>
          </w:p>
        </w:tc>
        <w:tc>
          <w:tcPr>
            <w:tcW w:w="4961" w:type="dxa"/>
          </w:tcPr>
          <w:p w:rsidR="007B2388" w:rsidRPr="00D51BCC" w:rsidRDefault="007B2388" w:rsidP="007B2388">
            <w:pPr>
              <w:pStyle w:val="Tebellen-Text"/>
              <w:keepNext/>
              <w:keepLines/>
            </w:pPr>
          </w:p>
        </w:tc>
      </w:tr>
      <w:tr w:rsidR="007B2388" w:rsidRPr="00D51BCC" w:rsidTr="00A63A91">
        <w:tblPrEx>
          <w:tblCellMar>
            <w:left w:w="70" w:type="dxa"/>
            <w:right w:w="70" w:type="dxa"/>
          </w:tblCellMar>
        </w:tblPrEx>
        <w:tc>
          <w:tcPr>
            <w:tcW w:w="1276" w:type="dxa"/>
          </w:tcPr>
          <w:p w:rsidR="007B2388" w:rsidRPr="00D51BCC" w:rsidRDefault="007B2388" w:rsidP="007B2388">
            <w:pPr>
              <w:pStyle w:val="Tebellen-Text"/>
              <w:keepNext/>
              <w:keepLines/>
            </w:pPr>
          </w:p>
        </w:tc>
        <w:tc>
          <w:tcPr>
            <w:tcW w:w="1489" w:type="dxa"/>
          </w:tcPr>
          <w:p w:rsidR="007B2388" w:rsidRPr="00D51BCC" w:rsidRDefault="007B2388" w:rsidP="007B2388">
            <w:pPr>
              <w:pStyle w:val="Tebellen-Text"/>
              <w:keepNext/>
              <w:keepLines/>
            </w:pPr>
          </w:p>
        </w:tc>
        <w:tc>
          <w:tcPr>
            <w:tcW w:w="1984" w:type="dxa"/>
          </w:tcPr>
          <w:p w:rsidR="007B2388" w:rsidRPr="00D51BCC" w:rsidRDefault="007B2388" w:rsidP="007B2388">
            <w:pPr>
              <w:pStyle w:val="Tebellen-Text"/>
              <w:keepNext/>
              <w:keepLines/>
            </w:pPr>
          </w:p>
        </w:tc>
        <w:tc>
          <w:tcPr>
            <w:tcW w:w="4961" w:type="dxa"/>
          </w:tcPr>
          <w:p w:rsidR="007B2388" w:rsidRPr="00D51BCC" w:rsidRDefault="007B2388" w:rsidP="007B2388">
            <w:pPr>
              <w:pStyle w:val="Tebellen-Text"/>
              <w:keepNext/>
              <w:keepLines/>
            </w:pPr>
          </w:p>
        </w:tc>
      </w:tr>
      <w:tr w:rsidR="007B2388" w:rsidRPr="00D51BCC" w:rsidTr="00A63A91">
        <w:tblPrEx>
          <w:tblCellMar>
            <w:left w:w="70" w:type="dxa"/>
            <w:right w:w="70" w:type="dxa"/>
          </w:tblCellMar>
        </w:tblPrEx>
        <w:tc>
          <w:tcPr>
            <w:tcW w:w="1276" w:type="dxa"/>
          </w:tcPr>
          <w:p w:rsidR="007B2388" w:rsidRPr="00D51BCC" w:rsidRDefault="007B2388" w:rsidP="007B2388">
            <w:pPr>
              <w:pStyle w:val="Tebellen-Text"/>
              <w:keepNext/>
              <w:keepLines/>
            </w:pPr>
          </w:p>
        </w:tc>
        <w:tc>
          <w:tcPr>
            <w:tcW w:w="1489" w:type="dxa"/>
          </w:tcPr>
          <w:p w:rsidR="007B2388" w:rsidRPr="00D51BCC" w:rsidRDefault="007B2388" w:rsidP="007B2388">
            <w:pPr>
              <w:pStyle w:val="Tebellen-Text"/>
              <w:keepNext/>
              <w:keepLines/>
            </w:pPr>
          </w:p>
        </w:tc>
        <w:tc>
          <w:tcPr>
            <w:tcW w:w="1984" w:type="dxa"/>
          </w:tcPr>
          <w:p w:rsidR="007B2388" w:rsidRPr="00D51BCC" w:rsidRDefault="007B2388" w:rsidP="007B2388">
            <w:pPr>
              <w:pStyle w:val="Tebellen-Text"/>
              <w:keepNext/>
              <w:keepLines/>
            </w:pPr>
          </w:p>
        </w:tc>
        <w:tc>
          <w:tcPr>
            <w:tcW w:w="4961" w:type="dxa"/>
          </w:tcPr>
          <w:p w:rsidR="007B2388" w:rsidRPr="00D51BCC" w:rsidRDefault="007B2388" w:rsidP="007B2388">
            <w:pPr>
              <w:pStyle w:val="Tebellen-Text"/>
              <w:keepNext/>
              <w:keepLines/>
            </w:pPr>
          </w:p>
        </w:tc>
      </w:tr>
      <w:tr w:rsidR="007B2388" w:rsidRPr="00D51BCC" w:rsidTr="00A63A91">
        <w:tblPrEx>
          <w:tblCellMar>
            <w:left w:w="70" w:type="dxa"/>
            <w:right w:w="70" w:type="dxa"/>
          </w:tblCellMar>
        </w:tblPrEx>
        <w:tc>
          <w:tcPr>
            <w:tcW w:w="1276" w:type="dxa"/>
          </w:tcPr>
          <w:p w:rsidR="007B2388" w:rsidRPr="00D51BCC" w:rsidRDefault="007B2388" w:rsidP="007B2388">
            <w:pPr>
              <w:pStyle w:val="Tebellen-Text"/>
              <w:keepNext/>
              <w:keepLines/>
            </w:pPr>
          </w:p>
        </w:tc>
        <w:tc>
          <w:tcPr>
            <w:tcW w:w="1489" w:type="dxa"/>
          </w:tcPr>
          <w:p w:rsidR="007B2388" w:rsidRPr="00D51BCC" w:rsidRDefault="007B2388" w:rsidP="007B2388">
            <w:pPr>
              <w:pStyle w:val="Tebellen-Text"/>
              <w:keepNext/>
              <w:keepLines/>
              <w:rPr>
                <w:rFonts w:cs="Arial"/>
              </w:rPr>
            </w:pPr>
          </w:p>
        </w:tc>
        <w:tc>
          <w:tcPr>
            <w:tcW w:w="1984" w:type="dxa"/>
          </w:tcPr>
          <w:p w:rsidR="007B2388" w:rsidRPr="00D51BCC" w:rsidRDefault="007B2388" w:rsidP="007B2388">
            <w:pPr>
              <w:pStyle w:val="Tebellen-Text"/>
              <w:keepNext/>
              <w:keepLines/>
            </w:pPr>
          </w:p>
        </w:tc>
        <w:tc>
          <w:tcPr>
            <w:tcW w:w="4961" w:type="dxa"/>
          </w:tcPr>
          <w:p w:rsidR="007B2388" w:rsidRPr="00D51BCC" w:rsidRDefault="007B2388" w:rsidP="007B2388">
            <w:pPr>
              <w:pStyle w:val="Tebellen-Text"/>
              <w:keepNext/>
              <w:keepLines/>
            </w:pPr>
          </w:p>
        </w:tc>
      </w:tr>
    </w:tbl>
    <w:p w:rsidR="00E11B14" w:rsidRPr="00D51BCC" w:rsidRDefault="00E11B14" w:rsidP="00E11B14">
      <w:pPr>
        <w:pStyle w:val="a5"/>
        <w:ind w:left="567"/>
        <w:rPr>
          <w:rFonts w:ascii="Helvetica" w:hAnsi="Helvetica"/>
        </w:rPr>
      </w:pPr>
    </w:p>
    <w:p w:rsidR="00E11B14" w:rsidRPr="00D51BCC" w:rsidRDefault="00E11B14" w:rsidP="00E11B14">
      <w:pPr>
        <w:pStyle w:val="a5"/>
        <w:ind w:left="567"/>
        <w:rPr>
          <w:rFonts w:ascii="Helvetica" w:hAnsi="Helvetica"/>
        </w:rPr>
      </w:pPr>
    </w:p>
    <w:p w:rsidR="001A420D" w:rsidRPr="00D51BCC" w:rsidRDefault="001A420D" w:rsidP="00E11B14">
      <w:pPr>
        <w:pStyle w:val="a5"/>
        <w:ind w:left="567"/>
        <w:rPr>
          <w:rFonts w:ascii="Helvetica" w:hAnsi="Helvetica"/>
        </w:rPr>
      </w:pPr>
    </w:p>
    <w:p w:rsidR="001A420D" w:rsidRPr="00D51BCC" w:rsidRDefault="001A420D" w:rsidP="00E11B14">
      <w:pPr>
        <w:pStyle w:val="a5"/>
        <w:ind w:left="567"/>
        <w:rPr>
          <w:rFonts w:ascii="Helvetica" w:hAnsi="Helvetica"/>
        </w:rPr>
      </w:pPr>
    </w:p>
    <w:p w:rsidR="001A420D" w:rsidRPr="00D51BCC" w:rsidRDefault="001A420D" w:rsidP="00E11B14">
      <w:pPr>
        <w:pStyle w:val="a5"/>
        <w:ind w:left="567"/>
        <w:rPr>
          <w:rFonts w:ascii="Helvetica" w:hAnsi="Helvetica"/>
        </w:rPr>
      </w:pPr>
    </w:p>
    <w:p w:rsidR="001A420D" w:rsidRPr="00D51BCC" w:rsidRDefault="001A420D" w:rsidP="00E11B14">
      <w:pPr>
        <w:pStyle w:val="a5"/>
        <w:ind w:left="567"/>
        <w:rPr>
          <w:rFonts w:ascii="Helvetica" w:hAnsi="Helvetica"/>
        </w:rPr>
      </w:pPr>
    </w:p>
    <w:p w:rsidR="001A420D" w:rsidRPr="00D51BCC" w:rsidRDefault="001A420D" w:rsidP="00E11B14">
      <w:pPr>
        <w:pStyle w:val="a5"/>
        <w:ind w:left="567"/>
        <w:rPr>
          <w:rFonts w:ascii="Helvetica" w:hAnsi="Helvetica"/>
        </w:rPr>
      </w:pPr>
    </w:p>
    <w:p w:rsidR="001A420D" w:rsidRPr="00D51BCC" w:rsidRDefault="001A420D" w:rsidP="00E11B14">
      <w:pPr>
        <w:pStyle w:val="a5"/>
        <w:ind w:left="567"/>
        <w:rPr>
          <w:rFonts w:ascii="Helvetica" w:hAnsi="Helvetica"/>
        </w:rPr>
      </w:pPr>
    </w:p>
    <w:p w:rsidR="001A420D" w:rsidRPr="00D51BCC" w:rsidRDefault="001A420D" w:rsidP="00E11B14">
      <w:pPr>
        <w:pStyle w:val="a5"/>
        <w:ind w:left="567"/>
        <w:rPr>
          <w:rFonts w:ascii="Helvetica" w:hAnsi="Helvetica"/>
        </w:rPr>
      </w:pPr>
    </w:p>
    <w:p w:rsidR="001A420D" w:rsidRPr="00D51BCC" w:rsidRDefault="001A420D" w:rsidP="00E11B14">
      <w:pPr>
        <w:pStyle w:val="a5"/>
        <w:ind w:left="567"/>
        <w:rPr>
          <w:rFonts w:ascii="Helvetica" w:hAnsi="Helvetica"/>
        </w:rPr>
      </w:pPr>
    </w:p>
    <w:p w:rsidR="001A420D" w:rsidRPr="00D51BCC" w:rsidRDefault="001A420D" w:rsidP="00E11B14">
      <w:pPr>
        <w:pStyle w:val="a5"/>
        <w:ind w:left="567"/>
        <w:rPr>
          <w:rFonts w:ascii="Helvetica" w:hAnsi="Helvetica"/>
        </w:rPr>
      </w:pPr>
    </w:p>
    <w:p w:rsidR="001A420D" w:rsidRPr="00D51BCC" w:rsidRDefault="001A420D" w:rsidP="00E11B14">
      <w:pPr>
        <w:pStyle w:val="a5"/>
        <w:ind w:left="567"/>
        <w:rPr>
          <w:rFonts w:ascii="Helvetica" w:hAnsi="Helvetica"/>
        </w:rPr>
      </w:pPr>
    </w:p>
    <w:p w:rsidR="001A420D" w:rsidRPr="00D51BCC" w:rsidRDefault="001A420D" w:rsidP="00E11B14">
      <w:pPr>
        <w:pStyle w:val="a5"/>
        <w:ind w:left="567"/>
        <w:rPr>
          <w:rFonts w:ascii="Helvetica" w:hAnsi="Helvetica"/>
        </w:rPr>
      </w:pPr>
    </w:p>
    <w:p w:rsidR="001A420D" w:rsidRPr="00D51BCC" w:rsidRDefault="001A420D" w:rsidP="00E11B14">
      <w:pPr>
        <w:pStyle w:val="a5"/>
        <w:ind w:left="567"/>
        <w:rPr>
          <w:rFonts w:ascii="Helvetica" w:hAnsi="Helvetica"/>
        </w:rPr>
      </w:pPr>
    </w:p>
    <w:p w:rsidR="001A420D" w:rsidRPr="00D51BCC" w:rsidRDefault="001A420D" w:rsidP="00E11B14">
      <w:pPr>
        <w:pStyle w:val="a5"/>
        <w:ind w:left="567"/>
        <w:rPr>
          <w:rFonts w:ascii="Helvetica" w:hAnsi="Helvetica"/>
        </w:rPr>
      </w:pPr>
    </w:p>
    <w:p w:rsidR="001A420D" w:rsidRPr="00D51BCC" w:rsidRDefault="001A420D" w:rsidP="00E11B14">
      <w:pPr>
        <w:pStyle w:val="a5"/>
        <w:ind w:left="567"/>
        <w:rPr>
          <w:rFonts w:ascii="Helvetica" w:hAnsi="Helvetica"/>
        </w:rPr>
      </w:pPr>
    </w:p>
    <w:p w:rsidR="001A420D" w:rsidRPr="00D51BCC" w:rsidRDefault="001A420D" w:rsidP="00E11B14">
      <w:pPr>
        <w:pStyle w:val="a5"/>
        <w:ind w:left="567"/>
        <w:rPr>
          <w:rFonts w:ascii="Helvetica" w:hAnsi="Helvetica"/>
        </w:rPr>
      </w:pPr>
    </w:p>
    <w:p w:rsidR="001A420D" w:rsidRPr="00D51BCC" w:rsidRDefault="001A420D" w:rsidP="00E11B14">
      <w:pPr>
        <w:pStyle w:val="a5"/>
        <w:ind w:left="567"/>
        <w:rPr>
          <w:rFonts w:ascii="Helvetica" w:hAnsi="Helvetica"/>
        </w:rPr>
      </w:pPr>
    </w:p>
    <w:p w:rsidR="001A420D" w:rsidRPr="00D51BCC" w:rsidRDefault="001A420D" w:rsidP="00E11B14">
      <w:pPr>
        <w:pStyle w:val="a5"/>
        <w:ind w:left="567"/>
        <w:rPr>
          <w:rFonts w:ascii="Helvetica" w:hAnsi="Helvetica"/>
        </w:rPr>
      </w:pPr>
    </w:p>
    <w:p w:rsidR="001A420D" w:rsidRPr="00D51BCC" w:rsidRDefault="001A420D" w:rsidP="00E11B14">
      <w:pPr>
        <w:pStyle w:val="a5"/>
        <w:ind w:left="567"/>
        <w:rPr>
          <w:rFonts w:ascii="Helvetica" w:hAnsi="Helvetica"/>
        </w:rPr>
      </w:pPr>
    </w:p>
    <w:p w:rsidR="001A420D" w:rsidRPr="00D51BCC" w:rsidRDefault="001A420D" w:rsidP="00E11B14">
      <w:pPr>
        <w:pStyle w:val="a5"/>
        <w:ind w:left="567"/>
        <w:rPr>
          <w:rFonts w:ascii="Helvetica" w:hAnsi="Helvetica"/>
        </w:rPr>
      </w:pPr>
    </w:p>
    <w:p w:rsidR="001A420D" w:rsidRPr="00D51BCC" w:rsidRDefault="001A420D" w:rsidP="00E11B14">
      <w:pPr>
        <w:pStyle w:val="a5"/>
        <w:ind w:left="567"/>
        <w:rPr>
          <w:rFonts w:ascii="Helvetica" w:hAnsi="Helvetica"/>
        </w:rPr>
      </w:pPr>
    </w:p>
    <w:p w:rsidR="001A420D" w:rsidRPr="00D51BCC" w:rsidRDefault="001A420D" w:rsidP="00E11B14">
      <w:pPr>
        <w:pStyle w:val="a5"/>
        <w:ind w:left="567"/>
        <w:rPr>
          <w:rFonts w:ascii="Helvetica" w:hAnsi="Helvetica"/>
        </w:rPr>
      </w:pPr>
    </w:p>
    <w:p w:rsidR="001A420D" w:rsidRPr="00D51BCC" w:rsidRDefault="001A420D" w:rsidP="00E11B14">
      <w:pPr>
        <w:pStyle w:val="a5"/>
        <w:ind w:left="567"/>
        <w:rPr>
          <w:rFonts w:ascii="Helvetica" w:hAnsi="Helvetica"/>
        </w:rPr>
      </w:pPr>
    </w:p>
    <w:p w:rsidR="00C70658" w:rsidRPr="00D51BCC" w:rsidRDefault="00C70658" w:rsidP="00963D44">
      <w:pPr>
        <w:rPr>
          <w:sz w:val="22"/>
        </w:rPr>
      </w:pPr>
    </w:p>
    <w:p w:rsidR="00C70658" w:rsidRDefault="00C70658" w:rsidP="00963D44">
      <w:pPr>
        <w:rPr>
          <w:sz w:val="22"/>
        </w:rPr>
      </w:pPr>
    </w:p>
    <w:p w:rsidR="00A63A91" w:rsidRDefault="00A63A91" w:rsidP="00963D44">
      <w:pPr>
        <w:rPr>
          <w:sz w:val="22"/>
        </w:rPr>
      </w:pPr>
    </w:p>
    <w:p w:rsidR="00A63A91" w:rsidRDefault="00A63A91" w:rsidP="00963D44">
      <w:pPr>
        <w:rPr>
          <w:sz w:val="22"/>
        </w:rPr>
      </w:pPr>
    </w:p>
    <w:p w:rsidR="00A63A91" w:rsidRDefault="00A63A91" w:rsidP="00963D44">
      <w:pPr>
        <w:rPr>
          <w:sz w:val="22"/>
        </w:rPr>
      </w:pPr>
    </w:p>
    <w:p w:rsidR="00A63A91" w:rsidRDefault="00A63A91" w:rsidP="00963D44">
      <w:pPr>
        <w:rPr>
          <w:sz w:val="22"/>
        </w:rPr>
      </w:pPr>
    </w:p>
    <w:p w:rsidR="00A63A91" w:rsidRDefault="00A63A91" w:rsidP="00963D44">
      <w:pPr>
        <w:rPr>
          <w:sz w:val="22"/>
        </w:rPr>
      </w:pPr>
    </w:p>
    <w:p w:rsidR="0064541D" w:rsidRPr="00CA3F67" w:rsidRDefault="0064541D" w:rsidP="00CA3F67">
      <w:pPr>
        <w:pStyle w:val="af3"/>
        <w:ind w:left="360"/>
      </w:pPr>
    </w:p>
    <w:p w:rsidR="0064541D" w:rsidRPr="00CA3F67" w:rsidRDefault="008C76B5" w:rsidP="0064541D">
      <w:pPr>
        <w:pStyle w:val="af3"/>
        <w:numPr>
          <w:ilvl w:val="0"/>
          <w:numId w:val="7"/>
        </w:numPr>
      </w:pPr>
      <w:r w:rsidRPr="00D51BCC">
        <w:t xml:space="preserve">Наименование выполняемых работ: </w:t>
      </w:r>
      <w:r>
        <w:t>монтаж высокоскоростной линии оптической связи.</w:t>
      </w:r>
      <w:r w:rsidR="00C13954">
        <w:t xml:space="preserve"> </w:t>
      </w:r>
    </w:p>
    <w:p w:rsidR="008C76B5" w:rsidRPr="00CA3F67" w:rsidRDefault="008C76B5" w:rsidP="0064541D">
      <w:pPr>
        <w:pStyle w:val="af3"/>
        <w:numPr>
          <w:ilvl w:val="0"/>
          <w:numId w:val="7"/>
        </w:numPr>
      </w:pPr>
      <w:r>
        <w:t xml:space="preserve">Целевое расположение линий ВОЛС и ЛВС указано в </w:t>
      </w:r>
      <w:r w:rsidRPr="00FA1E0E">
        <w:t xml:space="preserve">приложениях </w:t>
      </w:r>
      <w:r>
        <w:t>к настоящему техническому заданию</w:t>
      </w:r>
      <w:r w:rsidR="00C13954">
        <w:t>.</w:t>
      </w:r>
    </w:p>
    <w:p w:rsidR="008C76B5" w:rsidRPr="00CA3F67" w:rsidRDefault="008C76B5" w:rsidP="0064541D">
      <w:pPr>
        <w:pStyle w:val="af3"/>
        <w:numPr>
          <w:ilvl w:val="0"/>
          <w:numId w:val="7"/>
        </w:numPr>
      </w:pPr>
      <w:r>
        <w:t>Объем выполняемых работ</w:t>
      </w:r>
      <w:r w:rsidR="00C13954">
        <w:t>:</w:t>
      </w:r>
    </w:p>
    <w:p w:rsidR="008C76B5" w:rsidRDefault="008C76B5" w:rsidP="00CA3F67">
      <w:pPr>
        <w:numPr>
          <w:ilvl w:val="1"/>
          <w:numId w:val="7"/>
        </w:numPr>
      </w:pPr>
      <w:r>
        <w:t>Ул. Михайловская д.2</w:t>
      </w:r>
      <w:r w:rsidR="00C13954">
        <w:t xml:space="preserve"> . 1й этаж Приемник</w:t>
      </w:r>
      <w:r>
        <w:t>:</w:t>
      </w:r>
    </w:p>
    <w:p w:rsidR="008C76B5" w:rsidRDefault="00C13954" w:rsidP="00C22F18">
      <w:pPr>
        <w:numPr>
          <w:ilvl w:val="2"/>
          <w:numId w:val="7"/>
        </w:numPr>
      </w:pPr>
      <w:r w:rsidRPr="00C22F18">
        <w:t xml:space="preserve">прокладка </w:t>
      </w:r>
      <w:r>
        <w:t>4</w:t>
      </w:r>
      <w:r w:rsidRPr="00C22F18">
        <w:t xml:space="preserve"> линий от ящика в кабинеты</w:t>
      </w:r>
      <w:r>
        <w:t xml:space="preserve"> согласно задания</w:t>
      </w:r>
      <w:r w:rsidR="00702F62">
        <w:t xml:space="preserve"> (Приложение №1)</w:t>
      </w:r>
      <w:r w:rsidR="00C22F18">
        <w:t>;</w:t>
      </w:r>
    </w:p>
    <w:p w:rsidR="00C13954" w:rsidRDefault="00C13954" w:rsidP="00C13954">
      <w:pPr>
        <w:numPr>
          <w:ilvl w:val="2"/>
          <w:numId w:val="7"/>
        </w:numPr>
      </w:pPr>
      <w:r w:rsidRPr="00C22F18">
        <w:t xml:space="preserve">расключение </w:t>
      </w:r>
      <w:r>
        <w:t>2х двойных</w:t>
      </w:r>
      <w:r w:rsidRPr="00C22F18">
        <w:t xml:space="preserve"> розеток</w:t>
      </w:r>
      <w:r w:rsidR="00CA3F67">
        <w:t xml:space="preserve"> </w:t>
      </w:r>
      <w:r w:rsidRPr="00C22F18">
        <w:t xml:space="preserve">(розетки поставщика), </w:t>
      </w:r>
      <w:r w:rsidR="00CA3F67">
        <w:t>заведение в патч панель в ящике</w:t>
      </w:r>
    </w:p>
    <w:p w:rsidR="00C13954" w:rsidRDefault="00C13954" w:rsidP="00C13954">
      <w:pPr>
        <w:numPr>
          <w:ilvl w:val="1"/>
          <w:numId w:val="7"/>
        </w:numPr>
      </w:pPr>
      <w:r>
        <w:t xml:space="preserve">Ул. Михайловская д.2 . </w:t>
      </w:r>
      <w:r>
        <w:t>2</w:t>
      </w:r>
      <w:r>
        <w:t xml:space="preserve">й этаж </w:t>
      </w:r>
      <w:r>
        <w:t>Лаборатория</w:t>
      </w:r>
      <w:r>
        <w:t>:</w:t>
      </w:r>
    </w:p>
    <w:p w:rsidR="00C13954" w:rsidRDefault="00C13954" w:rsidP="00C13954">
      <w:pPr>
        <w:numPr>
          <w:ilvl w:val="2"/>
          <w:numId w:val="7"/>
        </w:numPr>
      </w:pPr>
      <w:r w:rsidRPr="00C22F18">
        <w:t xml:space="preserve">прокладка </w:t>
      </w:r>
      <w:r>
        <w:t>3</w:t>
      </w:r>
      <w:r w:rsidRPr="00C22F18">
        <w:t xml:space="preserve"> линий от ящика в кабинеты</w:t>
      </w:r>
      <w:r>
        <w:t xml:space="preserve"> согласно задания</w:t>
      </w:r>
      <w:r w:rsidR="004C084C">
        <w:t xml:space="preserve"> </w:t>
      </w:r>
      <w:r w:rsidR="004C084C">
        <w:t>(Приложение №</w:t>
      </w:r>
      <w:r w:rsidR="004C084C">
        <w:t>2</w:t>
      </w:r>
      <w:r w:rsidR="004C084C">
        <w:t>)</w:t>
      </w:r>
      <w:r>
        <w:t>;</w:t>
      </w:r>
    </w:p>
    <w:p w:rsidR="00C13954" w:rsidRPr="00C13954" w:rsidRDefault="00C13954" w:rsidP="00C13954">
      <w:pPr>
        <w:numPr>
          <w:ilvl w:val="2"/>
          <w:numId w:val="7"/>
        </w:numPr>
      </w:pPr>
      <w:r w:rsidRPr="00C22F18">
        <w:t xml:space="preserve">расключение </w:t>
      </w:r>
      <w:r>
        <w:t>2х двойных</w:t>
      </w:r>
      <w:r w:rsidRPr="00C22F18">
        <w:t xml:space="preserve"> розеток</w:t>
      </w:r>
      <w:r w:rsidR="00CA3F67">
        <w:t xml:space="preserve"> </w:t>
      </w:r>
      <w:r w:rsidRPr="00C22F18">
        <w:t xml:space="preserve">(розетки поставщика), </w:t>
      </w:r>
      <w:r w:rsidR="00CA3F67">
        <w:t>заведение в патч панель в</w:t>
      </w:r>
      <w:r w:rsidR="00CA3F67">
        <w:t xml:space="preserve"> ящике</w:t>
      </w:r>
    </w:p>
    <w:p w:rsidR="00C22F18" w:rsidRDefault="00C22F18" w:rsidP="00C22F18">
      <w:pPr>
        <w:numPr>
          <w:ilvl w:val="1"/>
          <w:numId w:val="7"/>
        </w:numPr>
      </w:pPr>
      <w:r>
        <w:t>КДК -</w:t>
      </w:r>
      <w:r w:rsidRPr="00951309">
        <w:t xml:space="preserve">Еленинская улица, д.13, лит. </w:t>
      </w:r>
      <w:r>
        <w:t>И</w:t>
      </w:r>
      <w:r w:rsidR="00C13954">
        <w:t xml:space="preserve"> 2й этаж. Помещение № 240 (Тепловой пункт)</w:t>
      </w:r>
      <w:r>
        <w:t>:</w:t>
      </w:r>
    </w:p>
    <w:p w:rsidR="00C13954" w:rsidRDefault="00C13954" w:rsidP="00C13954">
      <w:pPr>
        <w:numPr>
          <w:ilvl w:val="2"/>
          <w:numId w:val="7"/>
        </w:numPr>
      </w:pPr>
      <w:r w:rsidRPr="00C22F18">
        <w:t xml:space="preserve">прокладка </w:t>
      </w:r>
      <w:r>
        <w:t>4</w:t>
      </w:r>
      <w:r w:rsidRPr="00C22F18">
        <w:t xml:space="preserve"> линий от ящика в кабинеты</w:t>
      </w:r>
      <w:r>
        <w:t xml:space="preserve"> согласно задания</w:t>
      </w:r>
      <w:r w:rsidR="004C084C">
        <w:t xml:space="preserve"> </w:t>
      </w:r>
      <w:r w:rsidR="004C084C">
        <w:t>(Приложение №</w:t>
      </w:r>
      <w:r w:rsidR="004C084C">
        <w:t>3</w:t>
      </w:r>
      <w:r w:rsidR="004C084C">
        <w:t>)</w:t>
      </w:r>
      <w:r>
        <w:t>;</w:t>
      </w:r>
    </w:p>
    <w:p w:rsidR="00C13954" w:rsidRDefault="00C13954" w:rsidP="00C13954">
      <w:pPr>
        <w:numPr>
          <w:ilvl w:val="2"/>
          <w:numId w:val="7"/>
        </w:numPr>
      </w:pPr>
      <w:r w:rsidRPr="00C22F18">
        <w:t xml:space="preserve">расключение </w:t>
      </w:r>
      <w:r>
        <w:t>2х двойных</w:t>
      </w:r>
      <w:r w:rsidRPr="00C22F18">
        <w:t xml:space="preserve"> розеток</w:t>
      </w:r>
      <w:r w:rsidR="00CA3F67">
        <w:t xml:space="preserve"> </w:t>
      </w:r>
      <w:r w:rsidRPr="00C22F18">
        <w:t>(розетки поставщика), обжимка в ящике</w:t>
      </w:r>
    </w:p>
    <w:p w:rsidR="00C13954" w:rsidRDefault="00C13954" w:rsidP="00C13954">
      <w:pPr>
        <w:numPr>
          <w:ilvl w:val="1"/>
          <w:numId w:val="7"/>
        </w:numPr>
      </w:pPr>
      <w:r>
        <w:t>Поликлиника в гп.</w:t>
      </w:r>
      <w:r w:rsidR="00CA3F67">
        <w:t>Новоселье,</w:t>
      </w:r>
      <w:r>
        <w:t xml:space="preserve"> 2й этаж. Помещение № 2043</w:t>
      </w:r>
      <w:r>
        <w:t xml:space="preserve"> (</w:t>
      </w:r>
      <w:r>
        <w:t>Кабинет спортивной медицины</w:t>
      </w:r>
      <w:r>
        <w:t>):</w:t>
      </w:r>
    </w:p>
    <w:p w:rsidR="00C13954" w:rsidRDefault="00C13954" w:rsidP="00C13954">
      <w:pPr>
        <w:numPr>
          <w:ilvl w:val="2"/>
          <w:numId w:val="7"/>
        </w:numPr>
      </w:pPr>
      <w:r w:rsidRPr="00C22F18">
        <w:t xml:space="preserve">прокладка </w:t>
      </w:r>
      <w:r>
        <w:t>4</w:t>
      </w:r>
      <w:r w:rsidRPr="00C22F18">
        <w:t xml:space="preserve"> линий от ящика в кабинеты</w:t>
      </w:r>
      <w:r>
        <w:t xml:space="preserve"> согласно задания</w:t>
      </w:r>
      <w:r w:rsidR="001E11CD">
        <w:t xml:space="preserve"> </w:t>
      </w:r>
      <w:r w:rsidR="001E11CD">
        <w:t>(Приложение №</w:t>
      </w:r>
      <w:r w:rsidR="001E11CD">
        <w:t>4</w:t>
      </w:r>
      <w:r w:rsidR="001E11CD">
        <w:t>)</w:t>
      </w:r>
      <w:r>
        <w:t>;</w:t>
      </w:r>
    </w:p>
    <w:p w:rsidR="00C13954" w:rsidRDefault="00C13954" w:rsidP="00C13954">
      <w:pPr>
        <w:numPr>
          <w:ilvl w:val="2"/>
          <w:numId w:val="7"/>
        </w:numPr>
      </w:pPr>
      <w:r w:rsidRPr="00C22F18">
        <w:t xml:space="preserve">расключение </w:t>
      </w:r>
      <w:r>
        <w:t>2х двойных</w:t>
      </w:r>
      <w:r w:rsidRPr="00C22F18">
        <w:t xml:space="preserve"> розеток</w:t>
      </w:r>
      <w:r w:rsidR="00CA3F67">
        <w:t xml:space="preserve"> </w:t>
      </w:r>
      <w:r w:rsidRPr="00C22F18">
        <w:t xml:space="preserve">(розетки поставщика), </w:t>
      </w:r>
      <w:r>
        <w:t>заведение в патч панель в коммутаторной;</w:t>
      </w:r>
    </w:p>
    <w:p w:rsidR="00CA3F67" w:rsidRPr="00CA3F67" w:rsidRDefault="00CA3F67" w:rsidP="00CA3F67">
      <w:pPr>
        <w:numPr>
          <w:ilvl w:val="1"/>
          <w:numId w:val="7"/>
        </w:numPr>
      </w:pPr>
      <w:r>
        <w:t>Иликовский пр., д 1/3В</w:t>
      </w:r>
      <w:r w:rsidRPr="00CA3F67">
        <w:t xml:space="preserve"> </w:t>
      </w:r>
      <w:r>
        <w:t>Гинекология</w:t>
      </w:r>
      <w:r w:rsidRPr="00CA3F67">
        <w:t>.</w:t>
      </w:r>
    </w:p>
    <w:p w:rsidR="00CA3F67" w:rsidRDefault="00CA3F67" w:rsidP="00CA3F67">
      <w:pPr>
        <w:numPr>
          <w:ilvl w:val="2"/>
          <w:numId w:val="7"/>
        </w:numPr>
      </w:pPr>
      <w:r w:rsidRPr="00E55C8D">
        <w:t xml:space="preserve"> </w:t>
      </w:r>
      <w:r w:rsidRPr="00C22F18">
        <w:t xml:space="preserve">прокладка </w:t>
      </w:r>
      <w:r w:rsidR="009743EE">
        <w:t>6</w:t>
      </w:r>
      <w:r w:rsidRPr="00C22F18">
        <w:t xml:space="preserve"> линий от ящика в кабинеты</w:t>
      </w:r>
      <w:r>
        <w:t xml:space="preserve"> </w:t>
      </w:r>
      <w:r w:rsidR="009743EE">
        <w:t xml:space="preserve">№39 и №68 </w:t>
      </w:r>
      <w:r>
        <w:t>согласно задания</w:t>
      </w:r>
      <w:r w:rsidR="009743EE">
        <w:t xml:space="preserve"> (Приложение №5)</w:t>
      </w:r>
      <w:r>
        <w:t>;</w:t>
      </w:r>
    </w:p>
    <w:p w:rsidR="008C76B5" w:rsidRDefault="00CA3F67" w:rsidP="00CA3F67">
      <w:pPr>
        <w:numPr>
          <w:ilvl w:val="2"/>
          <w:numId w:val="7"/>
        </w:numPr>
      </w:pPr>
      <w:r w:rsidRPr="00C22F18">
        <w:t xml:space="preserve">расключение </w:t>
      </w:r>
      <w:r w:rsidR="009743EE">
        <w:t>3</w:t>
      </w:r>
      <w:r>
        <w:t>х двойных</w:t>
      </w:r>
      <w:r w:rsidRPr="00C22F18">
        <w:t xml:space="preserve"> розеток</w:t>
      </w:r>
      <w:r w:rsidR="009743EE">
        <w:t xml:space="preserve"> </w:t>
      </w:r>
      <w:r w:rsidRPr="00C22F18">
        <w:t xml:space="preserve">(розетки поставщика), </w:t>
      </w:r>
      <w:r>
        <w:t>заведение в патч панель</w:t>
      </w:r>
    </w:p>
    <w:p w:rsidR="00CA3F67" w:rsidRDefault="00CA3F67" w:rsidP="00CA3F67">
      <w:pPr>
        <w:ind w:left="1224"/>
      </w:pPr>
    </w:p>
    <w:p w:rsidR="00951309" w:rsidRPr="00951309" w:rsidRDefault="007B2388" w:rsidP="00951309">
      <w:pPr>
        <w:pStyle w:val="af3"/>
        <w:numPr>
          <w:ilvl w:val="0"/>
          <w:numId w:val="7"/>
        </w:numPr>
        <w:rPr>
          <w:vanish/>
        </w:rPr>
      </w:pPr>
      <w:r w:rsidRPr="00D51BCC">
        <w:t>Место выполнения работ:</w:t>
      </w:r>
    </w:p>
    <w:p w:rsidR="00452609" w:rsidRDefault="00452609" w:rsidP="00951309">
      <w:pPr>
        <w:numPr>
          <w:ilvl w:val="1"/>
          <w:numId w:val="7"/>
        </w:numPr>
      </w:pPr>
      <w:r>
        <w:t xml:space="preserve">Главный корпус - </w:t>
      </w:r>
      <w:r w:rsidRPr="00951309">
        <w:t>198412, г.Санкт-Петербург, город Ломоносов, Михайловская улица, д.2, лит. А</w:t>
      </w:r>
    </w:p>
    <w:p w:rsidR="00D52029" w:rsidRDefault="00452609" w:rsidP="00951309">
      <w:pPr>
        <w:numPr>
          <w:ilvl w:val="1"/>
          <w:numId w:val="7"/>
        </w:numPr>
      </w:pPr>
      <w:r>
        <w:t>КДК -</w:t>
      </w:r>
      <w:r w:rsidRPr="00951309">
        <w:t xml:space="preserve">198412, г.Санкт-Петербург, город Ломоносов, Еленинская улица, д.13, лит. </w:t>
      </w:r>
      <w:r w:rsidR="00B36DA6">
        <w:t>И</w:t>
      </w:r>
    </w:p>
    <w:p w:rsidR="00CA3F67" w:rsidRPr="00951309" w:rsidRDefault="00CA3F67" w:rsidP="00CA3F67">
      <w:pPr>
        <w:numPr>
          <w:ilvl w:val="1"/>
          <w:numId w:val="7"/>
        </w:numPr>
      </w:pPr>
      <w:r w:rsidRPr="00951309">
        <w:t xml:space="preserve">Гинекологическое отделение </w:t>
      </w:r>
      <w:r>
        <w:t xml:space="preserve">- </w:t>
      </w:r>
      <w:r w:rsidRPr="00951309">
        <w:t>198412, г.Санкт-Петербург, город Ломоносов, Иликовский проспект, д.1/3, лит. В</w:t>
      </w:r>
    </w:p>
    <w:p w:rsidR="00CA3F67" w:rsidRPr="00951309" w:rsidRDefault="00CA3F67" w:rsidP="00951309">
      <w:pPr>
        <w:numPr>
          <w:ilvl w:val="1"/>
          <w:numId w:val="7"/>
        </w:numPr>
      </w:pPr>
      <w:r>
        <w:t>Поликлиника в гп.Новоселье наб. реки Киккенки, д.7</w:t>
      </w:r>
    </w:p>
    <w:p w:rsidR="00452609" w:rsidRPr="00452609" w:rsidRDefault="00452609" w:rsidP="00452609"/>
    <w:p w:rsidR="00010E9C" w:rsidRPr="00D51BCC" w:rsidRDefault="00010E9C" w:rsidP="008C76B5">
      <w:pPr>
        <w:pStyle w:val="af3"/>
        <w:numPr>
          <w:ilvl w:val="0"/>
          <w:numId w:val="7"/>
        </w:numPr>
      </w:pPr>
      <w:r w:rsidRPr="00D51BCC">
        <w:t>Сроки (периоды) выполнения работ: приступить к работе не позднее следующего календарного дня со дня подписания договора.</w:t>
      </w:r>
    </w:p>
    <w:p w:rsidR="00010E9C" w:rsidRPr="00D51BCC" w:rsidRDefault="00010E9C" w:rsidP="00A977FB">
      <w:pPr>
        <w:pStyle w:val="5"/>
        <w:numPr>
          <w:ilvl w:val="0"/>
          <w:numId w:val="0"/>
        </w:numPr>
        <w:ind w:left="720"/>
      </w:pPr>
      <w:r w:rsidRPr="00D51BCC">
        <w:t>Выполнить работы, предусмотренные договором, не позднее 14 календарных дней.</w:t>
      </w:r>
    </w:p>
    <w:p w:rsidR="00010E9C" w:rsidRPr="00D51BCC" w:rsidRDefault="00010E9C" w:rsidP="008C76B5">
      <w:pPr>
        <w:pStyle w:val="af3"/>
        <w:numPr>
          <w:ilvl w:val="0"/>
          <w:numId w:val="7"/>
        </w:numPr>
      </w:pPr>
      <w:r w:rsidRPr="00D51BCC">
        <w:t xml:space="preserve">Цели использования результатов работ: создание </w:t>
      </w:r>
      <w:r w:rsidR="00B36DA6">
        <w:t>СК</w:t>
      </w:r>
      <w:r w:rsidRPr="00D51BCC">
        <w:t>С (структурированной кабельной системы) (далее Системы).</w:t>
      </w:r>
    </w:p>
    <w:p w:rsidR="00010E9C" w:rsidRPr="00D51BCC" w:rsidRDefault="00010E9C" w:rsidP="008C76B5">
      <w:pPr>
        <w:pStyle w:val="af3"/>
        <w:numPr>
          <w:ilvl w:val="0"/>
          <w:numId w:val="7"/>
        </w:numPr>
      </w:pPr>
      <w:r w:rsidRPr="00D51BCC">
        <w:t xml:space="preserve">Условия выполнения работ: </w:t>
      </w:r>
    </w:p>
    <w:p w:rsidR="00010E9C" w:rsidRPr="00D51BCC" w:rsidRDefault="00010E9C" w:rsidP="00A977FB">
      <w:pPr>
        <w:pStyle w:val="5"/>
        <w:numPr>
          <w:ilvl w:val="0"/>
          <w:numId w:val="0"/>
        </w:numPr>
        <w:ind w:left="720"/>
      </w:pPr>
      <w:r w:rsidRPr="00D51BCC">
        <w:t xml:space="preserve">Все оборудование и материалы должны иметь соответствующие сертификаты, подтверждающие соответствие товара, работ, требованиям, установленным законодательством РФ, если в соответствии с законодательством РФ установлены требования к таким товарам, работам. Оборудование и материалы, подлежащие сертификации на </w:t>
      </w:r>
      <w:hyperlink r:id="rId8" w:tooltip="Пожарная безопасность" w:history="1">
        <w:r w:rsidRPr="00D51BCC">
          <w:t>пожарную безопасность</w:t>
        </w:r>
      </w:hyperlink>
      <w:r w:rsidRPr="00D51BCC">
        <w:t xml:space="preserve"> должны иметь соответствующие сертификаты соответствия ГОСТ, пожарной безопасности.</w:t>
      </w:r>
    </w:p>
    <w:p w:rsidR="00010E9C" w:rsidRPr="00D51BCC" w:rsidRDefault="00010E9C" w:rsidP="00A977FB">
      <w:pPr>
        <w:pStyle w:val="5"/>
        <w:numPr>
          <w:ilvl w:val="0"/>
          <w:numId w:val="0"/>
        </w:numPr>
        <w:ind w:left="720"/>
      </w:pPr>
      <w:r w:rsidRPr="00D51BCC">
        <w:t>Качество выполняемых работ должно подтверждаться наличием у подрядчика Сертификата ГОСТ Р ИСО (ISO 9001:2008).</w:t>
      </w:r>
    </w:p>
    <w:p w:rsidR="00010E9C" w:rsidRPr="00D51BCC" w:rsidRDefault="00010E9C" w:rsidP="00A977FB">
      <w:pPr>
        <w:pStyle w:val="5"/>
        <w:numPr>
          <w:ilvl w:val="0"/>
          <w:numId w:val="0"/>
        </w:numPr>
        <w:ind w:left="720"/>
      </w:pPr>
      <w:r w:rsidRPr="00D51BCC">
        <w:t>Прокладку кабельных линий систем на объекте выполнять следующими способами:</w:t>
      </w:r>
    </w:p>
    <w:p w:rsidR="00010E9C" w:rsidRPr="00D51BCC" w:rsidRDefault="00010E9C" w:rsidP="00A977FB">
      <w:pPr>
        <w:pStyle w:val="5"/>
        <w:numPr>
          <w:ilvl w:val="0"/>
          <w:numId w:val="0"/>
        </w:numPr>
        <w:ind w:left="720"/>
      </w:pPr>
      <w:r w:rsidRPr="00D51BCC">
        <w:t>- в помещениях с подвесными потолками – над подвесными потолками в ПВХ гофрированных трубах;</w:t>
      </w:r>
    </w:p>
    <w:p w:rsidR="00010E9C" w:rsidRPr="00D51BCC" w:rsidRDefault="00010E9C" w:rsidP="00A977FB">
      <w:pPr>
        <w:pStyle w:val="5"/>
        <w:numPr>
          <w:ilvl w:val="0"/>
          <w:numId w:val="0"/>
        </w:numPr>
        <w:ind w:left="720"/>
      </w:pPr>
      <w:r w:rsidRPr="00D51BCC">
        <w:t>- в помещениях без подвесных потолков - в ПВХ кабель-каналах;</w:t>
      </w:r>
    </w:p>
    <w:p w:rsidR="00010E9C" w:rsidRPr="00D51BCC" w:rsidRDefault="00010E9C" w:rsidP="00A977FB">
      <w:pPr>
        <w:pStyle w:val="5"/>
        <w:numPr>
          <w:ilvl w:val="0"/>
          <w:numId w:val="0"/>
        </w:numPr>
        <w:ind w:left="720"/>
      </w:pPr>
      <w:r w:rsidRPr="00D51BCC">
        <w:t>- спуски к периферийному оборудованию от подвесных потолков выполнить в ПВХ кабель-каналах.</w:t>
      </w:r>
    </w:p>
    <w:p w:rsidR="00132FDA" w:rsidRPr="008C76B5" w:rsidRDefault="00132FDA" w:rsidP="008C76B5">
      <w:pPr>
        <w:pStyle w:val="af3"/>
        <w:numPr>
          <w:ilvl w:val="0"/>
          <w:numId w:val="7"/>
        </w:numPr>
      </w:pPr>
      <w:r w:rsidRPr="00D51BCC">
        <w:t>Общие требования к выполнению работ:</w:t>
      </w:r>
    </w:p>
    <w:p w:rsidR="00010E9C" w:rsidRPr="00D51BCC" w:rsidRDefault="00010E9C" w:rsidP="008C76B5">
      <w:pPr>
        <w:numPr>
          <w:ilvl w:val="1"/>
          <w:numId w:val="7"/>
        </w:numPr>
      </w:pPr>
      <w:r w:rsidRPr="00D51BCC">
        <w:t>Работы должны быть выполнены в соответствии с:</w:t>
      </w:r>
    </w:p>
    <w:p w:rsidR="00010E9C" w:rsidRPr="00D51BCC" w:rsidRDefault="00010E9C" w:rsidP="00A977FB">
      <w:pPr>
        <w:pStyle w:val="5"/>
        <w:numPr>
          <w:ilvl w:val="0"/>
          <w:numId w:val="0"/>
        </w:numPr>
        <w:ind w:left="720"/>
      </w:pPr>
      <w:r w:rsidRPr="00D51BCC">
        <w:t xml:space="preserve">ГОСТ 24.104-85. Единая система стандартов </w:t>
      </w:r>
      <w:hyperlink r:id="rId9" w:tooltip="Автоматизированные системы" w:history="1">
        <w:r w:rsidRPr="00D51BCC">
          <w:t>автоматизированных систем</w:t>
        </w:r>
      </w:hyperlink>
      <w:r w:rsidRPr="00D51BCC">
        <w:t xml:space="preserve"> управления. Автоматизированные системы управления. Общие требования.</w:t>
      </w:r>
    </w:p>
    <w:p w:rsidR="00010E9C" w:rsidRPr="00D51BCC" w:rsidRDefault="00010E9C" w:rsidP="00A977FB">
      <w:pPr>
        <w:pStyle w:val="5"/>
        <w:numPr>
          <w:ilvl w:val="0"/>
          <w:numId w:val="0"/>
        </w:numPr>
        <w:ind w:left="720"/>
      </w:pPr>
      <w:r w:rsidRPr="00D51BCC">
        <w:t>ГОСТ 34.201-89. Информационная технология. Комплекс стандартов на автоматизированные системы. Виды, комплектность и обозначение документов при создании автоматизированных систем.</w:t>
      </w:r>
    </w:p>
    <w:p w:rsidR="00010E9C" w:rsidRPr="00D51BCC" w:rsidRDefault="00010E9C" w:rsidP="00A977FB">
      <w:pPr>
        <w:pStyle w:val="5"/>
        <w:numPr>
          <w:ilvl w:val="0"/>
          <w:numId w:val="0"/>
        </w:numPr>
        <w:ind w:left="720"/>
      </w:pPr>
      <w:r w:rsidRPr="00D51BCC">
        <w:lastRenderedPageBreak/>
        <w:t>ГОСТ 34.602-89. Информационная технология. Комплекс стандартов на автоматизированные системы. Техническое задание на создание автоматизированной системы.</w:t>
      </w:r>
    </w:p>
    <w:p w:rsidR="00010E9C" w:rsidRPr="00D51BCC" w:rsidRDefault="00010E9C" w:rsidP="00A977FB">
      <w:pPr>
        <w:pStyle w:val="5"/>
        <w:numPr>
          <w:ilvl w:val="0"/>
          <w:numId w:val="0"/>
        </w:numPr>
        <w:ind w:left="720"/>
      </w:pPr>
      <w:r w:rsidRPr="00D51BCC">
        <w:t>ГОСТ 34.601-90. Информационная технология. Комплекс стандартов на автоматизированные системы. Автоматизированные системы. Стадии создания.</w:t>
      </w:r>
    </w:p>
    <w:p w:rsidR="00010E9C" w:rsidRPr="00D51BCC" w:rsidRDefault="00010E9C" w:rsidP="00A977FB">
      <w:pPr>
        <w:pStyle w:val="5"/>
        <w:numPr>
          <w:ilvl w:val="0"/>
          <w:numId w:val="0"/>
        </w:numPr>
        <w:ind w:left="720"/>
      </w:pPr>
      <w:r w:rsidRPr="00D51BCC">
        <w:t>Международный стандарт ISO 11801. Информационная технология. Общие требования к кабельным системам зданий (Information technology - Generic cabling for customer premises).</w:t>
      </w:r>
    </w:p>
    <w:p w:rsidR="00010E9C" w:rsidRPr="00D51BCC" w:rsidRDefault="00010E9C" w:rsidP="00A977FB">
      <w:pPr>
        <w:pStyle w:val="5"/>
        <w:numPr>
          <w:ilvl w:val="0"/>
          <w:numId w:val="0"/>
        </w:numPr>
        <w:ind w:left="720"/>
      </w:pPr>
      <w:r w:rsidRPr="00D51BCC">
        <w:t>Стандарт TIA/EIA-568A. Прокладка телекоммуникационных кабельных линий в коммерческих зданиях (Commercial Building Telecommunications Cabling Standard).</w:t>
      </w:r>
    </w:p>
    <w:p w:rsidR="00010E9C" w:rsidRPr="00D51BCC" w:rsidRDefault="00010E9C" w:rsidP="00A977FB">
      <w:pPr>
        <w:pStyle w:val="5"/>
        <w:numPr>
          <w:ilvl w:val="0"/>
          <w:numId w:val="0"/>
        </w:numPr>
        <w:ind w:left="720"/>
      </w:pPr>
      <w:r w:rsidRPr="00D51BCC">
        <w:t>Стандарт EIA/TIA-569. Требования к прокладке телекоммуникационных линий, кабелепроводам и техническим помещениям в коммерческих зданиях (Commercial Building Standard for Telecommunications Pathways and Spaces).</w:t>
      </w:r>
    </w:p>
    <w:p w:rsidR="00010E9C" w:rsidRPr="00D51BCC" w:rsidRDefault="00010E9C" w:rsidP="00A977FB">
      <w:pPr>
        <w:pStyle w:val="5"/>
        <w:numPr>
          <w:ilvl w:val="0"/>
          <w:numId w:val="0"/>
        </w:numPr>
        <w:ind w:left="720"/>
      </w:pPr>
      <w:r w:rsidRPr="00D51BCC">
        <w:t xml:space="preserve">Стандарт TIA/EIA-607 Требования к заземлению и электрическим соединениям </w:t>
      </w:r>
      <w:hyperlink r:id="rId10" w:tooltip="Телекоммуникационное оборудование" w:history="1">
        <w:r w:rsidRPr="00D51BCC">
          <w:t>телекоммуникационных систем</w:t>
        </w:r>
      </w:hyperlink>
      <w:r w:rsidRPr="00D51BCC">
        <w:t xml:space="preserve"> коммерческих зданий (Commercial Building Grounding and Bonding Requirements for Telecommunications).</w:t>
      </w:r>
    </w:p>
    <w:p w:rsidR="00010E9C" w:rsidRPr="00D51BCC" w:rsidRDefault="00010E9C" w:rsidP="00A977FB">
      <w:pPr>
        <w:pStyle w:val="5"/>
        <w:numPr>
          <w:ilvl w:val="0"/>
          <w:numId w:val="0"/>
        </w:numPr>
        <w:ind w:left="720"/>
      </w:pPr>
      <w:r w:rsidRPr="00D51BCC">
        <w:t>ГОСТ 12.1.030-81. Электробезопасность. Защитное заземление, зануление.</w:t>
      </w:r>
    </w:p>
    <w:p w:rsidR="00010E9C" w:rsidRPr="00D51BCC" w:rsidRDefault="00010E9C" w:rsidP="00A977FB">
      <w:pPr>
        <w:pStyle w:val="5"/>
        <w:numPr>
          <w:ilvl w:val="0"/>
          <w:numId w:val="0"/>
        </w:numPr>
        <w:ind w:left="720"/>
      </w:pPr>
      <w:r w:rsidRPr="00D51BCC">
        <w:t>ГОСТ 12.1.013-78. Строительство. Электробезопасность.</w:t>
      </w:r>
    </w:p>
    <w:p w:rsidR="00010E9C" w:rsidRPr="00D51BCC" w:rsidRDefault="00010E9C" w:rsidP="00A977FB">
      <w:pPr>
        <w:pStyle w:val="5"/>
        <w:numPr>
          <w:ilvl w:val="0"/>
          <w:numId w:val="0"/>
        </w:numPr>
        <w:ind w:left="720"/>
      </w:pPr>
      <w:r w:rsidRPr="00D51BCC">
        <w:t xml:space="preserve">СНиП 2.08.02-89* «Общественные здания и сооружения», СНиП 12.03-2001 «Техника </w:t>
      </w:r>
      <w:hyperlink r:id="rId11" w:tooltip="Охрана труда в строительстве" w:history="1">
        <w:r w:rsidRPr="00D51BCC">
          <w:t>безопасности в строительстве</w:t>
        </w:r>
      </w:hyperlink>
      <w:r w:rsidRPr="00D51BCC">
        <w:t xml:space="preserve">» и СНиП * «Пожарная безопасность зданий и сооружений», СНиП «Безопасность труда в строительстве. Часть 1. Общие требования»; СНиП «Безопасность труда в строительстве. Часть 2. Строительное производство», СНиП «Естественное и </w:t>
      </w:r>
      <w:r w:rsidR="005C3CFF" w:rsidRPr="00D51BCC">
        <w:t>искусственное</w:t>
      </w:r>
      <w:r w:rsidRPr="00D51BCC">
        <w:t xml:space="preserve"> освещение», СНиП 3.05.06.-85 «Электротехнические устройства», ГОСТ Р 50571.1597 «Электропроводки», ГОСТ 12.2.007.0-75 «Система стандартов безопасности труда. Изделия </w:t>
      </w:r>
      <w:hyperlink r:id="rId12" w:tooltip="Электроэнергетика, электротехника" w:history="1">
        <w:r w:rsidRPr="00D51BCC">
          <w:t>электротехнические</w:t>
        </w:r>
      </w:hyperlink>
      <w:r w:rsidRPr="00D51BCC">
        <w:t xml:space="preserve">. Общие </w:t>
      </w:r>
      <w:hyperlink r:id="rId13" w:tooltip="Требования безопасности" w:history="1">
        <w:r w:rsidRPr="00D51BCC">
          <w:t>требования безопасности</w:t>
        </w:r>
      </w:hyperlink>
      <w:r w:rsidRPr="00D51BCC">
        <w:t>», ГОСТ Р 50571.1-93 «Электроустановки зданий. Основные положения», ГОСТ Р 50571.2-94 «Электроустановки зданий. Часть 3.Основные характеристики», ГОСТ Р 50571.3-94 «Электроустановки зданий. Часть 4. Требования по обеспечению безопасности», ГОСТ «Соединения контактные электрические. Классификация. Общие технические требования», СП 3.13130.2009 «Система оповещения и управление эвакуацией при пожаре», СП 5.13130.2009. «Системы противопожарной защиты. Установки пожарной сигнализации и пожаротушения автоматические», СП 6.13130.2009 «Системы противопожарной защиты. ЭЛЕКТРООБОРУДОВАНИЕ. Требования пожарной безопасности», РД 78.145-93 «Руководящий документ. Системы и комплексы охранной, пожарной, охранно-пожарной сигнализации. Правила производства и приемки работ», ФЗ № 000 «Технический регламент о требованиях пожарной безопасности».</w:t>
      </w:r>
    </w:p>
    <w:p w:rsidR="00010E9C" w:rsidRPr="00D51BCC" w:rsidRDefault="00010E9C" w:rsidP="008C76B5">
      <w:pPr>
        <w:numPr>
          <w:ilvl w:val="1"/>
          <w:numId w:val="7"/>
        </w:numPr>
      </w:pPr>
      <w:r w:rsidRPr="00D51BCC">
        <w:t>По окончании монтажа Системы, Подрядчик обязан провести комплексное тестирование системы (комплексные испытания).</w:t>
      </w:r>
    </w:p>
    <w:p w:rsidR="00010E9C" w:rsidRPr="00D51BCC" w:rsidRDefault="00010E9C" w:rsidP="008C76B5">
      <w:pPr>
        <w:numPr>
          <w:ilvl w:val="1"/>
          <w:numId w:val="7"/>
        </w:numPr>
      </w:pPr>
      <w:r w:rsidRPr="00D51BCC">
        <w:t>Для комплексного тестирования системы должны быть использованы совокупности аппаратных и программных средств, которые позволят осуществить диагностику и сертификацию кабельной проводки.</w:t>
      </w:r>
    </w:p>
    <w:p w:rsidR="00010E9C" w:rsidRPr="00D51BCC" w:rsidRDefault="00010E9C" w:rsidP="008C76B5">
      <w:pPr>
        <w:numPr>
          <w:ilvl w:val="1"/>
          <w:numId w:val="7"/>
        </w:numPr>
      </w:pPr>
      <w:r w:rsidRPr="00D51BCC">
        <w:t xml:space="preserve">Тестирование линий СКС производится в соответствии со стандартом ANSI/TIA/EIA 568B или ISO/IEC 11801: 2002 для кабельных систем зданий и </w:t>
      </w:r>
      <w:hyperlink r:id="rId14" w:tooltip="Информационные бюллетени" w:history="1">
        <w:r w:rsidRPr="00D51BCC">
          <w:t>информационного бюллетеня</w:t>
        </w:r>
      </w:hyperlink>
      <w:r w:rsidRPr="00D51BCC">
        <w:t xml:space="preserve"> TSB-67 на соответствие категории </w:t>
      </w:r>
      <w:r w:rsidR="00D51BCC" w:rsidRPr="008C76B5">
        <w:t>Cat</w:t>
      </w:r>
      <w:r w:rsidR="00D51BCC" w:rsidRPr="00D51BCC">
        <w:t>5</w:t>
      </w:r>
      <w:r w:rsidRPr="00D51BCC">
        <w:t>е.</w:t>
      </w:r>
    </w:p>
    <w:p w:rsidR="00010E9C" w:rsidRPr="00D51BCC" w:rsidRDefault="00010E9C" w:rsidP="008C76B5">
      <w:pPr>
        <w:numPr>
          <w:ilvl w:val="1"/>
          <w:numId w:val="7"/>
        </w:numPr>
      </w:pPr>
      <w:r w:rsidRPr="00D51BCC">
        <w:t>Гарантия на Систему должна предоставляться Производителем компонентов Систем.</w:t>
      </w:r>
    </w:p>
    <w:p w:rsidR="00010E9C" w:rsidRPr="00D51BCC" w:rsidRDefault="00010E9C" w:rsidP="008C76B5">
      <w:pPr>
        <w:numPr>
          <w:ilvl w:val="1"/>
          <w:numId w:val="7"/>
        </w:numPr>
      </w:pPr>
      <w:r w:rsidRPr="00D51BCC">
        <w:t>Заказчик производит контроль качества выполняемых работ и используемых материалов в течение всего периода проведения монтажа.</w:t>
      </w:r>
    </w:p>
    <w:p w:rsidR="00010E9C" w:rsidRPr="00D51BCC" w:rsidRDefault="00010E9C" w:rsidP="008C76B5">
      <w:pPr>
        <w:pStyle w:val="af3"/>
        <w:numPr>
          <w:ilvl w:val="0"/>
          <w:numId w:val="7"/>
        </w:numPr>
      </w:pPr>
      <w:r w:rsidRPr="00D51BCC">
        <w:lastRenderedPageBreak/>
        <w:t xml:space="preserve">Требования к качеству работ, в том числе технология производства работ, методы производства работ, организационно-технологическая схема производства работ, безопасность выполняемых работ: </w:t>
      </w:r>
    </w:p>
    <w:p w:rsidR="00010E9C" w:rsidRPr="00D51BCC" w:rsidRDefault="00010E9C" w:rsidP="00A977FB">
      <w:pPr>
        <w:pStyle w:val="5"/>
        <w:numPr>
          <w:ilvl w:val="0"/>
          <w:numId w:val="0"/>
        </w:numPr>
        <w:ind w:left="720"/>
      </w:pPr>
      <w:r w:rsidRPr="00D51BCC">
        <w:t>ЛВС может включать в себя следующие элементы:</w:t>
      </w:r>
    </w:p>
    <w:p w:rsidR="00010E9C" w:rsidRPr="00D51BCC" w:rsidRDefault="00010E9C" w:rsidP="00A977FB">
      <w:pPr>
        <w:pStyle w:val="5"/>
        <w:numPr>
          <w:ilvl w:val="0"/>
          <w:numId w:val="0"/>
        </w:numPr>
        <w:ind w:left="720"/>
      </w:pPr>
      <w:r w:rsidRPr="00D51BCC">
        <w:t>- информационные розетки типа RJ-45;</w:t>
      </w:r>
    </w:p>
    <w:p w:rsidR="00010E9C" w:rsidRPr="00D51BCC" w:rsidRDefault="00010E9C" w:rsidP="00A977FB">
      <w:pPr>
        <w:pStyle w:val="5"/>
        <w:numPr>
          <w:ilvl w:val="0"/>
          <w:numId w:val="0"/>
        </w:numPr>
        <w:ind w:left="720"/>
      </w:pPr>
      <w:r w:rsidRPr="00D51BCC">
        <w:t>- пассивное сетевое (коммутационное) оборудование;</w:t>
      </w:r>
    </w:p>
    <w:p w:rsidR="00010E9C" w:rsidRPr="00D51BCC" w:rsidRDefault="00010E9C" w:rsidP="00A977FB">
      <w:pPr>
        <w:pStyle w:val="5"/>
        <w:numPr>
          <w:ilvl w:val="0"/>
          <w:numId w:val="0"/>
        </w:numPr>
        <w:ind w:left="720"/>
      </w:pPr>
      <w:r w:rsidRPr="00D51BCC">
        <w:t>- информационные кабели, соединяющее коммутационное оборудование и информационные розетки;</w:t>
      </w:r>
    </w:p>
    <w:p w:rsidR="00010E9C" w:rsidRPr="00D51BCC" w:rsidRDefault="00010E9C" w:rsidP="00A977FB">
      <w:pPr>
        <w:pStyle w:val="5"/>
        <w:numPr>
          <w:ilvl w:val="0"/>
          <w:numId w:val="0"/>
        </w:numPr>
        <w:ind w:left="720"/>
      </w:pPr>
      <w:r w:rsidRPr="00D51BCC">
        <w:t>- соединительные кабели (патч-корды) для подключения компьютеров к информационным розеткам;</w:t>
      </w:r>
    </w:p>
    <w:p w:rsidR="00010E9C" w:rsidRPr="00D51BCC" w:rsidRDefault="00010E9C" w:rsidP="00A977FB">
      <w:pPr>
        <w:pStyle w:val="5"/>
        <w:numPr>
          <w:ilvl w:val="0"/>
          <w:numId w:val="0"/>
        </w:numPr>
        <w:ind w:left="720"/>
      </w:pPr>
      <w:r w:rsidRPr="00D51BCC">
        <w:t>- соединительные кабели (патч-корды) для подключения активного оборудования к коммутационному оборудованию;</w:t>
      </w:r>
    </w:p>
    <w:p w:rsidR="00010E9C" w:rsidRPr="00D51BCC" w:rsidRDefault="00010E9C" w:rsidP="00A977FB">
      <w:pPr>
        <w:pStyle w:val="5"/>
        <w:numPr>
          <w:ilvl w:val="0"/>
          <w:numId w:val="0"/>
        </w:numPr>
        <w:ind w:left="720"/>
      </w:pPr>
      <w:r w:rsidRPr="00D51BCC">
        <w:t>- соединительные кабели (патч-корды) для подключения активного оборудования между собой;</w:t>
      </w:r>
    </w:p>
    <w:p w:rsidR="00010E9C" w:rsidRPr="00D51BCC" w:rsidRDefault="00010E9C" w:rsidP="00A977FB">
      <w:pPr>
        <w:pStyle w:val="5"/>
        <w:numPr>
          <w:ilvl w:val="0"/>
          <w:numId w:val="0"/>
        </w:numPr>
        <w:ind w:left="720"/>
      </w:pPr>
      <w:r w:rsidRPr="00D51BCC">
        <w:t>- соединительные кабели (патч-корды) для подключения коммутационного оборудования к телефонным коммутационным панелям;</w:t>
      </w:r>
    </w:p>
    <w:p w:rsidR="00010E9C" w:rsidRPr="00D51BCC" w:rsidRDefault="00010E9C" w:rsidP="00A977FB">
      <w:pPr>
        <w:pStyle w:val="5"/>
        <w:numPr>
          <w:ilvl w:val="0"/>
          <w:numId w:val="0"/>
        </w:numPr>
        <w:ind w:left="720"/>
      </w:pPr>
      <w:r w:rsidRPr="00D51BCC">
        <w:t>- коммутаторы 48 портов;</w:t>
      </w:r>
    </w:p>
    <w:p w:rsidR="00010E9C" w:rsidRPr="00D51BCC" w:rsidRDefault="00010E9C" w:rsidP="00A977FB">
      <w:pPr>
        <w:pStyle w:val="5"/>
        <w:numPr>
          <w:ilvl w:val="0"/>
          <w:numId w:val="0"/>
        </w:numPr>
        <w:ind w:left="720"/>
      </w:pPr>
      <w:r w:rsidRPr="00D51BCC">
        <w:t>- коммутаторы 16 портов;</w:t>
      </w:r>
    </w:p>
    <w:p w:rsidR="00010E9C" w:rsidRPr="00D51BCC" w:rsidRDefault="00010E9C" w:rsidP="00A977FB">
      <w:pPr>
        <w:pStyle w:val="5"/>
        <w:numPr>
          <w:ilvl w:val="0"/>
          <w:numId w:val="0"/>
        </w:numPr>
        <w:ind w:left="720"/>
      </w:pPr>
      <w:r w:rsidRPr="00D51BCC">
        <w:t>- патч-панели;</w:t>
      </w:r>
    </w:p>
    <w:p w:rsidR="00010E9C" w:rsidRPr="00D51BCC" w:rsidRDefault="00010E9C" w:rsidP="00A977FB">
      <w:pPr>
        <w:pStyle w:val="5"/>
        <w:numPr>
          <w:ilvl w:val="0"/>
          <w:numId w:val="0"/>
        </w:numPr>
        <w:ind w:left="720"/>
      </w:pPr>
      <w:r w:rsidRPr="00D51BCC">
        <w:t>- необходимые элементы распределительной системы (короба, закладные трубы, лотки и т. д.).</w:t>
      </w:r>
    </w:p>
    <w:p w:rsidR="00010E9C" w:rsidRPr="00D51BCC" w:rsidRDefault="00010E9C" w:rsidP="00A977FB">
      <w:pPr>
        <w:pStyle w:val="5"/>
        <w:numPr>
          <w:ilvl w:val="0"/>
          <w:numId w:val="0"/>
        </w:numPr>
        <w:ind w:left="720"/>
      </w:pPr>
      <w:r w:rsidRPr="00D51BCC">
        <w:t>Монтаж пассивного сетевого (коммутационного) оборудования произвести в шкафах коммутации.</w:t>
      </w:r>
    </w:p>
    <w:p w:rsidR="00010E9C" w:rsidRPr="00D51BCC" w:rsidRDefault="00010E9C" w:rsidP="00A977FB">
      <w:pPr>
        <w:pStyle w:val="5"/>
        <w:numPr>
          <w:ilvl w:val="0"/>
          <w:numId w:val="0"/>
        </w:numPr>
        <w:ind w:left="720"/>
      </w:pPr>
      <w:r w:rsidRPr="00D51BCC">
        <w:t>Необходимо провести тестирование уже имеющихся линий связи, при необходимости заменить их.</w:t>
      </w:r>
    </w:p>
    <w:p w:rsidR="00010E9C" w:rsidRPr="00D51BCC" w:rsidRDefault="00010E9C" w:rsidP="00A977FB">
      <w:pPr>
        <w:pStyle w:val="5"/>
        <w:numPr>
          <w:ilvl w:val="0"/>
          <w:numId w:val="0"/>
        </w:numPr>
        <w:ind w:left="720"/>
      </w:pPr>
      <w:r w:rsidRPr="00D51BCC">
        <w:t>Кабели должны быть проложены:</w:t>
      </w:r>
    </w:p>
    <w:p w:rsidR="00010E9C" w:rsidRPr="00D51BCC" w:rsidRDefault="00010E9C" w:rsidP="00A977FB">
      <w:pPr>
        <w:pStyle w:val="5"/>
        <w:numPr>
          <w:ilvl w:val="0"/>
          <w:numId w:val="0"/>
        </w:numPr>
        <w:ind w:left="720"/>
      </w:pPr>
      <w:r w:rsidRPr="00D51BCC">
        <w:t>-информационные - в лотках за фальш-потолком, в коробе и трубе гофрированной.</w:t>
      </w:r>
    </w:p>
    <w:p w:rsidR="00010E9C" w:rsidRPr="00D51BCC" w:rsidRDefault="00010E9C" w:rsidP="00A977FB">
      <w:pPr>
        <w:pStyle w:val="5"/>
        <w:numPr>
          <w:ilvl w:val="0"/>
          <w:numId w:val="0"/>
        </w:numPr>
        <w:ind w:left="720"/>
      </w:pPr>
      <w:r w:rsidRPr="00D51BCC">
        <w:t>ЛВС должна поддерживать разные типы сигналов: ЛВС здания, телефонная и другие сети в пределах здания.</w:t>
      </w:r>
    </w:p>
    <w:p w:rsidR="00010E9C" w:rsidRPr="00D51BCC" w:rsidRDefault="00010E9C" w:rsidP="00A977FB">
      <w:pPr>
        <w:pStyle w:val="5"/>
        <w:numPr>
          <w:ilvl w:val="0"/>
          <w:numId w:val="0"/>
        </w:numPr>
        <w:ind w:left="720"/>
      </w:pPr>
      <w:r w:rsidRPr="00D51BCC">
        <w:t>Пропускная способность ЛВС должна поддерживать скорость до 1Гбит/с.</w:t>
      </w:r>
    </w:p>
    <w:p w:rsidR="00010E9C" w:rsidRPr="00D51BCC" w:rsidRDefault="00010E9C" w:rsidP="00A977FB">
      <w:pPr>
        <w:pStyle w:val="5"/>
        <w:numPr>
          <w:ilvl w:val="0"/>
          <w:numId w:val="0"/>
        </w:numPr>
        <w:ind w:left="720"/>
      </w:pPr>
      <w:r w:rsidRPr="00D51BCC">
        <w:t xml:space="preserve">В связи с большим разнообразием Объектов </w:t>
      </w:r>
      <w:hyperlink r:id="rId15" w:tooltip="Информационные технологии" w:history="1">
        <w:r w:rsidRPr="00D51BCC">
          <w:t>информационных технологий</w:t>
        </w:r>
      </w:hyperlink>
      <w:r w:rsidRPr="00D51BCC">
        <w:t xml:space="preserve"> и телефонной техники, подключаемой к активному коммутационному оборудованию, ЛВС должна быть универсальной, то есть позволяющей на любом рабочем месте подключить любое устройство или комплекс устройств.</w:t>
      </w:r>
    </w:p>
    <w:p w:rsidR="00010E9C" w:rsidRPr="00D51BCC" w:rsidRDefault="00010E9C" w:rsidP="00A977FB">
      <w:pPr>
        <w:pStyle w:val="5"/>
        <w:numPr>
          <w:ilvl w:val="0"/>
          <w:numId w:val="0"/>
        </w:numPr>
        <w:ind w:left="720"/>
      </w:pPr>
      <w:r w:rsidRPr="00D51BCC">
        <w:t>Горизонтальная кабельная система должна иметь топологию "звезда", где каждая розетка на рабочем месте соединяется с центром коммутации.</w:t>
      </w:r>
    </w:p>
    <w:p w:rsidR="00010E9C" w:rsidRPr="00D51BCC" w:rsidRDefault="00010E9C" w:rsidP="00A977FB">
      <w:pPr>
        <w:pStyle w:val="5"/>
        <w:numPr>
          <w:ilvl w:val="0"/>
          <w:numId w:val="0"/>
        </w:numPr>
        <w:ind w:left="720"/>
      </w:pPr>
      <w:r w:rsidRPr="00D51BCC">
        <w:t>Для монтажа использовать кабель категории Cat5е.</w:t>
      </w:r>
    </w:p>
    <w:p w:rsidR="00010E9C" w:rsidRPr="00D51BCC" w:rsidRDefault="00010E9C" w:rsidP="00A977FB">
      <w:pPr>
        <w:pStyle w:val="5"/>
        <w:numPr>
          <w:ilvl w:val="0"/>
          <w:numId w:val="0"/>
        </w:numPr>
        <w:ind w:left="720"/>
      </w:pPr>
      <w:r w:rsidRPr="00D51BCC">
        <w:t>Каждое рабочее место оборудуется 2-мя информационными розетками (портами) категории Cat5е.</w:t>
      </w:r>
    </w:p>
    <w:p w:rsidR="00010E9C" w:rsidRPr="00D51BCC" w:rsidRDefault="00010E9C" w:rsidP="00A977FB">
      <w:pPr>
        <w:pStyle w:val="5"/>
        <w:numPr>
          <w:ilvl w:val="0"/>
          <w:numId w:val="0"/>
        </w:numPr>
        <w:ind w:left="720"/>
      </w:pPr>
      <w:r w:rsidRPr="00D51BCC">
        <w:t>Все пассивное оборудование ЛВС должно соответствовать категории Cat5е.</w:t>
      </w:r>
    </w:p>
    <w:p w:rsidR="00010E9C" w:rsidRPr="00D51BCC" w:rsidRDefault="00010E9C" w:rsidP="00A977FB">
      <w:pPr>
        <w:pStyle w:val="5"/>
        <w:numPr>
          <w:ilvl w:val="0"/>
          <w:numId w:val="0"/>
        </w:numPr>
        <w:ind w:left="720"/>
      </w:pPr>
      <w:r w:rsidRPr="00D51BCC">
        <w:t>Все информационные точки подключения оборудования должны пройти тестирование на соответствие категории Cat5е линии связи от информационной розетки (коммутационной панели) до коммутационной панели.</w:t>
      </w:r>
    </w:p>
    <w:p w:rsidR="00010E9C" w:rsidRPr="00D51BCC" w:rsidRDefault="00010E9C" w:rsidP="00A977FB">
      <w:pPr>
        <w:pStyle w:val="5"/>
        <w:numPr>
          <w:ilvl w:val="0"/>
          <w:numId w:val="0"/>
        </w:numPr>
        <w:ind w:left="720"/>
      </w:pPr>
      <w:r w:rsidRPr="00D51BCC">
        <w:t>Кабельная система должна быть максимально гибкой к перекоммутации в магистральных линиях. Кабели и разъемы горизонтальной (вычислительной и телефонной) сети должны быть унифицированы для обеспечения возможности быстрой перекоммутации.</w:t>
      </w:r>
    </w:p>
    <w:p w:rsidR="00010E9C" w:rsidRPr="00D51BCC" w:rsidRDefault="00010E9C" w:rsidP="00A977FB">
      <w:pPr>
        <w:pStyle w:val="5"/>
        <w:numPr>
          <w:ilvl w:val="0"/>
          <w:numId w:val="0"/>
        </w:numPr>
        <w:ind w:left="720"/>
      </w:pPr>
      <w:r w:rsidRPr="00D51BCC">
        <w:t>Прокладка информационных кабелей должна быть произведена скрытым методом (в коробе, в подготовке пола, за фальш-потолком, в лотках, в кабель</w:t>
      </w:r>
      <w:r w:rsidR="00D51BCC" w:rsidRPr="00D51BCC">
        <w:t>-</w:t>
      </w:r>
      <w:r w:rsidRPr="00D51BCC">
        <w:t>каналах, по закладным трубам или иным скрытым способом).</w:t>
      </w:r>
    </w:p>
    <w:p w:rsidR="00010E9C" w:rsidRPr="00D51BCC" w:rsidRDefault="00010E9C" w:rsidP="00A977FB">
      <w:pPr>
        <w:pStyle w:val="5"/>
        <w:numPr>
          <w:ilvl w:val="0"/>
          <w:numId w:val="0"/>
        </w:numPr>
        <w:ind w:left="720"/>
      </w:pPr>
      <w:r w:rsidRPr="00D51BCC">
        <w:t>Порты коммутационных панелей и информационные розетки должны иметь четкую, понятную маркировку, отражающую расположение рабочих мест.</w:t>
      </w:r>
    </w:p>
    <w:p w:rsidR="00010E9C" w:rsidRPr="00D51BCC" w:rsidRDefault="00010E9C" w:rsidP="00A977FB">
      <w:pPr>
        <w:pStyle w:val="5"/>
        <w:numPr>
          <w:ilvl w:val="0"/>
          <w:numId w:val="0"/>
        </w:numPr>
        <w:ind w:left="720"/>
      </w:pPr>
      <w:r w:rsidRPr="00D51BCC">
        <w:t>Коммутационные кабели должны иметь маркировку с двух сторон на расстоянии 200+20мм от разъемов RJ45, совпадающую с маркировкой портов. При этом маркировка, осуществляемая на монтажных панелях должна обеспечивать однозначную и уникальную идентификацию места расположения противоположного конца кабеля.</w:t>
      </w:r>
    </w:p>
    <w:p w:rsidR="00010E9C" w:rsidRPr="00D51BCC" w:rsidRDefault="00010E9C" w:rsidP="00A977FB">
      <w:pPr>
        <w:pStyle w:val="5"/>
        <w:numPr>
          <w:ilvl w:val="0"/>
          <w:numId w:val="0"/>
        </w:numPr>
        <w:ind w:left="720"/>
      </w:pPr>
      <w:r w:rsidRPr="00D51BCC">
        <w:t>Горизонтальные кабели должны быть непрерывными на всем протяжении от рабочего места до коммутационного шкафа.</w:t>
      </w:r>
    </w:p>
    <w:p w:rsidR="00010E9C" w:rsidRPr="00D51BCC" w:rsidRDefault="00010E9C" w:rsidP="00A977FB">
      <w:pPr>
        <w:pStyle w:val="5"/>
        <w:numPr>
          <w:ilvl w:val="0"/>
          <w:numId w:val="0"/>
        </w:numPr>
        <w:ind w:left="720"/>
      </w:pPr>
      <w:r w:rsidRPr="00D51BCC">
        <w:t>Доступ кабеля осуществляется через стены, колонны, потолки или пол.</w:t>
      </w:r>
    </w:p>
    <w:p w:rsidR="00010E9C" w:rsidRPr="00D51BCC" w:rsidRDefault="00010E9C" w:rsidP="00A977FB">
      <w:pPr>
        <w:pStyle w:val="5"/>
        <w:numPr>
          <w:ilvl w:val="0"/>
          <w:numId w:val="0"/>
        </w:numPr>
        <w:ind w:left="720"/>
      </w:pPr>
      <w:r w:rsidRPr="00D51BCC">
        <w:t>Радиус изгиба кабельных трасс не должен вызывать изгиб установленного кабеля с радиусом менее 25 мм.</w:t>
      </w:r>
    </w:p>
    <w:p w:rsidR="00010E9C" w:rsidRPr="00D51BCC" w:rsidRDefault="00010E9C" w:rsidP="00A977FB">
      <w:pPr>
        <w:pStyle w:val="5"/>
        <w:numPr>
          <w:ilvl w:val="0"/>
          <w:numId w:val="0"/>
        </w:numPr>
        <w:ind w:left="720"/>
      </w:pPr>
      <w:r w:rsidRPr="00D51BCC">
        <w:t xml:space="preserve">Кабельные пространства, предназначенные для размещения запаса кабеля, </w:t>
      </w:r>
      <w:hyperlink r:id="rId16" w:tooltip="Консолидация" w:history="1">
        <w:r w:rsidRPr="00D51BCC">
          <w:t>консолидационных</w:t>
        </w:r>
      </w:hyperlink>
      <w:r w:rsidRPr="00D51BCC">
        <w:t xml:space="preserve"> точек или многопользовательских телекоммуникационных розеток, должны обеспечивать место для компенсации механического напряжения, размещения точек терминирования и хранения запаса кабелей горизонтальной системы.</w:t>
      </w:r>
    </w:p>
    <w:p w:rsidR="00010E9C" w:rsidRPr="00D51BCC" w:rsidRDefault="00010E9C" w:rsidP="00A977FB">
      <w:pPr>
        <w:pStyle w:val="5"/>
        <w:numPr>
          <w:ilvl w:val="0"/>
          <w:numId w:val="0"/>
        </w:numPr>
        <w:ind w:left="720"/>
      </w:pPr>
      <w:r w:rsidRPr="00D51BCC">
        <w:t>Отсек для хранения запаса кабеля и заполнение кабельной трассы не должны влиять на радиус изгиба и качество терминирования кабеля коннектором.</w:t>
      </w:r>
    </w:p>
    <w:p w:rsidR="00010E9C" w:rsidRPr="00D51BCC" w:rsidRDefault="00010E9C" w:rsidP="00A977FB">
      <w:pPr>
        <w:pStyle w:val="5"/>
        <w:numPr>
          <w:ilvl w:val="0"/>
          <w:numId w:val="0"/>
        </w:numPr>
        <w:ind w:left="720"/>
      </w:pPr>
      <w:r w:rsidRPr="00D51BCC">
        <w:t>Кабель должен прокладываться с запасом не менее 1 м в телекоммуникационном шкафу, и не менее 0,5 м на рабочем месте.</w:t>
      </w:r>
    </w:p>
    <w:p w:rsidR="00010E9C" w:rsidRPr="00D51BCC" w:rsidRDefault="00010E9C" w:rsidP="00A977FB">
      <w:pPr>
        <w:pStyle w:val="5"/>
        <w:numPr>
          <w:ilvl w:val="0"/>
          <w:numId w:val="0"/>
        </w:numPr>
        <w:ind w:left="720"/>
      </w:pPr>
      <w:r w:rsidRPr="00D51BCC">
        <w:t>Система и ее составные части должны обеспечивать устойчивость к воздействию механических, климатических и других факторов.</w:t>
      </w:r>
    </w:p>
    <w:p w:rsidR="00010E9C" w:rsidRPr="00D51BCC" w:rsidRDefault="00010E9C" w:rsidP="00A977FB">
      <w:pPr>
        <w:pStyle w:val="5"/>
        <w:numPr>
          <w:ilvl w:val="0"/>
          <w:numId w:val="0"/>
        </w:numPr>
        <w:ind w:left="720"/>
      </w:pPr>
      <w:r w:rsidRPr="00D51BCC">
        <w:t>Устанавливаемое оборудование должно быть безопасно при эксплуатации для лиц, соблюдающих правила обращения с ним.</w:t>
      </w:r>
    </w:p>
    <w:p w:rsidR="00010E9C" w:rsidRPr="00D51BCC" w:rsidRDefault="00010E9C" w:rsidP="00A977FB">
      <w:pPr>
        <w:pStyle w:val="5"/>
        <w:numPr>
          <w:ilvl w:val="0"/>
          <w:numId w:val="0"/>
        </w:numPr>
        <w:ind w:left="720"/>
      </w:pPr>
      <w:r w:rsidRPr="00D51BCC">
        <w:t>Для прокладки магистралей рабочих помещениях применять короба ПВХ. Прокладку в коридорах и в залах приема граждан вести скрытым методом.</w:t>
      </w:r>
    </w:p>
    <w:p w:rsidR="00010E9C" w:rsidRPr="00D51BCC" w:rsidRDefault="00010E9C" w:rsidP="00A977FB">
      <w:pPr>
        <w:pStyle w:val="5"/>
        <w:numPr>
          <w:ilvl w:val="0"/>
          <w:numId w:val="0"/>
        </w:numPr>
        <w:ind w:left="720"/>
      </w:pPr>
      <w:r w:rsidRPr="00D51BCC">
        <w:t>Для коробов ПВХ предусмотреть не менее шести точек крепления на два метра длины короба, для коробов меньшего сечения крепление производится не менее чем в пяти точках на два метра длины. Точки крепления короба располагаются в шахматном порядке.</w:t>
      </w:r>
    </w:p>
    <w:p w:rsidR="00010E9C" w:rsidRPr="00D51BCC" w:rsidRDefault="00010E9C" w:rsidP="00A977FB">
      <w:pPr>
        <w:pStyle w:val="5"/>
        <w:numPr>
          <w:ilvl w:val="0"/>
          <w:numId w:val="0"/>
        </w:numPr>
        <w:ind w:left="720"/>
      </w:pPr>
      <w:r w:rsidRPr="00D51BCC">
        <w:t>При прокладке информационного кабеля ЛВС в непосредственной близости с электрическим кабелем, расстояние между ними должно соответствовать требованиям, предъявляемым к ЛВС, аттестуемым на категорию 6е.</w:t>
      </w:r>
    </w:p>
    <w:p w:rsidR="00010E9C" w:rsidRPr="00D51BCC" w:rsidRDefault="00010E9C" w:rsidP="008C76B5">
      <w:pPr>
        <w:pStyle w:val="af3"/>
        <w:numPr>
          <w:ilvl w:val="0"/>
          <w:numId w:val="7"/>
        </w:numPr>
      </w:pPr>
      <w:r w:rsidRPr="00D51BCC">
        <w:t>Порядок сдачи и приемки результатов работ: Подрядчик не позднее 3-х рабочих дней после завершения работ представляет Заказчику акт о приемке выполненных работ и справку о стоимости выполненных работ и затрат</w:t>
      </w:r>
      <w:r w:rsidR="003C3F23">
        <w:t>,</w:t>
      </w:r>
      <w:r w:rsidRPr="00D51BCC">
        <w:t xml:space="preserve"> которые должны быть подписаны Заказчиком в течении 5-ти рабочих дней с момента его получения. При отказе одной из сторон от подписания акта, в нем делается отметка об этом, и акт подписывается другой стороной.</w:t>
      </w:r>
    </w:p>
    <w:p w:rsidR="00010E9C" w:rsidRPr="00D51BCC" w:rsidRDefault="00010E9C" w:rsidP="00A977FB">
      <w:pPr>
        <w:pStyle w:val="5"/>
        <w:numPr>
          <w:ilvl w:val="0"/>
          <w:numId w:val="0"/>
        </w:numPr>
        <w:ind w:left="720"/>
      </w:pPr>
      <w:r w:rsidRPr="00D51BCC">
        <w:t>В случае предоставления Заказчиком обоснованного отказа от подписания акта о приемке выполненных работ стороны в течении одной рабочей недели составляют двусторонний акт с перечнем необходимых доработок, сроков их выполнения. В случае уклонения Подрядчика от участия в составлении такого акта, акт составляется Заказчиком самостоятельно.</w:t>
      </w:r>
    </w:p>
    <w:p w:rsidR="00010E9C" w:rsidRPr="00D51BCC" w:rsidRDefault="00010E9C" w:rsidP="00A977FB">
      <w:pPr>
        <w:pStyle w:val="5"/>
        <w:numPr>
          <w:ilvl w:val="0"/>
          <w:numId w:val="0"/>
        </w:numPr>
        <w:ind w:left="720"/>
      </w:pPr>
      <w:r w:rsidRPr="00D51BCC">
        <w:t>На Подрядчике лежит риск случайного уничтожения и повреждения выполненных работ до момента окончательной их сдачи Заказчику, кроме случаев, связанных с обстоятельствами непреодолимой силы.</w:t>
      </w:r>
    </w:p>
    <w:p w:rsidR="00010E9C" w:rsidRPr="00D51BCC" w:rsidRDefault="00010E9C" w:rsidP="008C76B5">
      <w:pPr>
        <w:pStyle w:val="af3"/>
        <w:numPr>
          <w:ilvl w:val="0"/>
          <w:numId w:val="7"/>
        </w:numPr>
      </w:pPr>
      <w:r w:rsidRPr="00D51BCC">
        <w:t>Требования по сроку гарантий качества на результаты работ: Гарантийный срок на выполненные работы устанавливается 60 месяцев с даты передачи результата работ по акту о приемке выполненных работ. Гарантийный срок на материалы и оборудование составляет 36 месяцев со дня подписания акта о приемке выполненных работ.</w:t>
      </w:r>
    </w:p>
    <w:p w:rsidR="00C41464" w:rsidRPr="00FB7D6E" w:rsidRDefault="00C41464" w:rsidP="00963D44">
      <w:pPr>
        <w:rPr>
          <w:sz w:val="22"/>
        </w:rPr>
      </w:pPr>
    </w:p>
    <w:p w:rsidR="00FB7D6E" w:rsidRPr="00A63A91" w:rsidRDefault="00FB7D6E" w:rsidP="00963D44">
      <w:pPr>
        <w:rPr>
          <w:sz w:val="22"/>
        </w:rPr>
      </w:pPr>
    </w:p>
    <w:p w:rsidR="00FB7D6E" w:rsidRPr="00A63A91" w:rsidRDefault="00FB7D6E" w:rsidP="00963D44">
      <w:pPr>
        <w:rPr>
          <w:sz w:val="22"/>
        </w:rPr>
      </w:pPr>
    </w:p>
    <w:p w:rsidR="00FB7D6E" w:rsidRDefault="00FB7D6E" w:rsidP="00963D44">
      <w:pPr>
        <w:rPr>
          <w:sz w:val="22"/>
        </w:rPr>
      </w:pPr>
    </w:p>
    <w:p w:rsidR="00C22F18" w:rsidRDefault="00C22F18" w:rsidP="00963D44">
      <w:pPr>
        <w:rPr>
          <w:sz w:val="22"/>
        </w:rPr>
      </w:pPr>
    </w:p>
    <w:p w:rsidR="00C22F18" w:rsidRDefault="00C22F18" w:rsidP="00963D44">
      <w:pPr>
        <w:rPr>
          <w:sz w:val="22"/>
        </w:rPr>
      </w:pPr>
    </w:p>
    <w:p w:rsidR="00C22F18" w:rsidRDefault="00C22F18" w:rsidP="00963D44">
      <w:pPr>
        <w:rPr>
          <w:sz w:val="22"/>
        </w:rPr>
      </w:pPr>
    </w:p>
    <w:p w:rsidR="00C22F18" w:rsidRDefault="00C22F18" w:rsidP="00963D44">
      <w:pPr>
        <w:rPr>
          <w:sz w:val="22"/>
        </w:rPr>
      </w:pPr>
    </w:p>
    <w:p w:rsidR="00C22F18" w:rsidRDefault="00C22F18" w:rsidP="00963D44">
      <w:pPr>
        <w:rPr>
          <w:sz w:val="22"/>
        </w:rPr>
      </w:pPr>
    </w:p>
    <w:p w:rsidR="00C22F18" w:rsidRDefault="00C22F18" w:rsidP="00963D44">
      <w:pPr>
        <w:rPr>
          <w:sz w:val="22"/>
        </w:rPr>
      </w:pPr>
    </w:p>
    <w:p w:rsidR="00C22F18" w:rsidRDefault="00C22F18" w:rsidP="00963D44">
      <w:pPr>
        <w:rPr>
          <w:sz w:val="22"/>
        </w:rPr>
      </w:pPr>
    </w:p>
    <w:p w:rsidR="00C22F18" w:rsidRDefault="00C22F18" w:rsidP="00963D44">
      <w:pPr>
        <w:rPr>
          <w:sz w:val="22"/>
        </w:rPr>
      </w:pPr>
    </w:p>
    <w:p w:rsidR="00C22F18" w:rsidRPr="00A63A91" w:rsidRDefault="00C22F18" w:rsidP="00963D44">
      <w:pPr>
        <w:rPr>
          <w:sz w:val="22"/>
        </w:rPr>
      </w:pPr>
    </w:p>
    <w:p w:rsidR="0068265A" w:rsidRDefault="0068265A" w:rsidP="00E55C8D">
      <w:pPr>
        <w:jc w:val="right"/>
        <w:rPr>
          <w:sz w:val="22"/>
        </w:rPr>
      </w:pPr>
    </w:p>
    <w:p w:rsidR="00132FDA" w:rsidRDefault="008C76B5" w:rsidP="00E55C8D">
      <w:pPr>
        <w:jc w:val="right"/>
        <w:rPr>
          <w:sz w:val="22"/>
        </w:rPr>
      </w:pPr>
      <w:r>
        <w:rPr>
          <w:sz w:val="22"/>
        </w:rPr>
        <w:t>Приложение №1</w:t>
      </w:r>
    </w:p>
    <w:p w:rsidR="008C76B5" w:rsidRDefault="008C76B5" w:rsidP="00E55C8D">
      <w:pPr>
        <w:jc w:val="right"/>
        <w:rPr>
          <w:sz w:val="22"/>
        </w:rPr>
      </w:pPr>
      <w:r>
        <w:rPr>
          <w:sz w:val="22"/>
        </w:rPr>
        <w:t>К Техническому заданию</w:t>
      </w:r>
    </w:p>
    <w:p w:rsidR="00132FDA" w:rsidRDefault="00132FDA" w:rsidP="00E55C8D">
      <w:pPr>
        <w:jc w:val="right"/>
        <w:rPr>
          <w:sz w:val="22"/>
        </w:rPr>
      </w:pPr>
    </w:p>
    <w:p w:rsidR="00132FDA" w:rsidRDefault="00702F62" w:rsidP="00702F62">
      <w:pPr>
        <w:jc w:val="center"/>
        <w:rPr>
          <w:sz w:val="22"/>
        </w:rPr>
      </w:pPr>
      <w:r>
        <w:rPr>
          <w:noProof/>
          <w:sz w:val="22"/>
        </w:rPr>
        <w:drawing>
          <wp:inline distT="0" distB="0" distL="0" distR="0">
            <wp:extent cx="7838170" cy="2954256"/>
            <wp:effectExtent l="3493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Михайловская план 1 этаж для приёмника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7858633" cy="29619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32FDA" w:rsidRDefault="00132FDA" w:rsidP="00E55C8D">
      <w:pPr>
        <w:jc w:val="right"/>
        <w:rPr>
          <w:sz w:val="22"/>
        </w:rPr>
      </w:pPr>
    </w:p>
    <w:p w:rsidR="00FB7D6E" w:rsidRDefault="00FB7D6E" w:rsidP="00FB7D6E">
      <w:pPr>
        <w:jc w:val="right"/>
        <w:rPr>
          <w:sz w:val="22"/>
        </w:rPr>
      </w:pPr>
    </w:p>
    <w:p w:rsidR="00702F62" w:rsidRDefault="00702F62" w:rsidP="00702F62">
      <w:pPr>
        <w:jc w:val="right"/>
        <w:rPr>
          <w:sz w:val="22"/>
        </w:rPr>
      </w:pPr>
      <w:r>
        <w:rPr>
          <w:sz w:val="22"/>
        </w:rPr>
        <w:t>Приложение №</w:t>
      </w:r>
      <w:r>
        <w:rPr>
          <w:sz w:val="22"/>
        </w:rPr>
        <w:t>2</w:t>
      </w:r>
    </w:p>
    <w:p w:rsidR="00702F62" w:rsidRDefault="00702F62" w:rsidP="00702F62">
      <w:pPr>
        <w:jc w:val="right"/>
        <w:rPr>
          <w:sz w:val="22"/>
        </w:rPr>
      </w:pPr>
      <w:r>
        <w:rPr>
          <w:sz w:val="22"/>
        </w:rPr>
        <w:t>К Техническому заданию</w:t>
      </w:r>
    </w:p>
    <w:p w:rsidR="00E55C8D" w:rsidRDefault="00702F62" w:rsidP="00702F62">
      <w:pPr>
        <w:jc w:val="center"/>
        <w:rPr>
          <w:sz w:val="22"/>
        </w:rPr>
      </w:pPr>
      <w:r>
        <w:rPr>
          <w:noProof/>
          <w:sz w:val="22"/>
        </w:rPr>
        <w:drawing>
          <wp:inline distT="0" distB="0" distL="0" distR="0">
            <wp:extent cx="8290190" cy="2507097"/>
            <wp:effectExtent l="0" t="4127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Михайловская ЛВС схема 2 этаж для нового анализатора Лаборатории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300276" cy="25101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C084C" w:rsidRDefault="004C084C" w:rsidP="00702F62">
      <w:pPr>
        <w:jc w:val="center"/>
        <w:rPr>
          <w:sz w:val="22"/>
        </w:rPr>
      </w:pPr>
    </w:p>
    <w:p w:rsidR="004C084C" w:rsidRDefault="004C084C" w:rsidP="004C084C">
      <w:pPr>
        <w:jc w:val="right"/>
        <w:rPr>
          <w:sz w:val="22"/>
        </w:rPr>
      </w:pPr>
      <w:r>
        <w:rPr>
          <w:sz w:val="22"/>
        </w:rPr>
        <w:t>Приложение №</w:t>
      </w:r>
      <w:r w:rsidR="00166AE7">
        <w:rPr>
          <w:sz w:val="22"/>
        </w:rPr>
        <w:t>3</w:t>
      </w:r>
    </w:p>
    <w:p w:rsidR="004C084C" w:rsidRDefault="004C084C" w:rsidP="004C084C">
      <w:pPr>
        <w:jc w:val="right"/>
        <w:rPr>
          <w:sz w:val="22"/>
        </w:rPr>
      </w:pPr>
      <w:r>
        <w:rPr>
          <w:sz w:val="22"/>
        </w:rPr>
        <w:t>К Техническому заданию</w:t>
      </w:r>
    </w:p>
    <w:p w:rsidR="001E11CD" w:rsidRDefault="001E11CD" w:rsidP="001E11CD">
      <w:pPr>
        <w:jc w:val="center"/>
        <w:rPr>
          <w:sz w:val="22"/>
        </w:rPr>
      </w:pPr>
      <w:r>
        <w:rPr>
          <w:noProof/>
          <w:sz w:val="22"/>
        </w:rPr>
        <w:drawing>
          <wp:inline distT="0" distB="0" distL="0" distR="0">
            <wp:extent cx="8175805" cy="3518336"/>
            <wp:effectExtent l="4763" t="0" r="1587" b="1588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КДК 2й этаж ЛВС в ТП.jp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178596" cy="35195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C084C" w:rsidRDefault="004C084C" w:rsidP="00702F62">
      <w:pPr>
        <w:jc w:val="center"/>
        <w:rPr>
          <w:sz w:val="22"/>
        </w:rPr>
      </w:pPr>
    </w:p>
    <w:p w:rsidR="001E11CD" w:rsidRDefault="001E11CD" w:rsidP="001E11CD">
      <w:pPr>
        <w:jc w:val="right"/>
        <w:rPr>
          <w:sz w:val="22"/>
        </w:rPr>
      </w:pPr>
      <w:r>
        <w:rPr>
          <w:sz w:val="22"/>
        </w:rPr>
        <w:t>Приложение №</w:t>
      </w:r>
      <w:r>
        <w:rPr>
          <w:sz w:val="22"/>
        </w:rPr>
        <w:t>4</w:t>
      </w:r>
    </w:p>
    <w:p w:rsidR="001E11CD" w:rsidRDefault="001E11CD" w:rsidP="001E11CD">
      <w:pPr>
        <w:jc w:val="right"/>
        <w:rPr>
          <w:sz w:val="22"/>
        </w:rPr>
      </w:pPr>
      <w:r>
        <w:rPr>
          <w:sz w:val="22"/>
        </w:rPr>
        <w:t>К Техническому заданию</w:t>
      </w:r>
    </w:p>
    <w:p w:rsidR="00071C40" w:rsidRDefault="00071C40" w:rsidP="001E11CD">
      <w:pPr>
        <w:jc w:val="right"/>
        <w:rPr>
          <w:sz w:val="22"/>
        </w:rPr>
      </w:pPr>
    </w:p>
    <w:p w:rsidR="00071C40" w:rsidRDefault="00071C40" w:rsidP="001E11CD">
      <w:pPr>
        <w:jc w:val="right"/>
        <w:rPr>
          <w:sz w:val="22"/>
        </w:rPr>
      </w:pPr>
    </w:p>
    <w:p w:rsidR="00071C40" w:rsidRDefault="00071C40" w:rsidP="001E11CD">
      <w:pPr>
        <w:jc w:val="right"/>
        <w:rPr>
          <w:sz w:val="22"/>
        </w:rPr>
      </w:pPr>
    </w:p>
    <w:p w:rsidR="00071C40" w:rsidRDefault="00071C40" w:rsidP="001E11CD">
      <w:pPr>
        <w:jc w:val="right"/>
        <w:rPr>
          <w:sz w:val="22"/>
        </w:rPr>
      </w:pPr>
    </w:p>
    <w:p w:rsidR="00071C40" w:rsidRDefault="00071C40" w:rsidP="001E11CD">
      <w:pPr>
        <w:jc w:val="right"/>
        <w:rPr>
          <w:sz w:val="22"/>
        </w:rPr>
      </w:pPr>
    </w:p>
    <w:p w:rsidR="001E11CD" w:rsidRDefault="00071C40" w:rsidP="00702F62">
      <w:pPr>
        <w:jc w:val="center"/>
        <w:rPr>
          <w:sz w:val="22"/>
        </w:rPr>
      </w:pPr>
      <w:r>
        <w:rPr>
          <w:noProof/>
          <w:sz w:val="22"/>
        </w:rPr>
        <w:drawing>
          <wp:inline distT="0" distB="0" distL="0" distR="0">
            <wp:extent cx="4445000" cy="613410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Новоселье 2й этах комната 2043.jpg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45000" cy="6134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71C40" w:rsidRDefault="00071C40" w:rsidP="00702F62">
      <w:pPr>
        <w:jc w:val="center"/>
        <w:rPr>
          <w:sz w:val="22"/>
        </w:rPr>
      </w:pPr>
    </w:p>
    <w:p w:rsidR="00071C40" w:rsidRDefault="00071C40" w:rsidP="00702F62">
      <w:pPr>
        <w:jc w:val="center"/>
        <w:rPr>
          <w:sz w:val="22"/>
        </w:rPr>
      </w:pPr>
    </w:p>
    <w:p w:rsidR="00071C40" w:rsidRDefault="00071C40" w:rsidP="00702F62">
      <w:pPr>
        <w:jc w:val="center"/>
        <w:rPr>
          <w:sz w:val="22"/>
        </w:rPr>
      </w:pPr>
    </w:p>
    <w:p w:rsidR="00071C40" w:rsidRDefault="00071C40" w:rsidP="00702F62">
      <w:pPr>
        <w:jc w:val="center"/>
        <w:rPr>
          <w:sz w:val="22"/>
        </w:rPr>
      </w:pPr>
    </w:p>
    <w:p w:rsidR="00071C40" w:rsidRDefault="00071C40" w:rsidP="00702F62">
      <w:pPr>
        <w:jc w:val="center"/>
        <w:rPr>
          <w:sz w:val="22"/>
        </w:rPr>
      </w:pPr>
    </w:p>
    <w:p w:rsidR="00071C40" w:rsidRDefault="00071C40" w:rsidP="00702F62">
      <w:pPr>
        <w:jc w:val="center"/>
        <w:rPr>
          <w:sz w:val="22"/>
        </w:rPr>
      </w:pPr>
    </w:p>
    <w:p w:rsidR="00071C40" w:rsidRDefault="00071C40" w:rsidP="00702F62">
      <w:pPr>
        <w:jc w:val="center"/>
        <w:rPr>
          <w:sz w:val="22"/>
        </w:rPr>
      </w:pPr>
    </w:p>
    <w:p w:rsidR="00071C40" w:rsidRDefault="00071C40" w:rsidP="00702F62">
      <w:pPr>
        <w:jc w:val="center"/>
        <w:rPr>
          <w:sz w:val="22"/>
        </w:rPr>
      </w:pPr>
    </w:p>
    <w:p w:rsidR="00071C40" w:rsidRDefault="00071C40" w:rsidP="00702F62">
      <w:pPr>
        <w:jc w:val="center"/>
        <w:rPr>
          <w:sz w:val="22"/>
        </w:rPr>
      </w:pPr>
    </w:p>
    <w:p w:rsidR="00071C40" w:rsidRDefault="00071C40" w:rsidP="00071C40">
      <w:pPr>
        <w:jc w:val="right"/>
        <w:rPr>
          <w:sz w:val="22"/>
        </w:rPr>
      </w:pPr>
      <w:r>
        <w:rPr>
          <w:sz w:val="22"/>
        </w:rPr>
        <w:t>Приложение №</w:t>
      </w:r>
      <w:r>
        <w:rPr>
          <w:sz w:val="22"/>
        </w:rPr>
        <w:t>5</w:t>
      </w:r>
    </w:p>
    <w:p w:rsidR="00071C40" w:rsidRDefault="00071C40" w:rsidP="00071C40">
      <w:pPr>
        <w:jc w:val="right"/>
        <w:rPr>
          <w:sz w:val="22"/>
        </w:rPr>
      </w:pPr>
      <w:r>
        <w:rPr>
          <w:sz w:val="22"/>
        </w:rPr>
        <w:t>К Техническому заданию</w:t>
      </w:r>
    </w:p>
    <w:p w:rsidR="00071C40" w:rsidRDefault="009743EE" w:rsidP="00702F62">
      <w:pPr>
        <w:jc w:val="center"/>
        <w:rPr>
          <w:sz w:val="22"/>
        </w:rPr>
      </w:pPr>
      <w:bookmarkStart w:id="0" w:name="_GoBack"/>
      <w:r>
        <w:rPr>
          <w:noProof/>
          <w:sz w:val="22"/>
        </w:rPr>
        <w:drawing>
          <wp:inline distT="0" distB="0" distL="0" distR="0">
            <wp:extent cx="7736836" cy="2122232"/>
            <wp:effectExtent l="6668" t="0" r="4762" b="4763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Иликовский Лит В план 2 этаж ЛВС для УЗИ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7749513" cy="2125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071C40" w:rsidSect="00AE063F">
      <w:pgSz w:w="11907" w:h="16840" w:code="9"/>
      <w:pgMar w:top="1134" w:right="1134" w:bottom="1843" w:left="1134" w:header="851" w:footer="635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7D76" w:rsidRDefault="004B7D76">
      <w:r>
        <w:separator/>
      </w:r>
    </w:p>
  </w:endnote>
  <w:endnote w:type="continuationSeparator" w:id="0">
    <w:p w:rsidR="004B7D76" w:rsidRDefault="004B7D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7D76" w:rsidRDefault="004B7D76">
      <w:r>
        <w:separator/>
      </w:r>
    </w:p>
  </w:footnote>
  <w:footnote w:type="continuationSeparator" w:id="0">
    <w:p w:rsidR="004B7D76" w:rsidRDefault="004B7D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E05CF3"/>
    <w:multiLevelType w:val="hybridMultilevel"/>
    <w:tmpl w:val="62A6F2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4204BB"/>
    <w:multiLevelType w:val="hybridMultilevel"/>
    <w:tmpl w:val="75BC373C"/>
    <w:lvl w:ilvl="0" w:tplc="0D5014FA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F35801"/>
    <w:multiLevelType w:val="hybridMultilevel"/>
    <w:tmpl w:val="E3524D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DF62A4"/>
    <w:multiLevelType w:val="hybridMultilevel"/>
    <w:tmpl w:val="F49C8FD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38FB3436"/>
    <w:multiLevelType w:val="multilevel"/>
    <w:tmpl w:val="ACD62824"/>
    <w:lvl w:ilvl="0">
      <w:start w:val="1"/>
      <w:numFmt w:val="decimal"/>
      <w:lvlText w:val="%1."/>
      <w:lvlJc w:val="left"/>
      <w:pPr>
        <w:ind w:left="360" w:hanging="360"/>
      </w:pPr>
      <w:rPr>
        <w:vanish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392B58C4"/>
    <w:multiLevelType w:val="multilevel"/>
    <w:tmpl w:val="F77E28E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6" w15:restartNumberingAfterBreak="0">
    <w:nsid w:val="3E876F3D"/>
    <w:multiLevelType w:val="hybridMultilevel"/>
    <w:tmpl w:val="6DD2700C"/>
    <w:lvl w:ilvl="0" w:tplc="6B143EC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31726D"/>
    <w:multiLevelType w:val="hybridMultilevel"/>
    <w:tmpl w:val="AB3827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A44844"/>
    <w:multiLevelType w:val="multilevel"/>
    <w:tmpl w:val="DD4E7EF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604340C4"/>
    <w:multiLevelType w:val="multilevel"/>
    <w:tmpl w:val="55703C32"/>
    <w:lvl w:ilvl="0">
      <w:start w:val="1"/>
      <w:numFmt w:val="decimal"/>
      <w:pStyle w:val="1"/>
      <w:lvlText w:val="%1."/>
      <w:lvlJc w:val="left"/>
      <w:pPr>
        <w:tabs>
          <w:tab w:val="num" w:pos="454"/>
        </w:tabs>
        <w:ind w:left="0" w:firstLine="0"/>
      </w:pPr>
      <w:rPr>
        <w:rFonts w:hint="default"/>
      </w:rPr>
    </w:lvl>
    <w:lvl w:ilvl="1">
      <w:start w:val="1"/>
      <w:numFmt w:val="decimal"/>
      <w:pStyle w:val="2"/>
      <w:lvlText w:val="%1.%2."/>
      <w:lvlJc w:val="left"/>
      <w:pPr>
        <w:tabs>
          <w:tab w:val="num" w:pos="737"/>
        </w:tabs>
        <w:ind w:left="0" w:firstLine="0"/>
      </w:pPr>
      <w:rPr>
        <w:rFonts w:hint="default"/>
      </w:rPr>
    </w:lvl>
    <w:lvl w:ilvl="2">
      <w:start w:val="1"/>
      <w:numFmt w:val="decimal"/>
      <w:pStyle w:val="3"/>
      <w:lvlText w:val="%1.%2.%3."/>
      <w:lvlJc w:val="left"/>
      <w:pPr>
        <w:tabs>
          <w:tab w:val="num" w:pos="1247"/>
        </w:tabs>
        <w:ind w:left="0" w:firstLine="0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0" w15:restartNumberingAfterBreak="0">
    <w:nsid w:val="66F87D4C"/>
    <w:multiLevelType w:val="multilevel"/>
    <w:tmpl w:val="5D98E9A4"/>
    <w:lvl w:ilvl="0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num w:numId="1">
    <w:abstractNumId w:val="9"/>
  </w:num>
  <w:num w:numId="2">
    <w:abstractNumId w:val="6"/>
  </w:num>
  <w:num w:numId="3">
    <w:abstractNumId w:val="9"/>
  </w:num>
  <w:num w:numId="4">
    <w:abstractNumId w:val="9"/>
  </w:num>
  <w:num w:numId="5">
    <w:abstractNumId w:val="7"/>
  </w:num>
  <w:num w:numId="6">
    <w:abstractNumId w:val="5"/>
  </w:num>
  <w:num w:numId="7">
    <w:abstractNumId w:val="4"/>
  </w:num>
  <w:num w:numId="8">
    <w:abstractNumId w:val="0"/>
  </w:num>
  <w:num w:numId="9">
    <w:abstractNumId w:val="2"/>
  </w:num>
  <w:num w:numId="10">
    <w:abstractNumId w:val="10"/>
  </w:num>
  <w:num w:numId="11">
    <w:abstractNumId w:val="9"/>
  </w:num>
  <w:num w:numId="12">
    <w:abstractNumId w:val="3"/>
  </w:num>
  <w:num w:numId="13">
    <w:abstractNumId w:val="8"/>
  </w:num>
  <w:num w:numId="14">
    <w:abstractNumId w:val="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intFractionalCharacterWidth/>
  <w:hideGrammaticalErrors/>
  <w:activeWritingStyle w:appName="MSWord" w:lang="de-DE" w:vendorID="64" w:dllVersion="131078" w:nlCheck="1" w:checkStyle="1"/>
  <w:activeWritingStyle w:appName="MSWord" w:lang="en-GB" w:vendorID="64" w:dllVersion="131078" w:nlCheck="1" w:checkStyle="1"/>
  <w:activeWritingStyle w:appName="MSWord" w:lang="en-US" w:vendorID="64" w:dllVersion="131078" w:nlCheck="1" w:checkStyle="1"/>
  <w:activeWritingStyle w:appName="MSWord" w:lang="ru-RU" w:vendorID="64" w:dllVersion="131078" w:nlCheck="1" w:checkStyle="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rawingGridVerticalSpacing w:val="57"/>
  <w:displayHorizontalDrawingGridEvery w:val="0"/>
  <w:displayVerticalDrawingGridEvery w:val="0"/>
  <w:doNotShadeFormData/>
  <w:noPunctuationKerning/>
  <w:characterSpacingControl w:val="doNotCompress"/>
  <w:hdrShapeDefaults>
    <o:shapedefaults v:ext="edit" spidmax="52225">
      <o:colormru v:ext="edit" colors="#f30,#cf9"/>
    </o:shapedefaults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50D0"/>
    <w:rsid w:val="0000090E"/>
    <w:rsid w:val="00004508"/>
    <w:rsid w:val="00007CAB"/>
    <w:rsid w:val="0001095E"/>
    <w:rsid w:val="00010E9C"/>
    <w:rsid w:val="000117B7"/>
    <w:rsid w:val="00014101"/>
    <w:rsid w:val="00014E79"/>
    <w:rsid w:val="00016433"/>
    <w:rsid w:val="000168C5"/>
    <w:rsid w:val="000170DA"/>
    <w:rsid w:val="0002010F"/>
    <w:rsid w:val="000225F4"/>
    <w:rsid w:val="00026E6B"/>
    <w:rsid w:val="00027C6D"/>
    <w:rsid w:val="00027F33"/>
    <w:rsid w:val="00030683"/>
    <w:rsid w:val="000358F1"/>
    <w:rsid w:val="00035ADF"/>
    <w:rsid w:val="00044A5A"/>
    <w:rsid w:val="00044C6A"/>
    <w:rsid w:val="00046809"/>
    <w:rsid w:val="00050674"/>
    <w:rsid w:val="0005075F"/>
    <w:rsid w:val="000519C3"/>
    <w:rsid w:val="00053458"/>
    <w:rsid w:val="0005391F"/>
    <w:rsid w:val="00055080"/>
    <w:rsid w:val="000629B9"/>
    <w:rsid w:val="00071C40"/>
    <w:rsid w:val="00076748"/>
    <w:rsid w:val="00080EFA"/>
    <w:rsid w:val="00080F1E"/>
    <w:rsid w:val="00081411"/>
    <w:rsid w:val="0009442D"/>
    <w:rsid w:val="00095156"/>
    <w:rsid w:val="00097D86"/>
    <w:rsid w:val="000A1910"/>
    <w:rsid w:val="000A296B"/>
    <w:rsid w:val="000A37FE"/>
    <w:rsid w:val="000A473B"/>
    <w:rsid w:val="000C2E31"/>
    <w:rsid w:val="000C4BF0"/>
    <w:rsid w:val="000D1B5C"/>
    <w:rsid w:val="000E03F1"/>
    <w:rsid w:val="000E652E"/>
    <w:rsid w:val="000E7935"/>
    <w:rsid w:val="000F2567"/>
    <w:rsid w:val="001006A4"/>
    <w:rsid w:val="00102731"/>
    <w:rsid w:val="00102746"/>
    <w:rsid w:val="001040CF"/>
    <w:rsid w:val="00104664"/>
    <w:rsid w:val="00106B48"/>
    <w:rsid w:val="00107C80"/>
    <w:rsid w:val="00110EAE"/>
    <w:rsid w:val="001121C9"/>
    <w:rsid w:val="00115B3B"/>
    <w:rsid w:val="00116870"/>
    <w:rsid w:val="001266FA"/>
    <w:rsid w:val="00132FDA"/>
    <w:rsid w:val="00137D9C"/>
    <w:rsid w:val="00141AAC"/>
    <w:rsid w:val="00144611"/>
    <w:rsid w:val="00144785"/>
    <w:rsid w:val="00145A70"/>
    <w:rsid w:val="00146A75"/>
    <w:rsid w:val="001470E0"/>
    <w:rsid w:val="001473A9"/>
    <w:rsid w:val="00151BCD"/>
    <w:rsid w:val="00160D9B"/>
    <w:rsid w:val="00162EEA"/>
    <w:rsid w:val="00163348"/>
    <w:rsid w:val="00166AE7"/>
    <w:rsid w:val="00180E25"/>
    <w:rsid w:val="00182FEF"/>
    <w:rsid w:val="00183F1C"/>
    <w:rsid w:val="00184388"/>
    <w:rsid w:val="001846B4"/>
    <w:rsid w:val="00187AF8"/>
    <w:rsid w:val="00195597"/>
    <w:rsid w:val="001A152F"/>
    <w:rsid w:val="001A420D"/>
    <w:rsid w:val="001A6AB1"/>
    <w:rsid w:val="001A73F9"/>
    <w:rsid w:val="001C4FDA"/>
    <w:rsid w:val="001C76DE"/>
    <w:rsid w:val="001C7CA2"/>
    <w:rsid w:val="001D1806"/>
    <w:rsid w:val="001D1ABD"/>
    <w:rsid w:val="001D36A0"/>
    <w:rsid w:val="001D4410"/>
    <w:rsid w:val="001D57CA"/>
    <w:rsid w:val="001E00B6"/>
    <w:rsid w:val="001E11CD"/>
    <w:rsid w:val="001E1932"/>
    <w:rsid w:val="001E391F"/>
    <w:rsid w:val="001F2474"/>
    <w:rsid w:val="00200A0A"/>
    <w:rsid w:val="002034BB"/>
    <w:rsid w:val="00206293"/>
    <w:rsid w:val="00207492"/>
    <w:rsid w:val="002170D0"/>
    <w:rsid w:val="00222718"/>
    <w:rsid w:val="00233AD9"/>
    <w:rsid w:val="00235D94"/>
    <w:rsid w:val="00235F11"/>
    <w:rsid w:val="00241888"/>
    <w:rsid w:val="002428B1"/>
    <w:rsid w:val="002429E4"/>
    <w:rsid w:val="00244BD1"/>
    <w:rsid w:val="002456E6"/>
    <w:rsid w:val="00247642"/>
    <w:rsid w:val="00253247"/>
    <w:rsid w:val="002554A4"/>
    <w:rsid w:val="00255912"/>
    <w:rsid w:val="00263597"/>
    <w:rsid w:val="0026362E"/>
    <w:rsid w:val="00263653"/>
    <w:rsid w:val="002637CA"/>
    <w:rsid w:val="002767E5"/>
    <w:rsid w:val="002779AF"/>
    <w:rsid w:val="00284527"/>
    <w:rsid w:val="00285264"/>
    <w:rsid w:val="00294CBB"/>
    <w:rsid w:val="002977AD"/>
    <w:rsid w:val="00297E76"/>
    <w:rsid w:val="002A317C"/>
    <w:rsid w:val="002A5931"/>
    <w:rsid w:val="002A5ECD"/>
    <w:rsid w:val="002B05A3"/>
    <w:rsid w:val="002C642B"/>
    <w:rsid w:val="002D165E"/>
    <w:rsid w:val="002E0F52"/>
    <w:rsid w:val="002E18C8"/>
    <w:rsid w:val="002E389A"/>
    <w:rsid w:val="002E40B4"/>
    <w:rsid w:val="002F3CE9"/>
    <w:rsid w:val="002F7F2C"/>
    <w:rsid w:val="00300C78"/>
    <w:rsid w:val="00300F63"/>
    <w:rsid w:val="00303537"/>
    <w:rsid w:val="003055FB"/>
    <w:rsid w:val="00306498"/>
    <w:rsid w:val="00306C2E"/>
    <w:rsid w:val="00307EF9"/>
    <w:rsid w:val="00316FD1"/>
    <w:rsid w:val="0031790B"/>
    <w:rsid w:val="0032284F"/>
    <w:rsid w:val="00324441"/>
    <w:rsid w:val="003265D0"/>
    <w:rsid w:val="00330864"/>
    <w:rsid w:val="00330A72"/>
    <w:rsid w:val="0033236C"/>
    <w:rsid w:val="00332520"/>
    <w:rsid w:val="00332C22"/>
    <w:rsid w:val="00333410"/>
    <w:rsid w:val="00337BD2"/>
    <w:rsid w:val="00342897"/>
    <w:rsid w:val="003430F6"/>
    <w:rsid w:val="00345ECA"/>
    <w:rsid w:val="0034705E"/>
    <w:rsid w:val="00347FB1"/>
    <w:rsid w:val="00352AB9"/>
    <w:rsid w:val="003551C0"/>
    <w:rsid w:val="00355B54"/>
    <w:rsid w:val="00362EBA"/>
    <w:rsid w:val="00364B51"/>
    <w:rsid w:val="00371384"/>
    <w:rsid w:val="0037629E"/>
    <w:rsid w:val="0037657F"/>
    <w:rsid w:val="00376952"/>
    <w:rsid w:val="003826C7"/>
    <w:rsid w:val="003852A2"/>
    <w:rsid w:val="00385FD6"/>
    <w:rsid w:val="003937C4"/>
    <w:rsid w:val="00393FA3"/>
    <w:rsid w:val="00395BD6"/>
    <w:rsid w:val="003A4FF8"/>
    <w:rsid w:val="003B36A7"/>
    <w:rsid w:val="003B6C93"/>
    <w:rsid w:val="003C06BD"/>
    <w:rsid w:val="003C0EE0"/>
    <w:rsid w:val="003C23FD"/>
    <w:rsid w:val="003C3F23"/>
    <w:rsid w:val="003C6B96"/>
    <w:rsid w:val="003D2DCC"/>
    <w:rsid w:val="003D35D0"/>
    <w:rsid w:val="003D4347"/>
    <w:rsid w:val="003D62E9"/>
    <w:rsid w:val="003D65B1"/>
    <w:rsid w:val="003D79EF"/>
    <w:rsid w:val="003E005B"/>
    <w:rsid w:val="003E0B9A"/>
    <w:rsid w:val="003E1C6F"/>
    <w:rsid w:val="003E2FAE"/>
    <w:rsid w:val="003E3E33"/>
    <w:rsid w:val="003E41C6"/>
    <w:rsid w:val="003E4A4A"/>
    <w:rsid w:val="003F1031"/>
    <w:rsid w:val="003F332F"/>
    <w:rsid w:val="003F3F4E"/>
    <w:rsid w:val="003F5EEC"/>
    <w:rsid w:val="00405151"/>
    <w:rsid w:val="00406532"/>
    <w:rsid w:val="00414EEA"/>
    <w:rsid w:val="0041661B"/>
    <w:rsid w:val="00417A8C"/>
    <w:rsid w:val="00421276"/>
    <w:rsid w:val="00424058"/>
    <w:rsid w:val="00424B53"/>
    <w:rsid w:val="00425B6F"/>
    <w:rsid w:val="00432791"/>
    <w:rsid w:val="00433C7A"/>
    <w:rsid w:val="00433FD2"/>
    <w:rsid w:val="0043474A"/>
    <w:rsid w:val="00435251"/>
    <w:rsid w:val="00436472"/>
    <w:rsid w:val="00436C8A"/>
    <w:rsid w:val="00436DB7"/>
    <w:rsid w:val="0044624D"/>
    <w:rsid w:val="00447F42"/>
    <w:rsid w:val="00450121"/>
    <w:rsid w:val="0045221C"/>
    <w:rsid w:val="00452609"/>
    <w:rsid w:val="00460774"/>
    <w:rsid w:val="00460E6B"/>
    <w:rsid w:val="0046225B"/>
    <w:rsid w:val="0046533C"/>
    <w:rsid w:val="00471653"/>
    <w:rsid w:val="00476852"/>
    <w:rsid w:val="00480473"/>
    <w:rsid w:val="00487D31"/>
    <w:rsid w:val="00491366"/>
    <w:rsid w:val="0049487E"/>
    <w:rsid w:val="00497D67"/>
    <w:rsid w:val="004A0780"/>
    <w:rsid w:val="004B657A"/>
    <w:rsid w:val="004B7D76"/>
    <w:rsid w:val="004C00C1"/>
    <w:rsid w:val="004C084C"/>
    <w:rsid w:val="004C1690"/>
    <w:rsid w:val="004C2A0F"/>
    <w:rsid w:val="004C3A93"/>
    <w:rsid w:val="004C6572"/>
    <w:rsid w:val="004C7120"/>
    <w:rsid w:val="004D6ACA"/>
    <w:rsid w:val="004E4672"/>
    <w:rsid w:val="004E6C4D"/>
    <w:rsid w:val="004F046E"/>
    <w:rsid w:val="004F1396"/>
    <w:rsid w:val="004F23FE"/>
    <w:rsid w:val="004F6B99"/>
    <w:rsid w:val="004F7693"/>
    <w:rsid w:val="005009AE"/>
    <w:rsid w:val="00502B40"/>
    <w:rsid w:val="00504928"/>
    <w:rsid w:val="00507506"/>
    <w:rsid w:val="005108A1"/>
    <w:rsid w:val="005122C8"/>
    <w:rsid w:val="0051758C"/>
    <w:rsid w:val="00521677"/>
    <w:rsid w:val="00521D50"/>
    <w:rsid w:val="00522305"/>
    <w:rsid w:val="00526BDC"/>
    <w:rsid w:val="005277B7"/>
    <w:rsid w:val="005301F2"/>
    <w:rsid w:val="00530F11"/>
    <w:rsid w:val="00531E22"/>
    <w:rsid w:val="00532555"/>
    <w:rsid w:val="00540336"/>
    <w:rsid w:val="00540726"/>
    <w:rsid w:val="00540998"/>
    <w:rsid w:val="00541D30"/>
    <w:rsid w:val="00542B79"/>
    <w:rsid w:val="00543CD6"/>
    <w:rsid w:val="00546464"/>
    <w:rsid w:val="00555743"/>
    <w:rsid w:val="00556AEE"/>
    <w:rsid w:val="0056265F"/>
    <w:rsid w:val="005629FE"/>
    <w:rsid w:val="00564B2A"/>
    <w:rsid w:val="00566DE2"/>
    <w:rsid w:val="00585BB4"/>
    <w:rsid w:val="00590746"/>
    <w:rsid w:val="005907AB"/>
    <w:rsid w:val="005951F4"/>
    <w:rsid w:val="0059548C"/>
    <w:rsid w:val="00596FE8"/>
    <w:rsid w:val="005A221F"/>
    <w:rsid w:val="005B0F11"/>
    <w:rsid w:val="005B3C6D"/>
    <w:rsid w:val="005B6F47"/>
    <w:rsid w:val="005C09CC"/>
    <w:rsid w:val="005C2CE6"/>
    <w:rsid w:val="005C3CFF"/>
    <w:rsid w:val="005C62E4"/>
    <w:rsid w:val="005D0185"/>
    <w:rsid w:val="005D10D3"/>
    <w:rsid w:val="005D12F7"/>
    <w:rsid w:val="005D19C5"/>
    <w:rsid w:val="005D1BDB"/>
    <w:rsid w:val="005D55EB"/>
    <w:rsid w:val="005D77DD"/>
    <w:rsid w:val="005D7EA6"/>
    <w:rsid w:val="005E0418"/>
    <w:rsid w:val="005E3DDA"/>
    <w:rsid w:val="005E709C"/>
    <w:rsid w:val="005E7DCA"/>
    <w:rsid w:val="005F53DA"/>
    <w:rsid w:val="005F770C"/>
    <w:rsid w:val="006000AB"/>
    <w:rsid w:val="0060066F"/>
    <w:rsid w:val="006007CC"/>
    <w:rsid w:val="00600ED9"/>
    <w:rsid w:val="00601036"/>
    <w:rsid w:val="00603EEA"/>
    <w:rsid w:val="00611350"/>
    <w:rsid w:val="00612058"/>
    <w:rsid w:val="00614177"/>
    <w:rsid w:val="006153C5"/>
    <w:rsid w:val="0061599E"/>
    <w:rsid w:val="006174DC"/>
    <w:rsid w:val="00620E4F"/>
    <w:rsid w:val="006239A7"/>
    <w:rsid w:val="00632B1F"/>
    <w:rsid w:val="00637207"/>
    <w:rsid w:val="00643F38"/>
    <w:rsid w:val="0064541D"/>
    <w:rsid w:val="00652CA3"/>
    <w:rsid w:val="00663B76"/>
    <w:rsid w:val="0066442E"/>
    <w:rsid w:val="00667C3C"/>
    <w:rsid w:val="00674C85"/>
    <w:rsid w:val="0068265A"/>
    <w:rsid w:val="00683818"/>
    <w:rsid w:val="00684F66"/>
    <w:rsid w:val="00684FAA"/>
    <w:rsid w:val="006854C2"/>
    <w:rsid w:val="0068557C"/>
    <w:rsid w:val="00687852"/>
    <w:rsid w:val="00691BC7"/>
    <w:rsid w:val="006A042B"/>
    <w:rsid w:val="006B0487"/>
    <w:rsid w:val="006B7302"/>
    <w:rsid w:val="006C03EF"/>
    <w:rsid w:val="006C73D5"/>
    <w:rsid w:val="006C7444"/>
    <w:rsid w:val="006D6077"/>
    <w:rsid w:val="006D7511"/>
    <w:rsid w:val="006E2EB4"/>
    <w:rsid w:val="006E5906"/>
    <w:rsid w:val="006E6591"/>
    <w:rsid w:val="006F44F8"/>
    <w:rsid w:val="00702F62"/>
    <w:rsid w:val="00704113"/>
    <w:rsid w:val="0070789B"/>
    <w:rsid w:val="00707CBE"/>
    <w:rsid w:val="007126A2"/>
    <w:rsid w:val="00713D02"/>
    <w:rsid w:val="0073159C"/>
    <w:rsid w:val="00745E70"/>
    <w:rsid w:val="00756267"/>
    <w:rsid w:val="00757A8E"/>
    <w:rsid w:val="00760877"/>
    <w:rsid w:val="007644C3"/>
    <w:rsid w:val="00765C8C"/>
    <w:rsid w:val="00773343"/>
    <w:rsid w:val="00774338"/>
    <w:rsid w:val="007773E8"/>
    <w:rsid w:val="0077753A"/>
    <w:rsid w:val="00777585"/>
    <w:rsid w:val="00781C03"/>
    <w:rsid w:val="007917BA"/>
    <w:rsid w:val="00791F8B"/>
    <w:rsid w:val="00792EAB"/>
    <w:rsid w:val="0079649B"/>
    <w:rsid w:val="007A082A"/>
    <w:rsid w:val="007A2C9E"/>
    <w:rsid w:val="007A5A28"/>
    <w:rsid w:val="007A5B82"/>
    <w:rsid w:val="007B13D3"/>
    <w:rsid w:val="007B2388"/>
    <w:rsid w:val="007B23F4"/>
    <w:rsid w:val="007B315E"/>
    <w:rsid w:val="007B51DC"/>
    <w:rsid w:val="007C059F"/>
    <w:rsid w:val="007D10A8"/>
    <w:rsid w:val="007D3CDE"/>
    <w:rsid w:val="007E5007"/>
    <w:rsid w:val="007F1AE9"/>
    <w:rsid w:val="007F1D86"/>
    <w:rsid w:val="007F60B6"/>
    <w:rsid w:val="007F7B2C"/>
    <w:rsid w:val="00800599"/>
    <w:rsid w:val="00811B5E"/>
    <w:rsid w:val="00813FC0"/>
    <w:rsid w:val="00815D3D"/>
    <w:rsid w:val="00815E7C"/>
    <w:rsid w:val="008179AF"/>
    <w:rsid w:val="008239B8"/>
    <w:rsid w:val="00824B0E"/>
    <w:rsid w:val="00826282"/>
    <w:rsid w:val="00831C1E"/>
    <w:rsid w:val="0083272B"/>
    <w:rsid w:val="00832C94"/>
    <w:rsid w:val="0084010D"/>
    <w:rsid w:val="008402AE"/>
    <w:rsid w:val="008410A6"/>
    <w:rsid w:val="008427BE"/>
    <w:rsid w:val="008434E7"/>
    <w:rsid w:val="00844D3B"/>
    <w:rsid w:val="00850D32"/>
    <w:rsid w:val="00854687"/>
    <w:rsid w:val="00856288"/>
    <w:rsid w:val="00857561"/>
    <w:rsid w:val="00860B4C"/>
    <w:rsid w:val="00874C70"/>
    <w:rsid w:val="00881F5D"/>
    <w:rsid w:val="00886889"/>
    <w:rsid w:val="00890B07"/>
    <w:rsid w:val="00892CB1"/>
    <w:rsid w:val="008A1C5A"/>
    <w:rsid w:val="008A6ADF"/>
    <w:rsid w:val="008B2A10"/>
    <w:rsid w:val="008B3472"/>
    <w:rsid w:val="008B408A"/>
    <w:rsid w:val="008B665B"/>
    <w:rsid w:val="008B7EA3"/>
    <w:rsid w:val="008C2C08"/>
    <w:rsid w:val="008C603F"/>
    <w:rsid w:val="008C73FA"/>
    <w:rsid w:val="008C76B5"/>
    <w:rsid w:val="008D12B6"/>
    <w:rsid w:val="008D1F31"/>
    <w:rsid w:val="008D23CE"/>
    <w:rsid w:val="008D2D4B"/>
    <w:rsid w:val="008D55D1"/>
    <w:rsid w:val="008E260C"/>
    <w:rsid w:val="008E4930"/>
    <w:rsid w:val="008E5E01"/>
    <w:rsid w:val="008F09C9"/>
    <w:rsid w:val="008F13C2"/>
    <w:rsid w:val="008F59E0"/>
    <w:rsid w:val="009005A6"/>
    <w:rsid w:val="009021BA"/>
    <w:rsid w:val="009111C2"/>
    <w:rsid w:val="00917D38"/>
    <w:rsid w:val="00923DAA"/>
    <w:rsid w:val="009248A1"/>
    <w:rsid w:val="009307B9"/>
    <w:rsid w:val="00931176"/>
    <w:rsid w:val="0093183C"/>
    <w:rsid w:val="009439E4"/>
    <w:rsid w:val="00944768"/>
    <w:rsid w:val="00946B66"/>
    <w:rsid w:val="00951309"/>
    <w:rsid w:val="009516F8"/>
    <w:rsid w:val="00953891"/>
    <w:rsid w:val="00954CDD"/>
    <w:rsid w:val="00954F5A"/>
    <w:rsid w:val="00957532"/>
    <w:rsid w:val="00962D02"/>
    <w:rsid w:val="00963D44"/>
    <w:rsid w:val="00974090"/>
    <w:rsid w:val="009743EE"/>
    <w:rsid w:val="009910EA"/>
    <w:rsid w:val="00991610"/>
    <w:rsid w:val="00992D5B"/>
    <w:rsid w:val="00996373"/>
    <w:rsid w:val="00996E55"/>
    <w:rsid w:val="009A302F"/>
    <w:rsid w:val="009B7347"/>
    <w:rsid w:val="009C174D"/>
    <w:rsid w:val="009C3074"/>
    <w:rsid w:val="009C456D"/>
    <w:rsid w:val="009C4D31"/>
    <w:rsid w:val="009C6329"/>
    <w:rsid w:val="009C7E3E"/>
    <w:rsid w:val="009D0A13"/>
    <w:rsid w:val="009D5958"/>
    <w:rsid w:val="009D6186"/>
    <w:rsid w:val="009D61DD"/>
    <w:rsid w:val="009E7341"/>
    <w:rsid w:val="009F49AC"/>
    <w:rsid w:val="009F5B4E"/>
    <w:rsid w:val="009F5E31"/>
    <w:rsid w:val="00A110FE"/>
    <w:rsid w:val="00A120E4"/>
    <w:rsid w:val="00A12706"/>
    <w:rsid w:val="00A22D2E"/>
    <w:rsid w:val="00A22F67"/>
    <w:rsid w:val="00A237FE"/>
    <w:rsid w:val="00A248E1"/>
    <w:rsid w:val="00A251EE"/>
    <w:rsid w:val="00A2650E"/>
    <w:rsid w:val="00A27744"/>
    <w:rsid w:val="00A32478"/>
    <w:rsid w:val="00A331A1"/>
    <w:rsid w:val="00A407E6"/>
    <w:rsid w:val="00A41229"/>
    <w:rsid w:val="00A41DBC"/>
    <w:rsid w:val="00A436D5"/>
    <w:rsid w:val="00A45202"/>
    <w:rsid w:val="00A455B0"/>
    <w:rsid w:val="00A46038"/>
    <w:rsid w:val="00A50558"/>
    <w:rsid w:val="00A50694"/>
    <w:rsid w:val="00A5339C"/>
    <w:rsid w:val="00A57C3D"/>
    <w:rsid w:val="00A63A91"/>
    <w:rsid w:val="00A65F23"/>
    <w:rsid w:val="00A7033D"/>
    <w:rsid w:val="00A72477"/>
    <w:rsid w:val="00A73BD4"/>
    <w:rsid w:val="00A77616"/>
    <w:rsid w:val="00A86E66"/>
    <w:rsid w:val="00A87FB6"/>
    <w:rsid w:val="00A977FB"/>
    <w:rsid w:val="00AA3E5B"/>
    <w:rsid w:val="00AB1C88"/>
    <w:rsid w:val="00AB7504"/>
    <w:rsid w:val="00AC0EF8"/>
    <w:rsid w:val="00AC6946"/>
    <w:rsid w:val="00AD0883"/>
    <w:rsid w:val="00AD3265"/>
    <w:rsid w:val="00AD3F75"/>
    <w:rsid w:val="00AD659A"/>
    <w:rsid w:val="00AE063F"/>
    <w:rsid w:val="00AE370A"/>
    <w:rsid w:val="00AE39F7"/>
    <w:rsid w:val="00AF0AF7"/>
    <w:rsid w:val="00AF2783"/>
    <w:rsid w:val="00AF4E89"/>
    <w:rsid w:val="00AF50D0"/>
    <w:rsid w:val="00AF6139"/>
    <w:rsid w:val="00AF6EDA"/>
    <w:rsid w:val="00B05B9F"/>
    <w:rsid w:val="00B07044"/>
    <w:rsid w:val="00B148CD"/>
    <w:rsid w:val="00B15400"/>
    <w:rsid w:val="00B1623A"/>
    <w:rsid w:val="00B215BF"/>
    <w:rsid w:val="00B23C1E"/>
    <w:rsid w:val="00B23D8A"/>
    <w:rsid w:val="00B26213"/>
    <w:rsid w:val="00B324D1"/>
    <w:rsid w:val="00B33BA1"/>
    <w:rsid w:val="00B33D35"/>
    <w:rsid w:val="00B36DA6"/>
    <w:rsid w:val="00B40AF9"/>
    <w:rsid w:val="00B4456D"/>
    <w:rsid w:val="00B4517F"/>
    <w:rsid w:val="00B52CBD"/>
    <w:rsid w:val="00B54DE0"/>
    <w:rsid w:val="00B63E16"/>
    <w:rsid w:val="00B6530D"/>
    <w:rsid w:val="00B6614A"/>
    <w:rsid w:val="00B661BF"/>
    <w:rsid w:val="00B67E0C"/>
    <w:rsid w:val="00B70D22"/>
    <w:rsid w:val="00B726F8"/>
    <w:rsid w:val="00B735DD"/>
    <w:rsid w:val="00B75D02"/>
    <w:rsid w:val="00B81FF0"/>
    <w:rsid w:val="00B82496"/>
    <w:rsid w:val="00B83CF8"/>
    <w:rsid w:val="00B83F38"/>
    <w:rsid w:val="00B844EF"/>
    <w:rsid w:val="00B845EA"/>
    <w:rsid w:val="00B86AEB"/>
    <w:rsid w:val="00B86D6D"/>
    <w:rsid w:val="00B95505"/>
    <w:rsid w:val="00B956D5"/>
    <w:rsid w:val="00B96EF9"/>
    <w:rsid w:val="00B976D3"/>
    <w:rsid w:val="00BA1E61"/>
    <w:rsid w:val="00BA50B6"/>
    <w:rsid w:val="00BA5E9E"/>
    <w:rsid w:val="00BB312C"/>
    <w:rsid w:val="00BB338D"/>
    <w:rsid w:val="00BB4DD6"/>
    <w:rsid w:val="00BC1495"/>
    <w:rsid w:val="00BD0FED"/>
    <w:rsid w:val="00BD7BE5"/>
    <w:rsid w:val="00BE3293"/>
    <w:rsid w:val="00BE6F74"/>
    <w:rsid w:val="00BF7A83"/>
    <w:rsid w:val="00C00708"/>
    <w:rsid w:val="00C02EB0"/>
    <w:rsid w:val="00C038E1"/>
    <w:rsid w:val="00C04502"/>
    <w:rsid w:val="00C1234E"/>
    <w:rsid w:val="00C13244"/>
    <w:rsid w:val="00C137B1"/>
    <w:rsid w:val="00C13954"/>
    <w:rsid w:val="00C14FD4"/>
    <w:rsid w:val="00C21353"/>
    <w:rsid w:val="00C2172D"/>
    <w:rsid w:val="00C22419"/>
    <w:rsid w:val="00C22F18"/>
    <w:rsid w:val="00C23D93"/>
    <w:rsid w:val="00C24978"/>
    <w:rsid w:val="00C318DA"/>
    <w:rsid w:val="00C36254"/>
    <w:rsid w:val="00C36B88"/>
    <w:rsid w:val="00C36CA4"/>
    <w:rsid w:val="00C37889"/>
    <w:rsid w:val="00C41464"/>
    <w:rsid w:val="00C41A39"/>
    <w:rsid w:val="00C44BF1"/>
    <w:rsid w:val="00C45E5D"/>
    <w:rsid w:val="00C5194F"/>
    <w:rsid w:val="00C53466"/>
    <w:rsid w:val="00C5708C"/>
    <w:rsid w:val="00C579D8"/>
    <w:rsid w:val="00C60D80"/>
    <w:rsid w:val="00C66090"/>
    <w:rsid w:val="00C70658"/>
    <w:rsid w:val="00C7124B"/>
    <w:rsid w:val="00C7625A"/>
    <w:rsid w:val="00C77784"/>
    <w:rsid w:val="00C81B7F"/>
    <w:rsid w:val="00C832B9"/>
    <w:rsid w:val="00C83383"/>
    <w:rsid w:val="00C9454C"/>
    <w:rsid w:val="00C96BE8"/>
    <w:rsid w:val="00C97FEA"/>
    <w:rsid w:val="00CA084D"/>
    <w:rsid w:val="00CA11A2"/>
    <w:rsid w:val="00CA1378"/>
    <w:rsid w:val="00CA32A4"/>
    <w:rsid w:val="00CA3DEA"/>
    <w:rsid w:val="00CA3F67"/>
    <w:rsid w:val="00CA4F8E"/>
    <w:rsid w:val="00CA728C"/>
    <w:rsid w:val="00CB06EB"/>
    <w:rsid w:val="00CB0EDE"/>
    <w:rsid w:val="00CB1542"/>
    <w:rsid w:val="00CB3372"/>
    <w:rsid w:val="00CB3452"/>
    <w:rsid w:val="00CB3F89"/>
    <w:rsid w:val="00CB5BF3"/>
    <w:rsid w:val="00CB5C81"/>
    <w:rsid w:val="00CC1934"/>
    <w:rsid w:val="00CC6FD7"/>
    <w:rsid w:val="00CC7D60"/>
    <w:rsid w:val="00CD26A0"/>
    <w:rsid w:val="00CD3998"/>
    <w:rsid w:val="00CD57E1"/>
    <w:rsid w:val="00CE0D66"/>
    <w:rsid w:val="00CE41D5"/>
    <w:rsid w:val="00CE5488"/>
    <w:rsid w:val="00CE5A39"/>
    <w:rsid w:val="00CF353B"/>
    <w:rsid w:val="00CF7611"/>
    <w:rsid w:val="00D02099"/>
    <w:rsid w:val="00D029E8"/>
    <w:rsid w:val="00D0575F"/>
    <w:rsid w:val="00D0576D"/>
    <w:rsid w:val="00D07FC5"/>
    <w:rsid w:val="00D10FE1"/>
    <w:rsid w:val="00D110B4"/>
    <w:rsid w:val="00D12DF8"/>
    <w:rsid w:val="00D154B1"/>
    <w:rsid w:val="00D17DE1"/>
    <w:rsid w:val="00D21311"/>
    <w:rsid w:val="00D23342"/>
    <w:rsid w:val="00D25F55"/>
    <w:rsid w:val="00D27639"/>
    <w:rsid w:val="00D30B7A"/>
    <w:rsid w:val="00D32655"/>
    <w:rsid w:val="00D34572"/>
    <w:rsid w:val="00D34C17"/>
    <w:rsid w:val="00D37364"/>
    <w:rsid w:val="00D51BCC"/>
    <w:rsid w:val="00D52029"/>
    <w:rsid w:val="00D52366"/>
    <w:rsid w:val="00D53502"/>
    <w:rsid w:val="00D54050"/>
    <w:rsid w:val="00D54E56"/>
    <w:rsid w:val="00D56B22"/>
    <w:rsid w:val="00D60A54"/>
    <w:rsid w:val="00D61060"/>
    <w:rsid w:val="00D6480A"/>
    <w:rsid w:val="00D64DEA"/>
    <w:rsid w:val="00D65770"/>
    <w:rsid w:val="00D7268C"/>
    <w:rsid w:val="00D72963"/>
    <w:rsid w:val="00D7355E"/>
    <w:rsid w:val="00D73F71"/>
    <w:rsid w:val="00D763D5"/>
    <w:rsid w:val="00D81706"/>
    <w:rsid w:val="00D87BA6"/>
    <w:rsid w:val="00D923B7"/>
    <w:rsid w:val="00D94093"/>
    <w:rsid w:val="00DA01EF"/>
    <w:rsid w:val="00DA06D8"/>
    <w:rsid w:val="00DA0BDD"/>
    <w:rsid w:val="00DA6917"/>
    <w:rsid w:val="00DB3674"/>
    <w:rsid w:val="00DB3C97"/>
    <w:rsid w:val="00DB4F98"/>
    <w:rsid w:val="00DB60F4"/>
    <w:rsid w:val="00DD03E4"/>
    <w:rsid w:val="00DD37BE"/>
    <w:rsid w:val="00DD5890"/>
    <w:rsid w:val="00DD61AA"/>
    <w:rsid w:val="00DE2681"/>
    <w:rsid w:val="00DE6633"/>
    <w:rsid w:val="00DE6981"/>
    <w:rsid w:val="00DF4CCB"/>
    <w:rsid w:val="00E00C80"/>
    <w:rsid w:val="00E10CCA"/>
    <w:rsid w:val="00E116A5"/>
    <w:rsid w:val="00E11B14"/>
    <w:rsid w:val="00E126DC"/>
    <w:rsid w:val="00E230CE"/>
    <w:rsid w:val="00E2595D"/>
    <w:rsid w:val="00E30751"/>
    <w:rsid w:val="00E339AC"/>
    <w:rsid w:val="00E40166"/>
    <w:rsid w:val="00E41727"/>
    <w:rsid w:val="00E43A6F"/>
    <w:rsid w:val="00E4434F"/>
    <w:rsid w:val="00E5062F"/>
    <w:rsid w:val="00E507E9"/>
    <w:rsid w:val="00E5240A"/>
    <w:rsid w:val="00E535F9"/>
    <w:rsid w:val="00E55C8D"/>
    <w:rsid w:val="00E56FAF"/>
    <w:rsid w:val="00E6155A"/>
    <w:rsid w:val="00E62E7B"/>
    <w:rsid w:val="00E67A8E"/>
    <w:rsid w:val="00E7038C"/>
    <w:rsid w:val="00E70D74"/>
    <w:rsid w:val="00E7709A"/>
    <w:rsid w:val="00E827E2"/>
    <w:rsid w:val="00E85AE3"/>
    <w:rsid w:val="00E914C9"/>
    <w:rsid w:val="00E96508"/>
    <w:rsid w:val="00EA659B"/>
    <w:rsid w:val="00EB0233"/>
    <w:rsid w:val="00EB08E3"/>
    <w:rsid w:val="00EB3052"/>
    <w:rsid w:val="00EB3D8F"/>
    <w:rsid w:val="00EB4DD7"/>
    <w:rsid w:val="00EB6D7C"/>
    <w:rsid w:val="00EC1385"/>
    <w:rsid w:val="00EC2DEE"/>
    <w:rsid w:val="00EC618C"/>
    <w:rsid w:val="00ED0D25"/>
    <w:rsid w:val="00ED68F2"/>
    <w:rsid w:val="00ED74F3"/>
    <w:rsid w:val="00EE690B"/>
    <w:rsid w:val="00EF3BB6"/>
    <w:rsid w:val="00EF42A6"/>
    <w:rsid w:val="00EF5FDC"/>
    <w:rsid w:val="00F02F97"/>
    <w:rsid w:val="00F04866"/>
    <w:rsid w:val="00F1077A"/>
    <w:rsid w:val="00F131B1"/>
    <w:rsid w:val="00F145C8"/>
    <w:rsid w:val="00F209DA"/>
    <w:rsid w:val="00F211D4"/>
    <w:rsid w:val="00F2429F"/>
    <w:rsid w:val="00F37DB9"/>
    <w:rsid w:val="00F44B88"/>
    <w:rsid w:val="00F462CF"/>
    <w:rsid w:val="00F5026F"/>
    <w:rsid w:val="00F5455D"/>
    <w:rsid w:val="00F546D0"/>
    <w:rsid w:val="00F57151"/>
    <w:rsid w:val="00F63B42"/>
    <w:rsid w:val="00F671D0"/>
    <w:rsid w:val="00F702DE"/>
    <w:rsid w:val="00F70D0C"/>
    <w:rsid w:val="00F72A79"/>
    <w:rsid w:val="00F75BEB"/>
    <w:rsid w:val="00F84921"/>
    <w:rsid w:val="00F87324"/>
    <w:rsid w:val="00F87B6A"/>
    <w:rsid w:val="00F90346"/>
    <w:rsid w:val="00F91A84"/>
    <w:rsid w:val="00F93AEB"/>
    <w:rsid w:val="00F95C57"/>
    <w:rsid w:val="00FA1E0E"/>
    <w:rsid w:val="00FA5C39"/>
    <w:rsid w:val="00FB19D7"/>
    <w:rsid w:val="00FB2E52"/>
    <w:rsid w:val="00FB7D6E"/>
    <w:rsid w:val="00FC59DD"/>
    <w:rsid w:val="00FD7977"/>
    <w:rsid w:val="00FD7AD5"/>
    <w:rsid w:val="00FE03F0"/>
    <w:rsid w:val="00FE0765"/>
    <w:rsid w:val="00FE172C"/>
    <w:rsid w:val="00FE290E"/>
    <w:rsid w:val="00FE5794"/>
    <w:rsid w:val="00FF0E25"/>
    <w:rsid w:val="00FF3995"/>
    <w:rsid w:val="00FF6C34"/>
    <w:rsid w:val="00FF7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2225">
      <o:colormru v:ext="edit" colors="#f30,#cf9"/>
    </o:shapedefaults>
    <o:shapelayout v:ext="edit">
      <o:idmap v:ext="edit" data="1"/>
    </o:shapelayout>
  </w:shapeDefaults>
  <w:decimalSymbol w:val=","/>
  <w:listSeparator w:val=";"/>
  <w15:docId w15:val="{0464C015-2441-49A8-A03B-9D83433501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2D5B"/>
  </w:style>
  <w:style w:type="paragraph" w:styleId="1">
    <w:name w:val="heading 1"/>
    <w:basedOn w:val="a"/>
    <w:next w:val="a"/>
    <w:qFormat/>
    <w:rsid w:val="00A41DBC"/>
    <w:pPr>
      <w:keepNext/>
      <w:numPr>
        <w:numId w:val="1"/>
      </w:numPr>
      <w:outlineLvl w:val="0"/>
    </w:pPr>
    <w:rPr>
      <w:rFonts w:ascii="Arial" w:hAnsi="Arial"/>
      <w:b/>
      <w:sz w:val="26"/>
    </w:rPr>
  </w:style>
  <w:style w:type="paragraph" w:styleId="2">
    <w:name w:val="heading 2"/>
    <w:basedOn w:val="a"/>
    <w:next w:val="a"/>
    <w:qFormat/>
    <w:rsid w:val="00A41DBC"/>
    <w:pPr>
      <w:keepNext/>
      <w:numPr>
        <w:ilvl w:val="1"/>
        <w:numId w:val="1"/>
      </w:numPr>
      <w:outlineLvl w:val="1"/>
    </w:pPr>
    <w:rPr>
      <w:rFonts w:ascii="Arial" w:hAnsi="Arial"/>
      <w:b/>
      <w:sz w:val="25"/>
    </w:rPr>
  </w:style>
  <w:style w:type="paragraph" w:styleId="3">
    <w:name w:val="heading 3"/>
    <w:basedOn w:val="a"/>
    <w:next w:val="a"/>
    <w:qFormat/>
    <w:rsid w:val="00A41DBC"/>
    <w:pPr>
      <w:keepNext/>
      <w:numPr>
        <w:ilvl w:val="2"/>
        <w:numId w:val="1"/>
      </w:numPr>
      <w:outlineLvl w:val="2"/>
    </w:pPr>
    <w:rPr>
      <w:rFonts w:ascii="Arial" w:hAnsi="Arial"/>
      <w:b/>
      <w:i/>
      <w:sz w:val="23"/>
    </w:rPr>
  </w:style>
  <w:style w:type="paragraph" w:styleId="4">
    <w:name w:val="heading 4"/>
    <w:basedOn w:val="a"/>
    <w:next w:val="a"/>
    <w:qFormat/>
    <w:rsid w:val="00A41DBC"/>
    <w:pPr>
      <w:keepNext/>
      <w:numPr>
        <w:ilvl w:val="3"/>
        <w:numId w:val="1"/>
      </w:numPr>
      <w:spacing w:before="240" w:after="60"/>
      <w:outlineLvl w:val="3"/>
    </w:pPr>
    <w:rPr>
      <w:rFonts w:ascii="Arial" w:hAnsi="Arial"/>
      <w:b/>
      <w:sz w:val="24"/>
    </w:rPr>
  </w:style>
  <w:style w:type="paragraph" w:styleId="5">
    <w:name w:val="heading 5"/>
    <w:basedOn w:val="a"/>
    <w:next w:val="a"/>
    <w:qFormat/>
    <w:rsid w:val="00A41DBC"/>
    <w:pPr>
      <w:numPr>
        <w:ilvl w:val="4"/>
        <w:numId w:val="1"/>
      </w:numPr>
      <w:spacing w:before="240" w:after="60"/>
      <w:outlineLvl w:val="4"/>
    </w:pPr>
    <w:rPr>
      <w:sz w:val="22"/>
    </w:rPr>
  </w:style>
  <w:style w:type="paragraph" w:styleId="6">
    <w:name w:val="heading 6"/>
    <w:basedOn w:val="a"/>
    <w:next w:val="a"/>
    <w:qFormat/>
    <w:rsid w:val="00A41DBC"/>
    <w:pPr>
      <w:numPr>
        <w:ilvl w:val="5"/>
        <w:numId w:val="1"/>
      </w:numPr>
      <w:spacing w:before="240" w:after="60"/>
      <w:outlineLvl w:val="5"/>
    </w:pPr>
    <w:rPr>
      <w:i/>
      <w:sz w:val="22"/>
    </w:rPr>
  </w:style>
  <w:style w:type="paragraph" w:styleId="7">
    <w:name w:val="heading 7"/>
    <w:basedOn w:val="a"/>
    <w:next w:val="a"/>
    <w:qFormat/>
    <w:rsid w:val="00A41DBC"/>
    <w:pPr>
      <w:numPr>
        <w:ilvl w:val="6"/>
        <w:numId w:val="1"/>
      </w:numPr>
      <w:spacing w:before="240" w:after="60"/>
      <w:outlineLvl w:val="6"/>
    </w:pPr>
    <w:rPr>
      <w:rFonts w:ascii="Arial" w:hAnsi="Arial"/>
    </w:rPr>
  </w:style>
  <w:style w:type="paragraph" w:styleId="8">
    <w:name w:val="heading 8"/>
    <w:basedOn w:val="a"/>
    <w:next w:val="a"/>
    <w:qFormat/>
    <w:rsid w:val="00A41DBC"/>
    <w:pPr>
      <w:numPr>
        <w:ilvl w:val="7"/>
        <w:numId w:val="1"/>
      </w:numPr>
      <w:spacing w:before="240" w:after="60"/>
      <w:outlineLvl w:val="7"/>
    </w:pPr>
    <w:rPr>
      <w:rFonts w:ascii="Arial" w:hAnsi="Arial"/>
      <w:i/>
    </w:rPr>
  </w:style>
  <w:style w:type="paragraph" w:styleId="9">
    <w:name w:val="heading 9"/>
    <w:basedOn w:val="a"/>
    <w:next w:val="a"/>
    <w:qFormat/>
    <w:rsid w:val="00A41DBC"/>
    <w:pPr>
      <w:numPr>
        <w:ilvl w:val="8"/>
        <w:numId w:val="1"/>
      </w:num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316FD1"/>
    <w:pPr>
      <w:tabs>
        <w:tab w:val="center" w:pos="4819"/>
        <w:tab w:val="right" w:pos="9071"/>
      </w:tabs>
    </w:pPr>
  </w:style>
  <w:style w:type="paragraph" w:styleId="a4">
    <w:name w:val="header"/>
    <w:basedOn w:val="a"/>
    <w:rsid w:val="00316FD1"/>
    <w:pPr>
      <w:tabs>
        <w:tab w:val="center" w:pos="4819"/>
        <w:tab w:val="right" w:pos="9071"/>
      </w:tabs>
    </w:pPr>
  </w:style>
  <w:style w:type="paragraph" w:styleId="a5">
    <w:name w:val="Body Text"/>
    <w:basedOn w:val="a"/>
    <w:rsid w:val="00316FD1"/>
    <w:rPr>
      <w:rFonts w:ascii="Arial" w:hAnsi="Arial"/>
      <w:sz w:val="22"/>
    </w:rPr>
  </w:style>
  <w:style w:type="paragraph" w:styleId="a6">
    <w:name w:val="Body Text Indent"/>
    <w:basedOn w:val="a"/>
    <w:rsid w:val="00316FD1"/>
    <w:pPr>
      <w:ind w:left="360"/>
      <w:jc w:val="both"/>
    </w:pPr>
    <w:rPr>
      <w:rFonts w:ascii="Arial" w:hAnsi="Arial"/>
      <w:sz w:val="22"/>
    </w:rPr>
  </w:style>
  <w:style w:type="paragraph" w:styleId="a7">
    <w:name w:val="Balloon Text"/>
    <w:basedOn w:val="a"/>
    <w:semiHidden/>
    <w:rsid w:val="00F546D0"/>
    <w:rPr>
      <w:rFonts w:ascii="Tahoma" w:hAnsi="Tahoma" w:cs="Tahoma"/>
      <w:sz w:val="16"/>
      <w:szCs w:val="16"/>
    </w:rPr>
  </w:style>
  <w:style w:type="paragraph" w:styleId="10">
    <w:name w:val="index 1"/>
    <w:basedOn w:val="a"/>
    <w:next w:val="a"/>
    <w:autoRedefine/>
    <w:semiHidden/>
    <w:rsid w:val="008D1F31"/>
    <w:pPr>
      <w:ind w:left="200" w:hanging="200"/>
    </w:pPr>
  </w:style>
  <w:style w:type="paragraph" w:styleId="a8">
    <w:name w:val="index heading"/>
    <w:basedOn w:val="a"/>
    <w:next w:val="a"/>
    <w:semiHidden/>
    <w:rsid w:val="008D1F31"/>
    <w:rPr>
      <w:sz w:val="24"/>
    </w:rPr>
  </w:style>
  <w:style w:type="paragraph" w:styleId="a9">
    <w:name w:val="caption"/>
    <w:basedOn w:val="a"/>
    <w:next w:val="a"/>
    <w:qFormat/>
    <w:rsid w:val="00055080"/>
    <w:pPr>
      <w:spacing w:before="120" w:after="120"/>
    </w:pPr>
    <w:rPr>
      <w:b/>
      <w:bCs/>
    </w:rPr>
  </w:style>
  <w:style w:type="character" w:styleId="aa">
    <w:name w:val="page number"/>
    <w:basedOn w:val="a0"/>
    <w:rsid w:val="00B23C1E"/>
  </w:style>
  <w:style w:type="paragraph" w:styleId="11">
    <w:name w:val="toc 1"/>
    <w:basedOn w:val="a"/>
    <w:next w:val="a"/>
    <w:autoRedefine/>
    <w:semiHidden/>
    <w:rsid w:val="00A41DBC"/>
    <w:pPr>
      <w:spacing w:after="120"/>
    </w:pPr>
    <w:rPr>
      <w:rFonts w:ascii="Helvetica" w:hAnsi="Helvetica"/>
      <w:b/>
      <w:sz w:val="24"/>
    </w:rPr>
  </w:style>
  <w:style w:type="paragraph" w:styleId="20">
    <w:name w:val="toc 2"/>
    <w:basedOn w:val="a"/>
    <w:next w:val="a"/>
    <w:autoRedefine/>
    <w:semiHidden/>
    <w:rsid w:val="00A41DBC"/>
    <w:pPr>
      <w:spacing w:after="60"/>
      <w:ind w:left="198"/>
    </w:pPr>
    <w:rPr>
      <w:rFonts w:ascii="Helvetica" w:hAnsi="Helvetica"/>
      <w:b/>
    </w:rPr>
  </w:style>
  <w:style w:type="paragraph" w:styleId="30">
    <w:name w:val="toc 3"/>
    <w:basedOn w:val="a"/>
    <w:next w:val="a"/>
    <w:autoRedefine/>
    <w:semiHidden/>
    <w:rsid w:val="00A41DBC"/>
    <w:pPr>
      <w:ind w:left="400"/>
    </w:pPr>
    <w:rPr>
      <w:sz w:val="22"/>
    </w:rPr>
  </w:style>
  <w:style w:type="character" w:styleId="ab">
    <w:name w:val="Hyperlink"/>
    <w:basedOn w:val="a0"/>
    <w:rsid w:val="00A41DBC"/>
    <w:rPr>
      <w:color w:val="0000FF"/>
      <w:u w:val="single"/>
    </w:rPr>
  </w:style>
  <w:style w:type="paragraph" w:customStyle="1" w:styleId="berschriftAbsatz">
    <w:name w:val="Überschrift Absatz"/>
    <w:basedOn w:val="a"/>
    <w:next w:val="a"/>
    <w:rsid w:val="00E11B14"/>
    <w:pPr>
      <w:spacing w:before="360" w:after="240"/>
    </w:pPr>
    <w:rPr>
      <w:rFonts w:ascii="Arial" w:hAnsi="Arial"/>
      <w:b/>
      <w:color w:val="000080"/>
    </w:rPr>
  </w:style>
  <w:style w:type="paragraph" w:customStyle="1" w:styleId="Tebellen-Text">
    <w:name w:val="Tebellen-Text"/>
    <w:basedOn w:val="a"/>
    <w:rsid w:val="00E11B14"/>
    <w:pPr>
      <w:spacing w:before="60" w:after="60"/>
    </w:pPr>
    <w:rPr>
      <w:rFonts w:ascii="Arial" w:hAnsi="Arial"/>
    </w:rPr>
  </w:style>
  <w:style w:type="paragraph" w:customStyle="1" w:styleId="Tabellen-Kopf">
    <w:name w:val="Tabellen-Kopf"/>
    <w:basedOn w:val="Tebellen-Text"/>
    <w:next w:val="Tebellen-Text"/>
    <w:rsid w:val="00E11B14"/>
    <w:rPr>
      <w:b/>
      <w:color w:val="000080"/>
    </w:rPr>
  </w:style>
  <w:style w:type="character" w:styleId="ac">
    <w:name w:val="annotation reference"/>
    <w:basedOn w:val="a0"/>
    <w:semiHidden/>
    <w:rsid w:val="00332520"/>
    <w:rPr>
      <w:sz w:val="16"/>
      <w:szCs w:val="16"/>
    </w:rPr>
  </w:style>
  <w:style w:type="paragraph" w:styleId="ad">
    <w:name w:val="annotation text"/>
    <w:basedOn w:val="a"/>
    <w:semiHidden/>
    <w:rsid w:val="00332520"/>
  </w:style>
  <w:style w:type="paragraph" w:styleId="ae">
    <w:name w:val="annotation subject"/>
    <w:basedOn w:val="ad"/>
    <w:next w:val="ad"/>
    <w:semiHidden/>
    <w:rsid w:val="00332520"/>
    <w:rPr>
      <w:b/>
      <w:bCs/>
    </w:rPr>
  </w:style>
  <w:style w:type="paragraph" w:styleId="af">
    <w:name w:val="footnote text"/>
    <w:basedOn w:val="a"/>
    <w:semiHidden/>
    <w:rsid w:val="00DB3C97"/>
    <w:rPr>
      <w:rFonts w:ascii="Arial" w:hAnsi="Arial"/>
    </w:rPr>
  </w:style>
  <w:style w:type="character" w:styleId="af0">
    <w:name w:val="footnote reference"/>
    <w:basedOn w:val="a0"/>
    <w:semiHidden/>
    <w:rsid w:val="00DB3C97"/>
    <w:rPr>
      <w:vertAlign w:val="superscript"/>
    </w:rPr>
  </w:style>
  <w:style w:type="character" w:customStyle="1" w:styleId="FormatvorlageArial11ptUnterstrichen">
    <w:name w:val="Formatvorlage Arial 11 pt Unterstrichen"/>
    <w:basedOn w:val="a0"/>
    <w:rsid w:val="00C44BF1"/>
    <w:rPr>
      <w:rFonts w:ascii="Arial" w:hAnsi="Arial"/>
      <w:sz w:val="22"/>
      <w:u w:val="none"/>
    </w:rPr>
  </w:style>
  <w:style w:type="table" w:styleId="af1">
    <w:name w:val="Table Grid"/>
    <w:basedOn w:val="a1"/>
    <w:uiPriority w:val="59"/>
    <w:rsid w:val="00097D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Normal (Web)"/>
    <w:basedOn w:val="a"/>
    <w:uiPriority w:val="99"/>
    <w:semiHidden/>
    <w:unhideWhenUsed/>
    <w:rsid w:val="00010E9C"/>
    <w:pPr>
      <w:spacing w:before="100" w:beforeAutospacing="1" w:after="100" w:afterAutospacing="1"/>
    </w:pPr>
    <w:rPr>
      <w:sz w:val="24"/>
      <w:szCs w:val="24"/>
    </w:rPr>
  </w:style>
  <w:style w:type="paragraph" w:styleId="af3">
    <w:name w:val="List Paragraph"/>
    <w:basedOn w:val="a"/>
    <w:uiPriority w:val="34"/>
    <w:qFormat/>
    <w:rsid w:val="0064541D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46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63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78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982695">
              <w:marLeft w:val="11"/>
              <w:marRight w:val="0"/>
              <w:marTop w:val="5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2695397">
                  <w:marLeft w:val="0"/>
                  <w:marRight w:val="0"/>
                  <w:marTop w:val="215"/>
                  <w:marBottom w:val="21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596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239506">
              <w:marLeft w:val="11"/>
              <w:marRight w:val="0"/>
              <w:marTop w:val="5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740233">
                  <w:marLeft w:val="0"/>
                  <w:marRight w:val="0"/>
                  <w:marTop w:val="215"/>
                  <w:marBottom w:val="21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427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736112">
              <w:marLeft w:val="11"/>
              <w:marRight w:val="0"/>
              <w:marTop w:val="5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8109448">
                  <w:marLeft w:val="0"/>
                  <w:marRight w:val="0"/>
                  <w:marTop w:val="215"/>
                  <w:marBottom w:val="21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9827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49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1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8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16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andia.ru/text/category/pozharnaya_bezopasnostmz/" TargetMode="External"/><Relationship Id="rId13" Type="http://schemas.openxmlformats.org/officeDocument/2006/relationships/hyperlink" Target="https://pandia.ru/text/category/trebovaniya_bezopasnosti/" TargetMode="External"/><Relationship Id="rId18" Type="http://schemas.openxmlformats.org/officeDocument/2006/relationships/image" Target="media/image2.jpeg"/><Relationship Id="rId3" Type="http://schemas.openxmlformats.org/officeDocument/2006/relationships/styles" Target="styles.xml"/><Relationship Id="rId21" Type="http://schemas.openxmlformats.org/officeDocument/2006/relationships/image" Target="media/image5.jpg"/><Relationship Id="rId7" Type="http://schemas.openxmlformats.org/officeDocument/2006/relationships/endnotes" Target="endnotes.xml"/><Relationship Id="rId12" Type="http://schemas.openxmlformats.org/officeDocument/2006/relationships/hyperlink" Target="https://pandia.ru/text/category/yelektroyenergetika__yelektrotehnika/" TargetMode="External"/><Relationship Id="rId17" Type="http://schemas.openxmlformats.org/officeDocument/2006/relationships/image" Target="media/image1.jpeg"/><Relationship Id="rId2" Type="http://schemas.openxmlformats.org/officeDocument/2006/relationships/numbering" Target="numbering.xml"/><Relationship Id="rId16" Type="http://schemas.openxmlformats.org/officeDocument/2006/relationships/hyperlink" Target="https://pandia.ru/text/category/konsolidatciya/" TargetMode="External"/><Relationship Id="rId20" Type="http://schemas.openxmlformats.org/officeDocument/2006/relationships/image" Target="media/image4.jp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pandia.ru/text/category/ohrana_truda_v_stroitelmzstve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pandia.ru/text/category/informatcionnie_tehnologii/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pandia.ru/text/category/telekommunikatcionnoe_oborudovanie/" TargetMode="External"/><Relationship Id="rId19" Type="http://schemas.openxmlformats.org/officeDocument/2006/relationships/image" Target="media/image3.jpg"/><Relationship Id="rId4" Type="http://schemas.openxmlformats.org/officeDocument/2006/relationships/settings" Target="settings.xml"/><Relationship Id="rId9" Type="http://schemas.openxmlformats.org/officeDocument/2006/relationships/hyperlink" Target="https://pandia.ru/text/category/avtomatizirovannie_sistemi/" TargetMode="External"/><Relationship Id="rId14" Type="http://schemas.openxmlformats.org/officeDocument/2006/relationships/hyperlink" Target="https://pandia.ru/text/category/informatcionnie_byulleteni/" TargetMode="External"/><Relationship Id="rId22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U:\Russland\Spezifikationen\Vorlagen\DOKvorlageHOCH_QUER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58418F2-DFE9-4B94-9408-C498604A8E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DOKvorlageHOCH_QUER</Template>
  <TotalTime>1083</TotalTime>
  <Pages>12</Pages>
  <Words>1615</Words>
  <Characters>12527</Characters>
  <Application>Microsoft Office Word</Application>
  <DocSecurity>0</DocSecurity>
  <Lines>104</Lines>
  <Paragraphs>28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GRF - Kontrolle</vt:lpstr>
      <vt:lpstr>GRF - Kontrolle</vt:lpstr>
    </vt:vector>
  </TitlesOfParts>
  <Company>Scheidt &amp; Bachmann GmbH</Company>
  <LinksUpToDate>false</LinksUpToDate>
  <CharactersWithSpaces>14114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GRF - Kontrolle</dc:title>
  <dc:subject>WKE</dc:subject>
  <dc:creator>Logachov.Oleg</dc:creator>
  <cp:keywords>WKE</cp:keywords>
  <cp:lastModifiedBy>Иван</cp:lastModifiedBy>
  <cp:revision>4</cp:revision>
  <cp:lastPrinted>2026-02-03T12:03:00Z</cp:lastPrinted>
  <dcterms:created xsi:type="dcterms:W3CDTF">2026-08-03T08:20:00Z</dcterms:created>
  <dcterms:modified xsi:type="dcterms:W3CDTF">2026-10-15T07:01:00Z</dcterms:modified>
  <cp:category>Montageanleitung</cp:category>
</cp:coreProperties>
</file>